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AA24C" w14:textId="77777777" w:rsidR="00612775" w:rsidRPr="006C346B" w:rsidRDefault="00612775" w:rsidP="00612775">
      <w:pPr>
        <w:jc w:val="both"/>
        <w:rPr>
          <w:rFonts w:ascii="Optima" w:hAnsi="Optima"/>
        </w:rPr>
      </w:pPr>
      <w:bookmarkStart w:id="0" w:name="_Toc128511460"/>
      <w:r w:rsidRPr="006C346B">
        <w:rPr>
          <w:rFonts w:ascii="Optima" w:hAnsi="Optima"/>
          <w:noProof/>
          <w:lang w:val="en-ZA" w:eastAsia="en-ZA"/>
        </w:rPr>
        <w:drawing>
          <wp:anchor distT="0" distB="0" distL="0" distR="0" simplePos="0" relativeHeight="251657216" behindDoc="0" locked="0" layoutInCell="1" hidden="0" allowOverlap="1" wp14:anchorId="62137282" wp14:editId="2E7E35AA">
            <wp:simplePos x="0" y="0"/>
            <wp:positionH relativeFrom="column">
              <wp:posOffset>-507999</wp:posOffset>
            </wp:positionH>
            <wp:positionV relativeFrom="paragraph">
              <wp:posOffset>-464298</wp:posOffset>
            </wp:positionV>
            <wp:extent cx="7979913" cy="1695079"/>
            <wp:effectExtent l="0" t="0" r="0" b="0"/>
            <wp:wrapSquare wrapText="bothSides" distT="0" distB="0" distL="0" distR="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cstate="email">
                      <a:extLst>
                        <a:ext uri="{28A0092B-C50C-407E-A947-70E740481C1C}">
                          <a14:useLocalDpi xmlns:a14="http://schemas.microsoft.com/office/drawing/2010/main"/>
                        </a:ext>
                      </a:extLst>
                    </a:blip>
                    <a:srcRect/>
                    <a:stretch>
                      <a:fillRect/>
                    </a:stretch>
                  </pic:blipFill>
                  <pic:spPr>
                    <a:xfrm>
                      <a:off x="0" y="0"/>
                      <a:ext cx="7979913" cy="1695079"/>
                    </a:xfrm>
                    <a:prstGeom prst="rect">
                      <a:avLst/>
                    </a:prstGeom>
                    <a:ln/>
                  </pic:spPr>
                </pic:pic>
              </a:graphicData>
            </a:graphic>
          </wp:anchor>
        </w:drawing>
      </w:r>
    </w:p>
    <w:p w14:paraId="02C03F4D" w14:textId="7534BF96" w:rsidR="00612775" w:rsidRDefault="00DC2CA1" w:rsidP="00642BFC">
      <w:pPr>
        <w:jc w:val="center"/>
        <w:rPr>
          <w:rFonts w:ascii="Optima" w:eastAsia="Open Sans" w:hAnsi="Optima" w:cs="Open Sans"/>
          <w:bCs/>
          <w:color w:val="002B7F"/>
          <w:sz w:val="40"/>
          <w:szCs w:val="40"/>
        </w:rPr>
      </w:pPr>
      <w:r>
        <w:rPr>
          <w:rFonts w:ascii="Optima" w:eastAsia="Open Sans" w:hAnsi="Optima" w:cs="Open Sans"/>
          <w:bCs/>
          <w:color w:val="002B7F"/>
          <w:sz w:val="40"/>
          <w:szCs w:val="40"/>
        </w:rPr>
        <w:t>Annual Analytical Progress Report</w:t>
      </w:r>
    </w:p>
    <w:p w14:paraId="6BC7A629" w14:textId="77777777" w:rsidR="00DC2CA1" w:rsidRDefault="00DC2CA1" w:rsidP="00612775">
      <w:pPr>
        <w:jc w:val="center"/>
        <w:rPr>
          <w:rFonts w:ascii="Optima" w:eastAsia="Open Sans" w:hAnsi="Optima" w:cs="Open Sans"/>
          <w:bCs/>
          <w:color w:val="002B7F"/>
          <w:sz w:val="40"/>
          <w:szCs w:val="40"/>
        </w:rPr>
      </w:pPr>
    </w:p>
    <w:p w14:paraId="590C1C5A" w14:textId="7DDE5302" w:rsidR="002560E3" w:rsidRPr="002560E3" w:rsidRDefault="002560E3" w:rsidP="00612775">
      <w:pPr>
        <w:jc w:val="center"/>
        <w:rPr>
          <w:rFonts w:ascii="Optima" w:eastAsia="Open Sans" w:hAnsi="Optima" w:cs="Open Sans"/>
          <w:bCs/>
          <w:color w:val="002B7F"/>
          <w:sz w:val="40"/>
          <w:szCs w:val="40"/>
        </w:rPr>
      </w:pPr>
      <w:r>
        <w:rPr>
          <w:rFonts w:ascii="Optima" w:eastAsia="Open Sans" w:hAnsi="Optima" w:cs="Open Sans"/>
          <w:bCs/>
          <w:color w:val="002B7F"/>
          <w:sz w:val="40"/>
          <w:szCs w:val="40"/>
        </w:rPr>
        <w:t xml:space="preserve">Year </w:t>
      </w:r>
      <w:r w:rsidR="005C1128">
        <w:rPr>
          <w:rFonts w:ascii="Optima" w:eastAsia="Open Sans" w:hAnsi="Optima" w:cs="Open Sans"/>
          <w:bCs/>
          <w:color w:val="002B7F"/>
          <w:sz w:val="40"/>
          <w:szCs w:val="40"/>
        </w:rPr>
        <w:t>2</w:t>
      </w:r>
      <w:r>
        <w:rPr>
          <w:rFonts w:ascii="Optima" w:eastAsia="Open Sans" w:hAnsi="Optima" w:cs="Open Sans"/>
          <w:bCs/>
          <w:color w:val="002B7F"/>
          <w:sz w:val="40"/>
          <w:szCs w:val="40"/>
        </w:rPr>
        <w:t xml:space="preserve"> </w:t>
      </w:r>
      <w:r w:rsidR="000002B8">
        <w:rPr>
          <w:rFonts w:ascii="Optima" w:eastAsia="Open Sans" w:hAnsi="Optima" w:cs="Open Sans"/>
          <w:bCs/>
          <w:color w:val="002B7F"/>
          <w:sz w:val="40"/>
          <w:szCs w:val="40"/>
        </w:rPr>
        <w:t>(January</w:t>
      </w:r>
      <w:r w:rsidR="00DC2CA1">
        <w:rPr>
          <w:rFonts w:ascii="Optima" w:eastAsia="Open Sans" w:hAnsi="Optima" w:cs="Open Sans"/>
          <w:bCs/>
          <w:color w:val="002B7F"/>
          <w:sz w:val="40"/>
          <w:szCs w:val="40"/>
        </w:rPr>
        <w:t xml:space="preserve"> to December 202</w:t>
      </w:r>
      <w:r w:rsidR="000477BC">
        <w:rPr>
          <w:rFonts w:ascii="Optima" w:eastAsia="Open Sans" w:hAnsi="Optima" w:cs="Open Sans"/>
          <w:bCs/>
          <w:color w:val="002B7F"/>
          <w:sz w:val="40"/>
          <w:szCs w:val="40"/>
        </w:rPr>
        <w:t>4</w:t>
      </w:r>
      <w:r w:rsidR="00DC2CA1">
        <w:rPr>
          <w:rFonts w:ascii="Optima" w:eastAsia="Open Sans" w:hAnsi="Optima" w:cs="Open Sans"/>
          <w:bCs/>
          <w:color w:val="002B7F"/>
          <w:sz w:val="40"/>
          <w:szCs w:val="40"/>
        </w:rPr>
        <w:t>)</w:t>
      </w:r>
    </w:p>
    <w:p w14:paraId="24492A0B" w14:textId="77777777" w:rsidR="00612775" w:rsidRPr="006C346B" w:rsidRDefault="00612775" w:rsidP="00612775">
      <w:pPr>
        <w:jc w:val="center"/>
        <w:rPr>
          <w:rFonts w:ascii="Optima" w:eastAsia="Open Sans" w:hAnsi="Optima" w:cs="Open Sans"/>
          <w:b/>
          <w:color w:val="002B7F"/>
          <w:sz w:val="40"/>
          <w:szCs w:val="40"/>
        </w:rPr>
      </w:pPr>
    </w:p>
    <w:p w14:paraId="25DE9CE6" w14:textId="62018D41" w:rsidR="00612775" w:rsidRPr="006C346B" w:rsidRDefault="00612775" w:rsidP="00612775">
      <w:pPr>
        <w:jc w:val="center"/>
        <w:rPr>
          <w:rFonts w:ascii="Optima" w:eastAsia="Open Sans" w:hAnsi="Optima" w:cs="Open Sans"/>
          <w:b/>
          <w:color w:val="002B7F"/>
          <w:sz w:val="40"/>
          <w:szCs w:val="40"/>
        </w:rPr>
      </w:pPr>
    </w:p>
    <w:p w14:paraId="6835F72C" w14:textId="77777777" w:rsidR="00612775" w:rsidRPr="006C346B" w:rsidRDefault="00612775" w:rsidP="00612775">
      <w:pPr>
        <w:jc w:val="center"/>
        <w:rPr>
          <w:rFonts w:ascii="Optima" w:eastAsia="Open Sans" w:hAnsi="Optima" w:cs="Open Sans"/>
          <w:b/>
          <w:color w:val="002B7F"/>
          <w:sz w:val="40"/>
          <w:szCs w:val="40"/>
        </w:rPr>
      </w:pPr>
    </w:p>
    <w:p w14:paraId="79584818" w14:textId="77777777" w:rsidR="00612775" w:rsidRPr="006C346B" w:rsidRDefault="00612775" w:rsidP="00612775">
      <w:pPr>
        <w:jc w:val="center"/>
        <w:rPr>
          <w:rFonts w:ascii="Optima" w:eastAsia="Open Sans" w:hAnsi="Optima" w:cs="Open Sans"/>
          <w:b/>
          <w:color w:val="002B7F"/>
          <w:sz w:val="40"/>
          <w:szCs w:val="40"/>
        </w:rPr>
      </w:pPr>
      <w:r w:rsidRPr="006C346B">
        <w:rPr>
          <w:rFonts w:ascii="Optima" w:eastAsia="Open Sans" w:hAnsi="Optima" w:cs="Open Sans"/>
          <w:b/>
          <w:color w:val="002B7F"/>
          <w:sz w:val="40"/>
          <w:szCs w:val="40"/>
        </w:rPr>
        <w:t xml:space="preserve">Sustainable Livelihoods Development for the Gorongosa Buffer Zone Communities </w:t>
      </w:r>
    </w:p>
    <w:p w14:paraId="4078DA0E" w14:textId="03A6D23C" w:rsidR="00612775" w:rsidRPr="006C346B" w:rsidRDefault="00612775" w:rsidP="00642BFC">
      <w:pPr>
        <w:jc w:val="center"/>
        <w:rPr>
          <w:rFonts w:ascii="Optima" w:eastAsia="Open Sans" w:hAnsi="Optima" w:cs="Open Sans"/>
          <w:b/>
          <w:color w:val="002B7F"/>
          <w:sz w:val="40"/>
          <w:szCs w:val="40"/>
        </w:rPr>
      </w:pPr>
      <w:r w:rsidRPr="006C346B">
        <w:rPr>
          <w:rFonts w:ascii="Optima" w:eastAsia="Open Sans" w:hAnsi="Optima" w:cs="Open Sans"/>
          <w:b/>
          <w:color w:val="002B7F"/>
          <w:sz w:val="40"/>
          <w:szCs w:val="40"/>
        </w:rPr>
        <w:t>(SLD Gorongosa)</w:t>
      </w:r>
    </w:p>
    <w:p w14:paraId="77522AB1" w14:textId="77777777" w:rsidR="00612775" w:rsidRPr="006C346B" w:rsidRDefault="00612775" w:rsidP="00612775">
      <w:pPr>
        <w:jc w:val="center"/>
        <w:rPr>
          <w:rFonts w:ascii="Optima" w:eastAsia="Open Sans" w:hAnsi="Optima" w:cs="Open Sans"/>
          <w:b/>
          <w:color w:val="002B7F"/>
          <w:sz w:val="40"/>
          <w:szCs w:val="40"/>
        </w:rPr>
      </w:pPr>
    </w:p>
    <w:p w14:paraId="263CBFD0" w14:textId="77777777" w:rsidR="00612775" w:rsidRPr="006C346B" w:rsidRDefault="00612775" w:rsidP="00612775">
      <w:pPr>
        <w:rPr>
          <w:rFonts w:ascii="Optima" w:eastAsia="Open Sans" w:hAnsi="Optima" w:cs="Open Sans"/>
          <w:bCs/>
          <w:color w:val="002B7F"/>
          <w:sz w:val="26"/>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88"/>
        <w:gridCol w:w="5972"/>
      </w:tblGrid>
      <w:tr w:rsidR="00612775" w:rsidRPr="006C346B" w14:paraId="60EF1BB6" w14:textId="77777777">
        <w:tc>
          <w:tcPr>
            <w:tcW w:w="5000" w:type="pct"/>
            <w:gridSpan w:val="2"/>
          </w:tcPr>
          <w:p w14:paraId="03975D9E" w14:textId="69AC7196" w:rsidR="00612775" w:rsidRPr="006C346B" w:rsidRDefault="00612775">
            <w:pPr>
              <w:rPr>
                <w:rFonts w:ascii="Optima" w:eastAsia="Open Sans" w:hAnsi="Optima" w:cs="Open Sans"/>
                <w:bCs/>
                <w:color w:val="002B7F"/>
                <w:sz w:val="26"/>
                <w:szCs w:val="18"/>
              </w:rPr>
            </w:pPr>
            <w:r w:rsidRPr="006C346B">
              <w:rPr>
                <w:rFonts w:ascii="Optima" w:eastAsia="Open Sans" w:hAnsi="Optima" w:cs="Open Sans"/>
                <w:bCs/>
                <w:color w:val="002B7F"/>
                <w:sz w:val="26"/>
                <w:szCs w:val="18"/>
              </w:rPr>
              <w:t xml:space="preserve">An initiative by the Gorongosa Restoration </w:t>
            </w:r>
            <w:r w:rsidR="00493E38">
              <w:rPr>
                <w:rFonts w:ascii="Optima" w:eastAsia="Open Sans" w:hAnsi="Optima" w:cs="Open Sans"/>
                <w:bCs/>
                <w:color w:val="002B7F"/>
                <w:sz w:val="26"/>
                <w:szCs w:val="18"/>
              </w:rPr>
              <w:t>Program</w:t>
            </w:r>
            <w:r w:rsidRPr="006C346B">
              <w:rPr>
                <w:rFonts w:ascii="Optima" w:eastAsia="Open Sans" w:hAnsi="Optima" w:cs="Open Sans"/>
                <w:bCs/>
                <w:color w:val="002B7F"/>
                <w:sz w:val="26"/>
                <w:szCs w:val="18"/>
              </w:rPr>
              <w:t xml:space="preserve"> in collaboration with:</w:t>
            </w:r>
          </w:p>
        </w:tc>
      </w:tr>
      <w:tr w:rsidR="00612775" w:rsidRPr="006C346B" w14:paraId="44AF9DD5" w14:textId="77777777">
        <w:tc>
          <w:tcPr>
            <w:tcW w:w="2696" w:type="pct"/>
          </w:tcPr>
          <w:p w14:paraId="5007007D" w14:textId="77777777" w:rsidR="00612775" w:rsidRPr="006C346B" w:rsidRDefault="00612775">
            <w:pPr>
              <w:rPr>
                <w:rFonts w:ascii="Optima" w:hAnsi="Optima"/>
                <w:noProof/>
              </w:rPr>
            </w:pPr>
          </w:p>
          <w:p w14:paraId="37AAA06A" w14:textId="77777777" w:rsidR="00612775" w:rsidRPr="006C346B" w:rsidRDefault="00612775">
            <w:pPr>
              <w:jc w:val="center"/>
              <w:rPr>
                <w:rFonts w:ascii="Optima" w:hAnsi="Optima"/>
                <w:noProof/>
              </w:rPr>
            </w:pPr>
            <w:r w:rsidRPr="006C346B">
              <w:rPr>
                <w:rFonts w:ascii="Optima" w:hAnsi="Optima"/>
                <w:noProof/>
                <w:lang w:val="en-ZA" w:eastAsia="en-ZA"/>
              </w:rPr>
              <w:drawing>
                <wp:inline distT="0" distB="0" distL="0" distR="0" wp14:anchorId="2F926D04" wp14:editId="5BB79FE7">
                  <wp:extent cx="2183641" cy="590578"/>
                  <wp:effectExtent l="0" t="0" r="0" b="0"/>
                  <wp:docPr id="9"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32"/>
                          <pic:cNvPicPr>
                            <a:picLocks noChangeAspect="1"/>
                          </pic:cNvPicPr>
                        </pic:nvPicPr>
                        <pic:blipFill>
                          <a:blip r:embed="rId11" cstate="email">
                            <a:extLst>
                              <a:ext uri="{28A0092B-C50C-407E-A947-70E740481C1C}">
                                <a14:useLocalDpi xmlns:a14="http://schemas.microsoft.com/office/drawing/2010/main"/>
                              </a:ext>
                            </a:extLst>
                          </a:blip>
                          <a:stretch>
                            <a:fillRect/>
                          </a:stretch>
                        </pic:blipFill>
                        <pic:spPr>
                          <a:xfrm>
                            <a:off x="0" y="0"/>
                            <a:ext cx="2198355" cy="594558"/>
                          </a:xfrm>
                          <a:prstGeom prst="rect">
                            <a:avLst/>
                          </a:prstGeom>
                        </pic:spPr>
                      </pic:pic>
                    </a:graphicData>
                  </a:graphic>
                </wp:inline>
              </w:drawing>
            </w:r>
          </w:p>
        </w:tc>
        <w:tc>
          <w:tcPr>
            <w:tcW w:w="2304" w:type="pct"/>
          </w:tcPr>
          <w:p w14:paraId="27D8D6A7" w14:textId="77777777" w:rsidR="00612775" w:rsidRPr="006C346B" w:rsidRDefault="00612775">
            <w:pPr>
              <w:jc w:val="center"/>
              <w:rPr>
                <w:rFonts w:ascii="Optima" w:eastAsia="Open Sans" w:hAnsi="Optima" w:cs="Open Sans"/>
                <w:bCs/>
                <w:noProof/>
                <w:color w:val="002B7F"/>
                <w:sz w:val="26"/>
                <w:szCs w:val="18"/>
              </w:rPr>
            </w:pPr>
            <w:r w:rsidRPr="006C346B">
              <w:rPr>
                <w:rFonts w:ascii="Optima" w:eastAsia="Open Sans" w:hAnsi="Optima"/>
                <w:noProof/>
                <w:color w:val="002B7F"/>
                <w:sz w:val="26"/>
                <w:lang w:val="en-ZA" w:eastAsia="en-ZA"/>
              </w:rPr>
              <w:drawing>
                <wp:inline distT="0" distB="0" distL="0" distR="0" wp14:anchorId="343E5946" wp14:editId="3632F396">
                  <wp:extent cx="1814887" cy="99308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822902" cy="997475"/>
                          </a:xfrm>
                          <a:prstGeom prst="rect">
                            <a:avLst/>
                          </a:prstGeom>
                          <a:noFill/>
                          <a:ln>
                            <a:noFill/>
                          </a:ln>
                        </pic:spPr>
                      </pic:pic>
                    </a:graphicData>
                  </a:graphic>
                </wp:inline>
              </w:drawing>
            </w:r>
          </w:p>
        </w:tc>
      </w:tr>
    </w:tbl>
    <w:p w14:paraId="584241ED" w14:textId="2071D67A" w:rsidR="00612775" w:rsidRPr="00582A33" w:rsidRDefault="00612775" w:rsidP="006209B0">
      <w:pPr>
        <w:jc w:val="right"/>
        <w:rPr>
          <w:rFonts w:ascii="Optima" w:eastAsia="Open Sans" w:hAnsi="Optima" w:cs="Open Sans"/>
          <w:bCs/>
          <w:color w:val="002B7F"/>
          <w:sz w:val="26"/>
          <w:szCs w:val="18"/>
        </w:rPr>
      </w:pPr>
      <w:r w:rsidRPr="006C346B">
        <w:rPr>
          <w:rFonts w:ascii="Optima" w:eastAsia="Open Sans" w:hAnsi="Optima" w:cs="Open Sans"/>
          <w:bCs/>
          <w:color w:val="002B7F"/>
          <w:sz w:val="26"/>
          <w:szCs w:val="18"/>
        </w:rPr>
        <w:t xml:space="preserve">Chitengo, </w:t>
      </w:r>
      <w:r w:rsidR="000477BC">
        <w:rPr>
          <w:rFonts w:ascii="Optima" w:eastAsia="Open Sans" w:hAnsi="Optima" w:cs="Open Sans"/>
          <w:bCs/>
          <w:color w:val="002B7F"/>
          <w:sz w:val="26"/>
          <w:szCs w:val="18"/>
        </w:rPr>
        <w:t>April</w:t>
      </w:r>
      <w:r>
        <w:rPr>
          <w:rFonts w:ascii="Optima" w:eastAsia="Open Sans" w:hAnsi="Optima" w:cs="Open Sans"/>
          <w:bCs/>
          <w:color w:val="002B7F"/>
          <w:sz w:val="26"/>
          <w:szCs w:val="18"/>
        </w:rPr>
        <w:t xml:space="preserve"> </w:t>
      </w:r>
      <w:r w:rsidRPr="006C346B">
        <w:rPr>
          <w:rFonts w:ascii="Optima" w:eastAsia="Open Sans" w:hAnsi="Optima" w:cs="Open Sans"/>
          <w:bCs/>
          <w:color w:val="002B7F"/>
          <w:sz w:val="26"/>
          <w:szCs w:val="18"/>
        </w:rPr>
        <w:t>202</w:t>
      </w:r>
      <w:r w:rsidR="000477BC">
        <w:rPr>
          <w:rFonts w:ascii="Optima" w:eastAsia="Open Sans" w:hAnsi="Optima" w:cs="Open Sans"/>
          <w:bCs/>
          <w:color w:val="002B7F"/>
          <w:sz w:val="26"/>
          <w:szCs w:val="18"/>
        </w:rPr>
        <w:t>5</w:t>
      </w:r>
    </w:p>
    <w:bookmarkEnd w:id="0"/>
    <w:p w14:paraId="4BEFB5C7" w14:textId="77777777" w:rsidR="00C60BB8" w:rsidRDefault="00C60BB8" w:rsidP="00544E06">
      <w:pPr>
        <w:rPr>
          <w:rFonts w:ascii="Optima" w:eastAsia="Times New Roman" w:hAnsi="Optima" w:cs="Times New Roman"/>
          <w:b/>
          <w:sz w:val="28"/>
          <w:szCs w:val="28"/>
        </w:rPr>
      </w:pPr>
    </w:p>
    <w:p w14:paraId="3CE83A77" w14:textId="77777777" w:rsidR="000477BC" w:rsidRDefault="000477BC" w:rsidP="00544E06">
      <w:pPr>
        <w:rPr>
          <w:rFonts w:ascii="Optima" w:eastAsia="Times New Roman" w:hAnsi="Optima" w:cs="Times New Roman"/>
          <w:b/>
          <w:sz w:val="28"/>
          <w:szCs w:val="28"/>
        </w:rPr>
      </w:pPr>
    </w:p>
    <w:p w14:paraId="0ACD29F4" w14:textId="77777777" w:rsidR="000477BC" w:rsidRDefault="000477BC" w:rsidP="00544E06">
      <w:pPr>
        <w:rPr>
          <w:rFonts w:ascii="Optima" w:eastAsia="Times New Roman" w:hAnsi="Optima" w:cs="Times New Roman"/>
          <w:b/>
          <w:sz w:val="28"/>
          <w:szCs w:val="28"/>
        </w:rPr>
      </w:pPr>
    </w:p>
    <w:p w14:paraId="54696114" w14:textId="77777777" w:rsidR="000477BC" w:rsidRDefault="000477BC" w:rsidP="00544E06">
      <w:pPr>
        <w:rPr>
          <w:rFonts w:ascii="Optima" w:eastAsia="Times New Roman" w:hAnsi="Optima" w:cs="Times New Roman"/>
          <w:b/>
          <w:sz w:val="28"/>
          <w:szCs w:val="28"/>
        </w:rPr>
      </w:pPr>
    </w:p>
    <w:p w14:paraId="3F8D7703" w14:textId="77777777" w:rsidR="000477BC" w:rsidRDefault="000477BC" w:rsidP="00544E06">
      <w:pPr>
        <w:rPr>
          <w:rFonts w:ascii="Optima" w:eastAsia="Times New Roman" w:hAnsi="Optima" w:cs="Times New Roman"/>
          <w:b/>
          <w:sz w:val="28"/>
          <w:szCs w:val="28"/>
        </w:rPr>
      </w:pPr>
    </w:p>
    <w:p w14:paraId="067A1B50" w14:textId="77777777" w:rsidR="000477BC" w:rsidRDefault="000477BC" w:rsidP="00544E06">
      <w:pPr>
        <w:rPr>
          <w:rFonts w:ascii="Optima" w:eastAsia="Times New Roman" w:hAnsi="Optima" w:cs="Times New Roman"/>
          <w:b/>
          <w:sz w:val="28"/>
          <w:szCs w:val="28"/>
        </w:rPr>
      </w:pPr>
    </w:p>
    <w:p w14:paraId="7C91F39D" w14:textId="77777777" w:rsidR="000477BC" w:rsidRDefault="000477BC" w:rsidP="00544E06">
      <w:pPr>
        <w:rPr>
          <w:rFonts w:ascii="Optima" w:eastAsia="Times New Roman" w:hAnsi="Optima" w:cs="Times New Roman"/>
          <w:b/>
          <w:sz w:val="28"/>
          <w:szCs w:val="28"/>
        </w:rPr>
      </w:pPr>
    </w:p>
    <w:sdt>
      <w:sdtPr>
        <w:rPr>
          <w:rFonts w:asciiTheme="minorHAnsi" w:eastAsiaTheme="minorHAnsi" w:hAnsiTheme="minorHAnsi" w:cstheme="minorBidi"/>
          <w:color w:val="auto"/>
          <w:sz w:val="24"/>
          <w:szCs w:val="24"/>
        </w:rPr>
        <w:id w:val="-68349069"/>
        <w:docPartObj>
          <w:docPartGallery w:val="Table of Contents"/>
          <w:docPartUnique/>
        </w:docPartObj>
      </w:sdtPr>
      <w:sdtEndPr>
        <w:rPr>
          <w:b/>
          <w:bCs/>
          <w:noProof/>
        </w:rPr>
      </w:sdtEndPr>
      <w:sdtContent>
        <w:p w14:paraId="1548EA4A" w14:textId="66058CCA" w:rsidR="00B73B71" w:rsidRDefault="00B73B71">
          <w:pPr>
            <w:pStyle w:val="TOCHeading"/>
          </w:pPr>
          <w:r>
            <w:t>Contents</w:t>
          </w:r>
        </w:p>
        <w:p w14:paraId="20405008" w14:textId="6437E5F8" w:rsidR="00183A8E" w:rsidRDefault="00B73B71">
          <w:pPr>
            <w:pStyle w:val="TOC1"/>
            <w:tabs>
              <w:tab w:val="right" w:leader="dot" w:pos="9350"/>
            </w:tabs>
            <w:rPr>
              <w:rFonts w:eastAsiaTheme="minorEastAsia"/>
              <w:noProof/>
              <w:kern w:val="2"/>
              <w14:ligatures w14:val="standardContextual"/>
            </w:rPr>
          </w:pPr>
          <w:r>
            <w:fldChar w:fldCharType="begin"/>
          </w:r>
          <w:r>
            <w:instrText xml:space="preserve"> TOC \o "1-3" \h \z \u </w:instrText>
          </w:r>
          <w:r>
            <w:fldChar w:fldCharType="separate"/>
          </w:r>
          <w:hyperlink w:anchor="_Toc196768494" w:history="1">
            <w:r w:rsidR="00183A8E" w:rsidRPr="003359B8">
              <w:rPr>
                <w:rStyle w:val="Hyperlink"/>
                <w:rFonts w:eastAsia="Times New Roman"/>
                <w:noProof/>
              </w:rPr>
              <w:t>Acronyms</w:t>
            </w:r>
            <w:r w:rsidR="00183A8E">
              <w:rPr>
                <w:noProof/>
                <w:webHidden/>
              </w:rPr>
              <w:tab/>
            </w:r>
            <w:r w:rsidR="00183A8E">
              <w:rPr>
                <w:noProof/>
                <w:webHidden/>
              </w:rPr>
              <w:fldChar w:fldCharType="begin"/>
            </w:r>
            <w:r w:rsidR="00183A8E">
              <w:rPr>
                <w:noProof/>
                <w:webHidden/>
              </w:rPr>
              <w:instrText xml:space="preserve"> PAGEREF _Toc196768494 \h </w:instrText>
            </w:r>
            <w:r w:rsidR="00183A8E">
              <w:rPr>
                <w:noProof/>
                <w:webHidden/>
              </w:rPr>
            </w:r>
            <w:r w:rsidR="00183A8E">
              <w:rPr>
                <w:noProof/>
                <w:webHidden/>
              </w:rPr>
              <w:fldChar w:fldCharType="separate"/>
            </w:r>
            <w:r w:rsidR="00183A8E">
              <w:rPr>
                <w:noProof/>
                <w:webHidden/>
              </w:rPr>
              <w:t>3</w:t>
            </w:r>
            <w:r w:rsidR="00183A8E">
              <w:rPr>
                <w:noProof/>
                <w:webHidden/>
              </w:rPr>
              <w:fldChar w:fldCharType="end"/>
            </w:r>
          </w:hyperlink>
        </w:p>
        <w:p w14:paraId="5E4AF34F" w14:textId="568A52EA" w:rsidR="00183A8E" w:rsidRDefault="00183A8E">
          <w:pPr>
            <w:pStyle w:val="TOC1"/>
            <w:tabs>
              <w:tab w:val="left" w:pos="440"/>
              <w:tab w:val="right" w:leader="dot" w:pos="9350"/>
            </w:tabs>
            <w:rPr>
              <w:rFonts w:eastAsiaTheme="minorEastAsia"/>
              <w:noProof/>
              <w:kern w:val="2"/>
              <w14:ligatures w14:val="standardContextual"/>
            </w:rPr>
          </w:pPr>
          <w:hyperlink w:anchor="_Toc196768495" w:history="1">
            <w:r w:rsidRPr="003359B8">
              <w:rPr>
                <w:rStyle w:val="Hyperlink"/>
                <w:rFonts w:eastAsia="Times New Roman"/>
                <w:noProof/>
              </w:rPr>
              <w:t>1.</w:t>
            </w:r>
            <w:r>
              <w:rPr>
                <w:rFonts w:eastAsiaTheme="minorEastAsia"/>
                <w:noProof/>
                <w:kern w:val="2"/>
                <w14:ligatures w14:val="standardContextual"/>
              </w:rPr>
              <w:tab/>
            </w:r>
            <w:r w:rsidRPr="003359B8">
              <w:rPr>
                <w:rStyle w:val="Hyperlink"/>
                <w:rFonts w:eastAsia="Times New Roman"/>
                <w:noProof/>
              </w:rPr>
              <w:t>Program Status Information</w:t>
            </w:r>
            <w:r>
              <w:rPr>
                <w:noProof/>
                <w:webHidden/>
              </w:rPr>
              <w:tab/>
            </w:r>
            <w:r>
              <w:rPr>
                <w:noProof/>
                <w:webHidden/>
              </w:rPr>
              <w:fldChar w:fldCharType="begin"/>
            </w:r>
            <w:r>
              <w:rPr>
                <w:noProof/>
                <w:webHidden/>
              </w:rPr>
              <w:instrText xml:space="preserve"> PAGEREF _Toc196768495 \h </w:instrText>
            </w:r>
            <w:r>
              <w:rPr>
                <w:noProof/>
                <w:webHidden/>
              </w:rPr>
            </w:r>
            <w:r>
              <w:rPr>
                <w:noProof/>
                <w:webHidden/>
              </w:rPr>
              <w:fldChar w:fldCharType="separate"/>
            </w:r>
            <w:r>
              <w:rPr>
                <w:noProof/>
                <w:webHidden/>
              </w:rPr>
              <w:t>4</w:t>
            </w:r>
            <w:r>
              <w:rPr>
                <w:noProof/>
                <w:webHidden/>
              </w:rPr>
              <w:fldChar w:fldCharType="end"/>
            </w:r>
          </w:hyperlink>
        </w:p>
        <w:p w14:paraId="7C650493" w14:textId="307F1C18" w:rsidR="00183A8E" w:rsidRDefault="00183A8E">
          <w:pPr>
            <w:pStyle w:val="TOC1"/>
            <w:tabs>
              <w:tab w:val="left" w:pos="440"/>
              <w:tab w:val="right" w:leader="dot" w:pos="9350"/>
            </w:tabs>
            <w:rPr>
              <w:rFonts w:eastAsiaTheme="minorEastAsia"/>
              <w:noProof/>
              <w:kern w:val="2"/>
              <w14:ligatures w14:val="standardContextual"/>
            </w:rPr>
          </w:pPr>
          <w:hyperlink w:anchor="_Toc196768496" w:history="1">
            <w:r w:rsidRPr="003359B8">
              <w:rPr>
                <w:rStyle w:val="Hyperlink"/>
                <w:rFonts w:eastAsia="Times New Roman"/>
                <w:noProof/>
              </w:rPr>
              <w:t>2.</w:t>
            </w:r>
            <w:r>
              <w:rPr>
                <w:rFonts w:eastAsiaTheme="minorEastAsia"/>
                <w:noProof/>
                <w:kern w:val="2"/>
                <w14:ligatures w14:val="standardContextual"/>
              </w:rPr>
              <w:tab/>
            </w:r>
            <w:r w:rsidRPr="003359B8">
              <w:rPr>
                <w:rStyle w:val="Hyperlink"/>
                <w:rFonts w:eastAsia="Times New Roman"/>
                <w:noProof/>
              </w:rPr>
              <w:t>Program Description</w:t>
            </w:r>
            <w:r>
              <w:rPr>
                <w:noProof/>
                <w:webHidden/>
              </w:rPr>
              <w:tab/>
            </w:r>
            <w:r>
              <w:rPr>
                <w:noProof/>
                <w:webHidden/>
              </w:rPr>
              <w:fldChar w:fldCharType="begin"/>
            </w:r>
            <w:r>
              <w:rPr>
                <w:noProof/>
                <w:webHidden/>
              </w:rPr>
              <w:instrText xml:space="preserve"> PAGEREF _Toc196768496 \h </w:instrText>
            </w:r>
            <w:r>
              <w:rPr>
                <w:noProof/>
                <w:webHidden/>
              </w:rPr>
            </w:r>
            <w:r>
              <w:rPr>
                <w:noProof/>
                <w:webHidden/>
              </w:rPr>
              <w:fldChar w:fldCharType="separate"/>
            </w:r>
            <w:r>
              <w:rPr>
                <w:noProof/>
                <w:webHidden/>
              </w:rPr>
              <w:t>5</w:t>
            </w:r>
            <w:r>
              <w:rPr>
                <w:noProof/>
                <w:webHidden/>
              </w:rPr>
              <w:fldChar w:fldCharType="end"/>
            </w:r>
          </w:hyperlink>
        </w:p>
        <w:p w14:paraId="4A6D644D" w14:textId="1538F440" w:rsidR="00183A8E" w:rsidRDefault="00183A8E">
          <w:pPr>
            <w:pStyle w:val="TOC1"/>
            <w:tabs>
              <w:tab w:val="left" w:pos="440"/>
              <w:tab w:val="right" w:leader="dot" w:pos="9350"/>
            </w:tabs>
            <w:rPr>
              <w:rFonts w:eastAsiaTheme="minorEastAsia"/>
              <w:noProof/>
              <w:kern w:val="2"/>
              <w14:ligatures w14:val="standardContextual"/>
            </w:rPr>
          </w:pPr>
          <w:hyperlink w:anchor="_Toc196768497" w:history="1">
            <w:r w:rsidRPr="003359B8">
              <w:rPr>
                <w:rStyle w:val="Hyperlink"/>
                <w:rFonts w:eastAsia="Times New Roman"/>
                <w:noProof/>
              </w:rPr>
              <w:t>3.</w:t>
            </w:r>
            <w:r>
              <w:rPr>
                <w:rFonts w:eastAsiaTheme="minorEastAsia"/>
                <w:noProof/>
                <w:kern w:val="2"/>
                <w14:ligatures w14:val="standardContextual"/>
              </w:rPr>
              <w:tab/>
            </w:r>
            <w:r w:rsidRPr="003359B8">
              <w:rPr>
                <w:rStyle w:val="Hyperlink"/>
                <w:rFonts w:eastAsia="Times New Roman"/>
                <w:noProof/>
              </w:rPr>
              <w:t>Executive Summary</w:t>
            </w:r>
            <w:r>
              <w:rPr>
                <w:noProof/>
                <w:webHidden/>
              </w:rPr>
              <w:tab/>
            </w:r>
            <w:r>
              <w:rPr>
                <w:noProof/>
                <w:webHidden/>
              </w:rPr>
              <w:fldChar w:fldCharType="begin"/>
            </w:r>
            <w:r>
              <w:rPr>
                <w:noProof/>
                <w:webHidden/>
              </w:rPr>
              <w:instrText xml:space="preserve"> PAGEREF _Toc196768497 \h </w:instrText>
            </w:r>
            <w:r>
              <w:rPr>
                <w:noProof/>
                <w:webHidden/>
              </w:rPr>
            </w:r>
            <w:r>
              <w:rPr>
                <w:noProof/>
                <w:webHidden/>
              </w:rPr>
              <w:fldChar w:fldCharType="separate"/>
            </w:r>
            <w:r>
              <w:rPr>
                <w:noProof/>
                <w:webHidden/>
              </w:rPr>
              <w:t>5</w:t>
            </w:r>
            <w:r>
              <w:rPr>
                <w:noProof/>
                <w:webHidden/>
              </w:rPr>
              <w:fldChar w:fldCharType="end"/>
            </w:r>
          </w:hyperlink>
        </w:p>
        <w:p w14:paraId="61ADC333" w14:textId="00A4E058" w:rsidR="00183A8E" w:rsidRDefault="00183A8E">
          <w:pPr>
            <w:pStyle w:val="TOC1"/>
            <w:tabs>
              <w:tab w:val="left" w:pos="440"/>
              <w:tab w:val="right" w:leader="dot" w:pos="9350"/>
            </w:tabs>
            <w:rPr>
              <w:rFonts w:eastAsiaTheme="minorEastAsia"/>
              <w:noProof/>
              <w:kern w:val="2"/>
              <w14:ligatures w14:val="standardContextual"/>
            </w:rPr>
          </w:pPr>
          <w:hyperlink w:anchor="_Toc196768498" w:history="1">
            <w:r w:rsidRPr="003359B8">
              <w:rPr>
                <w:rStyle w:val="Hyperlink"/>
                <w:rFonts w:eastAsia="Times New Roman"/>
                <w:noProof/>
              </w:rPr>
              <w:t>4.</w:t>
            </w:r>
            <w:r>
              <w:rPr>
                <w:rFonts w:eastAsiaTheme="minorEastAsia"/>
                <w:noProof/>
                <w:kern w:val="2"/>
                <w14:ligatures w14:val="standardContextual"/>
              </w:rPr>
              <w:tab/>
            </w:r>
            <w:r w:rsidRPr="003359B8">
              <w:rPr>
                <w:rStyle w:val="Hyperlink"/>
                <w:rFonts w:eastAsia="Times New Roman"/>
                <w:noProof/>
              </w:rPr>
              <w:t>Implementation Progress – Year 2 (January to December 2024)</w:t>
            </w:r>
            <w:r>
              <w:rPr>
                <w:noProof/>
                <w:webHidden/>
              </w:rPr>
              <w:tab/>
            </w:r>
            <w:r>
              <w:rPr>
                <w:noProof/>
                <w:webHidden/>
              </w:rPr>
              <w:fldChar w:fldCharType="begin"/>
            </w:r>
            <w:r>
              <w:rPr>
                <w:noProof/>
                <w:webHidden/>
              </w:rPr>
              <w:instrText xml:space="preserve"> PAGEREF _Toc196768498 \h </w:instrText>
            </w:r>
            <w:r>
              <w:rPr>
                <w:noProof/>
                <w:webHidden/>
              </w:rPr>
            </w:r>
            <w:r>
              <w:rPr>
                <w:noProof/>
                <w:webHidden/>
              </w:rPr>
              <w:fldChar w:fldCharType="separate"/>
            </w:r>
            <w:r>
              <w:rPr>
                <w:noProof/>
                <w:webHidden/>
              </w:rPr>
              <w:t>7</w:t>
            </w:r>
            <w:r>
              <w:rPr>
                <w:noProof/>
                <w:webHidden/>
              </w:rPr>
              <w:fldChar w:fldCharType="end"/>
            </w:r>
          </w:hyperlink>
        </w:p>
        <w:p w14:paraId="62266493" w14:textId="770BA8E7" w:rsidR="00183A8E" w:rsidRDefault="00183A8E">
          <w:pPr>
            <w:pStyle w:val="TOC2"/>
            <w:tabs>
              <w:tab w:val="right" w:leader="dot" w:pos="9350"/>
            </w:tabs>
            <w:rPr>
              <w:rFonts w:cstheme="minorBidi"/>
              <w:noProof/>
              <w:kern w:val="2"/>
              <w:sz w:val="24"/>
              <w:szCs w:val="24"/>
              <w14:ligatures w14:val="standardContextual"/>
            </w:rPr>
          </w:pPr>
          <w:hyperlink w:anchor="_Toc196768499" w:history="1">
            <w:r w:rsidRPr="003359B8">
              <w:rPr>
                <w:rStyle w:val="Hyperlink"/>
                <w:rFonts w:ascii="Arial" w:eastAsia="Times New Roman" w:hAnsi="Arial" w:cs="Arial"/>
                <w:b/>
                <w:bCs/>
                <w:noProof/>
              </w:rPr>
              <w:t>4.1 Component 1 – Livelihoods and Biodiversity</w:t>
            </w:r>
            <w:r>
              <w:rPr>
                <w:noProof/>
                <w:webHidden/>
              </w:rPr>
              <w:tab/>
            </w:r>
            <w:r>
              <w:rPr>
                <w:noProof/>
                <w:webHidden/>
              </w:rPr>
              <w:fldChar w:fldCharType="begin"/>
            </w:r>
            <w:r>
              <w:rPr>
                <w:noProof/>
                <w:webHidden/>
              </w:rPr>
              <w:instrText xml:space="preserve"> PAGEREF _Toc196768499 \h </w:instrText>
            </w:r>
            <w:r>
              <w:rPr>
                <w:noProof/>
                <w:webHidden/>
              </w:rPr>
            </w:r>
            <w:r>
              <w:rPr>
                <w:noProof/>
                <w:webHidden/>
              </w:rPr>
              <w:fldChar w:fldCharType="separate"/>
            </w:r>
            <w:r>
              <w:rPr>
                <w:noProof/>
                <w:webHidden/>
              </w:rPr>
              <w:t>7</w:t>
            </w:r>
            <w:r>
              <w:rPr>
                <w:noProof/>
                <w:webHidden/>
              </w:rPr>
              <w:fldChar w:fldCharType="end"/>
            </w:r>
          </w:hyperlink>
        </w:p>
        <w:p w14:paraId="75ED4E90" w14:textId="5ACFE10B" w:rsidR="00183A8E" w:rsidRDefault="00183A8E">
          <w:pPr>
            <w:pStyle w:val="TOC2"/>
            <w:tabs>
              <w:tab w:val="right" w:leader="dot" w:pos="9350"/>
            </w:tabs>
            <w:rPr>
              <w:rFonts w:cstheme="minorBidi"/>
              <w:noProof/>
              <w:kern w:val="2"/>
              <w:sz w:val="24"/>
              <w:szCs w:val="24"/>
              <w14:ligatures w14:val="standardContextual"/>
            </w:rPr>
          </w:pPr>
          <w:hyperlink w:anchor="_Toc196768500" w:history="1">
            <w:r w:rsidRPr="003359B8">
              <w:rPr>
                <w:rStyle w:val="Hyperlink"/>
                <w:rFonts w:ascii="Arial" w:eastAsia="Times New Roman" w:hAnsi="Arial" w:cs="Arial"/>
                <w:b/>
                <w:bCs/>
                <w:noProof/>
              </w:rPr>
              <w:t>4.2. Component 2 – Nutrition</w:t>
            </w:r>
            <w:r>
              <w:rPr>
                <w:noProof/>
                <w:webHidden/>
              </w:rPr>
              <w:tab/>
            </w:r>
            <w:r>
              <w:rPr>
                <w:noProof/>
                <w:webHidden/>
              </w:rPr>
              <w:fldChar w:fldCharType="begin"/>
            </w:r>
            <w:r>
              <w:rPr>
                <w:noProof/>
                <w:webHidden/>
              </w:rPr>
              <w:instrText xml:space="preserve"> PAGEREF _Toc196768500 \h </w:instrText>
            </w:r>
            <w:r>
              <w:rPr>
                <w:noProof/>
                <w:webHidden/>
              </w:rPr>
            </w:r>
            <w:r>
              <w:rPr>
                <w:noProof/>
                <w:webHidden/>
              </w:rPr>
              <w:fldChar w:fldCharType="separate"/>
            </w:r>
            <w:r>
              <w:rPr>
                <w:noProof/>
                <w:webHidden/>
              </w:rPr>
              <w:t>51</w:t>
            </w:r>
            <w:r>
              <w:rPr>
                <w:noProof/>
                <w:webHidden/>
              </w:rPr>
              <w:fldChar w:fldCharType="end"/>
            </w:r>
          </w:hyperlink>
        </w:p>
        <w:p w14:paraId="2BEBF17C" w14:textId="5C0378B8" w:rsidR="00183A8E" w:rsidRDefault="00183A8E">
          <w:pPr>
            <w:pStyle w:val="TOC1"/>
            <w:tabs>
              <w:tab w:val="left" w:pos="440"/>
              <w:tab w:val="right" w:leader="dot" w:pos="9350"/>
            </w:tabs>
            <w:rPr>
              <w:rFonts w:eastAsiaTheme="minorEastAsia"/>
              <w:noProof/>
              <w:kern w:val="2"/>
              <w14:ligatures w14:val="standardContextual"/>
            </w:rPr>
          </w:pPr>
          <w:hyperlink w:anchor="_Toc196768501" w:history="1">
            <w:r w:rsidRPr="003359B8">
              <w:rPr>
                <w:rStyle w:val="Hyperlink"/>
                <w:rFonts w:eastAsia="Times New Roman"/>
                <w:noProof/>
              </w:rPr>
              <w:t>5.</w:t>
            </w:r>
            <w:r>
              <w:rPr>
                <w:rFonts w:eastAsiaTheme="minorEastAsia"/>
                <w:noProof/>
                <w:kern w:val="2"/>
                <w14:ligatures w14:val="standardContextual"/>
              </w:rPr>
              <w:tab/>
            </w:r>
            <w:r w:rsidRPr="003359B8">
              <w:rPr>
                <w:rStyle w:val="Hyperlink"/>
                <w:rFonts w:eastAsia="Times New Roman"/>
                <w:noProof/>
              </w:rPr>
              <w:t>Possible risks &amp; mitigation measures</w:t>
            </w:r>
            <w:r>
              <w:rPr>
                <w:noProof/>
                <w:webHidden/>
              </w:rPr>
              <w:tab/>
            </w:r>
            <w:r>
              <w:rPr>
                <w:noProof/>
                <w:webHidden/>
              </w:rPr>
              <w:fldChar w:fldCharType="begin"/>
            </w:r>
            <w:r>
              <w:rPr>
                <w:noProof/>
                <w:webHidden/>
              </w:rPr>
              <w:instrText xml:space="preserve"> PAGEREF _Toc196768501 \h </w:instrText>
            </w:r>
            <w:r>
              <w:rPr>
                <w:noProof/>
                <w:webHidden/>
              </w:rPr>
            </w:r>
            <w:r>
              <w:rPr>
                <w:noProof/>
                <w:webHidden/>
              </w:rPr>
              <w:fldChar w:fldCharType="separate"/>
            </w:r>
            <w:r>
              <w:rPr>
                <w:noProof/>
                <w:webHidden/>
              </w:rPr>
              <w:t>85</w:t>
            </w:r>
            <w:r>
              <w:rPr>
                <w:noProof/>
                <w:webHidden/>
              </w:rPr>
              <w:fldChar w:fldCharType="end"/>
            </w:r>
          </w:hyperlink>
        </w:p>
        <w:p w14:paraId="159BEF9A" w14:textId="017A914E" w:rsidR="00183A8E" w:rsidRDefault="00183A8E">
          <w:pPr>
            <w:pStyle w:val="TOC1"/>
            <w:tabs>
              <w:tab w:val="left" w:pos="440"/>
              <w:tab w:val="right" w:leader="dot" w:pos="9350"/>
            </w:tabs>
            <w:rPr>
              <w:rFonts w:eastAsiaTheme="minorEastAsia"/>
              <w:noProof/>
              <w:kern w:val="2"/>
              <w14:ligatures w14:val="standardContextual"/>
            </w:rPr>
          </w:pPr>
          <w:hyperlink w:anchor="_Toc196768502" w:history="1">
            <w:r w:rsidRPr="003359B8">
              <w:rPr>
                <w:rStyle w:val="Hyperlink"/>
                <w:rFonts w:eastAsia="Times New Roman" w:cs="Cambria"/>
                <w:noProof/>
              </w:rPr>
              <w:t>6.</w:t>
            </w:r>
            <w:r>
              <w:rPr>
                <w:rFonts w:eastAsiaTheme="minorEastAsia"/>
                <w:noProof/>
                <w:kern w:val="2"/>
                <w14:ligatures w14:val="standardContextual"/>
              </w:rPr>
              <w:tab/>
            </w:r>
            <w:r w:rsidRPr="003359B8">
              <w:rPr>
                <w:rStyle w:val="Hyperlink"/>
                <w:rFonts w:eastAsia="Times New Roman"/>
                <w:noProof/>
              </w:rPr>
              <w:t>Monitoring Plan Updates</w:t>
            </w:r>
            <w:r>
              <w:rPr>
                <w:noProof/>
                <w:webHidden/>
              </w:rPr>
              <w:tab/>
            </w:r>
            <w:r>
              <w:rPr>
                <w:noProof/>
                <w:webHidden/>
              </w:rPr>
              <w:fldChar w:fldCharType="begin"/>
            </w:r>
            <w:r>
              <w:rPr>
                <w:noProof/>
                <w:webHidden/>
              </w:rPr>
              <w:instrText xml:space="preserve"> PAGEREF _Toc196768502 \h </w:instrText>
            </w:r>
            <w:r>
              <w:rPr>
                <w:noProof/>
                <w:webHidden/>
              </w:rPr>
            </w:r>
            <w:r>
              <w:rPr>
                <w:noProof/>
                <w:webHidden/>
              </w:rPr>
              <w:fldChar w:fldCharType="separate"/>
            </w:r>
            <w:r>
              <w:rPr>
                <w:noProof/>
                <w:webHidden/>
              </w:rPr>
              <w:t>89</w:t>
            </w:r>
            <w:r>
              <w:rPr>
                <w:noProof/>
                <w:webHidden/>
              </w:rPr>
              <w:fldChar w:fldCharType="end"/>
            </w:r>
          </w:hyperlink>
        </w:p>
        <w:p w14:paraId="1A439A59" w14:textId="7DAC62AC" w:rsidR="00183A8E" w:rsidRDefault="00183A8E">
          <w:pPr>
            <w:pStyle w:val="TOC1"/>
            <w:tabs>
              <w:tab w:val="left" w:pos="440"/>
              <w:tab w:val="right" w:leader="dot" w:pos="9350"/>
            </w:tabs>
            <w:rPr>
              <w:rFonts w:eastAsiaTheme="minorEastAsia"/>
              <w:noProof/>
              <w:kern w:val="2"/>
              <w14:ligatures w14:val="standardContextual"/>
            </w:rPr>
          </w:pPr>
          <w:hyperlink w:anchor="_Toc196768503" w:history="1">
            <w:r w:rsidRPr="003359B8">
              <w:rPr>
                <w:rStyle w:val="Hyperlink"/>
                <w:rFonts w:eastAsia="Times New Roman"/>
                <w:noProof/>
              </w:rPr>
              <w:t>7.</w:t>
            </w:r>
            <w:r>
              <w:rPr>
                <w:rFonts w:eastAsiaTheme="minorEastAsia"/>
                <w:noProof/>
                <w:kern w:val="2"/>
                <w14:ligatures w14:val="standardContextual"/>
              </w:rPr>
              <w:tab/>
            </w:r>
            <w:r w:rsidRPr="003359B8">
              <w:rPr>
                <w:rStyle w:val="Hyperlink"/>
                <w:rFonts w:eastAsia="Times New Roman"/>
                <w:noProof/>
              </w:rPr>
              <w:t>Stakeholder Participation and Involvement</w:t>
            </w:r>
            <w:r>
              <w:rPr>
                <w:noProof/>
                <w:webHidden/>
              </w:rPr>
              <w:tab/>
            </w:r>
            <w:r>
              <w:rPr>
                <w:noProof/>
                <w:webHidden/>
              </w:rPr>
              <w:fldChar w:fldCharType="begin"/>
            </w:r>
            <w:r>
              <w:rPr>
                <w:noProof/>
                <w:webHidden/>
              </w:rPr>
              <w:instrText xml:space="preserve"> PAGEREF _Toc196768503 \h </w:instrText>
            </w:r>
            <w:r>
              <w:rPr>
                <w:noProof/>
                <w:webHidden/>
              </w:rPr>
            </w:r>
            <w:r>
              <w:rPr>
                <w:noProof/>
                <w:webHidden/>
              </w:rPr>
              <w:fldChar w:fldCharType="separate"/>
            </w:r>
            <w:r>
              <w:rPr>
                <w:noProof/>
                <w:webHidden/>
              </w:rPr>
              <w:t>90</w:t>
            </w:r>
            <w:r>
              <w:rPr>
                <w:noProof/>
                <w:webHidden/>
              </w:rPr>
              <w:fldChar w:fldCharType="end"/>
            </w:r>
          </w:hyperlink>
        </w:p>
        <w:p w14:paraId="2E851309" w14:textId="56829ABD" w:rsidR="00183A8E" w:rsidRDefault="00183A8E">
          <w:pPr>
            <w:pStyle w:val="TOC1"/>
            <w:tabs>
              <w:tab w:val="left" w:pos="440"/>
              <w:tab w:val="right" w:leader="dot" w:pos="9350"/>
            </w:tabs>
            <w:rPr>
              <w:rFonts w:eastAsiaTheme="minorEastAsia"/>
              <w:noProof/>
              <w:kern w:val="2"/>
              <w14:ligatures w14:val="standardContextual"/>
            </w:rPr>
          </w:pPr>
          <w:hyperlink w:anchor="_Toc196768504" w:history="1">
            <w:r w:rsidRPr="003359B8">
              <w:rPr>
                <w:rStyle w:val="Hyperlink"/>
                <w:rFonts w:eastAsia="Times New Roman" w:cs="Cambria"/>
                <w:noProof/>
              </w:rPr>
              <w:t>8.</w:t>
            </w:r>
            <w:r>
              <w:rPr>
                <w:rFonts w:eastAsiaTheme="minorEastAsia"/>
                <w:noProof/>
                <w:kern w:val="2"/>
                <w14:ligatures w14:val="standardContextual"/>
              </w:rPr>
              <w:tab/>
            </w:r>
            <w:r w:rsidRPr="003359B8">
              <w:rPr>
                <w:rStyle w:val="Hyperlink"/>
                <w:rFonts w:eastAsia="Times New Roman"/>
                <w:noProof/>
              </w:rPr>
              <w:t>Program Management and Administrative issues</w:t>
            </w:r>
            <w:r>
              <w:rPr>
                <w:noProof/>
                <w:webHidden/>
              </w:rPr>
              <w:tab/>
            </w:r>
            <w:r>
              <w:rPr>
                <w:noProof/>
                <w:webHidden/>
              </w:rPr>
              <w:fldChar w:fldCharType="begin"/>
            </w:r>
            <w:r>
              <w:rPr>
                <w:noProof/>
                <w:webHidden/>
              </w:rPr>
              <w:instrText xml:space="preserve"> PAGEREF _Toc196768504 \h </w:instrText>
            </w:r>
            <w:r>
              <w:rPr>
                <w:noProof/>
                <w:webHidden/>
              </w:rPr>
            </w:r>
            <w:r>
              <w:rPr>
                <w:noProof/>
                <w:webHidden/>
              </w:rPr>
              <w:fldChar w:fldCharType="separate"/>
            </w:r>
            <w:r>
              <w:rPr>
                <w:noProof/>
                <w:webHidden/>
              </w:rPr>
              <w:t>90</w:t>
            </w:r>
            <w:r>
              <w:rPr>
                <w:noProof/>
                <w:webHidden/>
              </w:rPr>
              <w:fldChar w:fldCharType="end"/>
            </w:r>
          </w:hyperlink>
        </w:p>
        <w:p w14:paraId="42381DC8" w14:textId="70BD556A" w:rsidR="00183A8E" w:rsidRDefault="00183A8E">
          <w:pPr>
            <w:pStyle w:val="TOC1"/>
            <w:tabs>
              <w:tab w:val="left" w:pos="440"/>
              <w:tab w:val="right" w:leader="dot" w:pos="9350"/>
            </w:tabs>
            <w:rPr>
              <w:rFonts w:eastAsiaTheme="minorEastAsia"/>
              <w:noProof/>
              <w:kern w:val="2"/>
              <w14:ligatures w14:val="standardContextual"/>
            </w:rPr>
          </w:pPr>
          <w:hyperlink w:anchor="_Toc196768505" w:history="1">
            <w:r w:rsidRPr="003359B8">
              <w:rPr>
                <w:rStyle w:val="Hyperlink"/>
                <w:rFonts w:eastAsia="Times New Roman"/>
                <w:noProof/>
              </w:rPr>
              <w:t>9.</w:t>
            </w:r>
            <w:r>
              <w:rPr>
                <w:rFonts w:eastAsiaTheme="minorEastAsia"/>
                <w:noProof/>
                <w:kern w:val="2"/>
                <w14:ligatures w14:val="standardContextual"/>
              </w:rPr>
              <w:tab/>
            </w:r>
            <w:r w:rsidRPr="003359B8">
              <w:rPr>
                <w:rStyle w:val="Hyperlink"/>
                <w:rFonts w:eastAsia="Times New Roman"/>
                <w:noProof/>
              </w:rPr>
              <w:t>Integration of cross-cutting issues – Gender &amp; Youth</w:t>
            </w:r>
            <w:r>
              <w:rPr>
                <w:noProof/>
                <w:webHidden/>
              </w:rPr>
              <w:tab/>
            </w:r>
            <w:r>
              <w:rPr>
                <w:noProof/>
                <w:webHidden/>
              </w:rPr>
              <w:fldChar w:fldCharType="begin"/>
            </w:r>
            <w:r>
              <w:rPr>
                <w:noProof/>
                <w:webHidden/>
              </w:rPr>
              <w:instrText xml:space="preserve"> PAGEREF _Toc196768505 \h </w:instrText>
            </w:r>
            <w:r>
              <w:rPr>
                <w:noProof/>
                <w:webHidden/>
              </w:rPr>
            </w:r>
            <w:r>
              <w:rPr>
                <w:noProof/>
                <w:webHidden/>
              </w:rPr>
              <w:fldChar w:fldCharType="separate"/>
            </w:r>
            <w:r>
              <w:rPr>
                <w:noProof/>
                <w:webHidden/>
              </w:rPr>
              <w:t>92</w:t>
            </w:r>
            <w:r>
              <w:rPr>
                <w:noProof/>
                <w:webHidden/>
              </w:rPr>
              <w:fldChar w:fldCharType="end"/>
            </w:r>
          </w:hyperlink>
        </w:p>
        <w:p w14:paraId="7DDB4F81" w14:textId="0D7CCDDF" w:rsidR="00183A8E" w:rsidRDefault="00183A8E">
          <w:pPr>
            <w:pStyle w:val="TOC1"/>
            <w:tabs>
              <w:tab w:val="left" w:pos="720"/>
              <w:tab w:val="right" w:leader="dot" w:pos="9350"/>
            </w:tabs>
            <w:rPr>
              <w:rFonts w:eastAsiaTheme="minorEastAsia"/>
              <w:noProof/>
              <w:kern w:val="2"/>
              <w14:ligatures w14:val="standardContextual"/>
            </w:rPr>
          </w:pPr>
          <w:hyperlink w:anchor="_Toc196768506" w:history="1">
            <w:r w:rsidRPr="003359B8">
              <w:rPr>
                <w:rStyle w:val="Hyperlink"/>
                <w:rFonts w:eastAsia="Times New Roman" w:cs="Calibri"/>
                <w:noProof/>
              </w:rPr>
              <w:t>10.</w:t>
            </w:r>
            <w:r>
              <w:rPr>
                <w:rFonts w:eastAsiaTheme="minorEastAsia"/>
                <w:noProof/>
                <w:kern w:val="2"/>
                <w14:ligatures w14:val="standardContextual"/>
              </w:rPr>
              <w:tab/>
            </w:r>
            <w:r w:rsidRPr="003359B8">
              <w:rPr>
                <w:rStyle w:val="Hyperlink"/>
                <w:rFonts w:eastAsia="Times New Roman"/>
                <w:noProof/>
              </w:rPr>
              <w:t>Lessons learned</w:t>
            </w:r>
            <w:r>
              <w:rPr>
                <w:noProof/>
                <w:webHidden/>
              </w:rPr>
              <w:tab/>
            </w:r>
            <w:r>
              <w:rPr>
                <w:noProof/>
                <w:webHidden/>
              </w:rPr>
              <w:fldChar w:fldCharType="begin"/>
            </w:r>
            <w:r>
              <w:rPr>
                <w:noProof/>
                <w:webHidden/>
              </w:rPr>
              <w:instrText xml:space="preserve"> PAGEREF _Toc196768506 \h </w:instrText>
            </w:r>
            <w:r>
              <w:rPr>
                <w:noProof/>
                <w:webHidden/>
              </w:rPr>
            </w:r>
            <w:r>
              <w:rPr>
                <w:noProof/>
                <w:webHidden/>
              </w:rPr>
              <w:fldChar w:fldCharType="separate"/>
            </w:r>
            <w:r>
              <w:rPr>
                <w:noProof/>
                <w:webHidden/>
              </w:rPr>
              <w:t>94</w:t>
            </w:r>
            <w:r>
              <w:rPr>
                <w:noProof/>
                <w:webHidden/>
              </w:rPr>
              <w:fldChar w:fldCharType="end"/>
            </w:r>
          </w:hyperlink>
        </w:p>
        <w:p w14:paraId="6185FD80" w14:textId="339EE788" w:rsidR="00183A8E" w:rsidRDefault="00183A8E">
          <w:pPr>
            <w:pStyle w:val="TOC1"/>
            <w:tabs>
              <w:tab w:val="left" w:pos="720"/>
              <w:tab w:val="right" w:leader="dot" w:pos="9350"/>
            </w:tabs>
            <w:rPr>
              <w:rFonts w:eastAsiaTheme="minorEastAsia"/>
              <w:noProof/>
              <w:kern w:val="2"/>
              <w14:ligatures w14:val="standardContextual"/>
            </w:rPr>
          </w:pPr>
          <w:hyperlink w:anchor="_Toc196768507" w:history="1">
            <w:r w:rsidRPr="003359B8">
              <w:rPr>
                <w:rStyle w:val="Hyperlink"/>
                <w:rFonts w:eastAsia="Times New Roman" w:cs="Calibri"/>
                <w:noProof/>
              </w:rPr>
              <w:t>11.</w:t>
            </w:r>
            <w:r>
              <w:rPr>
                <w:rFonts w:eastAsiaTheme="minorEastAsia"/>
                <w:noProof/>
                <w:kern w:val="2"/>
                <w14:ligatures w14:val="standardContextual"/>
              </w:rPr>
              <w:tab/>
            </w:r>
            <w:r w:rsidRPr="003359B8">
              <w:rPr>
                <w:rStyle w:val="Hyperlink"/>
                <w:rFonts w:eastAsia="Times New Roman"/>
                <w:noProof/>
              </w:rPr>
              <w:t>Success story</w:t>
            </w:r>
            <w:r>
              <w:rPr>
                <w:noProof/>
                <w:webHidden/>
              </w:rPr>
              <w:tab/>
            </w:r>
            <w:r>
              <w:rPr>
                <w:noProof/>
                <w:webHidden/>
              </w:rPr>
              <w:fldChar w:fldCharType="begin"/>
            </w:r>
            <w:r>
              <w:rPr>
                <w:noProof/>
                <w:webHidden/>
              </w:rPr>
              <w:instrText xml:space="preserve"> PAGEREF _Toc196768507 \h </w:instrText>
            </w:r>
            <w:r>
              <w:rPr>
                <w:noProof/>
                <w:webHidden/>
              </w:rPr>
            </w:r>
            <w:r>
              <w:rPr>
                <w:noProof/>
                <w:webHidden/>
              </w:rPr>
              <w:fldChar w:fldCharType="separate"/>
            </w:r>
            <w:r>
              <w:rPr>
                <w:noProof/>
                <w:webHidden/>
              </w:rPr>
              <w:t>97</w:t>
            </w:r>
            <w:r>
              <w:rPr>
                <w:noProof/>
                <w:webHidden/>
              </w:rPr>
              <w:fldChar w:fldCharType="end"/>
            </w:r>
          </w:hyperlink>
        </w:p>
        <w:p w14:paraId="6C5AF815" w14:textId="073344DC" w:rsidR="00183A8E" w:rsidRDefault="00183A8E">
          <w:pPr>
            <w:pStyle w:val="TOC1"/>
            <w:tabs>
              <w:tab w:val="left" w:pos="720"/>
              <w:tab w:val="right" w:leader="dot" w:pos="9350"/>
            </w:tabs>
            <w:rPr>
              <w:rFonts w:eastAsiaTheme="minorEastAsia"/>
              <w:noProof/>
              <w:kern w:val="2"/>
              <w14:ligatures w14:val="standardContextual"/>
            </w:rPr>
          </w:pPr>
          <w:hyperlink w:anchor="_Toc196768508" w:history="1">
            <w:r w:rsidRPr="003359B8">
              <w:rPr>
                <w:rStyle w:val="Hyperlink"/>
                <w:rFonts w:eastAsia="Times New Roman"/>
                <w:noProof/>
              </w:rPr>
              <w:t>12.</w:t>
            </w:r>
            <w:r>
              <w:rPr>
                <w:rFonts w:eastAsiaTheme="minorEastAsia"/>
                <w:noProof/>
                <w:kern w:val="2"/>
                <w14:ligatures w14:val="standardContextual"/>
              </w:rPr>
              <w:tab/>
            </w:r>
            <w:r w:rsidRPr="003359B8">
              <w:rPr>
                <w:rStyle w:val="Hyperlink"/>
                <w:rFonts w:eastAsia="Times New Roman"/>
                <w:noProof/>
              </w:rPr>
              <w:t>Workplan for Next reporting period (January to December 2024) – Component 1- Livelihoods</w:t>
            </w:r>
            <w:r>
              <w:rPr>
                <w:noProof/>
                <w:webHidden/>
              </w:rPr>
              <w:tab/>
            </w:r>
            <w:r>
              <w:rPr>
                <w:noProof/>
                <w:webHidden/>
              </w:rPr>
              <w:fldChar w:fldCharType="begin"/>
            </w:r>
            <w:r>
              <w:rPr>
                <w:noProof/>
                <w:webHidden/>
              </w:rPr>
              <w:instrText xml:space="preserve"> PAGEREF _Toc196768508 \h </w:instrText>
            </w:r>
            <w:r>
              <w:rPr>
                <w:noProof/>
                <w:webHidden/>
              </w:rPr>
            </w:r>
            <w:r>
              <w:rPr>
                <w:noProof/>
                <w:webHidden/>
              </w:rPr>
              <w:fldChar w:fldCharType="separate"/>
            </w:r>
            <w:r>
              <w:rPr>
                <w:noProof/>
                <w:webHidden/>
              </w:rPr>
              <w:t>99</w:t>
            </w:r>
            <w:r>
              <w:rPr>
                <w:noProof/>
                <w:webHidden/>
              </w:rPr>
              <w:fldChar w:fldCharType="end"/>
            </w:r>
          </w:hyperlink>
        </w:p>
        <w:p w14:paraId="78EC1CA3" w14:textId="56B15804" w:rsidR="00183A8E" w:rsidRDefault="00183A8E">
          <w:pPr>
            <w:pStyle w:val="TOC1"/>
            <w:tabs>
              <w:tab w:val="left" w:pos="720"/>
              <w:tab w:val="right" w:leader="dot" w:pos="9350"/>
            </w:tabs>
            <w:rPr>
              <w:rFonts w:eastAsiaTheme="minorEastAsia"/>
              <w:noProof/>
              <w:kern w:val="2"/>
              <w14:ligatures w14:val="standardContextual"/>
            </w:rPr>
          </w:pPr>
          <w:hyperlink w:anchor="_Toc196768509" w:history="1">
            <w:r w:rsidRPr="003359B8">
              <w:rPr>
                <w:rStyle w:val="Hyperlink"/>
                <w:rFonts w:eastAsia="Times New Roman"/>
                <w:noProof/>
              </w:rPr>
              <w:t>13.</w:t>
            </w:r>
            <w:r>
              <w:rPr>
                <w:rFonts w:eastAsiaTheme="minorEastAsia"/>
                <w:noProof/>
                <w:kern w:val="2"/>
                <w14:ligatures w14:val="standardContextual"/>
              </w:rPr>
              <w:tab/>
            </w:r>
            <w:r w:rsidRPr="003359B8">
              <w:rPr>
                <w:rStyle w:val="Hyperlink"/>
                <w:rFonts w:eastAsia="Times New Roman"/>
                <w:noProof/>
              </w:rPr>
              <w:t>Workplan for Next reporting period (January to December 2024) – Component 1- Nutrition</w:t>
            </w:r>
            <w:r>
              <w:rPr>
                <w:noProof/>
                <w:webHidden/>
              </w:rPr>
              <w:tab/>
            </w:r>
            <w:r>
              <w:rPr>
                <w:noProof/>
                <w:webHidden/>
              </w:rPr>
              <w:fldChar w:fldCharType="begin"/>
            </w:r>
            <w:r>
              <w:rPr>
                <w:noProof/>
                <w:webHidden/>
              </w:rPr>
              <w:instrText xml:space="preserve"> PAGEREF _Toc196768509 \h </w:instrText>
            </w:r>
            <w:r>
              <w:rPr>
                <w:noProof/>
                <w:webHidden/>
              </w:rPr>
            </w:r>
            <w:r>
              <w:rPr>
                <w:noProof/>
                <w:webHidden/>
              </w:rPr>
              <w:fldChar w:fldCharType="separate"/>
            </w:r>
            <w:r>
              <w:rPr>
                <w:noProof/>
                <w:webHidden/>
              </w:rPr>
              <w:t>102</w:t>
            </w:r>
            <w:r>
              <w:rPr>
                <w:noProof/>
                <w:webHidden/>
              </w:rPr>
              <w:fldChar w:fldCharType="end"/>
            </w:r>
          </w:hyperlink>
        </w:p>
        <w:p w14:paraId="15137F58" w14:textId="164B373C" w:rsidR="00183A8E" w:rsidRDefault="00183A8E">
          <w:pPr>
            <w:pStyle w:val="TOC1"/>
            <w:tabs>
              <w:tab w:val="right" w:leader="dot" w:pos="9350"/>
            </w:tabs>
            <w:rPr>
              <w:rFonts w:eastAsiaTheme="minorEastAsia"/>
              <w:noProof/>
              <w:kern w:val="2"/>
              <w14:ligatures w14:val="standardContextual"/>
            </w:rPr>
          </w:pPr>
          <w:hyperlink w:anchor="_Toc196768510" w:history="1">
            <w:r w:rsidRPr="003359B8">
              <w:rPr>
                <w:rStyle w:val="Hyperlink"/>
                <w:rFonts w:eastAsia="Times New Roman"/>
                <w:noProof/>
              </w:rPr>
              <w:t>Annex 1 – Impact Pathway of SLDP</w:t>
            </w:r>
            <w:r>
              <w:rPr>
                <w:noProof/>
                <w:webHidden/>
              </w:rPr>
              <w:tab/>
            </w:r>
            <w:r>
              <w:rPr>
                <w:noProof/>
                <w:webHidden/>
              </w:rPr>
              <w:fldChar w:fldCharType="begin"/>
            </w:r>
            <w:r>
              <w:rPr>
                <w:noProof/>
                <w:webHidden/>
              </w:rPr>
              <w:instrText xml:space="preserve"> PAGEREF _Toc196768510 \h </w:instrText>
            </w:r>
            <w:r>
              <w:rPr>
                <w:noProof/>
                <w:webHidden/>
              </w:rPr>
            </w:r>
            <w:r>
              <w:rPr>
                <w:noProof/>
                <w:webHidden/>
              </w:rPr>
              <w:fldChar w:fldCharType="separate"/>
            </w:r>
            <w:r>
              <w:rPr>
                <w:noProof/>
                <w:webHidden/>
              </w:rPr>
              <w:t>104</w:t>
            </w:r>
            <w:r>
              <w:rPr>
                <w:noProof/>
                <w:webHidden/>
              </w:rPr>
              <w:fldChar w:fldCharType="end"/>
            </w:r>
          </w:hyperlink>
        </w:p>
        <w:p w14:paraId="2950D401" w14:textId="28091CA0" w:rsidR="00B73B71" w:rsidRDefault="00B73B71">
          <w:r>
            <w:rPr>
              <w:b/>
              <w:bCs/>
              <w:noProof/>
            </w:rPr>
            <w:fldChar w:fldCharType="end"/>
          </w:r>
        </w:p>
      </w:sdtContent>
    </w:sdt>
    <w:p w14:paraId="4822453F" w14:textId="77777777" w:rsidR="00F07658" w:rsidRDefault="00F07658" w:rsidP="00544E06">
      <w:pPr>
        <w:rPr>
          <w:rFonts w:ascii="Optima" w:eastAsia="Times New Roman" w:hAnsi="Optima" w:cs="Times New Roman"/>
          <w:b/>
          <w:sz w:val="28"/>
          <w:szCs w:val="28"/>
        </w:rPr>
      </w:pPr>
    </w:p>
    <w:p w14:paraId="2A8CF1F6" w14:textId="77777777" w:rsidR="00F07658" w:rsidRDefault="00F07658" w:rsidP="00544E06">
      <w:pPr>
        <w:rPr>
          <w:rFonts w:ascii="Optima" w:eastAsia="Times New Roman" w:hAnsi="Optima" w:cs="Times New Roman"/>
          <w:b/>
          <w:sz w:val="28"/>
          <w:szCs w:val="28"/>
        </w:rPr>
      </w:pPr>
    </w:p>
    <w:p w14:paraId="21326A75" w14:textId="77777777" w:rsidR="00F07658" w:rsidRDefault="00F07658" w:rsidP="00544E06">
      <w:pPr>
        <w:rPr>
          <w:rFonts w:ascii="Optima" w:eastAsia="Times New Roman" w:hAnsi="Optima" w:cs="Times New Roman"/>
          <w:b/>
          <w:sz w:val="28"/>
          <w:szCs w:val="28"/>
        </w:rPr>
      </w:pPr>
    </w:p>
    <w:p w14:paraId="51FD89E3" w14:textId="77777777" w:rsidR="00F07658" w:rsidRDefault="00F07658" w:rsidP="00544E06">
      <w:pPr>
        <w:rPr>
          <w:rFonts w:ascii="Optima" w:eastAsia="Times New Roman" w:hAnsi="Optima" w:cs="Times New Roman"/>
          <w:b/>
          <w:sz w:val="28"/>
          <w:szCs w:val="28"/>
        </w:rPr>
      </w:pPr>
    </w:p>
    <w:p w14:paraId="3781DF67" w14:textId="77777777" w:rsidR="00F07658" w:rsidRDefault="00F07658" w:rsidP="00544E06">
      <w:pPr>
        <w:rPr>
          <w:rFonts w:ascii="Optima" w:eastAsia="Times New Roman" w:hAnsi="Optima" w:cs="Times New Roman"/>
          <w:b/>
          <w:sz w:val="28"/>
          <w:szCs w:val="28"/>
        </w:rPr>
      </w:pPr>
    </w:p>
    <w:p w14:paraId="7D306445" w14:textId="77777777" w:rsidR="00F07658" w:rsidRDefault="00F07658" w:rsidP="00544E06">
      <w:pPr>
        <w:rPr>
          <w:rFonts w:ascii="Optima" w:eastAsia="Times New Roman" w:hAnsi="Optima" w:cs="Times New Roman"/>
          <w:b/>
          <w:sz w:val="28"/>
          <w:szCs w:val="28"/>
        </w:rPr>
      </w:pPr>
    </w:p>
    <w:p w14:paraId="072F2BC5" w14:textId="77777777" w:rsidR="00F07658" w:rsidRDefault="00F07658" w:rsidP="00544E06">
      <w:pPr>
        <w:rPr>
          <w:rFonts w:ascii="Optima" w:eastAsia="Times New Roman" w:hAnsi="Optima" w:cs="Times New Roman"/>
          <w:b/>
          <w:sz w:val="28"/>
          <w:szCs w:val="28"/>
        </w:rPr>
      </w:pPr>
    </w:p>
    <w:p w14:paraId="49D3CD78" w14:textId="77777777" w:rsidR="00F07658" w:rsidRDefault="00F07658" w:rsidP="00544E06">
      <w:pPr>
        <w:rPr>
          <w:rFonts w:ascii="Optima" w:eastAsia="Times New Roman" w:hAnsi="Optima" w:cs="Times New Roman"/>
          <w:b/>
          <w:sz w:val="28"/>
          <w:szCs w:val="28"/>
        </w:rPr>
      </w:pPr>
    </w:p>
    <w:p w14:paraId="52825F43" w14:textId="77777777" w:rsidR="00F07658" w:rsidRDefault="00F07658" w:rsidP="00544E06">
      <w:pPr>
        <w:rPr>
          <w:rFonts w:ascii="Optima" w:eastAsia="Times New Roman" w:hAnsi="Optima" w:cs="Times New Roman"/>
          <w:b/>
          <w:sz w:val="28"/>
          <w:szCs w:val="28"/>
        </w:rPr>
      </w:pPr>
    </w:p>
    <w:p w14:paraId="42267C99" w14:textId="77777777" w:rsidR="00F07658" w:rsidRDefault="00F07658" w:rsidP="00544E06">
      <w:pPr>
        <w:rPr>
          <w:rFonts w:ascii="Optima" w:eastAsia="Times New Roman" w:hAnsi="Optima" w:cs="Times New Roman"/>
          <w:b/>
          <w:sz w:val="28"/>
          <w:szCs w:val="28"/>
        </w:rPr>
      </w:pPr>
    </w:p>
    <w:p w14:paraId="2480A6E0" w14:textId="77777777" w:rsidR="00F07658" w:rsidRDefault="00F07658" w:rsidP="00544E06">
      <w:pPr>
        <w:rPr>
          <w:rFonts w:ascii="Optima" w:eastAsia="Times New Roman" w:hAnsi="Optima" w:cs="Times New Roman"/>
          <w:b/>
          <w:sz w:val="28"/>
          <w:szCs w:val="28"/>
        </w:rPr>
      </w:pPr>
    </w:p>
    <w:p w14:paraId="57623E55" w14:textId="77777777" w:rsidR="00F07658" w:rsidRDefault="00F07658" w:rsidP="00544E06">
      <w:pPr>
        <w:rPr>
          <w:rFonts w:ascii="Optima" w:eastAsia="Times New Roman" w:hAnsi="Optima" w:cs="Times New Roman"/>
          <w:b/>
          <w:sz w:val="28"/>
          <w:szCs w:val="28"/>
        </w:rPr>
      </w:pPr>
    </w:p>
    <w:p w14:paraId="250B173E" w14:textId="77777777" w:rsidR="00F07658" w:rsidRDefault="00F07658" w:rsidP="00544E06">
      <w:pPr>
        <w:rPr>
          <w:rFonts w:ascii="Optima" w:eastAsia="Times New Roman" w:hAnsi="Optima" w:cs="Times New Roman"/>
          <w:b/>
          <w:sz w:val="28"/>
          <w:szCs w:val="28"/>
        </w:rPr>
      </w:pPr>
    </w:p>
    <w:p w14:paraId="27C10065" w14:textId="77777777" w:rsidR="00F07658" w:rsidRDefault="00F07658" w:rsidP="00544E06">
      <w:pPr>
        <w:rPr>
          <w:rFonts w:ascii="Optima" w:eastAsia="Times New Roman" w:hAnsi="Optima" w:cs="Times New Roman"/>
          <w:b/>
          <w:sz w:val="28"/>
          <w:szCs w:val="28"/>
        </w:rPr>
      </w:pPr>
    </w:p>
    <w:p w14:paraId="4A96B49E" w14:textId="77777777" w:rsidR="00F07658" w:rsidRDefault="00F07658" w:rsidP="00544E06">
      <w:pPr>
        <w:rPr>
          <w:rFonts w:ascii="Optima" w:eastAsia="Times New Roman" w:hAnsi="Optima" w:cs="Times New Roman"/>
          <w:b/>
          <w:sz w:val="28"/>
          <w:szCs w:val="28"/>
        </w:rPr>
      </w:pPr>
    </w:p>
    <w:p w14:paraId="641D1C10" w14:textId="77777777" w:rsidR="00F07658" w:rsidRDefault="00F07658" w:rsidP="00544E06">
      <w:pPr>
        <w:rPr>
          <w:rFonts w:ascii="Optima" w:eastAsia="Times New Roman" w:hAnsi="Optima" w:cs="Times New Roman"/>
          <w:b/>
          <w:sz w:val="28"/>
          <w:szCs w:val="28"/>
        </w:rPr>
      </w:pPr>
    </w:p>
    <w:p w14:paraId="2B8DB826" w14:textId="7E678318" w:rsidR="004C2975" w:rsidRDefault="004C2975" w:rsidP="00452686">
      <w:pPr>
        <w:pStyle w:val="Heading1"/>
        <w:numPr>
          <w:ilvl w:val="0"/>
          <w:numId w:val="0"/>
        </w:numPr>
        <w:ind w:left="360"/>
        <w:rPr>
          <w:rFonts w:eastAsia="Times New Roman"/>
        </w:rPr>
      </w:pPr>
      <w:bookmarkStart w:id="1" w:name="_Toc196768494"/>
      <w:r>
        <w:rPr>
          <w:rFonts w:eastAsia="Times New Roman"/>
        </w:rPr>
        <w:t>Acronyms</w:t>
      </w:r>
      <w:bookmarkEnd w:id="1"/>
    </w:p>
    <w:p w14:paraId="27612BF9" w14:textId="77777777" w:rsidR="009A45BE" w:rsidRDefault="009A45BE" w:rsidP="00544E06">
      <w:pPr>
        <w:rPr>
          <w:rFonts w:ascii="Optima" w:eastAsia="Times New Roman" w:hAnsi="Optima" w:cs="Times New Roman"/>
          <w:b/>
          <w:sz w:val="28"/>
          <w:szCs w:val="28"/>
        </w:rPr>
      </w:pPr>
    </w:p>
    <w:tbl>
      <w:tblPr>
        <w:tblW w:w="10740" w:type="dxa"/>
        <w:tblCellMar>
          <w:left w:w="70" w:type="dxa"/>
          <w:right w:w="70" w:type="dxa"/>
        </w:tblCellMar>
        <w:tblLook w:val="04A0" w:firstRow="1" w:lastRow="0" w:firstColumn="1" w:lastColumn="0" w:noHBand="0" w:noVBand="1"/>
      </w:tblPr>
      <w:tblGrid>
        <w:gridCol w:w="1660"/>
        <w:gridCol w:w="9080"/>
      </w:tblGrid>
      <w:tr w:rsidR="009A45BE" w:rsidRPr="002A6168" w14:paraId="6F80299F" w14:textId="77777777" w:rsidTr="000A6790">
        <w:trPr>
          <w:trHeight w:val="288"/>
        </w:trPr>
        <w:tc>
          <w:tcPr>
            <w:tcW w:w="1660" w:type="dxa"/>
            <w:tcBorders>
              <w:top w:val="nil"/>
              <w:left w:val="nil"/>
              <w:bottom w:val="nil"/>
              <w:right w:val="nil"/>
            </w:tcBorders>
            <w:shd w:val="clear" w:color="auto" w:fill="auto"/>
            <w:noWrap/>
            <w:vAlign w:val="center"/>
            <w:hideMark/>
          </w:tcPr>
          <w:p w14:paraId="2AD7B498"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ANAC</w:t>
            </w:r>
          </w:p>
        </w:tc>
        <w:tc>
          <w:tcPr>
            <w:tcW w:w="9080" w:type="dxa"/>
            <w:tcBorders>
              <w:top w:val="nil"/>
              <w:left w:val="nil"/>
              <w:bottom w:val="nil"/>
              <w:right w:val="nil"/>
            </w:tcBorders>
            <w:shd w:val="clear" w:color="auto" w:fill="auto"/>
            <w:noWrap/>
            <w:vAlign w:val="center"/>
            <w:hideMark/>
          </w:tcPr>
          <w:p w14:paraId="303800B7" w14:textId="77777777" w:rsidR="009A45BE" w:rsidRPr="00E1398E" w:rsidRDefault="009A45BE" w:rsidP="000A6790">
            <w:pPr>
              <w:rPr>
                <w:rFonts w:ascii="Optima" w:hAnsi="Optima" w:cs="Calibri"/>
                <w:color w:val="000000"/>
                <w:sz w:val="22"/>
                <w:szCs w:val="22"/>
                <w:lang w:val="pt-BR"/>
              </w:rPr>
            </w:pPr>
            <w:r w:rsidRPr="00E1398E">
              <w:rPr>
                <w:rFonts w:ascii="Optima" w:hAnsi="Optima" w:cs="Calibri"/>
                <w:color w:val="000000"/>
                <w:sz w:val="22"/>
                <w:szCs w:val="22"/>
                <w:lang w:val="pt-BR"/>
              </w:rPr>
              <w:t>Administração Nacional das Áreas de Conservação</w:t>
            </w:r>
          </w:p>
        </w:tc>
      </w:tr>
      <w:tr w:rsidR="009A45BE" w14:paraId="190B8D6A" w14:textId="77777777" w:rsidTr="000A6790">
        <w:trPr>
          <w:trHeight w:val="288"/>
        </w:trPr>
        <w:tc>
          <w:tcPr>
            <w:tcW w:w="1660" w:type="dxa"/>
            <w:tcBorders>
              <w:top w:val="nil"/>
              <w:left w:val="nil"/>
              <w:bottom w:val="nil"/>
              <w:right w:val="nil"/>
            </w:tcBorders>
            <w:shd w:val="clear" w:color="auto" w:fill="auto"/>
            <w:noWrap/>
            <w:vAlign w:val="center"/>
            <w:hideMark/>
          </w:tcPr>
          <w:p w14:paraId="22C99AFF"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BZ</w:t>
            </w:r>
          </w:p>
        </w:tc>
        <w:tc>
          <w:tcPr>
            <w:tcW w:w="9080" w:type="dxa"/>
            <w:tcBorders>
              <w:top w:val="nil"/>
              <w:left w:val="nil"/>
              <w:bottom w:val="nil"/>
              <w:right w:val="nil"/>
            </w:tcBorders>
            <w:shd w:val="clear" w:color="auto" w:fill="auto"/>
            <w:noWrap/>
            <w:vAlign w:val="center"/>
            <w:hideMark/>
          </w:tcPr>
          <w:p w14:paraId="2B4BE136"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Buffer Zone</w:t>
            </w:r>
          </w:p>
        </w:tc>
      </w:tr>
      <w:tr w:rsidR="009A45BE" w14:paraId="0BABE278" w14:textId="77777777" w:rsidTr="000A6790">
        <w:trPr>
          <w:trHeight w:val="288"/>
        </w:trPr>
        <w:tc>
          <w:tcPr>
            <w:tcW w:w="1660" w:type="dxa"/>
            <w:tcBorders>
              <w:top w:val="nil"/>
              <w:left w:val="nil"/>
              <w:bottom w:val="nil"/>
              <w:right w:val="nil"/>
            </w:tcBorders>
            <w:shd w:val="clear" w:color="auto" w:fill="auto"/>
            <w:noWrap/>
            <w:vAlign w:val="bottom"/>
            <w:hideMark/>
          </w:tcPr>
          <w:p w14:paraId="6B3CE935" w14:textId="77777777" w:rsidR="009A45BE" w:rsidRDefault="009A45BE" w:rsidP="000A6790">
            <w:pPr>
              <w:rPr>
                <w:rFonts w:ascii="Optima" w:hAnsi="Optima" w:cs="Calibri"/>
                <w:color w:val="000000"/>
                <w:sz w:val="22"/>
                <w:szCs w:val="22"/>
              </w:rPr>
            </w:pPr>
            <w:r>
              <w:rPr>
                <w:rFonts w:ascii="Optima" w:hAnsi="Optima" w:cs="Calibri"/>
                <w:color w:val="000000"/>
                <w:sz w:val="22"/>
                <w:szCs w:val="22"/>
              </w:rPr>
              <w:lastRenderedPageBreak/>
              <w:t>CAS</w:t>
            </w:r>
          </w:p>
        </w:tc>
        <w:tc>
          <w:tcPr>
            <w:tcW w:w="9080" w:type="dxa"/>
            <w:tcBorders>
              <w:top w:val="nil"/>
              <w:left w:val="nil"/>
              <w:bottom w:val="nil"/>
              <w:right w:val="nil"/>
            </w:tcBorders>
            <w:shd w:val="clear" w:color="auto" w:fill="auto"/>
            <w:noWrap/>
            <w:vAlign w:val="bottom"/>
            <w:hideMark/>
          </w:tcPr>
          <w:p w14:paraId="1ACB7DF5"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Water and sanitation committee</w:t>
            </w:r>
          </w:p>
        </w:tc>
      </w:tr>
      <w:tr w:rsidR="009A45BE" w14:paraId="73C01D8E" w14:textId="77777777" w:rsidTr="000A6790">
        <w:trPr>
          <w:trHeight w:val="288"/>
        </w:trPr>
        <w:tc>
          <w:tcPr>
            <w:tcW w:w="1660" w:type="dxa"/>
            <w:tcBorders>
              <w:top w:val="nil"/>
              <w:left w:val="nil"/>
              <w:bottom w:val="nil"/>
              <w:right w:val="nil"/>
            </w:tcBorders>
            <w:shd w:val="clear" w:color="auto" w:fill="auto"/>
            <w:noWrap/>
            <w:vAlign w:val="center"/>
            <w:hideMark/>
          </w:tcPr>
          <w:p w14:paraId="5C1BCD7D"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CBNRM</w:t>
            </w:r>
          </w:p>
        </w:tc>
        <w:tc>
          <w:tcPr>
            <w:tcW w:w="9080" w:type="dxa"/>
            <w:tcBorders>
              <w:top w:val="nil"/>
              <w:left w:val="nil"/>
              <w:bottom w:val="nil"/>
              <w:right w:val="nil"/>
            </w:tcBorders>
            <w:shd w:val="clear" w:color="auto" w:fill="auto"/>
            <w:noWrap/>
            <w:vAlign w:val="bottom"/>
            <w:hideMark/>
          </w:tcPr>
          <w:p w14:paraId="31A72195"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Community Based Natural Resource Management</w:t>
            </w:r>
          </w:p>
        </w:tc>
      </w:tr>
      <w:tr w:rsidR="009A45BE" w14:paraId="768E9E04" w14:textId="77777777" w:rsidTr="000A6790">
        <w:trPr>
          <w:trHeight w:val="288"/>
        </w:trPr>
        <w:tc>
          <w:tcPr>
            <w:tcW w:w="1660" w:type="dxa"/>
            <w:tcBorders>
              <w:top w:val="nil"/>
              <w:left w:val="nil"/>
              <w:bottom w:val="nil"/>
              <w:right w:val="nil"/>
            </w:tcBorders>
            <w:shd w:val="clear" w:color="auto" w:fill="auto"/>
            <w:noWrap/>
            <w:vAlign w:val="center"/>
            <w:hideMark/>
          </w:tcPr>
          <w:p w14:paraId="2C3AB4EB"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CSE</w:t>
            </w:r>
          </w:p>
        </w:tc>
        <w:tc>
          <w:tcPr>
            <w:tcW w:w="9080" w:type="dxa"/>
            <w:tcBorders>
              <w:top w:val="nil"/>
              <w:left w:val="nil"/>
              <w:bottom w:val="nil"/>
              <w:right w:val="nil"/>
            </w:tcBorders>
            <w:shd w:val="clear" w:color="auto" w:fill="auto"/>
            <w:noWrap/>
            <w:vAlign w:val="bottom"/>
            <w:hideMark/>
          </w:tcPr>
          <w:p w14:paraId="633B573D"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 xml:space="preserve">Comprehensive Sexual Education </w:t>
            </w:r>
          </w:p>
        </w:tc>
      </w:tr>
      <w:tr w:rsidR="009A45BE" w14:paraId="067A160F" w14:textId="77777777" w:rsidTr="000A6790">
        <w:trPr>
          <w:trHeight w:val="288"/>
        </w:trPr>
        <w:tc>
          <w:tcPr>
            <w:tcW w:w="1660" w:type="dxa"/>
            <w:tcBorders>
              <w:top w:val="nil"/>
              <w:left w:val="nil"/>
              <w:bottom w:val="nil"/>
              <w:right w:val="nil"/>
            </w:tcBorders>
            <w:shd w:val="clear" w:color="auto" w:fill="auto"/>
            <w:noWrap/>
            <w:vAlign w:val="center"/>
            <w:hideMark/>
          </w:tcPr>
          <w:p w14:paraId="5850FE01"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CSO</w:t>
            </w:r>
          </w:p>
        </w:tc>
        <w:tc>
          <w:tcPr>
            <w:tcW w:w="9080" w:type="dxa"/>
            <w:tcBorders>
              <w:top w:val="nil"/>
              <w:left w:val="nil"/>
              <w:bottom w:val="nil"/>
              <w:right w:val="nil"/>
            </w:tcBorders>
            <w:shd w:val="clear" w:color="auto" w:fill="auto"/>
            <w:noWrap/>
            <w:vAlign w:val="center"/>
            <w:hideMark/>
          </w:tcPr>
          <w:p w14:paraId="362D64A0"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Civil Society Organization</w:t>
            </w:r>
          </w:p>
        </w:tc>
      </w:tr>
      <w:tr w:rsidR="009A45BE" w14:paraId="561F1AF6" w14:textId="77777777" w:rsidTr="000A6790">
        <w:trPr>
          <w:trHeight w:val="288"/>
        </w:trPr>
        <w:tc>
          <w:tcPr>
            <w:tcW w:w="1660" w:type="dxa"/>
            <w:tcBorders>
              <w:top w:val="nil"/>
              <w:left w:val="nil"/>
              <w:bottom w:val="nil"/>
              <w:right w:val="nil"/>
            </w:tcBorders>
            <w:shd w:val="clear" w:color="auto" w:fill="auto"/>
            <w:noWrap/>
            <w:vAlign w:val="center"/>
            <w:hideMark/>
          </w:tcPr>
          <w:p w14:paraId="14ACFF50"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EKN</w:t>
            </w:r>
          </w:p>
        </w:tc>
        <w:tc>
          <w:tcPr>
            <w:tcW w:w="9080" w:type="dxa"/>
            <w:tcBorders>
              <w:top w:val="nil"/>
              <w:left w:val="nil"/>
              <w:bottom w:val="nil"/>
              <w:right w:val="nil"/>
            </w:tcBorders>
            <w:shd w:val="clear" w:color="auto" w:fill="auto"/>
            <w:noWrap/>
            <w:vAlign w:val="center"/>
            <w:hideMark/>
          </w:tcPr>
          <w:p w14:paraId="4BCB6CF0"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Embassy of the Kingdom of the Netherlands</w:t>
            </w:r>
          </w:p>
        </w:tc>
      </w:tr>
      <w:tr w:rsidR="009A45BE" w14:paraId="3D2D3A74" w14:textId="77777777" w:rsidTr="000A6790">
        <w:trPr>
          <w:trHeight w:val="288"/>
        </w:trPr>
        <w:tc>
          <w:tcPr>
            <w:tcW w:w="1660" w:type="dxa"/>
            <w:tcBorders>
              <w:top w:val="nil"/>
              <w:left w:val="nil"/>
              <w:bottom w:val="nil"/>
              <w:right w:val="nil"/>
            </w:tcBorders>
            <w:shd w:val="clear" w:color="auto" w:fill="auto"/>
            <w:noWrap/>
            <w:vAlign w:val="center"/>
            <w:hideMark/>
          </w:tcPr>
          <w:p w14:paraId="025A3F2A"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 xml:space="preserve">FNS </w:t>
            </w:r>
          </w:p>
        </w:tc>
        <w:tc>
          <w:tcPr>
            <w:tcW w:w="9080" w:type="dxa"/>
            <w:tcBorders>
              <w:top w:val="nil"/>
              <w:left w:val="nil"/>
              <w:bottom w:val="nil"/>
              <w:right w:val="nil"/>
            </w:tcBorders>
            <w:shd w:val="clear" w:color="auto" w:fill="auto"/>
            <w:noWrap/>
            <w:vAlign w:val="center"/>
            <w:hideMark/>
          </w:tcPr>
          <w:p w14:paraId="5B35E208"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Food and Nutrition Security</w:t>
            </w:r>
          </w:p>
        </w:tc>
      </w:tr>
      <w:tr w:rsidR="009A45BE" w14:paraId="53989717" w14:textId="77777777" w:rsidTr="000A6790">
        <w:trPr>
          <w:trHeight w:val="288"/>
        </w:trPr>
        <w:tc>
          <w:tcPr>
            <w:tcW w:w="1660" w:type="dxa"/>
            <w:tcBorders>
              <w:top w:val="nil"/>
              <w:left w:val="nil"/>
              <w:bottom w:val="nil"/>
              <w:right w:val="nil"/>
            </w:tcBorders>
            <w:shd w:val="clear" w:color="auto" w:fill="auto"/>
            <w:noWrap/>
            <w:vAlign w:val="center"/>
            <w:hideMark/>
          </w:tcPr>
          <w:p w14:paraId="0B28540D"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GAP</w:t>
            </w:r>
          </w:p>
        </w:tc>
        <w:tc>
          <w:tcPr>
            <w:tcW w:w="9080" w:type="dxa"/>
            <w:tcBorders>
              <w:top w:val="nil"/>
              <w:left w:val="nil"/>
              <w:bottom w:val="nil"/>
              <w:right w:val="nil"/>
            </w:tcBorders>
            <w:shd w:val="clear" w:color="auto" w:fill="auto"/>
            <w:noWrap/>
            <w:vAlign w:val="center"/>
            <w:hideMark/>
          </w:tcPr>
          <w:p w14:paraId="252D3D62"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Good Agricultural Practices</w:t>
            </w:r>
          </w:p>
        </w:tc>
      </w:tr>
      <w:tr w:rsidR="009A45BE" w14:paraId="6EE5A5CB" w14:textId="77777777" w:rsidTr="000A6790">
        <w:trPr>
          <w:trHeight w:val="288"/>
        </w:trPr>
        <w:tc>
          <w:tcPr>
            <w:tcW w:w="1660" w:type="dxa"/>
            <w:tcBorders>
              <w:top w:val="nil"/>
              <w:left w:val="nil"/>
              <w:bottom w:val="nil"/>
              <w:right w:val="nil"/>
            </w:tcBorders>
            <w:shd w:val="clear" w:color="auto" w:fill="auto"/>
            <w:noWrap/>
            <w:vAlign w:val="center"/>
            <w:hideMark/>
          </w:tcPr>
          <w:p w14:paraId="1FE939EE"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GEF</w:t>
            </w:r>
          </w:p>
        </w:tc>
        <w:tc>
          <w:tcPr>
            <w:tcW w:w="9080" w:type="dxa"/>
            <w:tcBorders>
              <w:top w:val="nil"/>
              <w:left w:val="nil"/>
              <w:bottom w:val="nil"/>
              <w:right w:val="nil"/>
            </w:tcBorders>
            <w:shd w:val="clear" w:color="auto" w:fill="auto"/>
            <w:noWrap/>
            <w:vAlign w:val="center"/>
            <w:hideMark/>
          </w:tcPr>
          <w:p w14:paraId="51601A81"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Global Environment Facility</w:t>
            </w:r>
          </w:p>
        </w:tc>
      </w:tr>
      <w:tr w:rsidR="009A45BE" w14:paraId="2ADD0CB9" w14:textId="77777777" w:rsidTr="000A6790">
        <w:trPr>
          <w:trHeight w:val="288"/>
        </w:trPr>
        <w:tc>
          <w:tcPr>
            <w:tcW w:w="1660" w:type="dxa"/>
            <w:tcBorders>
              <w:top w:val="nil"/>
              <w:left w:val="nil"/>
              <w:bottom w:val="nil"/>
              <w:right w:val="nil"/>
            </w:tcBorders>
            <w:shd w:val="clear" w:color="auto" w:fill="auto"/>
            <w:noWrap/>
            <w:vAlign w:val="center"/>
            <w:hideMark/>
          </w:tcPr>
          <w:p w14:paraId="7B166244"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GNP</w:t>
            </w:r>
          </w:p>
        </w:tc>
        <w:tc>
          <w:tcPr>
            <w:tcW w:w="9080" w:type="dxa"/>
            <w:tcBorders>
              <w:top w:val="nil"/>
              <w:left w:val="nil"/>
              <w:bottom w:val="nil"/>
              <w:right w:val="nil"/>
            </w:tcBorders>
            <w:shd w:val="clear" w:color="auto" w:fill="auto"/>
            <w:noWrap/>
            <w:vAlign w:val="center"/>
            <w:hideMark/>
          </w:tcPr>
          <w:p w14:paraId="24C4BEEB"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Gorongosa National Park</w:t>
            </w:r>
          </w:p>
        </w:tc>
      </w:tr>
      <w:tr w:rsidR="009A45BE" w14:paraId="42670358" w14:textId="77777777" w:rsidTr="000A6790">
        <w:trPr>
          <w:trHeight w:val="288"/>
        </w:trPr>
        <w:tc>
          <w:tcPr>
            <w:tcW w:w="1660" w:type="dxa"/>
            <w:tcBorders>
              <w:top w:val="nil"/>
              <w:left w:val="nil"/>
              <w:bottom w:val="nil"/>
              <w:right w:val="nil"/>
            </w:tcBorders>
            <w:shd w:val="clear" w:color="auto" w:fill="auto"/>
            <w:noWrap/>
            <w:vAlign w:val="center"/>
            <w:hideMark/>
          </w:tcPr>
          <w:p w14:paraId="7D3DD664"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GRP</w:t>
            </w:r>
          </w:p>
        </w:tc>
        <w:tc>
          <w:tcPr>
            <w:tcW w:w="9080" w:type="dxa"/>
            <w:tcBorders>
              <w:top w:val="nil"/>
              <w:left w:val="nil"/>
              <w:bottom w:val="nil"/>
              <w:right w:val="nil"/>
            </w:tcBorders>
            <w:shd w:val="clear" w:color="auto" w:fill="auto"/>
            <w:noWrap/>
            <w:vAlign w:val="center"/>
            <w:hideMark/>
          </w:tcPr>
          <w:p w14:paraId="4856BB94"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Gorongosa Restoration Project</w:t>
            </w:r>
          </w:p>
        </w:tc>
      </w:tr>
      <w:tr w:rsidR="009A45BE" w14:paraId="49476719" w14:textId="77777777" w:rsidTr="000A6790">
        <w:trPr>
          <w:trHeight w:val="288"/>
        </w:trPr>
        <w:tc>
          <w:tcPr>
            <w:tcW w:w="1660" w:type="dxa"/>
            <w:tcBorders>
              <w:top w:val="nil"/>
              <w:left w:val="nil"/>
              <w:bottom w:val="nil"/>
              <w:right w:val="nil"/>
            </w:tcBorders>
            <w:shd w:val="clear" w:color="auto" w:fill="auto"/>
            <w:noWrap/>
            <w:vAlign w:val="center"/>
            <w:hideMark/>
          </w:tcPr>
          <w:p w14:paraId="04F81400"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HDD</w:t>
            </w:r>
          </w:p>
        </w:tc>
        <w:tc>
          <w:tcPr>
            <w:tcW w:w="9080" w:type="dxa"/>
            <w:tcBorders>
              <w:top w:val="nil"/>
              <w:left w:val="nil"/>
              <w:bottom w:val="nil"/>
              <w:right w:val="nil"/>
            </w:tcBorders>
            <w:shd w:val="clear" w:color="auto" w:fill="auto"/>
            <w:noWrap/>
            <w:vAlign w:val="center"/>
            <w:hideMark/>
          </w:tcPr>
          <w:p w14:paraId="3C23ECFD"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Human Development Department</w:t>
            </w:r>
          </w:p>
        </w:tc>
      </w:tr>
      <w:tr w:rsidR="009A45BE" w14:paraId="2E8DA7A4" w14:textId="77777777" w:rsidTr="000A6790">
        <w:trPr>
          <w:trHeight w:val="288"/>
        </w:trPr>
        <w:tc>
          <w:tcPr>
            <w:tcW w:w="1660" w:type="dxa"/>
            <w:tcBorders>
              <w:top w:val="nil"/>
              <w:left w:val="nil"/>
              <w:bottom w:val="nil"/>
              <w:right w:val="nil"/>
            </w:tcBorders>
            <w:shd w:val="clear" w:color="auto" w:fill="auto"/>
            <w:noWrap/>
            <w:vAlign w:val="center"/>
            <w:hideMark/>
          </w:tcPr>
          <w:p w14:paraId="534B04F8"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HIV/AIDS</w:t>
            </w:r>
          </w:p>
        </w:tc>
        <w:tc>
          <w:tcPr>
            <w:tcW w:w="9080" w:type="dxa"/>
            <w:tcBorders>
              <w:top w:val="nil"/>
              <w:left w:val="nil"/>
              <w:bottom w:val="nil"/>
              <w:right w:val="nil"/>
            </w:tcBorders>
            <w:shd w:val="clear" w:color="auto" w:fill="auto"/>
            <w:noWrap/>
            <w:vAlign w:val="center"/>
            <w:hideMark/>
          </w:tcPr>
          <w:p w14:paraId="000A849A"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Human immunodeficiency virus / acquired immunodeficiency syndrome</w:t>
            </w:r>
          </w:p>
        </w:tc>
      </w:tr>
      <w:tr w:rsidR="009A45BE" w14:paraId="1EBAB7A5" w14:textId="77777777" w:rsidTr="000A6790">
        <w:trPr>
          <w:trHeight w:val="288"/>
        </w:trPr>
        <w:tc>
          <w:tcPr>
            <w:tcW w:w="1660" w:type="dxa"/>
            <w:tcBorders>
              <w:top w:val="nil"/>
              <w:left w:val="nil"/>
              <w:bottom w:val="nil"/>
              <w:right w:val="nil"/>
            </w:tcBorders>
            <w:shd w:val="clear" w:color="auto" w:fill="auto"/>
            <w:noWrap/>
            <w:vAlign w:val="center"/>
            <w:hideMark/>
          </w:tcPr>
          <w:p w14:paraId="0B65120E"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IEC</w:t>
            </w:r>
          </w:p>
        </w:tc>
        <w:tc>
          <w:tcPr>
            <w:tcW w:w="9080" w:type="dxa"/>
            <w:tcBorders>
              <w:top w:val="nil"/>
              <w:left w:val="nil"/>
              <w:bottom w:val="nil"/>
              <w:right w:val="nil"/>
            </w:tcBorders>
            <w:shd w:val="clear" w:color="auto" w:fill="auto"/>
            <w:noWrap/>
            <w:vAlign w:val="bottom"/>
            <w:hideMark/>
          </w:tcPr>
          <w:p w14:paraId="3F724B2C"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Information and Education Communication</w:t>
            </w:r>
          </w:p>
        </w:tc>
      </w:tr>
      <w:tr w:rsidR="009A45BE" w:rsidRPr="002A6168" w14:paraId="18010A2D" w14:textId="77777777" w:rsidTr="000A6790">
        <w:trPr>
          <w:trHeight w:val="288"/>
        </w:trPr>
        <w:tc>
          <w:tcPr>
            <w:tcW w:w="1660" w:type="dxa"/>
            <w:tcBorders>
              <w:top w:val="nil"/>
              <w:left w:val="nil"/>
              <w:bottom w:val="nil"/>
              <w:right w:val="nil"/>
            </w:tcBorders>
            <w:shd w:val="clear" w:color="auto" w:fill="auto"/>
            <w:noWrap/>
            <w:vAlign w:val="bottom"/>
            <w:hideMark/>
          </w:tcPr>
          <w:p w14:paraId="7C23F48D"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IFPLAC</w:t>
            </w:r>
          </w:p>
        </w:tc>
        <w:tc>
          <w:tcPr>
            <w:tcW w:w="9080" w:type="dxa"/>
            <w:tcBorders>
              <w:top w:val="nil"/>
              <w:left w:val="nil"/>
              <w:bottom w:val="nil"/>
              <w:right w:val="nil"/>
            </w:tcBorders>
            <w:shd w:val="clear" w:color="auto" w:fill="auto"/>
            <w:noWrap/>
            <w:vAlign w:val="bottom"/>
            <w:hideMark/>
          </w:tcPr>
          <w:p w14:paraId="0A69CD99" w14:textId="77777777" w:rsidR="009A45BE" w:rsidRPr="00E1398E" w:rsidRDefault="009A45BE" w:rsidP="000A6790">
            <w:pPr>
              <w:rPr>
                <w:rFonts w:ascii="Optima" w:hAnsi="Optima" w:cs="Calibri"/>
                <w:color w:val="000000"/>
                <w:sz w:val="22"/>
                <w:szCs w:val="22"/>
                <w:lang w:val="pt-BR"/>
              </w:rPr>
            </w:pPr>
            <w:r w:rsidRPr="00E1398E">
              <w:rPr>
                <w:rFonts w:ascii="Optima" w:hAnsi="Optima" w:cs="Calibri"/>
                <w:color w:val="000000"/>
                <w:sz w:val="22"/>
                <w:szCs w:val="22"/>
                <w:lang w:val="pt-BR"/>
              </w:rPr>
              <w:t>Instituto de Formação Profissional Alberto Cassimo</w:t>
            </w:r>
          </w:p>
        </w:tc>
      </w:tr>
      <w:tr w:rsidR="009A45BE" w:rsidRPr="002A6168" w14:paraId="1DB90AFC" w14:textId="77777777" w:rsidTr="000A6790">
        <w:trPr>
          <w:trHeight w:val="288"/>
        </w:trPr>
        <w:tc>
          <w:tcPr>
            <w:tcW w:w="1660" w:type="dxa"/>
            <w:tcBorders>
              <w:top w:val="nil"/>
              <w:left w:val="nil"/>
              <w:bottom w:val="nil"/>
              <w:right w:val="nil"/>
            </w:tcBorders>
            <w:shd w:val="clear" w:color="auto" w:fill="auto"/>
            <w:noWrap/>
            <w:vAlign w:val="center"/>
            <w:hideMark/>
          </w:tcPr>
          <w:p w14:paraId="7AF01E89"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IIAM</w:t>
            </w:r>
          </w:p>
        </w:tc>
        <w:tc>
          <w:tcPr>
            <w:tcW w:w="9080" w:type="dxa"/>
            <w:tcBorders>
              <w:top w:val="nil"/>
              <w:left w:val="nil"/>
              <w:bottom w:val="nil"/>
              <w:right w:val="nil"/>
            </w:tcBorders>
            <w:shd w:val="clear" w:color="auto" w:fill="auto"/>
            <w:noWrap/>
            <w:vAlign w:val="bottom"/>
            <w:hideMark/>
          </w:tcPr>
          <w:p w14:paraId="68D064D4" w14:textId="77777777" w:rsidR="009A45BE" w:rsidRPr="00E1398E" w:rsidRDefault="009A45BE" w:rsidP="000A6790">
            <w:pPr>
              <w:rPr>
                <w:rFonts w:ascii="Optima" w:hAnsi="Optima" w:cs="Calibri"/>
                <w:color w:val="000000"/>
                <w:sz w:val="22"/>
                <w:szCs w:val="22"/>
                <w:lang w:val="pt-BR"/>
              </w:rPr>
            </w:pPr>
            <w:r w:rsidRPr="00E1398E">
              <w:rPr>
                <w:rFonts w:ascii="Optima" w:hAnsi="Optima" w:cs="Calibri"/>
                <w:color w:val="000000"/>
                <w:sz w:val="22"/>
                <w:szCs w:val="22"/>
                <w:lang w:val="pt-BR"/>
              </w:rPr>
              <w:t>Instituto de Investigação Agraria de Moçambique</w:t>
            </w:r>
          </w:p>
        </w:tc>
      </w:tr>
      <w:tr w:rsidR="009A45BE" w14:paraId="7D02F32A" w14:textId="77777777" w:rsidTr="000A6790">
        <w:trPr>
          <w:trHeight w:val="288"/>
        </w:trPr>
        <w:tc>
          <w:tcPr>
            <w:tcW w:w="1660" w:type="dxa"/>
            <w:tcBorders>
              <w:top w:val="nil"/>
              <w:left w:val="nil"/>
              <w:bottom w:val="nil"/>
              <w:right w:val="nil"/>
            </w:tcBorders>
            <w:shd w:val="clear" w:color="auto" w:fill="auto"/>
            <w:noWrap/>
            <w:vAlign w:val="center"/>
            <w:hideMark/>
          </w:tcPr>
          <w:p w14:paraId="5EE72396"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MEL</w:t>
            </w:r>
          </w:p>
        </w:tc>
        <w:tc>
          <w:tcPr>
            <w:tcW w:w="9080" w:type="dxa"/>
            <w:tcBorders>
              <w:top w:val="nil"/>
              <w:left w:val="nil"/>
              <w:bottom w:val="nil"/>
              <w:right w:val="nil"/>
            </w:tcBorders>
            <w:shd w:val="clear" w:color="auto" w:fill="auto"/>
            <w:noWrap/>
            <w:vAlign w:val="center"/>
            <w:hideMark/>
          </w:tcPr>
          <w:p w14:paraId="644D1A9D"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 xml:space="preserve">Monitoring, Evaluation and Learning </w:t>
            </w:r>
          </w:p>
        </w:tc>
      </w:tr>
      <w:tr w:rsidR="009A45BE" w14:paraId="05ED586D" w14:textId="77777777" w:rsidTr="000A6790">
        <w:trPr>
          <w:trHeight w:val="288"/>
        </w:trPr>
        <w:tc>
          <w:tcPr>
            <w:tcW w:w="1660" w:type="dxa"/>
            <w:tcBorders>
              <w:top w:val="nil"/>
              <w:left w:val="nil"/>
              <w:bottom w:val="nil"/>
              <w:right w:val="nil"/>
            </w:tcBorders>
            <w:shd w:val="clear" w:color="auto" w:fill="auto"/>
            <w:noWrap/>
            <w:vAlign w:val="center"/>
          </w:tcPr>
          <w:p w14:paraId="39308A9B" w14:textId="583C0960" w:rsidR="009A45BE" w:rsidRDefault="009A45BE" w:rsidP="000A6790">
            <w:pPr>
              <w:rPr>
                <w:rFonts w:ascii="Optima" w:hAnsi="Optima" w:cs="Calibri"/>
                <w:color w:val="000000"/>
                <w:sz w:val="22"/>
                <w:szCs w:val="22"/>
              </w:rPr>
            </w:pPr>
            <w:r>
              <w:rPr>
                <w:rFonts w:ascii="Optima" w:hAnsi="Optima" w:cs="Calibri"/>
                <w:color w:val="000000"/>
                <w:sz w:val="22"/>
                <w:szCs w:val="22"/>
              </w:rPr>
              <w:t>MM&amp;D</w:t>
            </w:r>
          </w:p>
        </w:tc>
        <w:tc>
          <w:tcPr>
            <w:tcW w:w="9080" w:type="dxa"/>
            <w:tcBorders>
              <w:top w:val="nil"/>
              <w:left w:val="nil"/>
              <w:bottom w:val="nil"/>
              <w:right w:val="nil"/>
            </w:tcBorders>
            <w:shd w:val="clear" w:color="auto" w:fill="auto"/>
            <w:noWrap/>
            <w:vAlign w:val="center"/>
          </w:tcPr>
          <w:p w14:paraId="16423B65" w14:textId="1189B68D" w:rsidR="009A45BE" w:rsidRDefault="009A45BE" w:rsidP="000A6790">
            <w:pPr>
              <w:rPr>
                <w:rFonts w:ascii="Optima" w:hAnsi="Optima" w:cs="Calibri"/>
                <w:color w:val="000000"/>
                <w:sz w:val="22"/>
                <w:szCs w:val="22"/>
              </w:rPr>
            </w:pPr>
            <w:r>
              <w:rPr>
                <w:rFonts w:ascii="Optima" w:hAnsi="Optima" w:cs="Calibri"/>
                <w:color w:val="000000"/>
                <w:sz w:val="22"/>
                <w:szCs w:val="22"/>
              </w:rPr>
              <w:t>Model Moms and Dads</w:t>
            </w:r>
          </w:p>
        </w:tc>
      </w:tr>
      <w:tr w:rsidR="009A45BE" w14:paraId="58184150" w14:textId="77777777" w:rsidTr="000A6790">
        <w:trPr>
          <w:trHeight w:val="288"/>
        </w:trPr>
        <w:tc>
          <w:tcPr>
            <w:tcW w:w="1660" w:type="dxa"/>
            <w:tcBorders>
              <w:top w:val="nil"/>
              <w:left w:val="nil"/>
              <w:bottom w:val="nil"/>
              <w:right w:val="nil"/>
            </w:tcBorders>
            <w:shd w:val="clear" w:color="auto" w:fill="auto"/>
            <w:noWrap/>
            <w:vAlign w:val="center"/>
            <w:hideMark/>
          </w:tcPr>
          <w:p w14:paraId="7537954E"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NRMC</w:t>
            </w:r>
          </w:p>
        </w:tc>
        <w:tc>
          <w:tcPr>
            <w:tcW w:w="9080" w:type="dxa"/>
            <w:tcBorders>
              <w:top w:val="nil"/>
              <w:left w:val="nil"/>
              <w:bottom w:val="nil"/>
              <w:right w:val="nil"/>
            </w:tcBorders>
            <w:shd w:val="clear" w:color="auto" w:fill="auto"/>
            <w:noWrap/>
            <w:vAlign w:val="center"/>
            <w:hideMark/>
          </w:tcPr>
          <w:p w14:paraId="7067C5B2"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Natural Resources Management Centre</w:t>
            </w:r>
          </w:p>
        </w:tc>
      </w:tr>
      <w:tr w:rsidR="009A45BE" w14:paraId="6AF2B427" w14:textId="77777777" w:rsidTr="000A6790">
        <w:trPr>
          <w:trHeight w:val="288"/>
        </w:trPr>
        <w:tc>
          <w:tcPr>
            <w:tcW w:w="1660" w:type="dxa"/>
            <w:tcBorders>
              <w:top w:val="nil"/>
              <w:left w:val="nil"/>
              <w:bottom w:val="nil"/>
              <w:right w:val="nil"/>
            </w:tcBorders>
            <w:shd w:val="clear" w:color="auto" w:fill="auto"/>
            <w:noWrap/>
            <w:vAlign w:val="center"/>
            <w:hideMark/>
          </w:tcPr>
          <w:p w14:paraId="358E7972"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PMU</w:t>
            </w:r>
          </w:p>
        </w:tc>
        <w:tc>
          <w:tcPr>
            <w:tcW w:w="9080" w:type="dxa"/>
            <w:tcBorders>
              <w:top w:val="nil"/>
              <w:left w:val="nil"/>
              <w:bottom w:val="nil"/>
              <w:right w:val="nil"/>
            </w:tcBorders>
            <w:shd w:val="clear" w:color="auto" w:fill="auto"/>
            <w:noWrap/>
            <w:vAlign w:val="center"/>
            <w:hideMark/>
          </w:tcPr>
          <w:p w14:paraId="35D5ED05"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 xml:space="preserve">Program Management Unit </w:t>
            </w:r>
          </w:p>
        </w:tc>
      </w:tr>
      <w:tr w:rsidR="009A45BE" w14:paraId="6AF1FCC0" w14:textId="77777777" w:rsidTr="000A6790">
        <w:trPr>
          <w:trHeight w:val="288"/>
        </w:trPr>
        <w:tc>
          <w:tcPr>
            <w:tcW w:w="1660" w:type="dxa"/>
            <w:tcBorders>
              <w:top w:val="nil"/>
              <w:left w:val="nil"/>
              <w:bottom w:val="nil"/>
              <w:right w:val="nil"/>
            </w:tcBorders>
            <w:shd w:val="clear" w:color="auto" w:fill="auto"/>
            <w:noWrap/>
            <w:vAlign w:val="center"/>
            <w:hideMark/>
          </w:tcPr>
          <w:p w14:paraId="7BF6261D"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PSC</w:t>
            </w:r>
          </w:p>
        </w:tc>
        <w:tc>
          <w:tcPr>
            <w:tcW w:w="9080" w:type="dxa"/>
            <w:tcBorders>
              <w:top w:val="nil"/>
              <w:left w:val="nil"/>
              <w:bottom w:val="nil"/>
              <w:right w:val="nil"/>
            </w:tcBorders>
            <w:shd w:val="clear" w:color="auto" w:fill="auto"/>
            <w:noWrap/>
            <w:vAlign w:val="center"/>
            <w:hideMark/>
          </w:tcPr>
          <w:p w14:paraId="2D2120BF"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 xml:space="preserve">Program Steering Committee </w:t>
            </w:r>
          </w:p>
        </w:tc>
      </w:tr>
      <w:tr w:rsidR="009A45BE" w14:paraId="2E29BC6D" w14:textId="77777777" w:rsidTr="000A6790">
        <w:trPr>
          <w:trHeight w:val="288"/>
        </w:trPr>
        <w:tc>
          <w:tcPr>
            <w:tcW w:w="1660" w:type="dxa"/>
            <w:tcBorders>
              <w:top w:val="nil"/>
              <w:left w:val="nil"/>
              <w:bottom w:val="nil"/>
              <w:right w:val="nil"/>
            </w:tcBorders>
            <w:shd w:val="clear" w:color="auto" w:fill="auto"/>
            <w:noWrap/>
            <w:vAlign w:val="center"/>
            <w:hideMark/>
          </w:tcPr>
          <w:p w14:paraId="607A48E2"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RTP</w:t>
            </w:r>
          </w:p>
        </w:tc>
        <w:tc>
          <w:tcPr>
            <w:tcW w:w="9080" w:type="dxa"/>
            <w:tcBorders>
              <w:top w:val="nil"/>
              <w:left w:val="nil"/>
              <w:bottom w:val="nil"/>
              <w:right w:val="nil"/>
            </w:tcBorders>
            <w:shd w:val="clear" w:color="auto" w:fill="auto"/>
            <w:noWrap/>
            <w:vAlign w:val="center"/>
            <w:hideMark/>
          </w:tcPr>
          <w:p w14:paraId="4E4AFF1C"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Right to Play</w:t>
            </w:r>
          </w:p>
        </w:tc>
      </w:tr>
      <w:tr w:rsidR="009A45BE" w14:paraId="7F8D12F3" w14:textId="77777777" w:rsidTr="000A6790">
        <w:trPr>
          <w:trHeight w:val="288"/>
        </w:trPr>
        <w:tc>
          <w:tcPr>
            <w:tcW w:w="1660" w:type="dxa"/>
            <w:tcBorders>
              <w:top w:val="nil"/>
              <w:left w:val="nil"/>
              <w:bottom w:val="nil"/>
              <w:right w:val="nil"/>
            </w:tcBorders>
            <w:shd w:val="clear" w:color="auto" w:fill="auto"/>
            <w:noWrap/>
            <w:vAlign w:val="center"/>
            <w:hideMark/>
          </w:tcPr>
          <w:p w14:paraId="122E609E"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SBCC</w:t>
            </w:r>
          </w:p>
        </w:tc>
        <w:tc>
          <w:tcPr>
            <w:tcW w:w="9080" w:type="dxa"/>
            <w:tcBorders>
              <w:top w:val="nil"/>
              <w:left w:val="nil"/>
              <w:bottom w:val="nil"/>
              <w:right w:val="nil"/>
            </w:tcBorders>
            <w:shd w:val="clear" w:color="auto" w:fill="auto"/>
            <w:noWrap/>
            <w:vAlign w:val="center"/>
            <w:hideMark/>
          </w:tcPr>
          <w:p w14:paraId="183D37A9"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 xml:space="preserve">Social and Behavioral Change Communications </w:t>
            </w:r>
          </w:p>
        </w:tc>
      </w:tr>
      <w:tr w:rsidR="009A45BE" w:rsidRPr="002A6168" w14:paraId="6C2EAAED" w14:textId="77777777" w:rsidTr="000A6790">
        <w:trPr>
          <w:trHeight w:val="288"/>
        </w:trPr>
        <w:tc>
          <w:tcPr>
            <w:tcW w:w="1660" w:type="dxa"/>
            <w:tcBorders>
              <w:top w:val="nil"/>
              <w:left w:val="nil"/>
              <w:bottom w:val="nil"/>
              <w:right w:val="nil"/>
            </w:tcBorders>
            <w:shd w:val="clear" w:color="auto" w:fill="auto"/>
            <w:noWrap/>
            <w:vAlign w:val="center"/>
            <w:hideMark/>
          </w:tcPr>
          <w:p w14:paraId="621CFC32"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SDAE</w:t>
            </w:r>
          </w:p>
        </w:tc>
        <w:tc>
          <w:tcPr>
            <w:tcW w:w="9080" w:type="dxa"/>
            <w:tcBorders>
              <w:top w:val="nil"/>
              <w:left w:val="nil"/>
              <w:bottom w:val="nil"/>
              <w:right w:val="nil"/>
            </w:tcBorders>
            <w:shd w:val="clear" w:color="auto" w:fill="auto"/>
            <w:noWrap/>
            <w:vAlign w:val="center"/>
            <w:hideMark/>
          </w:tcPr>
          <w:p w14:paraId="0D03F730" w14:textId="77777777" w:rsidR="009A45BE" w:rsidRPr="00E1398E" w:rsidRDefault="009A45BE" w:rsidP="000A6790">
            <w:pPr>
              <w:rPr>
                <w:rFonts w:ascii="Optima" w:hAnsi="Optima" w:cs="Calibri"/>
                <w:color w:val="000000"/>
                <w:sz w:val="22"/>
                <w:szCs w:val="22"/>
                <w:lang w:val="pt-BR"/>
              </w:rPr>
            </w:pPr>
            <w:r w:rsidRPr="00E1398E">
              <w:rPr>
                <w:rFonts w:ascii="Optima" w:hAnsi="Optima" w:cs="Calibri"/>
                <w:color w:val="000000"/>
                <w:sz w:val="22"/>
                <w:szCs w:val="22"/>
                <w:lang w:val="pt-BR"/>
              </w:rPr>
              <w:t>Serviço Distrital de Actividades Económicas</w:t>
            </w:r>
          </w:p>
        </w:tc>
      </w:tr>
      <w:tr w:rsidR="009A45BE" w14:paraId="0AB818DA" w14:textId="77777777" w:rsidTr="000A6790">
        <w:trPr>
          <w:trHeight w:val="288"/>
        </w:trPr>
        <w:tc>
          <w:tcPr>
            <w:tcW w:w="1660" w:type="dxa"/>
            <w:tcBorders>
              <w:top w:val="nil"/>
              <w:left w:val="nil"/>
              <w:bottom w:val="nil"/>
              <w:right w:val="nil"/>
            </w:tcBorders>
            <w:shd w:val="clear" w:color="auto" w:fill="auto"/>
            <w:noWrap/>
            <w:vAlign w:val="center"/>
            <w:hideMark/>
          </w:tcPr>
          <w:p w14:paraId="556032AB"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SDD</w:t>
            </w:r>
          </w:p>
        </w:tc>
        <w:tc>
          <w:tcPr>
            <w:tcW w:w="9080" w:type="dxa"/>
            <w:tcBorders>
              <w:top w:val="nil"/>
              <w:left w:val="nil"/>
              <w:bottom w:val="nil"/>
              <w:right w:val="nil"/>
            </w:tcBorders>
            <w:shd w:val="clear" w:color="auto" w:fill="auto"/>
            <w:noWrap/>
            <w:vAlign w:val="center"/>
            <w:hideMark/>
          </w:tcPr>
          <w:p w14:paraId="6684AB9A"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Sustainable Development Department</w:t>
            </w:r>
          </w:p>
        </w:tc>
      </w:tr>
      <w:tr w:rsidR="009A45BE" w14:paraId="5E6BF42B" w14:textId="77777777" w:rsidTr="000A6790">
        <w:trPr>
          <w:trHeight w:val="288"/>
        </w:trPr>
        <w:tc>
          <w:tcPr>
            <w:tcW w:w="1660" w:type="dxa"/>
            <w:tcBorders>
              <w:top w:val="nil"/>
              <w:left w:val="nil"/>
              <w:bottom w:val="nil"/>
              <w:right w:val="nil"/>
            </w:tcBorders>
            <w:shd w:val="clear" w:color="auto" w:fill="auto"/>
            <w:noWrap/>
            <w:vAlign w:val="center"/>
            <w:hideMark/>
          </w:tcPr>
          <w:p w14:paraId="539E17DE"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SDG</w:t>
            </w:r>
          </w:p>
        </w:tc>
        <w:tc>
          <w:tcPr>
            <w:tcW w:w="9080" w:type="dxa"/>
            <w:tcBorders>
              <w:top w:val="nil"/>
              <w:left w:val="nil"/>
              <w:bottom w:val="nil"/>
              <w:right w:val="nil"/>
            </w:tcBorders>
            <w:shd w:val="clear" w:color="auto" w:fill="auto"/>
            <w:noWrap/>
            <w:vAlign w:val="center"/>
            <w:hideMark/>
          </w:tcPr>
          <w:p w14:paraId="73069416"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Sustainable Development Goal</w:t>
            </w:r>
          </w:p>
        </w:tc>
      </w:tr>
      <w:tr w:rsidR="009A45BE" w:rsidRPr="002A6168" w14:paraId="68EFDAA1" w14:textId="77777777" w:rsidTr="000A6790">
        <w:trPr>
          <w:trHeight w:val="288"/>
        </w:trPr>
        <w:tc>
          <w:tcPr>
            <w:tcW w:w="1660" w:type="dxa"/>
            <w:tcBorders>
              <w:top w:val="nil"/>
              <w:left w:val="nil"/>
              <w:bottom w:val="nil"/>
              <w:right w:val="nil"/>
            </w:tcBorders>
            <w:shd w:val="clear" w:color="auto" w:fill="auto"/>
            <w:noWrap/>
            <w:vAlign w:val="center"/>
            <w:hideMark/>
          </w:tcPr>
          <w:p w14:paraId="6E831047"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SDPI</w:t>
            </w:r>
          </w:p>
        </w:tc>
        <w:tc>
          <w:tcPr>
            <w:tcW w:w="9080" w:type="dxa"/>
            <w:tcBorders>
              <w:top w:val="nil"/>
              <w:left w:val="nil"/>
              <w:bottom w:val="nil"/>
              <w:right w:val="nil"/>
            </w:tcBorders>
            <w:shd w:val="clear" w:color="auto" w:fill="auto"/>
            <w:noWrap/>
            <w:vAlign w:val="center"/>
            <w:hideMark/>
          </w:tcPr>
          <w:p w14:paraId="35145AE5" w14:textId="77777777" w:rsidR="009A45BE" w:rsidRPr="00E1398E" w:rsidRDefault="009A45BE" w:rsidP="000A6790">
            <w:pPr>
              <w:rPr>
                <w:rFonts w:ascii="Optima" w:hAnsi="Optima" w:cs="Calibri"/>
                <w:color w:val="000000"/>
                <w:sz w:val="22"/>
                <w:szCs w:val="22"/>
                <w:lang w:val="pt-BR"/>
              </w:rPr>
            </w:pPr>
            <w:r w:rsidRPr="00E1398E">
              <w:rPr>
                <w:rFonts w:ascii="Optima" w:hAnsi="Optima" w:cs="Calibri"/>
                <w:color w:val="000000"/>
                <w:sz w:val="22"/>
                <w:szCs w:val="22"/>
                <w:lang w:val="pt-BR"/>
              </w:rPr>
              <w:t>Serviço Distrital de Planeamento e Infra-Estrutura</w:t>
            </w:r>
          </w:p>
        </w:tc>
      </w:tr>
      <w:tr w:rsidR="009A45BE" w:rsidRPr="002A6168" w14:paraId="6B98C644" w14:textId="77777777" w:rsidTr="000A6790">
        <w:trPr>
          <w:trHeight w:val="288"/>
        </w:trPr>
        <w:tc>
          <w:tcPr>
            <w:tcW w:w="1660" w:type="dxa"/>
            <w:tcBorders>
              <w:top w:val="nil"/>
              <w:left w:val="nil"/>
              <w:bottom w:val="nil"/>
              <w:right w:val="nil"/>
            </w:tcBorders>
            <w:shd w:val="clear" w:color="auto" w:fill="auto"/>
            <w:noWrap/>
            <w:vAlign w:val="center"/>
            <w:hideMark/>
          </w:tcPr>
          <w:p w14:paraId="54A351B7"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SDSMAS</w:t>
            </w:r>
          </w:p>
        </w:tc>
        <w:tc>
          <w:tcPr>
            <w:tcW w:w="9080" w:type="dxa"/>
            <w:tcBorders>
              <w:top w:val="nil"/>
              <w:left w:val="nil"/>
              <w:bottom w:val="nil"/>
              <w:right w:val="nil"/>
            </w:tcBorders>
            <w:shd w:val="clear" w:color="auto" w:fill="auto"/>
            <w:noWrap/>
            <w:vAlign w:val="center"/>
            <w:hideMark/>
          </w:tcPr>
          <w:p w14:paraId="1882C3A8" w14:textId="77777777" w:rsidR="009A45BE" w:rsidRPr="00E1398E" w:rsidRDefault="009A45BE" w:rsidP="000A6790">
            <w:pPr>
              <w:rPr>
                <w:rFonts w:ascii="Optima" w:hAnsi="Optima" w:cs="Calibri"/>
                <w:color w:val="000000"/>
                <w:sz w:val="22"/>
                <w:szCs w:val="22"/>
                <w:lang w:val="pt-BR"/>
              </w:rPr>
            </w:pPr>
            <w:r w:rsidRPr="00E1398E">
              <w:rPr>
                <w:rFonts w:ascii="Optima" w:hAnsi="Optima" w:cs="Calibri"/>
                <w:color w:val="000000"/>
                <w:sz w:val="22"/>
                <w:szCs w:val="22"/>
                <w:lang w:val="pt-BR"/>
              </w:rPr>
              <w:t>Serviço Distrital de Saúde Mulher e Acção Social</w:t>
            </w:r>
          </w:p>
        </w:tc>
      </w:tr>
      <w:tr w:rsidR="009A45BE" w14:paraId="2168F8F5" w14:textId="77777777" w:rsidTr="000A6790">
        <w:trPr>
          <w:trHeight w:val="288"/>
        </w:trPr>
        <w:tc>
          <w:tcPr>
            <w:tcW w:w="1660" w:type="dxa"/>
            <w:tcBorders>
              <w:top w:val="nil"/>
              <w:left w:val="nil"/>
              <w:bottom w:val="nil"/>
              <w:right w:val="nil"/>
            </w:tcBorders>
            <w:shd w:val="clear" w:color="auto" w:fill="auto"/>
            <w:noWrap/>
            <w:vAlign w:val="center"/>
            <w:hideMark/>
          </w:tcPr>
          <w:p w14:paraId="5EFB0E6B"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SGBV</w:t>
            </w:r>
          </w:p>
        </w:tc>
        <w:tc>
          <w:tcPr>
            <w:tcW w:w="9080" w:type="dxa"/>
            <w:tcBorders>
              <w:top w:val="nil"/>
              <w:left w:val="nil"/>
              <w:bottom w:val="nil"/>
              <w:right w:val="nil"/>
            </w:tcBorders>
            <w:shd w:val="clear" w:color="auto" w:fill="auto"/>
            <w:noWrap/>
            <w:vAlign w:val="center"/>
            <w:hideMark/>
          </w:tcPr>
          <w:p w14:paraId="6065187A"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Sexual and Gender Based Violence</w:t>
            </w:r>
          </w:p>
        </w:tc>
      </w:tr>
      <w:tr w:rsidR="009A45BE" w14:paraId="6EF949BC" w14:textId="77777777" w:rsidTr="000A6790">
        <w:trPr>
          <w:trHeight w:val="288"/>
        </w:trPr>
        <w:tc>
          <w:tcPr>
            <w:tcW w:w="1660" w:type="dxa"/>
            <w:tcBorders>
              <w:top w:val="nil"/>
              <w:left w:val="nil"/>
              <w:bottom w:val="nil"/>
              <w:right w:val="nil"/>
            </w:tcBorders>
            <w:shd w:val="clear" w:color="auto" w:fill="auto"/>
            <w:noWrap/>
            <w:vAlign w:val="center"/>
            <w:hideMark/>
          </w:tcPr>
          <w:p w14:paraId="5323936A"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SLD Gorongosa</w:t>
            </w:r>
          </w:p>
        </w:tc>
        <w:tc>
          <w:tcPr>
            <w:tcW w:w="9080" w:type="dxa"/>
            <w:tcBorders>
              <w:top w:val="nil"/>
              <w:left w:val="nil"/>
              <w:bottom w:val="nil"/>
              <w:right w:val="nil"/>
            </w:tcBorders>
            <w:shd w:val="clear" w:color="auto" w:fill="auto"/>
            <w:noWrap/>
            <w:vAlign w:val="bottom"/>
            <w:hideMark/>
          </w:tcPr>
          <w:p w14:paraId="16DB1D21"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Sustainable Livelihoods Development for the Gorongosa Buffer Zone Communities</w:t>
            </w:r>
          </w:p>
        </w:tc>
      </w:tr>
      <w:tr w:rsidR="009A45BE" w14:paraId="3DF4E58C" w14:textId="77777777" w:rsidTr="000A6790">
        <w:trPr>
          <w:trHeight w:val="288"/>
        </w:trPr>
        <w:tc>
          <w:tcPr>
            <w:tcW w:w="1660" w:type="dxa"/>
            <w:tcBorders>
              <w:top w:val="nil"/>
              <w:left w:val="nil"/>
              <w:bottom w:val="nil"/>
              <w:right w:val="nil"/>
            </w:tcBorders>
            <w:shd w:val="clear" w:color="auto" w:fill="auto"/>
            <w:noWrap/>
            <w:vAlign w:val="center"/>
            <w:hideMark/>
          </w:tcPr>
          <w:p w14:paraId="6C8EADD3"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SLDP</w:t>
            </w:r>
          </w:p>
        </w:tc>
        <w:tc>
          <w:tcPr>
            <w:tcW w:w="9080" w:type="dxa"/>
            <w:tcBorders>
              <w:top w:val="nil"/>
              <w:left w:val="nil"/>
              <w:bottom w:val="nil"/>
              <w:right w:val="nil"/>
            </w:tcBorders>
            <w:shd w:val="clear" w:color="auto" w:fill="auto"/>
            <w:noWrap/>
            <w:vAlign w:val="bottom"/>
            <w:hideMark/>
          </w:tcPr>
          <w:p w14:paraId="38AF73A9"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Sustainable Livelihoods Development for the Gorongosa Buffer Zone Communities Program</w:t>
            </w:r>
          </w:p>
        </w:tc>
      </w:tr>
      <w:tr w:rsidR="009A45BE" w14:paraId="01CB791C" w14:textId="77777777" w:rsidTr="000A6790">
        <w:trPr>
          <w:trHeight w:val="288"/>
        </w:trPr>
        <w:tc>
          <w:tcPr>
            <w:tcW w:w="1660" w:type="dxa"/>
            <w:tcBorders>
              <w:top w:val="nil"/>
              <w:left w:val="nil"/>
              <w:bottom w:val="nil"/>
              <w:right w:val="nil"/>
            </w:tcBorders>
            <w:shd w:val="clear" w:color="auto" w:fill="auto"/>
            <w:noWrap/>
            <w:vAlign w:val="center"/>
            <w:hideMark/>
          </w:tcPr>
          <w:p w14:paraId="77170CD0"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SRHR</w:t>
            </w:r>
          </w:p>
        </w:tc>
        <w:tc>
          <w:tcPr>
            <w:tcW w:w="9080" w:type="dxa"/>
            <w:tcBorders>
              <w:top w:val="nil"/>
              <w:left w:val="nil"/>
              <w:bottom w:val="nil"/>
              <w:right w:val="nil"/>
            </w:tcBorders>
            <w:shd w:val="clear" w:color="auto" w:fill="auto"/>
            <w:noWrap/>
            <w:vAlign w:val="center"/>
            <w:hideMark/>
          </w:tcPr>
          <w:p w14:paraId="4A53896A"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Sexual and Reproductive Health and Rights</w:t>
            </w:r>
          </w:p>
        </w:tc>
      </w:tr>
      <w:tr w:rsidR="009A45BE" w14:paraId="39C4EB0A" w14:textId="77777777" w:rsidTr="000A6790">
        <w:trPr>
          <w:trHeight w:val="288"/>
        </w:trPr>
        <w:tc>
          <w:tcPr>
            <w:tcW w:w="1660" w:type="dxa"/>
            <w:tcBorders>
              <w:top w:val="nil"/>
              <w:left w:val="nil"/>
              <w:bottom w:val="nil"/>
              <w:right w:val="nil"/>
            </w:tcBorders>
            <w:shd w:val="clear" w:color="auto" w:fill="auto"/>
            <w:noWrap/>
            <w:vAlign w:val="center"/>
            <w:hideMark/>
          </w:tcPr>
          <w:p w14:paraId="75F1D33A"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STIs</w:t>
            </w:r>
          </w:p>
        </w:tc>
        <w:tc>
          <w:tcPr>
            <w:tcW w:w="9080" w:type="dxa"/>
            <w:tcBorders>
              <w:top w:val="nil"/>
              <w:left w:val="nil"/>
              <w:bottom w:val="nil"/>
              <w:right w:val="nil"/>
            </w:tcBorders>
            <w:shd w:val="clear" w:color="auto" w:fill="auto"/>
            <w:noWrap/>
            <w:vAlign w:val="center"/>
            <w:hideMark/>
          </w:tcPr>
          <w:p w14:paraId="594150C8"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Sexually Transmitted Infections</w:t>
            </w:r>
          </w:p>
        </w:tc>
      </w:tr>
      <w:tr w:rsidR="009A45BE" w14:paraId="62A19732" w14:textId="77777777" w:rsidTr="000A6790">
        <w:trPr>
          <w:trHeight w:val="288"/>
        </w:trPr>
        <w:tc>
          <w:tcPr>
            <w:tcW w:w="1660" w:type="dxa"/>
            <w:tcBorders>
              <w:top w:val="nil"/>
              <w:left w:val="nil"/>
              <w:bottom w:val="nil"/>
              <w:right w:val="nil"/>
            </w:tcBorders>
            <w:shd w:val="clear" w:color="auto" w:fill="auto"/>
            <w:noWrap/>
            <w:vAlign w:val="center"/>
            <w:hideMark/>
          </w:tcPr>
          <w:p w14:paraId="5279A511" w14:textId="77777777" w:rsidR="009A45BE" w:rsidRDefault="009A45BE" w:rsidP="000A6790">
            <w:pPr>
              <w:rPr>
                <w:rFonts w:ascii="Optima" w:hAnsi="Optima" w:cs="Calibri"/>
                <w:color w:val="000000"/>
                <w:sz w:val="22"/>
                <w:szCs w:val="22"/>
              </w:rPr>
            </w:pPr>
            <w:proofErr w:type="spellStart"/>
            <w:r>
              <w:rPr>
                <w:rFonts w:ascii="Optima" w:hAnsi="Optima" w:cs="Calibri"/>
                <w:color w:val="000000"/>
                <w:sz w:val="22"/>
                <w:szCs w:val="22"/>
              </w:rPr>
              <w:lastRenderedPageBreak/>
              <w:t>ToT</w:t>
            </w:r>
            <w:proofErr w:type="spellEnd"/>
          </w:p>
        </w:tc>
        <w:tc>
          <w:tcPr>
            <w:tcW w:w="9080" w:type="dxa"/>
            <w:tcBorders>
              <w:top w:val="nil"/>
              <w:left w:val="nil"/>
              <w:bottom w:val="nil"/>
              <w:right w:val="nil"/>
            </w:tcBorders>
            <w:shd w:val="clear" w:color="auto" w:fill="auto"/>
            <w:noWrap/>
            <w:vAlign w:val="bottom"/>
            <w:hideMark/>
          </w:tcPr>
          <w:p w14:paraId="1FBE4D20"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 xml:space="preserve">Training of Trainers </w:t>
            </w:r>
          </w:p>
        </w:tc>
      </w:tr>
      <w:tr w:rsidR="009A45BE" w14:paraId="774CE841" w14:textId="77777777" w:rsidTr="000A6790">
        <w:trPr>
          <w:trHeight w:val="288"/>
        </w:trPr>
        <w:tc>
          <w:tcPr>
            <w:tcW w:w="1660" w:type="dxa"/>
            <w:tcBorders>
              <w:top w:val="nil"/>
              <w:left w:val="nil"/>
              <w:bottom w:val="nil"/>
              <w:right w:val="nil"/>
            </w:tcBorders>
            <w:shd w:val="clear" w:color="auto" w:fill="auto"/>
            <w:noWrap/>
            <w:vAlign w:val="center"/>
            <w:hideMark/>
          </w:tcPr>
          <w:p w14:paraId="6C323972"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VBA</w:t>
            </w:r>
          </w:p>
        </w:tc>
        <w:tc>
          <w:tcPr>
            <w:tcW w:w="9080" w:type="dxa"/>
            <w:tcBorders>
              <w:top w:val="nil"/>
              <w:left w:val="nil"/>
              <w:bottom w:val="nil"/>
              <w:right w:val="nil"/>
            </w:tcBorders>
            <w:shd w:val="clear" w:color="auto" w:fill="auto"/>
            <w:noWrap/>
            <w:vAlign w:val="center"/>
            <w:hideMark/>
          </w:tcPr>
          <w:p w14:paraId="5DD2B3E9"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Village Based Agent</w:t>
            </w:r>
          </w:p>
        </w:tc>
      </w:tr>
      <w:tr w:rsidR="009A45BE" w14:paraId="235822A1" w14:textId="77777777" w:rsidTr="000A6790">
        <w:trPr>
          <w:trHeight w:val="288"/>
        </w:trPr>
        <w:tc>
          <w:tcPr>
            <w:tcW w:w="1660" w:type="dxa"/>
            <w:tcBorders>
              <w:top w:val="nil"/>
              <w:left w:val="nil"/>
              <w:bottom w:val="nil"/>
              <w:right w:val="nil"/>
            </w:tcBorders>
            <w:shd w:val="clear" w:color="auto" w:fill="auto"/>
            <w:noWrap/>
            <w:vAlign w:val="center"/>
            <w:hideMark/>
          </w:tcPr>
          <w:p w14:paraId="5C76F40E"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WASH</w:t>
            </w:r>
          </w:p>
        </w:tc>
        <w:tc>
          <w:tcPr>
            <w:tcW w:w="9080" w:type="dxa"/>
            <w:tcBorders>
              <w:top w:val="nil"/>
              <w:left w:val="nil"/>
              <w:bottom w:val="nil"/>
              <w:right w:val="nil"/>
            </w:tcBorders>
            <w:shd w:val="clear" w:color="auto" w:fill="auto"/>
            <w:noWrap/>
            <w:vAlign w:val="center"/>
            <w:hideMark/>
          </w:tcPr>
          <w:p w14:paraId="5A7DB365" w14:textId="77777777" w:rsidR="009A45BE" w:rsidRDefault="009A45BE" w:rsidP="000A6790">
            <w:pPr>
              <w:rPr>
                <w:rFonts w:ascii="Optima" w:hAnsi="Optima" w:cs="Calibri"/>
                <w:color w:val="000000"/>
                <w:sz w:val="22"/>
                <w:szCs w:val="22"/>
              </w:rPr>
            </w:pPr>
            <w:r>
              <w:rPr>
                <w:rFonts w:ascii="Optima" w:hAnsi="Optima" w:cs="Calibri"/>
                <w:color w:val="000000"/>
                <w:sz w:val="22"/>
                <w:szCs w:val="22"/>
              </w:rPr>
              <w:t>Water, Sanitation and Hygiene</w:t>
            </w:r>
          </w:p>
        </w:tc>
      </w:tr>
    </w:tbl>
    <w:p w14:paraId="5B230B58" w14:textId="77777777" w:rsidR="004C2975" w:rsidRDefault="004C2975" w:rsidP="00544E06">
      <w:pPr>
        <w:rPr>
          <w:rFonts w:ascii="Optima" w:eastAsia="Times New Roman" w:hAnsi="Optima" w:cs="Times New Roman"/>
          <w:b/>
          <w:sz w:val="28"/>
          <w:szCs w:val="28"/>
        </w:rPr>
      </w:pPr>
    </w:p>
    <w:p w14:paraId="61A3AA43" w14:textId="77777777" w:rsidR="00C60BB8" w:rsidRDefault="00C60BB8" w:rsidP="00544E06">
      <w:pPr>
        <w:rPr>
          <w:rFonts w:ascii="Optima" w:eastAsia="Times New Roman" w:hAnsi="Optima" w:cs="Times New Roman"/>
          <w:b/>
          <w:sz w:val="28"/>
          <w:szCs w:val="28"/>
        </w:rPr>
      </w:pPr>
    </w:p>
    <w:p w14:paraId="4F9ED638" w14:textId="77777777" w:rsidR="00D73533" w:rsidRDefault="00D73533" w:rsidP="00544E06">
      <w:pPr>
        <w:rPr>
          <w:rFonts w:ascii="Optima" w:eastAsia="Times New Roman" w:hAnsi="Optima" w:cs="Times New Roman"/>
          <w:b/>
          <w:sz w:val="28"/>
          <w:szCs w:val="28"/>
        </w:rPr>
      </w:pPr>
    </w:p>
    <w:p w14:paraId="647F328C" w14:textId="6453DB26" w:rsidR="00544E06" w:rsidRPr="00C60BB8" w:rsidRDefault="00493E38" w:rsidP="00213331">
      <w:pPr>
        <w:pStyle w:val="Heading1"/>
        <w:numPr>
          <w:ilvl w:val="0"/>
          <w:numId w:val="4"/>
        </w:numPr>
        <w:rPr>
          <w:rFonts w:eastAsia="Times New Roman"/>
        </w:rPr>
      </w:pPr>
      <w:bookmarkStart w:id="2" w:name="_Toc196768495"/>
      <w:r w:rsidRPr="00C60BB8">
        <w:rPr>
          <w:rFonts w:eastAsia="Times New Roman"/>
        </w:rPr>
        <w:t>Program</w:t>
      </w:r>
      <w:r w:rsidR="00544E06" w:rsidRPr="00C60BB8">
        <w:rPr>
          <w:rFonts w:eastAsia="Times New Roman"/>
        </w:rPr>
        <w:t xml:space="preserve"> Status Information</w:t>
      </w:r>
      <w:bookmarkEnd w:id="2"/>
    </w:p>
    <w:p w14:paraId="7EC313AD" w14:textId="77777777" w:rsidR="00544E06" w:rsidRPr="00544E06" w:rsidRDefault="00544E06" w:rsidP="00544E06">
      <w:pPr>
        <w:rPr>
          <w:rFonts w:ascii="Optima" w:eastAsia="Times New Roman" w:hAnsi="Optima"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1"/>
        <w:gridCol w:w="9259"/>
      </w:tblGrid>
      <w:tr w:rsidR="00544E06" w:rsidRPr="00544E06" w14:paraId="2658A716" w14:textId="77777777">
        <w:trPr>
          <w:trHeight w:val="701"/>
        </w:trPr>
        <w:tc>
          <w:tcPr>
            <w:tcW w:w="1425" w:type="pct"/>
            <w:tcBorders>
              <w:top w:val="single" w:sz="4" w:space="0" w:color="000000"/>
              <w:left w:val="single" w:sz="4" w:space="0" w:color="000000"/>
              <w:bottom w:val="single" w:sz="4" w:space="0" w:color="000000"/>
              <w:right w:val="single" w:sz="4" w:space="0" w:color="000000"/>
            </w:tcBorders>
            <w:vAlign w:val="center"/>
            <w:hideMark/>
          </w:tcPr>
          <w:p w14:paraId="1CD6C67E" w14:textId="77777777" w:rsidR="00544E06" w:rsidRPr="00544E06" w:rsidRDefault="00544E06" w:rsidP="00544E06">
            <w:pPr>
              <w:rPr>
                <w:rFonts w:ascii="Optima" w:eastAsia="Times New Roman" w:hAnsi="Optima" w:cs="Times New Roman"/>
                <w:sz w:val="20"/>
                <w:szCs w:val="20"/>
              </w:rPr>
            </w:pPr>
            <w:r w:rsidRPr="00544E06">
              <w:rPr>
                <w:rFonts w:ascii="Optima" w:eastAsia="Times New Roman" w:hAnsi="Optima" w:cs="Times New Roman"/>
                <w:sz w:val="20"/>
                <w:szCs w:val="20"/>
              </w:rPr>
              <w:t>Program Name:</w:t>
            </w:r>
          </w:p>
        </w:tc>
        <w:tc>
          <w:tcPr>
            <w:tcW w:w="3575" w:type="pct"/>
            <w:tcBorders>
              <w:top w:val="single" w:sz="4" w:space="0" w:color="000000"/>
              <w:left w:val="single" w:sz="4" w:space="0" w:color="000000"/>
              <w:bottom w:val="single" w:sz="4" w:space="0" w:color="000000"/>
              <w:right w:val="single" w:sz="4" w:space="0" w:color="000000"/>
            </w:tcBorders>
            <w:vAlign w:val="center"/>
            <w:hideMark/>
          </w:tcPr>
          <w:p w14:paraId="76897FF3" w14:textId="77777777" w:rsidR="00544E06" w:rsidRPr="00544E06" w:rsidRDefault="00544E06" w:rsidP="00544E06">
            <w:pPr>
              <w:jc w:val="both"/>
              <w:rPr>
                <w:rFonts w:ascii="Optima" w:eastAsia="Belleza" w:hAnsi="Optima" w:cs="Belleza"/>
                <w:sz w:val="20"/>
                <w:szCs w:val="20"/>
              </w:rPr>
            </w:pPr>
            <w:r w:rsidRPr="00544E06">
              <w:rPr>
                <w:rFonts w:ascii="Optima" w:eastAsia="Belleza" w:hAnsi="Optima" w:cs="Belleza"/>
                <w:sz w:val="20"/>
                <w:szCs w:val="20"/>
              </w:rPr>
              <w:t xml:space="preserve">Sustainable Livelihoods Development for the Gorongosa Buffer Zone Communities </w:t>
            </w:r>
          </w:p>
          <w:p w14:paraId="13FE859D" w14:textId="77777777" w:rsidR="00544E06" w:rsidRPr="00544E06" w:rsidRDefault="00544E06" w:rsidP="00544E06">
            <w:pPr>
              <w:jc w:val="both"/>
              <w:rPr>
                <w:rFonts w:ascii="Optima" w:eastAsia="Calibri" w:hAnsi="Optima" w:cs="Calibri"/>
                <w:sz w:val="20"/>
                <w:szCs w:val="20"/>
              </w:rPr>
            </w:pPr>
            <w:r w:rsidRPr="00544E06">
              <w:rPr>
                <w:rFonts w:ascii="Optima" w:eastAsia="Belleza" w:hAnsi="Optima" w:cs="Belleza"/>
                <w:sz w:val="20"/>
                <w:szCs w:val="20"/>
              </w:rPr>
              <w:t>(SLD Gorongosa)</w:t>
            </w:r>
          </w:p>
        </w:tc>
      </w:tr>
      <w:tr w:rsidR="00544E06" w:rsidRPr="00544E06" w14:paraId="219297C7" w14:textId="77777777">
        <w:tc>
          <w:tcPr>
            <w:tcW w:w="1425" w:type="pct"/>
            <w:tcBorders>
              <w:top w:val="single" w:sz="4" w:space="0" w:color="000000"/>
              <w:left w:val="single" w:sz="4" w:space="0" w:color="000000"/>
              <w:bottom w:val="single" w:sz="4" w:space="0" w:color="000000"/>
              <w:right w:val="single" w:sz="4" w:space="0" w:color="000000"/>
            </w:tcBorders>
            <w:vAlign w:val="center"/>
            <w:hideMark/>
          </w:tcPr>
          <w:p w14:paraId="320EC2AC" w14:textId="77777777" w:rsidR="00544E06" w:rsidRPr="00544E06" w:rsidRDefault="00544E06" w:rsidP="00544E06">
            <w:pPr>
              <w:rPr>
                <w:rFonts w:ascii="Optima" w:eastAsia="Times New Roman" w:hAnsi="Optima" w:cs="Times New Roman"/>
                <w:sz w:val="20"/>
                <w:szCs w:val="20"/>
              </w:rPr>
            </w:pPr>
            <w:r w:rsidRPr="00544E06">
              <w:rPr>
                <w:rFonts w:ascii="Optima" w:eastAsia="Times New Roman" w:hAnsi="Optima" w:cs="Times New Roman"/>
                <w:sz w:val="20"/>
                <w:szCs w:val="20"/>
              </w:rPr>
              <w:t>Activity Start Date and End Date:</w:t>
            </w:r>
          </w:p>
        </w:tc>
        <w:tc>
          <w:tcPr>
            <w:tcW w:w="3575" w:type="pct"/>
            <w:tcBorders>
              <w:top w:val="single" w:sz="4" w:space="0" w:color="000000"/>
              <w:left w:val="single" w:sz="4" w:space="0" w:color="000000"/>
              <w:bottom w:val="single" w:sz="4" w:space="0" w:color="000000"/>
              <w:right w:val="single" w:sz="4" w:space="0" w:color="000000"/>
            </w:tcBorders>
            <w:vAlign w:val="center"/>
            <w:hideMark/>
          </w:tcPr>
          <w:p w14:paraId="7B4F057D" w14:textId="77777777" w:rsidR="00544E06" w:rsidRPr="00544E06" w:rsidRDefault="00544E06" w:rsidP="00544E06">
            <w:pPr>
              <w:rPr>
                <w:rFonts w:ascii="Optima" w:eastAsia="Times New Roman" w:hAnsi="Optima" w:cs="Times New Roman"/>
                <w:sz w:val="20"/>
                <w:szCs w:val="20"/>
              </w:rPr>
            </w:pPr>
            <w:r w:rsidRPr="00544E06">
              <w:rPr>
                <w:rFonts w:ascii="Optima" w:eastAsia="Times New Roman" w:hAnsi="Optima" w:cs="Cambria"/>
                <w:sz w:val="20"/>
                <w:szCs w:val="20"/>
              </w:rPr>
              <w:t>1 August 2022 to 31 July 2027</w:t>
            </w:r>
          </w:p>
        </w:tc>
      </w:tr>
      <w:tr w:rsidR="00544E06" w:rsidRPr="00544E06" w14:paraId="28B650E1" w14:textId="77777777">
        <w:trPr>
          <w:trHeight w:val="409"/>
        </w:trPr>
        <w:tc>
          <w:tcPr>
            <w:tcW w:w="1425" w:type="pct"/>
            <w:tcBorders>
              <w:top w:val="single" w:sz="4" w:space="0" w:color="000000"/>
              <w:left w:val="single" w:sz="4" w:space="0" w:color="000000"/>
              <w:bottom w:val="single" w:sz="4" w:space="0" w:color="000000"/>
              <w:right w:val="single" w:sz="4" w:space="0" w:color="000000"/>
            </w:tcBorders>
            <w:vAlign w:val="center"/>
            <w:hideMark/>
          </w:tcPr>
          <w:p w14:paraId="0FD58171" w14:textId="2CDABFD4" w:rsidR="00544E06" w:rsidRPr="00544E06" w:rsidRDefault="00493E38" w:rsidP="00544E06">
            <w:pPr>
              <w:rPr>
                <w:rFonts w:ascii="Optima" w:eastAsia="Times New Roman" w:hAnsi="Optima" w:cs="Times New Roman"/>
                <w:sz w:val="20"/>
                <w:szCs w:val="20"/>
              </w:rPr>
            </w:pPr>
            <w:r>
              <w:rPr>
                <w:rFonts w:ascii="Optima" w:eastAsia="Times New Roman" w:hAnsi="Optima" w:cs="Times New Roman"/>
                <w:sz w:val="20"/>
                <w:szCs w:val="20"/>
              </w:rPr>
              <w:t>Program</w:t>
            </w:r>
            <w:r w:rsidR="00544E06" w:rsidRPr="00544E06">
              <w:rPr>
                <w:rFonts w:ascii="Optima" w:eastAsia="Times New Roman" w:hAnsi="Optima" w:cs="Times New Roman"/>
                <w:sz w:val="20"/>
                <w:szCs w:val="20"/>
              </w:rPr>
              <w:t xml:space="preserve"> Duration</w:t>
            </w:r>
          </w:p>
        </w:tc>
        <w:tc>
          <w:tcPr>
            <w:tcW w:w="3575" w:type="pct"/>
            <w:tcBorders>
              <w:top w:val="single" w:sz="4" w:space="0" w:color="000000"/>
              <w:left w:val="single" w:sz="4" w:space="0" w:color="000000"/>
              <w:bottom w:val="single" w:sz="4" w:space="0" w:color="000000"/>
              <w:right w:val="single" w:sz="4" w:space="0" w:color="000000"/>
            </w:tcBorders>
            <w:vAlign w:val="center"/>
            <w:hideMark/>
          </w:tcPr>
          <w:p w14:paraId="0CD37EDB" w14:textId="77777777" w:rsidR="00544E06" w:rsidRPr="00544E06" w:rsidRDefault="00544E06" w:rsidP="00544E06">
            <w:pPr>
              <w:rPr>
                <w:rFonts w:ascii="Optima" w:eastAsia="Times New Roman" w:hAnsi="Optima" w:cs="Times New Roman"/>
                <w:sz w:val="20"/>
                <w:szCs w:val="20"/>
              </w:rPr>
            </w:pPr>
            <w:r w:rsidRPr="00544E06">
              <w:rPr>
                <w:rFonts w:ascii="Optima" w:eastAsia="Times New Roman" w:hAnsi="Optima" w:cs="Times New Roman"/>
                <w:sz w:val="20"/>
                <w:szCs w:val="20"/>
              </w:rPr>
              <w:t>5 years</w:t>
            </w:r>
          </w:p>
        </w:tc>
      </w:tr>
      <w:tr w:rsidR="00544E06" w:rsidRPr="00544E06" w14:paraId="52072AAA" w14:textId="77777777">
        <w:trPr>
          <w:trHeight w:val="396"/>
        </w:trPr>
        <w:tc>
          <w:tcPr>
            <w:tcW w:w="1425" w:type="pct"/>
            <w:tcBorders>
              <w:top w:val="single" w:sz="4" w:space="0" w:color="000000"/>
              <w:left w:val="single" w:sz="4" w:space="0" w:color="000000"/>
              <w:bottom w:val="single" w:sz="4" w:space="0" w:color="auto"/>
              <w:right w:val="single" w:sz="4" w:space="0" w:color="000000"/>
            </w:tcBorders>
            <w:vAlign w:val="center"/>
            <w:hideMark/>
          </w:tcPr>
          <w:p w14:paraId="75499FDA" w14:textId="77777777" w:rsidR="00544E06" w:rsidRPr="00544E06" w:rsidRDefault="00544E06" w:rsidP="00544E06">
            <w:pPr>
              <w:rPr>
                <w:rFonts w:ascii="Optima" w:eastAsia="Times New Roman" w:hAnsi="Optima" w:cs="Times New Roman"/>
                <w:sz w:val="20"/>
                <w:szCs w:val="20"/>
              </w:rPr>
            </w:pPr>
            <w:r w:rsidRPr="00544E06">
              <w:rPr>
                <w:rFonts w:ascii="Optima" w:eastAsia="Times New Roman" w:hAnsi="Optima" w:cs="Times New Roman"/>
                <w:sz w:val="20"/>
                <w:szCs w:val="20"/>
              </w:rPr>
              <w:t>Leading Partner:</w:t>
            </w:r>
          </w:p>
        </w:tc>
        <w:tc>
          <w:tcPr>
            <w:tcW w:w="3575" w:type="pct"/>
            <w:tcBorders>
              <w:top w:val="single" w:sz="4" w:space="0" w:color="000000"/>
              <w:left w:val="single" w:sz="4" w:space="0" w:color="000000"/>
              <w:bottom w:val="single" w:sz="4" w:space="0" w:color="auto"/>
              <w:right w:val="single" w:sz="4" w:space="0" w:color="000000"/>
            </w:tcBorders>
            <w:vAlign w:val="center"/>
            <w:hideMark/>
          </w:tcPr>
          <w:p w14:paraId="24865F6A" w14:textId="50FEDE37" w:rsidR="00544E06" w:rsidRPr="00544E06" w:rsidRDefault="00544E06" w:rsidP="00544E06">
            <w:pPr>
              <w:rPr>
                <w:rFonts w:ascii="Optima" w:eastAsia="Times New Roman" w:hAnsi="Optima" w:cs="Times New Roman"/>
                <w:sz w:val="20"/>
                <w:szCs w:val="20"/>
              </w:rPr>
            </w:pPr>
            <w:r w:rsidRPr="00544E06">
              <w:rPr>
                <w:rFonts w:ascii="Optima" w:eastAsia="Times New Roman" w:hAnsi="Optima" w:cs="Times New Roman"/>
                <w:sz w:val="20"/>
                <w:szCs w:val="20"/>
              </w:rPr>
              <w:t xml:space="preserve">Gorongosa Restoration </w:t>
            </w:r>
            <w:r w:rsidR="00493E38">
              <w:rPr>
                <w:rFonts w:ascii="Optima" w:eastAsia="Times New Roman" w:hAnsi="Optima" w:cs="Times New Roman"/>
                <w:sz w:val="20"/>
                <w:szCs w:val="20"/>
              </w:rPr>
              <w:t>Program</w:t>
            </w:r>
          </w:p>
        </w:tc>
      </w:tr>
      <w:tr w:rsidR="00544E06" w:rsidRPr="00544E06" w14:paraId="6DE38873" w14:textId="77777777">
        <w:trPr>
          <w:trHeight w:val="96"/>
        </w:trPr>
        <w:tc>
          <w:tcPr>
            <w:tcW w:w="1425" w:type="pct"/>
            <w:tcBorders>
              <w:top w:val="single" w:sz="4" w:space="0" w:color="auto"/>
              <w:left w:val="single" w:sz="4" w:space="0" w:color="000000"/>
              <w:bottom w:val="single" w:sz="4" w:space="0" w:color="000000"/>
              <w:right w:val="single" w:sz="4" w:space="0" w:color="000000"/>
            </w:tcBorders>
            <w:vAlign w:val="center"/>
            <w:hideMark/>
          </w:tcPr>
          <w:p w14:paraId="77FCAEB2" w14:textId="77777777" w:rsidR="00544E06" w:rsidRPr="00544E06" w:rsidRDefault="00544E06" w:rsidP="00544E06">
            <w:pPr>
              <w:rPr>
                <w:rFonts w:ascii="Optima" w:eastAsia="Times New Roman" w:hAnsi="Optima" w:cs="Times New Roman"/>
                <w:sz w:val="20"/>
                <w:szCs w:val="20"/>
              </w:rPr>
            </w:pPr>
            <w:r w:rsidRPr="00544E06">
              <w:rPr>
                <w:rFonts w:ascii="Optima" w:eastAsia="Times New Roman" w:hAnsi="Optima" w:cs="Times New Roman"/>
                <w:sz w:val="20"/>
                <w:szCs w:val="20"/>
              </w:rPr>
              <w:t xml:space="preserve">Name of Partners </w:t>
            </w:r>
          </w:p>
        </w:tc>
        <w:tc>
          <w:tcPr>
            <w:tcW w:w="3575" w:type="pct"/>
            <w:tcBorders>
              <w:top w:val="single" w:sz="4" w:space="0" w:color="auto"/>
              <w:left w:val="single" w:sz="4" w:space="0" w:color="000000"/>
              <w:bottom w:val="single" w:sz="4" w:space="0" w:color="000000"/>
              <w:right w:val="single" w:sz="4" w:space="0" w:color="000000"/>
            </w:tcBorders>
            <w:vAlign w:val="center"/>
            <w:hideMark/>
          </w:tcPr>
          <w:p w14:paraId="33C6D4EE" w14:textId="77777777" w:rsidR="00544E06" w:rsidRPr="00544E06" w:rsidRDefault="00544E06" w:rsidP="00544E06">
            <w:pPr>
              <w:rPr>
                <w:rFonts w:ascii="Optima" w:eastAsia="Times New Roman" w:hAnsi="Optima" w:cs="Times New Roman"/>
                <w:sz w:val="20"/>
                <w:szCs w:val="20"/>
              </w:rPr>
            </w:pPr>
            <w:r w:rsidRPr="00544E06">
              <w:rPr>
                <w:rFonts w:ascii="Optima" w:eastAsia="Times New Roman" w:hAnsi="Optima" w:cs="Times New Roman"/>
                <w:sz w:val="20"/>
                <w:szCs w:val="20"/>
              </w:rPr>
              <w:t>Resilience &amp; Right to Play</w:t>
            </w:r>
          </w:p>
        </w:tc>
      </w:tr>
      <w:tr w:rsidR="00544E06" w:rsidRPr="00544E06" w14:paraId="382AAD83" w14:textId="77777777">
        <w:tc>
          <w:tcPr>
            <w:tcW w:w="1425" w:type="pct"/>
            <w:tcBorders>
              <w:top w:val="single" w:sz="4" w:space="0" w:color="000000"/>
              <w:left w:val="single" w:sz="4" w:space="0" w:color="000000"/>
              <w:bottom w:val="single" w:sz="4" w:space="0" w:color="000000"/>
              <w:right w:val="single" w:sz="4" w:space="0" w:color="000000"/>
            </w:tcBorders>
            <w:vAlign w:val="center"/>
            <w:hideMark/>
          </w:tcPr>
          <w:p w14:paraId="4CF68363" w14:textId="77777777" w:rsidR="00544E06" w:rsidRPr="00544E06" w:rsidRDefault="00544E06" w:rsidP="00544E06">
            <w:pPr>
              <w:rPr>
                <w:rFonts w:ascii="Optima" w:eastAsia="Times New Roman" w:hAnsi="Optima" w:cs="Times New Roman"/>
                <w:sz w:val="20"/>
                <w:szCs w:val="20"/>
              </w:rPr>
            </w:pPr>
            <w:r w:rsidRPr="00544E06">
              <w:rPr>
                <w:rFonts w:ascii="Optima" w:eastAsia="Times New Roman" w:hAnsi="Optima" w:cs="Times New Roman"/>
                <w:sz w:val="20"/>
                <w:szCs w:val="20"/>
              </w:rPr>
              <w:t>Geographic Focus:</w:t>
            </w:r>
          </w:p>
        </w:tc>
        <w:tc>
          <w:tcPr>
            <w:tcW w:w="3575" w:type="pct"/>
            <w:tcBorders>
              <w:top w:val="single" w:sz="4" w:space="0" w:color="000000"/>
              <w:left w:val="single" w:sz="4" w:space="0" w:color="000000"/>
              <w:bottom w:val="single" w:sz="4" w:space="0" w:color="000000"/>
              <w:right w:val="single" w:sz="4" w:space="0" w:color="000000"/>
            </w:tcBorders>
            <w:vAlign w:val="center"/>
            <w:hideMark/>
          </w:tcPr>
          <w:p w14:paraId="281B3E1D" w14:textId="77777777" w:rsidR="00544E06" w:rsidRPr="00544E06" w:rsidRDefault="00544E06" w:rsidP="00544E06">
            <w:pPr>
              <w:rPr>
                <w:rFonts w:ascii="Optima" w:eastAsia="Times New Roman" w:hAnsi="Optima" w:cs="Times New Roman"/>
                <w:sz w:val="20"/>
                <w:szCs w:val="20"/>
              </w:rPr>
            </w:pPr>
            <w:r w:rsidRPr="00544E06">
              <w:rPr>
                <w:rFonts w:ascii="Optima" w:eastAsia="Times New Roman" w:hAnsi="Optima" w:cs="Times New Roman"/>
                <w:sz w:val="20"/>
                <w:szCs w:val="20"/>
              </w:rPr>
              <w:t>Gorongosa National Park and surrounding buffer zone, Sofala Province, Mozambique.</w:t>
            </w:r>
          </w:p>
        </w:tc>
      </w:tr>
      <w:tr w:rsidR="00544E06" w:rsidRPr="00544E06" w14:paraId="67F46812" w14:textId="77777777">
        <w:tc>
          <w:tcPr>
            <w:tcW w:w="1425" w:type="pct"/>
            <w:tcBorders>
              <w:top w:val="single" w:sz="4" w:space="0" w:color="000000"/>
              <w:left w:val="single" w:sz="4" w:space="0" w:color="000000"/>
              <w:bottom w:val="single" w:sz="4" w:space="0" w:color="000000"/>
              <w:right w:val="single" w:sz="4" w:space="0" w:color="000000"/>
            </w:tcBorders>
            <w:vAlign w:val="center"/>
            <w:hideMark/>
          </w:tcPr>
          <w:p w14:paraId="584F3F4C" w14:textId="77777777" w:rsidR="00544E06" w:rsidRPr="00544E06" w:rsidRDefault="00544E06" w:rsidP="00544E06">
            <w:pPr>
              <w:rPr>
                <w:rFonts w:ascii="Optima" w:eastAsia="Times New Roman" w:hAnsi="Optima" w:cs="Times New Roman"/>
                <w:sz w:val="20"/>
                <w:szCs w:val="20"/>
              </w:rPr>
            </w:pPr>
            <w:r w:rsidRPr="00544E06">
              <w:rPr>
                <w:rFonts w:ascii="Optima" w:eastAsia="Times New Roman" w:hAnsi="Optima" w:cs="Times New Roman"/>
                <w:sz w:val="20"/>
                <w:szCs w:val="20"/>
              </w:rPr>
              <w:t>Reporting Period:</w:t>
            </w:r>
          </w:p>
        </w:tc>
        <w:tc>
          <w:tcPr>
            <w:tcW w:w="3575" w:type="pct"/>
            <w:tcBorders>
              <w:top w:val="single" w:sz="4" w:space="0" w:color="000000"/>
              <w:left w:val="single" w:sz="4" w:space="0" w:color="000000"/>
              <w:bottom w:val="single" w:sz="4" w:space="0" w:color="000000"/>
              <w:right w:val="single" w:sz="4" w:space="0" w:color="000000"/>
            </w:tcBorders>
            <w:vAlign w:val="center"/>
            <w:hideMark/>
          </w:tcPr>
          <w:p w14:paraId="733C361A" w14:textId="26997569" w:rsidR="00544E06" w:rsidRPr="00544E06" w:rsidRDefault="00A81463" w:rsidP="00544E06">
            <w:pPr>
              <w:rPr>
                <w:rFonts w:ascii="Optima" w:eastAsia="Times New Roman" w:hAnsi="Optima" w:cs="Times New Roman"/>
                <w:sz w:val="20"/>
                <w:szCs w:val="20"/>
              </w:rPr>
            </w:pPr>
            <w:r>
              <w:rPr>
                <w:rFonts w:ascii="Optima" w:eastAsia="Times New Roman" w:hAnsi="Optima" w:cs="Times New Roman"/>
                <w:sz w:val="20"/>
                <w:szCs w:val="20"/>
              </w:rPr>
              <w:t>January to</w:t>
            </w:r>
            <w:r w:rsidR="00612775">
              <w:rPr>
                <w:rFonts w:ascii="Optima" w:eastAsia="Times New Roman" w:hAnsi="Optima" w:cs="Times New Roman"/>
                <w:sz w:val="20"/>
                <w:szCs w:val="20"/>
              </w:rPr>
              <w:t xml:space="preserve"> </w:t>
            </w:r>
            <w:r w:rsidR="00582A33">
              <w:rPr>
                <w:rFonts w:ascii="Optima" w:eastAsia="Times New Roman" w:hAnsi="Optima" w:cs="Times New Roman"/>
                <w:sz w:val="20"/>
                <w:szCs w:val="20"/>
              </w:rPr>
              <w:t>December</w:t>
            </w:r>
            <w:r w:rsidR="00612775">
              <w:rPr>
                <w:rFonts w:ascii="Optima" w:eastAsia="Times New Roman" w:hAnsi="Optima" w:cs="Times New Roman"/>
                <w:sz w:val="20"/>
                <w:szCs w:val="20"/>
              </w:rPr>
              <w:t xml:space="preserve"> 202</w:t>
            </w:r>
            <w:r w:rsidR="000477BC">
              <w:rPr>
                <w:rFonts w:ascii="Optima" w:eastAsia="Times New Roman" w:hAnsi="Optima" w:cs="Times New Roman"/>
                <w:sz w:val="20"/>
                <w:szCs w:val="20"/>
              </w:rPr>
              <w:t>4</w:t>
            </w:r>
          </w:p>
        </w:tc>
      </w:tr>
    </w:tbl>
    <w:p w14:paraId="264978A5" w14:textId="77777777" w:rsidR="00544E06" w:rsidRPr="00544E06" w:rsidRDefault="00544E06" w:rsidP="00544E06">
      <w:pPr>
        <w:rPr>
          <w:rFonts w:ascii="Optima" w:eastAsia="Times New Roman" w:hAnsi="Optima" w:cs="Calibri"/>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57"/>
        <w:gridCol w:w="4229"/>
        <w:gridCol w:w="4364"/>
      </w:tblGrid>
      <w:tr w:rsidR="00544E06" w:rsidRPr="00544E06" w14:paraId="73C13769" w14:textId="77777777">
        <w:tc>
          <w:tcPr>
            <w:tcW w:w="1682"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BA62050" w14:textId="3F1ECF03" w:rsidR="00544E06" w:rsidRPr="00544E06" w:rsidRDefault="00544E06" w:rsidP="00544E06">
            <w:pPr>
              <w:jc w:val="center"/>
              <w:rPr>
                <w:rFonts w:ascii="Optima" w:eastAsia="Times New Roman" w:hAnsi="Optima" w:cs="Times New Roman"/>
                <w:b/>
              </w:rPr>
            </w:pPr>
            <w:r w:rsidRPr="00544E06">
              <w:rPr>
                <w:rFonts w:ascii="Optima" w:eastAsia="Times New Roman" w:hAnsi="Optima" w:cs="Times New Roman"/>
                <w:b/>
              </w:rPr>
              <w:t>202</w:t>
            </w:r>
            <w:r w:rsidR="000477BC">
              <w:rPr>
                <w:rFonts w:ascii="Optima" w:eastAsia="Times New Roman" w:hAnsi="Optima" w:cs="Times New Roman"/>
                <w:b/>
              </w:rPr>
              <w:t>4</w:t>
            </w:r>
            <w:r w:rsidRPr="00544E06">
              <w:rPr>
                <w:rFonts w:ascii="Optima" w:eastAsia="Times New Roman" w:hAnsi="Optima" w:cs="Times New Roman"/>
                <w:b/>
              </w:rPr>
              <w:t xml:space="preserve"> Annual Budget</w:t>
            </w:r>
          </w:p>
        </w:tc>
        <w:tc>
          <w:tcPr>
            <w:tcW w:w="1633"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F329D1D" w14:textId="75AF4117" w:rsidR="00544E06" w:rsidRPr="00544E06" w:rsidRDefault="00544E06" w:rsidP="00544E06">
            <w:pPr>
              <w:jc w:val="center"/>
              <w:rPr>
                <w:rFonts w:ascii="Optima" w:eastAsia="Times New Roman" w:hAnsi="Optima" w:cs="Times New Roman"/>
                <w:b/>
              </w:rPr>
            </w:pPr>
            <w:r w:rsidRPr="00544E06">
              <w:rPr>
                <w:rFonts w:ascii="Optima" w:eastAsia="Times New Roman" w:hAnsi="Optima" w:cs="Times New Roman"/>
                <w:b/>
              </w:rPr>
              <w:t xml:space="preserve">Expenses as of: </w:t>
            </w:r>
            <w:r w:rsidR="00E8474F">
              <w:rPr>
                <w:rFonts w:ascii="Optima" w:eastAsia="Times New Roman" w:hAnsi="Optima" w:cs="Times New Roman"/>
                <w:b/>
              </w:rPr>
              <w:t>31 Dec’2</w:t>
            </w:r>
            <w:r w:rsidR="000477BC">
              <w:rPr>
                <w:rFonts w:ascii="Optima" w:eastAsia="Times New Roman" w:hAnsi="Optima" w:cs="Times New Roman"/>
                <w:b/>
              </w:rPr>
              <w:t>4</w:t>
            </w:r>
          </w:p>
        </w:tc>
        <w:tc>
          <w:tcPr>
            <w:tcW w:w="1685"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3C24BB6" w14:textId="77777777" w:rsidR="00544E06" w:rsidRPr="00544E06" w:rsidRDefault="00544E06" w:rsidP="00544E06">
            <w:pPr>
              <w:jc w:val="center"/>
              <w:rPr>
                <w:rFonts w:ascii="Optima" w:eastAsia="Times New Roman" w:hAnsi="Optima" w:cs="Times New Roman"/>
                <w:b/>
              </w:rPr>
            </w:pPr>
            <w:r w:rsidRPr="00544E06">
              <w:rPr>
                <w:rFonts w:ascii="Optima" w:eastAsia="Times New Roman" w:hAnsi="Optima" w:cs="Times New Roman"/>
                <w:b/>
              </w:rPr>
              <w:t>expenses</w:t>
            </w:r>
          </w:p>
          <w:p w14:paraId="3FDF475B" w14:textId="77777777" w:rsidR="00544E06" w:rsidRPr="00544E06" w:rsidRDefault="00544E06" w:rsidP="00544E06">
            <w:pPr>
              <w:jc w:val="center"/>
              <w:rPr>
                <w:rFonts w:ascii="Optima" w:eastAsia="Times New Roman" w:hAnsi="Optima" w:cs="Times New Roman"/>
                <w:b/>
              </w:rPr>
            </w:pPr>
            <w:r w:rsidRPr="00544E06">
              <w:rPr>
                <w:rFonts w:ascii="Optima" w:eastAsia="Times New Roman" w:hAnsi="Optima" w:cs="Times New Roman"/>
                <w:b/>
              </w:rPr>
              <w:t>(% of annual budget)</w:t>
            </w:r>
          </w:p>
        </w:tc>
      </w:tr>
      <w:tr w:rsidR="00E8474F" w:rsidRPr="00544E06" w14:paraId="0F214A14" w14:textId="77777777">
        <w:tc>
          <w:tcPr>
            <w:tcW w:w="1682" w:type="pct"/>
            <w:tcBorders>
              <w:top w:val="single" w:sz="4" w:space="0" w:color="000000"/>
              <w:left w:val="single" w:sz="4" w:space="0" w:color="000000"/>
              <w:bottom w:val="single" w:sz="4" w:space="0" w:color="000000"/>
              <w:right w:val="single" w:sz="4" w:space="0" w:color="000000"/>
            </w:tcBorders>
            <w:vAlign w:val="center"/>
          </w:tcPr>
          <w:p w14:paraId="5677B0AD" w14:textId="05D4A5CB" w:rsidR="00E8474F" w:rsidRPr="00544E06" w:rsidRDefault="00E8474F" w:rsidP="00E8474F">
            <w:pPr>
              <w:jc w:val="center"/>
              <w:rPr>
                <w:rFonts w:ascii="Optima" w:eastAsia="Times New Roman" w:hAnsi="Optima" w:cs="Times New Roman"/>
              </w:rPr>
            </w:pPr>
            <w:r>
              <w:rPr>
                <w:rFonts w:ascii="Optima" w:eastAsia="Times New Roman" w:hAnsi="Optima" w:cs="Times New Roman"/>
              </w:rPr>
              <w:t xml:space="preserve">EUR </w:t>
            </w:r>
            <w:r w:rsidR="00644458">
              <w:rPr>
                <w:rFonts w:ascii="Optima" w:eastAsia="Times New Roman" w:hAnsi="Optima" w:cs="Times New Roman"/>
              </w:rPr>
              <w:t>4,000,000.00</w:t>
            </w:r>
          </w:p>
        </w:tc>
        <w:tc>
          <w:tcPr>
            <w:tcW w:w="1633" w:type="pct"/>
            <w:tcBorders>
              <w:top w:val="single" w:sz="4" w:space="0" w:color="000000"/>
              <w:left w:val="single" w:sz="4" w:space="0" w:color="000000"/>
              <w:bottom w:val="single" w:sz="4" w:space="0" w:color="000000"/>
              <w:right w:val="single" w:sz="4" w:space="0" w:color="000000"/>
            </w:tcBorders>
            <w:vAlign w:val="center"/>
          </w:tcPr>
          <w:p w14:paraId="48C1CEAA" w14:textId="2806874A" w:rsidR="00E8474F" w:rsidRPr="00544E06" w:rsidRDefault="00E8474F" w:rsidP="00E8474F">
            <w:pPr>
              <w:jc w:val="center"/>
              <w:rPr>
                <w:rFonts w:ascii="Optima" w:eastAsia="Times New Roman" w:hAnsi="Optima" w:cs="Times New Roman"/>
              </w:rPr>
            </w:pPr>
            <w:r>
              <w:rPr>
                <w:rFonts w:ascii="Optima" w:eastAsia="Times New Roman" w:hAnsi="Optima" w:cs="Times New Roman"/>
              </w:rPr>
              <w:t>EUR</w:t>
            </w:r>
            <w:r w:rsidR="00504702">
              <w:rPr>
                <w:rFonts w:ascii="Optima" w:eastAsia="Times New Roman" w:hAnsi="Optima" w:cs="Times New Roman"/>
              </w:rPr>
              <w:t xml:space="preserve"> </w:t>
            </w:r>
            <w:r w:rsidR="00504702" w:rsidRPr="00504702">
              <w:rPr>
                <w:rFonts w:ascii="Optima" w:eastAsia="Times New Roman" w:hAnsi="Optima" w:cs="Times New Roman"/>
              </w:rPr>
              <w:t>4,449,799.79</w:t>
            </w:r>
          </w:p>
        </w:tc>
        <w:tc>
          <w:tcPr>
            <w:tcW w:w="1685" w:type="pct"/>
            <w:tcBorders>
              <w:top w:val="single" w:sz="4" w:space="0" w:color="000000"/>
              <w:left w:val="single" w:sz="4" w:space="0" w:color="000000"/>
              <w:bottom w:val="single" w:sz="4" w:space="0" w:color="000000"/>
              <w:right w:val="single" w:sz="4" w:space="0" w:color="000000"/>
            </w:tcBorders>
            <w:vAlign w:val="center"/>
          </w:tcPr>
          <w:p w14:paraId="4E222639" w14:textId="6554EF8E" w:rsidR="00E8474F" w:rsidRPr="00544E06" w:rsidRDefault="00504702" w:rsidP="00E8474F">
            <w:pPr>
              <w:jc w:val="center"/>
              <w:rPr>
                <w:rFonts w:ascii="Optima" w:eastAsia="Times New Roman" w:hAnsi="Optima" w:cs="Times New Roman"/>
              </w:rPr>
            </w:pPr>
            <w:r w:rsidRPr="00504702">
              <w:rPr>
                <w:rFonts w:ascii="Optima" w:eastAsia="Times New Roman" w:hAnsi="Optima" w:cs="Times New Roman"/>
              </w:rPr>
              <w:t>111%</w:t>
            </w:r>
          </w:p>
        </w:tc>
      </w:tr>
    </w:tbl>
    <w:tbl>
      <w:tblPr>
        <w:tblpPr w:leftFromText="180" w:rightFromText="180" w:bottomFromText="160" w:vertAnchor="text" w:horzAnchor="margin" w:tblpY="22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60"/>
        <w:gridCol w:w="3292"/>
        <w:gridCol w:w="3230"/>
        <w:gridCol w:w="3168"/>
      </w:tblGrid>
      <w:tr w:rsidR="00544E06" w:rsidRPr="00544E06" w14:paraId="0306E006" w14:textId="77777777">
        <w:tc>
          <w:tcPr>
            <w:tcW w:w="1259"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B238DED" w14:textId="7A6F6E5C" w:rsidR="00544E06" w:rsidRPr="00544E06" w:rsidRDefault="00493E38" w:rsidP="00544E06">
            <w:pPr>
              <w:jc w:val="center"/>
              <w:rPr>
                <w:rFonts w:ascii="Optima" w:eastAsia="Times New Roman" w:hAnsi="Optima" w:cs="Calibri"/>
                <w:b/>
                <w:sz w:val="22"/>
                <w:szCs w:val="22"/>
              </w:rPr>
            </w:pPr>
            <w:r>
              <w:rPr>
                <w:rFonts w:ascii="Optima" w:eastAsia="Times New Roman" w:hAnsi="Optima" w:cs="Times New Roman"/>
                <w:b/>
              </w:rPr>
              <w:t>Program</w:t>
            </w:r>
            <w:r w:rsidR="00544E06" w:rsidRPr="00544E06">
              <w:rPr>
                <w:rFonts w:ascii="Optima" w:eastAsia="Times New Roman" w:hAnsi="Optima" w:cs="Times New Roman"/>
                <w:b/>
              </w:rPr>
              <w:t xml:space="preserve"> Budget</w:t>
            </w:r>
          </w:p>
          <w:p w14:paraId="6E087A76" w14:textId="65A63D19" w:rsidR="00544E06" w:rsidRPr="00544E06" w:rsidRDefault="00544E06" w:rsidP="00544E06">
            <w:pPr>
              <w:jc w:val="center"/>
              <w:rPr>
                <w:rFonts w:ascii="Optima" w:eastAsia="Times New Roman" w:hAnsi="Optima" w:cs="Times New Roman"/>
                <w:b/>
              </w:rPr>
            </w:pPr>
            <w:r w:rsidRPr="00544E06">
              <w:rPr>
                <w:rFonts w:ascii="Optima" w:eastAsia="Times New Roman" w:hAnsi="Optima" w:cs="Times New Roman"/>
                <w:b/>
              </w:rPr>
              <w:t>(</w:t>
            </w:r>
            <w:r w:rsidR="009C7D24">
              <w:rPr>
                <w:rFonts w:ascii="Optima" w:eastAsia="Times New Roman" w:hAnsi="Optima" w:cs="Times New Roman"/>
                <w:b/>
              </w:rPr>
              <w:t>EUR</w:t>
            </w:r>
            <w:r w:rsidRPr="00544E06">
              <w:rPr>
                <w:rFonts w:ascii="Optima" w:eastAsia="Times New Roman" w:hAnsi="Optima" w:cs="Times New Roman"/>
                <w:b/>
              </w:rPr>
              <w:t>)</w:t>
            </w:r>
          </w:p>
        </w:tc>
        <w:tc>
          <w:tcPr>
            <w:tcW w:w="1271"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64EF801" w14:textId="09AF4345" w:rsidR="00544E06" w:rsidRPr="00544E06" w:rsidRDefault="00493E38" w:rsidP="00544E06">
            <w:pPr>
              <w:jc w:val="center"/>
              <w:rPr>
                <w:rFonts w:ascii="Optima" w:eastAsia="Times New Roman" w:hAnsi="Optima" w:cs="Times New Roman"/>
                <w:b/>
              </w:rPr>
            </w:pPr>
            <w:r>
              <w:rPr>
                <w:rFonts w:ascii="Optima" w:eastAsia="Times New Roman" w:hAnsi="Optima" w:cs="Times New Roman"/>
                <w:b/>
              </w:rPr>
              <w:t>Program</w:t>
            </w:r>
            <w:r w:rsidR="00544E06" w:rsidRPr="00544E06">
              <w:rPr>
                <w:rFonts w:ascii="Optima" w:eastAsia="Times New Roman" w:hAnsi="Optima" w:cs="Times New Roman"/>
                <w:b/>
              </w:rPr>
              <w:t xml:space="preserve"> expenses</w:t>
            </w:r>
          </w:p>
          <w:p w14:paraId="2E8D1103" w14:textId="77777777" w:rsidR="00544E06" w:rsidRPr="00544E06" w:rsidRDefault="00544E06" w:rsidP="00544E06">
            <w:pPr>
              <w:jc w:val="center"/>
              <w:rPr>
                <w:rFonts w:ascii="Optima" w:eastAsia="Times New Roman" w:hAnsi="Optima" w:cs="Times New Roman"/>
                <w:b/>
              </w:rPr>
            </w:pPr>
            <w:r w:rsidRPr="00544E06">
              <w:rPr>
                <w:rFonts w:ascii="Optima" w:eastAsia="Times New Roman" w:hAnsi="Optima" w:cs="Times New Roman"/>
                <w:b/>
              </w:rPr>
              <w:t>(US$)</w:t>
            </w:r>
          </w:p>
        </w:tc>
        <w:tc>
          <w:tcPr>
            <w:tcW w:w="1247"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4D260FA" w14:textId="4C6CDEF1" w:rsidR="00544E06" w:rsidRPr="00544E06" w:rsidRDefault="00493E38" w:rsidP="00544E06">
            <w:pPr>
              <w:jc w:val="center"/>
              <w:rPr>
                <w:rFonts w:ascii="Optima" w:eastAsia="Times New Roman" w:hAnsi="Optima" w:cs="Times New Roman"/>
                <w:b/>
              </w:rPr>
            </w:pPr>
            <w:r>
              <w:rPr>
                <w:rFonts w:ascii="Optima" w:eastAsia="Times New Roman" w:hAnsi="Optima" w:cs="Times New Roman"/>
                <w:b/>
              </w:rPr>
              <w:t>Program</w:t>
            </w:r>
            <w:r w:rsidR="00544E06" w:rsidRPr="00544E06">
              <w:rPr>
                <w:rFonts w:ascii="Optima" w:eastAsia="Times New Roman" w:hAnsi="Optima" w:cs="Times New Roman"/>
                <w:b/>
              </w:rPr>
              <w:t xml:space="preserve"> Balance</w:t>
            </w:r>
          </w:p>
          <w:p w14:paraId="45DF3C33" w14:textId="77777777" w:rsidR="00544E06" w:rsidRPr="00544E06" w:rsidRDefault="00544E06" w:rsidP="00544E06">
            <w:pPr>
              <w:jc w:val="center"/>
              <w:rPr>
                <w:rFonts w:ascii="Optima" w:eastAsia="Times New Roman" w:hAnsi="Optima" w:cs="Times New Roman"/>
                <w:b/>
              </w:rPr>
            </w:pPr>
            <w:r w:rsidRPr="00544E06">
              <w:rPr>
                <w:rFonts w:ascii="Optima" w:eastAsia="Times New Roman" w:hAnsi="Optima" w:cs="Times New Roman"/>
                <w:b/>
              </w:rPr>
              <w:t>(US$)</w:t>
            </w:r>
          </w:p>
        </w:tc>
        <w:tc>
          <w:tcPr>
            <w:tcW w:w="1223"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015413A" w14:textId="77777777" w:rsidR="00544E06" w:rsidRPr="00544E06" w:rsidRDefault="00544E06" w:rsidP="00544E06">
            <w:pPr>
              <w:jc w:val="center"/>
              <w:rPr>
                <w:rFonts w:ascii="Optima" w:eastAsia="Times New Roman" w:hAnsi="Optima" w:cs="Times New Roman"/>
                <w:b/>
              </w:rPr>
            </w:pPr>
            <w:r w:rsidRPr="00544E06">
              <w:rPr>
                <w:rFonts w:ascii="Optima" w:eastAsia="Times New Roman" w:hAnsi="Optima" w:cs="Times New Roman"/>
                <w:b/>
              </w:rPr>
              <w:t>Total expenses</w:t>
            </w:r>
          </w:p>
          <w:p w14:paraId="6A741999" w14:textId="77777777" w:rsidR="00544E06" w:rsidRPr="00544E06" w:rsidRDefault="00544E06" w:rsidP="00544E06">
            <w:pPr>
              <w:jc w:val="center"/>
              <w:rPr>
                <w:rFonts w:ascii="Optima" w:eastAsia="Times New Roman" w:hAnsi="Optima" w:cs="Times New Roman"/>
                <w:b/>
              </w:rPr>
            </w:pPr>
            <w:r w:rsidRPr="00544E06">
              <w:rPr>
                <w:rFonts w:ascii="Optima" w:eastAsia="Times New Roman" w:hAnsi="Optima" w:cs="Times New Roman"/>
                <w:b/>
              </w:rPr>
              <w:t>(% of total budget)</w:t>
            </w:r>
          </w:p>
        </w:tc>
      </w:tr>
      <w:tr w:rsidR="00544E06" w:rsidRPr="00544E06" w14:paraId="439ADCEF" w14:textId="77777777">
        <w:tc>
          <w:tcPr>
            <w:tcW w:w="1259" w:type="pct"/>
            <w:tcBorders>
              <w:top w:val="single" w:sz="4" w:space="0" w:color="000000"/>
              <w:left w:val="single" w:sz="4" w:space="0" w:color="000000"/>
              <w:bottom w:val="single" w:sz="4" w:space="0" w:color="000000"/>
              <w:right w:val="single" w:sz="4" w:space="0" w:color="000000"/>
            </w:tcBorders>
            <w:vAlign w:val="center"/>
          </w:tcPr>
          <w:p w14:paraId="39CCE6B3" w14:textId="0D46BF58" w:rsidR="00544E06" w:rsidRPr="00544E06" w:rsidRDefault="00E8474F" w:rsidP="007C3C5D">
            <w:pPr>
              <w:jc w:val="center"/>
              <w:rPr>
                <w:rFonts w:ascii="Optima" w:eastAsia="Times New Roman" w:hAnsi="Optima" w:cs="Times New Roman"/>
              </w:rPr>
            </w:pPr>
            <w:r>
              <w:rPr>
                <w:rFonts w:ascii="Optima" w:eastAsia="Times New Roman" w:hAnsi="Optima" w:cs="Times New Roman"/>
              </w:rPr>
              <w:t xml:space="preserve">EUR </w:t>
            </w:r>
            <w:r w:rsidR="00431E24" w:rsidRPr="00431E24">
              <w:rPr>
                <w:rFonts w:ascii="Optima" w:eastAsia="Times New Roman" w:hAnsi="Optima" w:cs="Times New Roman"/>
              </w:rPr>
              <w:t>10,857,951.97</w:t>
            </w:r>
          </w:p>
        </w:tc>
        <w:tc>
          <w:tcPr>
            <w:tcW w:w="1271" w:type="pct"/>
            <w:tcBorders>
              <w:top w:val="single" w:sz="4" w:space="0" w:color="000000"/>
              <w:left w:val="single" w:sz="4" w:space="0" w:color="000000"/>
              <w:bottom w:val="single" w:sz="4" w:space="0" w:color="000000"/>
              <w:right w:val="single" w:sz="4" w:space="0" w:color="000000"/>
            </w:tcBorders>
            <w:vAlign w:val="center"/>
          </w:tcPr>
          <w:p w14:paraId="04BB346E" w14:textId="61A2E622" w:rsidR="00544E06" w:rsidRPr="00544E06" w:rsidRDefault="00504702" w:rsidP="007C3C5D">
            <w:pPr>
              <w:jc w:val="center"/>
              <w:rPr>
                <w:rFonts w:ascii="Optima" w:eastAsia="Times New Roman" w:hAnsi="Optima" w:cs="Times New Roman"/>
              </w:rPr>
            </w:pPr>
            <w:r w:rsidRPr="00E8474F">
              <w:rPr>
                <w:rFonts w:ascii="Optima" w:eastAsia="Times New Roman" w:hAnsi="Optima" w:cs="Times New Roman"/>
              </w:rPr>
              <w:t>EUR</w:t>
            </w:r>
            <w:r>
              <w:rPr>
                <w:rFonts w:ascii="Optima" w:eastAsia="Times New Roman" w:hAnsi="Optima" w:cs="Times New Roman"/>
              </w:rPr>
              <w:t xml:space="preserve"> </w:t>
            </w:r>
            <w:r w:rsidRPr="00504702">
              <w:rPr>
                <w:rFonts w:ascii="Optima" w:eastAsia="Times New Roman" w:hAnsi="Optima" w:cs="Times New Roman"/>
              </w:rPr>
              <w:t>8,423,189.11</w:t>
            </w:r>
            <w:r w:rsidR="00E8474F">
              <w:rPr>
                <w:rFonts w:ascii="Optima" w:eastAsia="Times New Roman" w:hAnsi="Optima" w:cs="Times New Roman"/>
              </w:rPr>
              <w:t xml:space="preserve"> </w:t>
            </w:r>
          </w:p>
        </w:tc>
        <w:tc>
          <w:tcPr>
            <w:tcW w:w="1247" w:type="pct"/>
            <w:tcBorders>
              <w:top w:val="single" w:sz="4" w:space="0" w:color="000000"/>
              <w:left w:val="single" w:sz="4" w:space="0" w:color="000000"/>
              <w:bottom w:val="single" w:sz="4" w:space="0" w:color="000000"/>
              <w:right w:val="single" w:sz="4" w:space="0" w:color="000000"/>
            </w:tcBorders>
            <w:vAlign w:val="center"/>
          </w:tcPr>
          <w:p w14:paraId="1CD70A73" w14:textId="727BAA72" w:rsidR="00544E06" w:rsidRPr="00544E06" w:rsidRDefault="00504702" w:rsidP="007C3C5D">
            <w:pPr>
              <w:jc w:val="center"/>
              <w:rPr>
                <w:rFonts w:ascii="Optima" w:eastAsia="Times New Roman" w:hAnsi="Optima" w:cs="Times New Roman"/>
              </w:rPr>
            </w:pPr>
            <w:r w:rsidRPr="00E8474F">
              <w:rPr>
                <w:rFonts w:ascii="Optima" w:eastAsia="Times New Roman" w:hAnsi="Optima" w:cs="Times New Roman"/>
              </w:rPr>
              <w:t>EUR</w:t>
            </w:r>
            <w:r>
              <w:rPr>
                <w:rFonts w:ascii="Optima" w:eastAsia="Times New Roman" w:hAnsi="Optima" w:cs="Times New Roman"/>
              </w:rPr>
              <w:t xml:space="preserve"> </w:t>
            </w:r>
            <w:r w:rsidR="00431E24" w:rsidRPr="00431E24">
              <w:rPr>
                <w:rFonts w:ascii="Optima" w:eastAsia="Times New Roman" w:hAnsi="Optima" w:cs="Times New Roman"/>
              </w:rPr>
              <w:t>2,434,762.87</w:t>
            </w:r>
          </w:p>
        </w:tc>
        <w:tc>
          <w:tcPr>
            <w:tcW w:w="1223" w:type="pct"/>
            <w:tcBorders>
              <w:top w:val="single" w:sz="4" w:space="0" w:color="000000"/>
              <w:left w:val="single" w:sz="4" w:space="0" w:color="000000"/>
              <w:bottom w:val="single" w:sz="4" w:space="0" w:color="000000"/>
              <w:right w:val="single" w:sz="4" w:space="0" w:color="000000"/>
            </w:tcBorders>
            <w:vAlign w:val="center"/>
          </w:tcPr>
          <w:p w14:paraId="00B890E2" w14:textId="1046EBDA" w:rsidR="00544E06" w:rsidRPr="00544E06" w:rsidRDefault="00431E24" w:rsidP="007C3C5D">
            <w:pPr>
              <w:jc w:val="center"/>
              <w:rPr>
                <w:rFonts w:ascii="Optima" w:eastAsia="Times New Roman" w:hAnsi="Optima" w:cs="Times New Roman"/>
              </w:rPr>
            </w:pPr>
            <w:r>
              <w:rPr>
                <w:rFonts w:ascii="Optima" w:eastAsia="Times New Roman" w:hAnsi="Optima" w:cs="Times New Roman"/>
              </w:rPr>
              <w:t>7</w:t>
            </w:r>
            <w:r w:rsidR="00504702">
              <w:rPr>
                <w:rFonts w:ascii="Optima" w:eastAsia="Times New Roman" w:hAnsi="Optima" w:cs="Times New Roman"/>
              </w:rPr>
              <w:t>8</w:t>
            </w:r>
            <w:r w:rsidR="00E8474F">
              <w:rPr>
                <w:rFonts w:ascii="Optima" w:eastAsia="Times New Roman" w:hAnsi="Optima" w:cs="Times New Roman"/>
              </w:rPr>
              <w:t>%</w:t>
            </w:r>
          </w:p>
        </w:tc>
      </w:tr>
    </w:tbl>
    <w:p w14:paraId="271A8475" w14:textId="77777777" w:rsidR="00544E06" w:rsidRPr="00544E06" w:rsidRDefault="00544E06" w:rsidP="007C3C5D">
      <w:pPr>
        <w:rPr>
          <w:rFonts w:ascii="Optima" w:eastAsia="Times New Roman" w:hAnsi="Optima" w:cs="Times New Roman"/>
          <w:b/>
        </w:rPr>
      </w:pPr>
      <w:bookmarkStart w:id="3" w:name="_Toc109974484"/>
    </w:p>
    <w:tbl>
      <w:tblPr>
        <w:tblpPr w:leftFromText="180" w:rightFromText="180" w:bottomFromText="160" w:vertAnchor="text" w:horzAnchor="margin" w:tblpY="22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60"/>
        <w:gridCol w:w="3292"/>
        <w:gridCol w:w="3230"/>
        <w:gridCol w:w="3168"/>
      </w:tblGrid>
      <w:tr w:rsidR="00504702" w:rsidRPr="00544E06" w14:paraId="54338D1A" w14:textId="77777777" w:rsidTr="00F64CEF">
        <w:tc>
          <w:tcPr>
            <w:tcW w:w="1259"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53B8089" w14:textId="47173AC5" w:rsidR="00504702" w:rsidRPr="00544E06" w:rsidRDefault="00504702" w:rsidP="007C3C5D">
            <w:pPr>
              <w:jc w:val="center"/>
              <w:rPr>
                <w:rFonts w:ascii="Optima" w:eastAsia="Times New Roman" w:hAnsi="Optima" w:cs="Calibri"/>
                <w:b/>
                <w:sz w:val="22"/>
                <w:szCs w:val="22"/>
              </w:rPr>
            </w:pPr>
            <w:r>
              <w:rPr>
                <w:rFonts w:ascii="Optima" w:eastAsia="Times New Roman" w:hAnsi="Optima" w:cs="Times New Roman"/>
                <w:b/>
              </w:rPr>
              <w:t>Total Program</w:t>
            </w:r>
            <w:r w:rsidRPr="00544E06">
              <w:rPr>
                <w:rFonts w:ascii="Optima" w:eastAsia="Times New Roman" w:hAnsi="Optima" w:cs="Times New Roman"/>
                <w:b/>
              </w:rPr>
              <w:t xml:space="preserve"> Budget</w:t>
            </w:r>
          </w:p>
          <w:p w14:paraId="76BEBED7" w14:textId="77777777" w:rsidR="00504702" w:rsidRPr="00544E06" w:rsidRDefault="00504702" w:rsidP="007C3C5D">
            <w:pPr>
              <w:jc w:val="center"/>
              <w:rPr>
                <w:rFonts w:ascii="Optima" w:eastAsia="Times New Roman" w:hAnsi="Optima" w:cs="Times New Roman"/>
                <w:b/>
              </w:rPr>
            </w:pPr>
            <w:r w:rsidRPr="00544E06">
              <w:rPr>
                <w:rFonts w:ascii="Optima" w:eastAsia="Times New Roman" w:hAnsi="Optima" w:cs="Times New Roman"/>
                <w:b/>
              </w:rPr>
              <w:t>(</w:t>
            </w:r>
            <w:r>
              <w:rPr>
                <w:rFonts w:ascii="Optima" w:eastAsia="Times New Roman" w:hAnsi="Optima" w:cs="Times New Roman"/>
                <w:b/>
              </w:rPr>
              <w:t>EUR</w:t>
            </w:r>
            <w:r w:rsidRPr="00544E06">
              <w:rPr>
                <w:rFonts w:ascii="Optima" w:eastAsia="Times New Roman" w:hAnsi="Optima" w:cs="Times New Roman"/>
                <w:b/>
              </w:rPr>
              <w:t>)</w:t>
            </w:r>
          </w:p>
        </w:tc>
        <w:tc>
          <w:tcPr>
            <w:tcW w:w="1271"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EAC2B5B" w14:textId="2CE84A3C" w:rsidR="00504702" w:rsidRPr="00544E06" w:rsidRDefault="00504702" w:rsidP="007C3C5D">
            <w:pPr>
              <w:jc w:val="center"/>
              <w:rPr>
                <w:rFonts w:ascii="Optima" w:eastAsia="Times New Roman" w:hAnsi="Optima" w:cs="Times New Roman"/>
                <w:b/>
              </w:rPr>
            </w:pPr>
            <w:r>
              <w:rPr>
                <w:rFonts w:ascii="Optima" w:eastAsia="Times New Roman" w:hAnsi="Optima" w:cs="Times New Roman"/>
                <w:b/>
              </w:rPr>
              <w:t>Total Program</w:t>
            </w:r>
            <w:r w:rsidRPr="00544E06">
              <w:rPr>
                <w:rFonts w:ascii="Optima" w:eastAsia="Times New Roman" w:hAnsi="Optima" w:cs="Times New Roman"/>
                <w:b/>
              </w:rPr>
              <w:t xml:space="preserve"> expenses</w:t>
            </w:r>
          </w:p>
          <w:p w14:paraId="7E07EF3D" w14:textId="77777777" w:rsidR="00504702" w:rsidRPr="00544E06" w:rsidRDefault="00504702" w:rsidP="007C3C5D">
            <w:pPr>
              <w:jc w:val="center"/>
              <w:rPr>
                <w:rFonts w:ascii="Optima" w:eastAsia="Times New Roman" w:hAnsi="Optima" w:cs="Times New Roman"/>
                <w:b/>
              </w:rPr>
            </w:pPr>
            <w:r w:rsidRPr="00544E06">
              <w:rPr>
                <w:rFonts w:ascii="Optima" w:eastAsia="Times New Roman" w:hAnsi="Optima" w:cs="Times New Roman"/>
                <w:b/>
              </w:rPr>
              <w:t>(US$)</w:t>
            </w:r>
          </w:p>
        </w:tc>
        <w:tc>
          <w:tcPr>
            <w:tcW w:w="1247"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171E54F" w14:textId="77777777" w:rsidR="00504702" w:rsidRPr="00544E06" w:rsidRDefault="00504702" w:rsidP="007C3C5D">
            <w:pPr>
              <w:jc w:val="center"/>
              <w:rPr>
                <w:rFonts w:ascii="Optima" w:eastAsia="Times New Roman" w:hAnsi="Optima" w:cs="Times New Roman"/>
                <w:b/>
              </w:rPr>
            </w:pPr>
            <w:r>
              <w:rPr>
                <w:rFonts w:ascii="Optima" w:eastAsia="Times New Roman" w:hAnsi="Optima" w:cs="Times New Roman"/>
                <w:b/>
              </w:rPr>
              <w:t>Program</w:t>
            </w:r>
            <w:r w:rsidRPr="00544E06">
              <w:rPr>
                <w:rFonts w:ascii="Optima" w:eastAsia="Times New Roman" w:hAnsi="Optima" w:cs="Times New Roman"/>
                <w:b/>
              </w:rPr>
              <w:t xml:space="preserve"> Balance</w:t>
            </w:r>
          </w:p>
          <w:p w14:paraId="5976BBC6" w14:textId="77777777" w:rsidR="00504702" w:rsidRPr="00544E06" w:rsidRDefault="00504702" w:rsidP="007C3C5D">
            <w:pPr>
              <w:jc w:val="center"/>
              <w:rPr>
                <w:rFonts w:ascii="Optima" w:eastAsia="Times New Roman" w:hAnsi="Optima" w:cs="Times New Roman"/>
                <w:b/>
              </w:rPr>
            </w:pPr>
            <w:r w:rsidRPr="00544E06">
              <w:rPr>
                <w:rFonts w:ascii="Optima" w:eastAsia="Times New Roman" w:hAnsi="Optima" w:cs="Times New Roman"/>
                <w:b/>
              </w:rPr>
              <w:t>(US$)</w:t>
            </w:r>
          </w:p>
        </w:tc>
        <w:tc>
          <w:tcPr>
            <w:tcW w:w="1223"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B0E7DFC" w14:textId="77777777" w:rsidR="00504702" w:rsidRPr="00544E06" w:rsidRDefault="00504702" w:rsidP="007C3C5D">
            <w:pPr>
              <w:jc w:val="center"/>
              <w:rPr>
                <w:rFonts w:ascii="Optima" w:eastAsia="Times New Roman" w:hAnsi="Optima" w:cs="Times New Roman"/>
                <w:b/>
              </w:rPr>
            </w:pPr>
            <w:r w:rsidRPr="00544E06">
              <w:rPr>
                <w:rFonts w:ascii="Optima" w:eastAsia="Times New Roman" w:hAnsi="Optima" w:cs="Times New Roman"/>
                <w:b/>
              </w:rPr>
              <w:t>Total expenses</w:t>
            </w:r>
          </w:p>
          <w:p w14:paraId="36040B55" w14:textId="77777777" w:rsidR="00504702" w:rsidRPr="00544E06" w:rsidRDefault="00504702" w:rsidP="007C3C5D">
            <w:pPr>
              <w:jc w:val="center"/>
              <w:rPr>
                <w:rFonts w:ascii="Optima" w:eastAsia="Times New Roman" w:hAnsi="Optima" w:cs="Times New Roman"/>
                <w:b/>
              </w:rPr>
            </w:pPr>
            <w:r w:rsidRPr="00544E06">
              <w:rPr>
                <w:rFonts w:ascii="Optima" w:eastAsia="Times New Roman" w:hAnsi="Optima" w:cs="Times New Roman"/>
                <w:b/>
              </w:rPr>
              <w:t>(% of total budget)</w:t>
            </w:r>
          </w:p>
        </w:tc>
      </w:tr>
      <w:tr w:rsidR="00504702" w:rsidRPr="00544E06" w14:paraId="2830A21C" w14:textId="77777777" w:rsidTr="00F64CEF">
        <w:tc>
          <w:tcPr>
            <w:tcW w:w="1259" w:type="pct"/>
            <w:tcBorders>
              <w:top w:val="single" w:sz="4" w:space="0" w:color="000000"/>
              <w:left w:val="single" w:sz="4" w:space="0" w:color="000000"/>
              <w:bottom w:val="single" w:sz="4" w:space="0" w:color="000000"/>
              <w:right w:val="single" w:sz="4" w:space="0" w:color="000000"/>
            </w:tcBorders>
            <w:vAlign w:val="center"/>
          </w:tcPr>
          <w:p w14:paraId="58B8F463" w14:textId="7D84F7DF" w:rsidR="00504702" w:rsidRPr="00544E06" w:rsidRDefault="00504702" w:rsidP="00F64CEF">
            <w:pPr>
              <w:jc w:val="center"/>
              <w:rPr>
                <w:rFonts w:ascii="Optima" w:eastAsia="Times New Roman" w:hAnsi="Optima" w:cs="Times New Roman"/>
              </w:rPr>
            </w:pPr>
            <w:r>
              <w:rPr>
                <w:rFonts w:ascii="Optima" w:eastAsia="Times New Roman" w:hAnsi="Optima" w:cs="Times New Roman"/>
              </w:rPr>
              <w:t>EUR 2</w:t>
            </w:r>
            <w:r w:rsidRPr="00504702">
              <w:rPr>
                <w:rFonts w:ascii="Optima" w:eastAsia="Times New Roman" w:hAnsi="Optima" w:cs="Times New Roman"/>
              </w:rPr>
              <w:t>0,</w:t>
            </w:r>
            <w:r>
              <w:rPr>
                <w:rFonts w:ascii="Optima" w:eastAsia="Times New Roman" w:hAnsi="Optima" w:cs="Times New Roman"/>
              </w:rPr>
              <w:t>000,000.00</w:t>
            </w:r>
          </w:p>
        </w:tc>
        <w:tc>
          <w:tcPr>
            <w:tcW w:w="1271" w:type="pct"/>
            <w:tcBorders>
              <w:top w:val="single" w:sz="4" w:space="0" w:color="000000"/>
              <w:left w:val="single" w:sz="4" w:space="0" w:color="000000"/>
              <w:bottom w:val="single" w:sz="4" w:space="0" w:color="000000"/>
              <w:right w:val="single" w:sz="4" w:space="0" w:color="000000"/>
            </w:tcBorders>
            <w:vAlign w:val="center"/>
          </w:tcPr>
          <w:p w14:paraId="4A8460EA" w14:textId="5BA25432" w:rsidR="00504702" w:rsidRPr="00544E06" w:rsidRDefault="00504702" w:rsidP="00F64CEF">
            <w:pPr>
              <w:jc w:val="center"/>
              <w:rPr>
                <w:rFonts w:ascii="Optima" w:eastAsia="Times New Roman" w:hAnsi="Optima" w:cs="Times New Roman"/>
              </w:rPr>
            </w:pPr>
            <w:r w:rsidRPr="00E8474F">
              <w:rPr>
                <w:rFonts w:ascii="Optima" w:eastAsia="Times New Roman" w:hAnsi="Optima" w:cs="Times New Roman"/>
              </w:rPr>
              <w:t>EUR</w:t>
            </w:r>
            <w:r>
              <w:rPr>
                <w:rFonts w:ascii="Optima" w:eastAsia="Times New Roman" w:hAnsi="Optima" w:cs="Times New Roman"/>
              </w:rPr>
              <w:t xml:space="preserve"> </w:t>
            </w:r>
            <w:r w:rsidRPr="00504702">
              <w:rPr>
                <w:rFonts w:ascii="Optima" w:eastAsia="Times New Roman" w:hAnsi="Optima" w:cs="Times New Roman"/>
              </w:rPr>
              <w:t>8,423,189.11</w:t>
            </w:r>
            <w:r>
              <w:rPr>
                <w:rFonts w:ascii="Optima" w:eastAsia="Times New Roman" w:hAnsi="Optima" w:cs="Times New Roman"/>
              </w:rPr>
              <w:t xml:space="preserve"> </w:t>
            </w:r>
          </w:p>
        </w:tc>
        <w:tc>
          <w:tcPr>
            <w:tcW w:w="1247" w:type="pct"/>
            <w:tcBorders>
              <w:top w:val="single" w:sz="4" w:space="0" w:color="000000"/>
              <w:left w:val="single" w:sz="4" w:space="0" w:color="000000"/>
              <w:bottom w:val="single" w:sz="4" w:space="0" w:color="000000"/>
              <w:right w:val="single" w:sz="4" w:space="0" w:color="000000"/>
            </w:tcBorders>
            <w:vAlign w:val="center"/>
          </w:tcPr>
          <w:p w14:paraId="5386E0E0" w14:textId="7677591B" w:rsidR="00504702" w:rsidRPr="00544E06" w:rsidRDefault="00504702" w:rsidP="00F64CEF">
            <w:pPr>
              <w:jc w:val="center"/>
              <w:rPr>
                <w:rFonts w:ascii="Optima" w:eastAsia="Times New Roman" w:hAnsi="Optima" w:cs="Times New Roman"/>
              </w:rPr>
            </w:pPr>
            <w:r w:rsidRPr="00E8474F">
              <w:rPr>
                <w:rFonts w:ascii="Optima" w:eastAsia="Times New Roman" w:hAnsi="Optima" w:cs="Times New Roman"/>
              </w:rPr>
              <w:t>EUR</w:t>
            </w:r>
            <w:r>
              <w:rPr>
                <w:rFonts w:ascii="Optima" w:eastAsia="Times New Roman" w:hAnsi="Optima" w:cs="Times New Roman"/>
              </w:rPr>
              <w:t xml:space="preserve"> </w:t>
            </w:r>
            <w:r w:rsidR="007C3C5D" w:rsidRPr="007C3C5D">
              <w:rPr>
                <w:rFonts w:ascii="Optima" w:eastAsia="Times New Roman" w:hAnsi="Optima" w:cs="Times New Roman"/>
              </w:rPr>
              <w:t>11</w:t>
            </w:r>
            <w:r w:rsidR="007C3C5D">
              <w:rPr>
                <w:rFonts w:ascii="Optima" w:eastAsia="Times New Roman" w:hAnsi="Optima" w:cs="Times New Roman"/>
              </w:rPr>
              <w:t>,</w:t>
            </w:r>
            <w:r w:rsidR="007C3C5D" w:rsidRPr="007C3C5D">
              <w:rPr>
                <w:rFonts w:ascii="Optima" w:eastAsia="Times New Roman" w:hAnsi="Optima" w:cs="Times New Roman"/>
              </w:rPr>
              <w:t>576</w:t>
            </w:r>
            <w:r w:rsidR="007C3C5D">
              <w:rPr>
                <w:rFonts w:ascii="Optima" w:eastAsia="Times New Roman" w:hAnsi="Optima" w:cs="Times New Roman"/>
              </w:rPr>
              <w:t>,</w:t>
            </w:r>
            <w:r w:rsidR="007C3C5D" w:rsidRPr="007C3C5D">
              <w:rPr>
                <w:rFonts w:ascii="Optima" w:eastAsia="Times New Roman" w:hAnsi="Optima" w:cs="Times New Roman"/>
              </w:rPr>
              <w:t>810.89</w:t>
            </w:r>
          </w:p>
        </w:tc>
        <w:tc>
          <w:tcPr>
            <w:tcW w:w="1223" w:type="pct"/>
            <w:tcBorders>
              <w:top w:val="single" w:sz="4" w:space="0" w:color="000000"/>
              <w:left w:val="single" w:sz="4" w:space="0" w:color="000000"/>
              <w:bottom w:val="single" w:sz="4" w:space="0" w:color="000000"/>
              <w:right w:val="single" w:sz="4" w:space="0" w:color="000000"/>
            </w:tcBorders>
            <w:vAlign w:val="center"/>
          </w:tcPr>
          <w:p w14:paraId="786DD27B" w14:textId="4BA44109" w:rsidR="00504702" w:rsidRPr="00544E06" w:rsidRDefault="00504702" w:rsidP="00F64CEF">
            <w:pPr>
              <w:jc w:val="center"/>
              <w:rPr>
                <w:rFonts w:ascii="Optima" w:eastAsia="Times New Roman" w:hAnsi="Optima" w:cs="Times New Roman"/>
              </w:rPr>
            </w:pPr>
            <w:r>
              <w:rPr>
                <w:rFonts w:ascii="Optima" w:eastAsia="Times New Roman" w:hAnsi="Optima" w:cs="Times New Roman"/>
              </w:rPr>
              <w:t>4</w:t>
            </w:r>
            <w:r w:rsidR="007C3C5D">
              <w:rPr>
                <w:rFonts w:ascii="Optima" w:eastAsia="Times New Roman" w:hAnsi="Optima" w:cs="Times New Roman"/>
              </w:rPr>
              <w:t>2</w:t>
            </w:r>
            <w:r>
              <w:rPr>
                <w:rFonts w:ascii="Optima" w:eastAsia="Times New Roman" w:hAnsi="Optima" w:cs="Times New Roman"/>
              </w:rPr>
              <w:t>%</w:t>
            </w:r>
          </w:p>
        </w:tc>
      </w:tr>
    </w:tbl>
    <w:p w14:paraId="0BED185B" w14:textId="77777777" w:rsidR="0008662C" w:rsidRDefault="0008662C">
      <w:pPr>
        <w:rPr>
          <w:rFonts w:ascii="Optima" w:eastAsia="Times New Roman" w:hAnsi="Optima" w:cs="Times New Roman"/>
          <w:b/>
          <w:sz w:val="28"/>
          <w:szCs w:val="28"/>
        </w:rPr>
      </w:pPr>
      <w:r>
        <w:rPr>
          <w:rFonts w:ascii="Optima" w:eastAsia="Times New Roman" w:hAnsi="Optima" w:cs="Times New Roman"/>
          <w:b/>
          <w:sz w:val="28"/>
          <w:szCs w:val="28"/>
        </w:rPr>
        <w:br w:type="page"/>
      </w:r>
    </w:p>
    <w:p w14:paraId="07D735D9" w14:textId="163625DC" w:rsidR="00544E06" w:rsidRPr="00452686" w:rsidRDefault="00544E06" w:rsidP="00213331">
      <w:pPr>
        <w:pStyle w:val="Heading1"/>
        <w:numPr>
          <w:ilvl w:val="0"/>
          <w:numId w:val="4"/>
        </w:numPr>
        <w:rPr>
          <w:rFonts w:eastAsia="Times New Roman"/>
        </w:rPr>
      </w:pPr>
      <w:bookmarkStart w:id="4" w:name="_Toc196768496"/>
      <w:r w:rsidRPr="00452686">
        <w:rPr>
          <w:rFonts w:eastAsia="Times New Roman"/>
        </w:rPr>
        <w:lastRenderedPageBreak/>
        <w:t xml:space="preserve">Program </w:t>
      </w:r>
      <w:r w:rsidR="004C2975" w:rsidRPr="00452686">
        <w:rPr>
          <w:rFonts w:eastAsia="Times New Roman"/>
        </w:rPr>
        <w:t>D</w:t>
      </w:r>
      <w:r w:rsidRPr="00452686">
        <w:rPr>
          <w:rFonts w:eastAsia="Times New Roman"/>
        </w:rPr>
        <w:t>escription</w:t>
      </w:r>
      <w:bookmarkEnd w:id="3"/>
      <w:bookmarkEnd w:id="4"/>
    </w:p>
    <w:p w14:paraId="33FC9057" w14:textId="77777777" w:rsidR="00C015B8" w:rsidRDefault="00C015B8" w:rsidP="00C015B8">
      <w:pPr>
        <w:pStyle w:val="CommentText"/>
        <w:spacing w:line="276" w:lineRule="auto"/>
        <w:jc w:val="both"/>
        <w:rPr>
          <w:rFonts w:ascii="Optima" w:eastAsia="Open Sans" w:hAnsi="Optima" w:cs="Open Sans"/>
          <w:sz w:val="22"/>
          <w:szCs w:val="22"/>
        </w:rPr>
      </w:pPr>
    </w:p>
    <w:p w14:paraId="0768A553" w14:textId="0A56836D" w:rsidR="00C015B8" w:rsidRPr="00A32F90" w:rsidRDefault="00C015B8" w:rsidP="00D73533">
      <w:pPr>
        <w:pStyle w:val="CommentText"/>
        <w:spacing w:line="276" w:lineRule="auto"/>
        <w:jc w:val="both"/>
        <w:rPr>
          <w:rFonts w:ascii="Optima" w:eastAsia="Open Sans" w:hAnsi="Optima" w:cs="Open Sans"/>
          <w:sz w:val="22"/>
          <w:szCs w:val="22"/>
        </w:rPr>
      </w:pPr>
      <w:r w:rsidRPr="00A32F90">
        <w:rPr>
          <w:rFonts w:ascii="Optima" w:eastAsia="Open Sans" w:hAnsi="Optima" w:cs="Open Sans"/>
          <w:sz w:val="22"/>
          <w:szCs w:val="22"/>
        </w:rPr>
        <w:t xml:space="preserve">In 2021, the Gorongosa Restoration Project (GRP), a Public Private Partnership formed by the Government of Mozambique and the Carr Foundation, approached the Embassy of the Kingdom of the Netherlands (EKN) in Maputo to request funding for the implementation of a </w:t>
      </w:r>
      <w:r w:rsidRPr="00A32F90">
        <w:rPr>
          <w:rFonts w:ascii="Optima" w:eastAsia="Open Sans" w:hAnsi="Optima" w:cs="Open Sans"/>
          <w:iCs/>
          <w:sz w:val="22"/>
          <w:szCs w:val="22"/>
        </w:rPr>
        <w:t>Food and Nutrition Security</w:t>
      </w:r>
      <w:r w:rsidRPr="00A32F90">
        <w:rPr>
          <w:rFonts w:ascii="Optima" w:eastAsia="Open Sans" w:hAnsi="Optima" w:cs="Open Sans"/>
          <w:i/>
          <w:iCs/>
          <w:sz w:val="22"/>
          <w:szCs w:val="22"/>
        </w:rPr>
        <w:t xml:space="preserve"> </w:t>
      </w:r>
      <w:r w:rsidRPr="00A32F90">
        <w:rPr>
          <w:rFonts w:ascii="Optima" w:eastAsia="Open Sans" w:hAnsi="Optima" w:cs="Open Sans"/>
          <w:sz w:val="22"/>
          <w:szCs w:val="22"/>
        </w:rPr>
        <w:t xml:space="preserve">(FNS) program in the central region of Mozambique. </w:t>
      </w:r>
    </w:p>
    <w:p w14:paraId="549B1A19" w14:textId="77777777" w:rsidR="00C015B8" w:rsidRPr="00A32F90" w:rsidRDefault="00C015B8" w:rsidP="00D73533">
      <w:pPr>
        <w:pStyle w:val="CommentText"/>
        <w:spacing w:line="276" w:lineRule="auto"/>
        <w:jc w:val="both"/>
        <w:rPr>
          <w:rFonts w:ascii="Optima" w:eastAsia="Open Sans" w:hAnsi="Optima" w:cs="Open Sans"/>
          <w:sz w:val="22"/>
          <w:szCs w:val="22"/>
        </w:rPr>
      </w:pPr>
    </w:p>
    <w:p w14:paraId="5D450CB8" w14:textId="77777777" w:rsidR="00C015B8" w:rsidRPr="00A32F90" w:rsidRDefault="00C015B8" w:rsidP="00D73533">
      <w:pPr>
        <w:pStyle w:val="CommentText"/>
        <w:spacing w:line="276" w:lineRule="auto"/>
        <w:jc w:val="both"/>
        <w:rPr>
          <w:rFonts w:ascii="Optima" w:eastAsia="Open Sans" w:hAnsi="Optima" w:cs="Open Sans"/>
          <w:sz w:val="22"/>
          <w:szCs w:val="22"/>
        </w:rPr>
      </w:pPr>
      <w:r w:rsidRPr="00A32F90">
        <w:rPr>
          <w:rFonts w:ascii="Optima" w:eastAsia="Open Sans" w:hAnsi="Optima" w:cs="Open Sans"/>
          <w:sz w:val="22"/>
          <w:szCs w:val="22"/>
        </w:rPr>
        <w:t xml:space="preserve">Following this initial request, GRP and its partners Right to Play (RTP) and Resilience submitted their proposal called “Sustainable Livelihoods Development for the Gorongosa Buffer Zone Communities”, or in short: </w:t>
      </w:r>
      <w:r w:rsidRPr="00A32F90">
        <w:rPr>
          <w:rFonts w:ascii="Optima" w:hAnsi="Optima"/>
          <w:sz w:val="22"/>
          <w:szCs w:val="22"/>
        </w:rPr>
        <w:t>SLD Gorongosa,</w:t>
      </w:r>
      <w:r w:rsidRPr="00A32F90">
        <w:rPr>
          <w:rFonts w:ascii="Optima" w:eastAsia="Open Sans" w:hAnsi="Optima" w:cs="Open Sans"/>
          <w:sz w:val="22"/>
          <w:szCs w:val="22"/>
        </w:rPr>
        <w:t xml:space="preserve"> or even shorter: SLDP.</w:t>
      </w:r>
    </w:p>
    <w:p w14:paraId="3D05CE4E" w14:textId="77777777" w:rsidR="00C015B8" w:rsidRPr="00A32F90" w:rsidRDefault="00C015B8" w:rsidP="00D73533">
      <w:pPr>
        <w:pStyle w:val="CommentText"/>
        <w:spacing w:line="276" w:lineRule="auto"/>
        <w:jc w:val="both"/>
        <w:rPr>
          <w:rFonts w:ascii="Optima" w:eastAsia="Open Sans" w:hAnsi="Optima" w:cs="Open Sans"/>
          <w:sz w:val="22"/>
          <w:szCs w:val="22"/>
        </w:rPr>
      </w:pPr>
    </w:p>
    <w:p w14:paraId="22C8498C" w14:textId="77777777" w:rsidR="00C015B8" w:rsidRPr="00A32F90" w:rsidRDefault="00C015B8" w:rsidP="00D73533">
      <w:pPr>
        <w:pStyle w:val="CommentText"/>
        <w:spacing w:line="276" w:lineRule="auto"/>
        <w:jc w:val="both"/>
        <w:rPr>
          <w:rFonts w:ascii="Optima" w:eastAsia="Open Sans" w:hAnsi="Optima" w:cs="Open Sans"/>
          <w:bCs/>
          <w:sz w:val="22"/>
          <w:szCs w:val="22"/>
        </w:rPr>
      </w:pPr>
      <w:r w:rsidRPr="00A32F90">
        <w:rPr>
          <w:rFonts w:ascii="Optima" w:eastAsia="Open Sans" w:hAnsi="Optima" w:cs="Open Sans"/>
          <w:sz w:val="22"/>
          <w:szCs w:val="22"/>
        </w:rPr>
        <w:t xml:space="preserve">SLDP aims </w:t>
      </w:r>
      <w:r w:rsidRPr="00A32F90">
        <w:rPr>
          <w:rFonts w:ascii="Optima" w:hAnsi="Optima"/>
          <w:sz w:val="22"/>
          <w:szCs w:val="22"/>
        </w:rPr>
        <w:t xml:space="preserve">to contribute to the sustainable socioeconomic poverty reduction of the communities living in the Gorongosa National Park (GNP) and the surrounding districts Gorongosa, Dondo, </w:t>
      </w:r>
      <w:proofErr w:type="spellStart"/>
      <w:r w:rsidRPr="00A32F90">
        <w:rPr>
          <w:rFonts w:ascii="Optima" w:hAnsi="Optima"/>
          <w:sz w:val="22"/>
          <w:szCs w:val="22"/>
        </w:rPr>
        <w:t>Nhamatanda</w:t>
      </w:r>
      <w:proofErr w:type="spellEnd"/>
      <w:r w:rsidRPr="00A32F90">
        <w:rPr>
          <w:rFonts w:ascii="Optima" w:hAnsi="Optima"/>
          <w:sz w:val="22"/>
          <w:szCs w:val="22"/>
        </w:rPr>
        <w:t xml:space="preserve">, </w:t>
      </w:r>
      <w:proofErr w:type="spellStart"/>
      <w:r w:rsidRPr="00A32F90">
        <w:rPr>
          <w:rFonts w:ascii="Optima" w:hAnsi="Optima"/>
          <w:sz w:val="22"/>
          <w:szCs w:val="22"/>
        </w:rPr>
        <w:t>Cheringoma</w:t>
      </w:r>
      <w:proofErr w:type="spellEnd"/>
      <w:r w:rsidRPr="00A32F90">
        <w:rPr>
          <w:rFonts w:ascii="Optima" w:hAnsi="Optima"/>
          <w:sz w:val="22"/>
          <w:szCs w:val="22"/>
        </w:rPr>
        <w:t xml:space="preserve">, Muanza and </w:t>
      </w:r>
      <w:proofErr w:type="spellStart"/>
      <w:r w:rsidRPr="00A32F90">
        <w:rPr>
          <w:rFonts w:ascii="Optima" w:hAnsi="Optima"/>
          <w:sz w:val="22"/>
          <w:szCs w:val="22"/>
        </w:rPr>
        <w:t>Maringue</w:t>
      </w:r>
      <w:proofErr w:type="spellEnd"/>
      <w:r w:rsidRPr="00A32F90">
        <w:rPr>
          <w:rFonts w:ascii="Optima" w:hAnsi="Optima"/>
          <w:sz w:val="22"/>
          <w:szCs w:val="22"/>
        </w:rPr>
        <w:t xml:space="preserve"> (i.e. the Buffer Zone (BZ)), with an emphasis on women and youth</w:t>
      </w:r>
      <w:r w:rsidRPr="00A32F90">
        <w:rPr>
          <w:rFonts w:ascii="Optima" w:eastAsia="Open Sans" w:hAnsi="Optima" w:cs="Open Sans"/>
          <w:bCs/>
          <w:sz w:val="22"/>
          <w:szCs w:val="22"/>
        </w:rPr>
        <w:t xml:space="preserve">. In addition, the program will </w:t>
      </w:r>
      <w:r w:rsidRPr="00A32F90">
        <w:rPr>
          <w:rFonts w:ascii="Optima" w:hAnsi="Optima"/>
          <w:sz w:val="22"/>
          <w:szCs w:val="22"/>
        </w:rPr>
        <w:t>contribute to reforestation and biodiversity restoration</w:t>
      </w:r>
      <w:r w:rsidRPr="00A32F90">
        <w:rPr>
          <w:rFonts w:ascii="Optima" w:eastAsia="Open Sans" w:hAnsi="Optima" w:cs="Open Sans"/>
          <w:bCs/>
          <w:sz w:val="22"/>
          <w:szCs w:val="22"/>
        </w:rPr>
        <w:t>.</w:t>
      </w:r>
    </w:p>
    <w:p w14:paraId="78BA5713" w14:textId="77777777" w:rsidR="00C015B8" w:rsidRPr="00A32F90" w:rsidRDefault="00C015B8" w:rsidP="00D73533">
      <w:pPr>
        <w:pStyle w:val="CommentText"/>
        <w:spacing w:line="276" w:lineRule="auto"/>
        <w:jc w:val="both"/>
        <w:rPr>
          <w:rFonts w:ascii="Optima" w:eastAsia="Open Sans" w:hAnsi="Optima" w:cs="Open Sans"/>
          <w:sz w:val="22"/>
          <w:szCs w:val="22"/>
        </w:rPr>
      </w:pPr>
    </w:p>
    <w:p w14:paraId="66397D94" w14:textId="46F2087A" w:rsidR="00544E06" w:rsidRPr="00A32F90" w:rsidRDefault="00C015B8" w:rsidP="00D73533">
      <w:pPr>
        <w:pStyle w:val="CommentText"/>
        <w:spacing w:line="276" w:lineRule="auto"/>
        <w:jc w:val="both"/>
        <w:rPr>
          <w:rFonts w:ascii="Optima" w:eastAsia="Open Sans" w:hAnsi="Optima" w:cs="Open Sans"/>
          <w:sz w:val="22"/>
          <w:szCs w:val="22"/>
        </w:rPr>
      </w:pPr>
      <w:r w:rsidRPr="00A32F90">
        <w:rPr>
          <w:rFonts w:ascii="Optima" w:eastAsia="Open Sans" w:hAnsi="Optima" w:cs="Open Sans"/>
          <w:sz w:val="22"/>
          <w:szCs w:val="22"/>
        </w:rPr>
        <w:t xml:space="preserve">In July 2022, EKN formally awarded </w:t>
      </w:r>
      <w:r w:rsidR="00E83D4C" w:rsidRPr="00A32F90">
        <w:rPr>
          <w:rFonts w:ascii="Optima" w:eastAsia="Open Sans" w:hAnsi="Optima" w:cs="Open Sans"/>
          <w:sz w:val="22"/>
          <w:szCs w:val="22"/>
        </w:rPr>
        <w:t>EUR</w:t>
      </w:r>
      <w:r w:rsidRPr="00A32F90">
        <w:rPr>
          <w:rFonts w:ascii="Optima" w:eastAsia="Open Sans" w:hAnsi="Optima" w:cs="Open Sans"/>
          <w:sz w:val="22"/>
          <w:szCs w:val="22"/>
        </w:rPr>
        <w:t xml:space="preserve"> 20 million </w:t>
      </w:r>
      <w:r w:rsidR="000929B3" w:rsidRPr="00A32F90">
        <w:rPr>
          <w:rFonts w:ascii="Optima" w:eastAsia="Open Sans" w:hAnsi="Optima" w:cs="Open Sans"/>
          <w:sz w:val="22"/>
          <w:szCs w:val="22"/>
        </w:rPr>
        <w:t xml:space="preserve">to the </w:t>
      </w:r>
      <w:r w:rsidRPr="00A32F90">
        <w:rPr>
          <w:rFonts w:ascii="Optima" w:eastAsia="Open Sans" w:hAnsi="Optima" w:cs="Open Sans"/>
          <w:sz w:val="22"/>
          <w:szCs w:val="22"/>
        </w:rPr>
        <w:t>SLDP</w:t>
      </w:r>
      <w:r w:rsidR="000929B3" w:rsidRPr="00A32F90">
        <w:rPr>
          <w:rFonts w:ascii="Optima" w:eastAsia="Open Sans" w:hAnsi="Optima" w:cs="Open Sans"/>
          <w:sz w:val="22"/>
          <w:szCs w:val="22"/>
        </w:rPr>
        <w:t xml:space="preserve"> Consortium</w:t>
      </w:r>
      <w:r w:rsidRPr="00A32F90">
        <w:rPr>
          <w:rFonts w:ascii="Optima" w:eastAsia="Open Sans" w:hAnsi="Optima" w:cs="Open Sans"/>
          <w:sz w:val="22"/>
          <w:szCs w:val="22"/>
        </w:rPr>
        <w:t xml:space="preserve">. The program runs from August 2022 until July 2027 and started with an inception period that ran from August to December 2022. </w:t>
      </w:r>
    </w:p>
    <w:p w14:paraId="46937600" w14:textId="6A4D4F94" w:rsidR="00544E06" w:rsidRDefault="00544E06" w:rsidP="00213331">
      <w:pPr>
        <w:pStyle w:val="Heading1"/>
        <w:numPr>
          <w:ilvl w:val="0"/>
          <w:numId w:val="4"/>
        </w:numPr>
        <w:rPr>
          <w:rFonts w:eastAsia="Times New Roman"/>
        </w:rPr>
      </w:pPr>
      <w:bookmarkStart w:id="5" w:name="_Toc109974485"/>
      <w:bookmarkStart w:id="6" w:name="_Toc196768497"/>
      <w:r w:rsidRPr="00177B46">
        <w:rPr>
          <w:rFonts w:eastAsia="Times New Roman"/>
        </w:rPr>
        <w:t>Executive Summary</w:t>
      </w:r>
      <w:bookmarkEnd w:id="5"/>
      <w:bookmarkEnd w:id="6"/>
    </w:p>
    <w:p w14:paraId="4F60AF53" w14:textId="77777777" w:rsidR="0066200F" w:rsidRDefault="0066200F" w:rsidP="009C7D24">
      <w:pPr>
        <w:jc w:val="both"/>
        <w:rPr>
          <w:rFonts w:ascii="Optima" w:eastAsia="Times New Roman" w:hAnsi="Optima" w:cs="Times New Roman"/>
        </w:rPr>
      </w:pPr>
    </w:p>
    <w:p w14:paraId="6DC63D2F" w14:textId="77777777" w:rsidR="0066200F" w:rsidRPr="00A32F90" w:rsidRDefault="0066200F" w:rsidP="00D73533">
      <w:pPr>
        <w:spacing w:before="240" w:after="240" w:line="276" w:lineRule="auto"/>
        <w:contextualSpacing/>
        <w:jc w:val="both"/>
        <w:rPr>
          <w:rFonts w:ascii="Optima" w:eastAsia="Cambria" w:hAnsi="Optima" w:cs="Cambria"/>
          <w:sz w:val="22"/>
          <w:szCs w:val="22"/>
        </w:rPr>
      </w:pPr>
      <w:r w:rsidRPr="00A32F90">
        <w:rPr>
          <w:rFonts w:ascii="Optima" w:eastAsia="Cambria" w:hAnsi="Optima" w:cs="Cambria"/>
          <w:sz w:val="22"/>
          <w:szCs w:val="22"/>
        </w:rPr>
        <w:t>The Fiscal year 2024 was marked by significant contextual (climate and political) challenges. Below-average rainfalls, mainly due to the negative effects of El Niño, in central and southern parts of the Mozambique affected the entire 2023/24 cropping season and caused a decline in the agricultural output and food security in the program area.</w:t>
      </w:r>
    </w:p>
    <w:p w14:paraId="69261E52" w14:textId="77777777" w:rsidR="0066200F" w:rsidRPr="00A32F90" w:rsidRDefault="0066200F" w:rsidP="00D73533">
      <w:pPr>
        <w:spacing w:before="240" w:after="240" w:line="276" w:lineRule="auto"/>
        <w:contextualSpacing/>
        <w:jc w:val="both"/>
        <w:rPr>
          <w:rFonts w:ascii="Optima" w:eastAsia="Cambria" w:hAnsi="Optima" w:cs="Cambria"/>
          <w:sz w:val="22"/>
          <w:szCs w:val="22"/>
        </w:rPr>
      </w:pPr>
    </w:p>
    <w:p w14:paraId="76661F5B" w14:textId="32C73822" w:rsidR="0066200F" w:rsidRPr="00A32F90" w:rsidRDefault="0066200F" w:rsidP="00D73533">
      <w:pPr>
        <w:spacing w:before="240" w:after="240" w:line="276" w:lineRule="auto"/>
        <w:contextualSpacing/>
        <w:jc w:val="both"/>
        <w:rPr>
          <w:rFonts w:ascii="Optima" w:eastAsia="Cambria" w:hAnsi="Optima" w:cs="Cambria"/>
          <w:sz w:val="22"/>
          <w:szCs w:val="22"/>
        </w:rPr>
      </w:pPr>
      <w:r w:rsidRPr="00A32F90">
        <w:rPr>
          <w:rFonts w:ascii="Optima" w:eastAsia="Cambria" w:hAnsi="Optima" w:cs="Cambria"/>
          <w:sz w:val="22"/>
          <w:szCs w:val="22"/>
        </w:rPr>
        <w:t xml:space="preserve">In addition, the post-election political and social unrest in the Country, since October 2024, </w:t>
      </w:r>
      <w:r w:rsidR="00693637" w:rsidRPr="00A32F90">
        <w:rPr>
          <w:rFonts w:ascii="Optima" w:eastAsia="Cambria" w:hAnsi="Optima" w:cs="Cambria"/>
          <w:sz w:val="22"/>
          <w:szCs w:val="22"/>
        </w:rPr>
        <w:t>caused</w:t>
      </w:r>
      <w:r w:rsidRPr="00A32F90">
        <w:rPr>
          <w:rFonts w:ascii="Optima" w:eastAsia="Cambria" w:hAnsi="Optima" w:cs="Cambria"/>
          <w:sz w:val="22"/>
          <w:szCs w:val="22"/>
        </w:rPr>
        <w:t xml:space="preserve"> challenges in the importation of agriculture inputs, increasing transport and input costs, impacting the availability and price of grains and seeds in the region severely impacting agriculture and rural livelihoods, exacerbating the adverse impact of weather shocks.</w:t>
      </w:r>
    </w:p>
    <w:p w14:paraId="46CDD1A8" w14:textId="77777777" w:rsidR="0066200F" w:rsidRPr="00A32F90" w:rsidRDefault="0066200F" w:rsidP="00D73533">
      <w:pPr>
        <w:spacing w:before="240" w:after="240" w:line="276" w:lineRule="auto"/>
        <w:contextualSpacing/>
        <w:jc w:val="both"/>
        <w:rPr>
          <w:rFonts w:ascii="Optima" w:eastAsia="Cambria" w:hAnsi="Optima" w:cs="Cambria"/>
          <w:sz w:val="22"/>
          <w:szCs w:val="22"/>
        </w:rPr>
      </w:pPr>
    </w:p>
    <w:p w14:paraId="1D092AD1" w14:textId="6573697E" w:rsidR="000D585B" w:rsidRPr="00A32F90" w:rsidRDefault="0066200F" w:rsidP="00D73533">
      <w:pPr>
        <w:spacing w:line="276" w:lineRule="auto"/>
        <w:jc w:val="both"/>
        <w:rPr>
          <w:rFonts w:ascii="Optima" w:eastAsia="Cambria" w:hAnsi="Optima" w:cs="Cambria"/>
          <w:sz w:val="22"/>
          <w:szCs w:val="22"/>
        </w:rPr>
      </w:pPr>
      <w:r w:rsidRPr="00A32F90">
        <w:rPr>
          <w:rFonts w:ascii="Optima" w:eastAsia="Cambria" w:hAnsi="Optima" w:cs="Cambria"/>
          <w:sz w:val="22"/>
          <w:szCs w:val="22"/>
        </w:rPr>
        <w:t>Despite the above-mentioned challenges that negatively</w:t>
      </w:r>
      <w:r w:rsidR="00A51B8B" w:rsidRPr="00A32F90">
        <w:rPr>
          <w:rFonts w:ascii="Optima" w:eastAsia="Cambria" w:hAnsi="Optima" w:cs="Cambria"/>
          <w:sz w:val="22"/>
          <w:szCs w:val="22"/>
        </w:rPr>
        <w:t xml:space="preserve"> affected</w:t>
      </w:r>
      <w:r w:rsidRPr="00A32F90">
        <w:rPr>
          <w:rFonts w:ascii="Optima" w:eastAsia="Cambria" w:hAnsi="Optima" w:cs="Cambria"/>
          <w:sz w:val="22"/>
          <w:szCs w:val="22"/>
        </w:rPr>
        <w:t xml:space="preserve"> the program performance</w:t>
      </w:r>
      <w:r w:rsidR="00A51B8B" w:rsidRPr="00A32F90">
        <w:rPr>
          <w:rFonts w:ascii="Optima" w:eastAsia="Cambria" w:hAnsi="Optima" w:cs="Cambria"/>
          <w:sz w:val="22"/>
          <w:szCs w:val="22"/>
        </w:rPr>
        <w:t xml:space="preserve">, </w:t>
      </w:r>
      <w:r w:rsidRPr="00A32F90">
        <w:rPr>
          <w:rFonts w:ascii="Optima" w:eastAsia="Cambria" w:hAnsi="Optima" w:cs="Cambria"/>
          <w:sz w:val="22"/>
          <w:szCs w:val="22"/>
        </w:rPr>
        <w:t xml:space="preserve">the program </w:t>
      </w:r>
      <w:r w:rsidR="000D585B" w:rsidRPr="000D585B">
        <w:rPr>
          <w:rFonts w:ascii="Optima" w:eastAsia="Cambria" w:hAnsi="Optima" w:cs="Cambria"/>
          <w:sz w:val="22"/>
          <w:szCs w:val="22"/>
        </w:rPr>
        <w:t>accelerated delivery, addressed foundational delays</w:t>
      </w:r>
      <w:r w:rsidR="000D585B" w:rsidRPr="00A32F90">
        <w:rPr>
          <w:rFonts w:ascii="Optima" w:eastAsia="Cambria" w:hAnsi="Optima" w:cs="Cambria"/>
          <w:sz w:val="22"/>
          <w:szCs w:val="22"/>
        </w:rPr>
        <w:t xml:space="preserve"> from Year 1</w:t>
      </w:r>
      <w:r w:rsidR="000D585B" w:rsidRPr="000D585B">
        <w:rPr>
          <w:rFonts w:ascii="Optima" w:eastAsia="Cambria" w:hAnsi="Optima" w:cs="Cambria"/>
          <w:sz w:val="22"/>
          <w:szCs w:val="22"/>
        </w:rPr>
        <w:t>, and exceeded several cumulative targets</w:t>
      </w:r>
      <w:r w:rsidR="00962D03">
        <w:rPr>
          <w:rFonts w:ascii="Optima" w:eastAsia="Cambria" w:hAnsi="Optima" w:cs="Cambria"/>
          <w:sz w:val="22"/>
          <w:szCs w:val="22"/>
        </w:rPr>
        <w:t xml:space="preserve"> (111% expenditure)</w:t>
      </w:r>
      <w:r w:rsidR="000D585B" w:rsidRPr="000D585B">
        <w:rPr>
          <w:rFonts w:ascii="Optima" w:eastAsia="Cambria" w:hAnsi="Optima" w:cs="Cambria"/>
          <w:sz w:val="22"/>
          <w:szCs w:val="22"/>
        </w:rPr>
        <w:t>, setting a strong trajectory for sustained impact in Year 3</w:t>
      </w:r>
      <w:r w:rsidR="00917574">
        <w:rPr>
          <w:rFonts w:ascii="Optima" w:eastAsia="Cambria" w:hAnsi="Optima" w:cs="Cambria"/>
          <w:sz w:val="22"/>
          <w:szCs w:val="22"/>
        </w:rPr>
        <w:t xml:space="preserve"> (one of the efforts includes a 657</w:t>
      </w:r>
      <w:r w:rsidR="00917574" w:rsidRPr="00D651CF">
        <w:rPr>
          <w:rFonts w:ascii="Optima" w:eastAsia="Cambria" w:hAnsi="Optima" w:cs="Cambria"/>
          <w:sz w:val="22"/>
          <w:szCs w:val="22"/>
        </w:rPr>
        <w:t>%</w:t>
      </w:r>
      <w:r w:rsidR="00917574">
        <w:rPr>
          <w:rFonts w:ascii="Optima" w:eastAsia="Cambria" w:hAnsi="Optima" w:cs="Cambria"/>
          <w:sz w:val="22"/>
          <w:szCs w:val="22"/>
        </w:rPr>
        <w:t xml:space="preserve"> implementation rate in reforestation)</w:t>
      </w:r>
      <w:r w:rsidR="000D585B" w:rsidRPr="000D585B">
        <w:rPr>
          <w:rFonts w:ascii="Optima" w:eastAsia="Cambria" w:hAnsi="Optima" w:cs="Cambria"/>
          <w:sz w:val="22"/>
          <w:szCs w:val="22"/>
        </w:rPr>
        <w:t>.</w:t>
      </w:r>
    </w:p>
    <w:p w14:paraId="3006E878" w14:textId="77777777" w:rsidR="00517522" w:rsidRPr="00A32F90" w:rsidRDefault="00517522" w:rsidP="00D73533">
      <w:pPr>
        <w:spacing w:line="276" w:lineRule="auto"/>
        <w:jc w:val="both"/>
        <w:rPr>
          <w:rFonts w:ascii="Optima" w:eastAsia="Cambria" w:hAnsi="Optima" w:cs="Cambria"/>
          <w:sz w:val="22"/>
          <w:szCs w:val="22"/>
        </w:rPr>
      </w:pPr>
    </w:p>
    <w:p w14:paraId="51D9FCF3" w14:textId="11CD2C8B" w:rsidR="00732AB4" w:rsidRPr="00A32F90" w:rsidRDefault="00517522" w:rsidP="00D73533">
      <w:pPr>
        <w:spacing w:before="240" w:after="240" w:line="276" w:lineRule="auto"/>
        <w:contextualSpacing/>
        <w:jc w:val="both"/>
        <w:rPr>
          <w:rFonts w:ascii="Optima" w:eastAsia="Cambria" w:hAnsi="Optima" w:cs="Cambria"/>
          <w:sz w:val="22"/>
          <w:szCs w:val="22"/>
        </w:rPr>
      </w:pPr>
      <w:r w:rsidRPr="00A32F90">
        <w:rPr>
          <w:rFonts w:ascii="Optima" w:eastAsia="Cambria" w:hAnsi="Optima" w:cs="Cambria"/>
          <w:sz w:val="22"/>
          <w:szCs w:val="22"/>
        </w:rPr>
        <w:lastRenderedPageBreak/>
        <w:t xml:space="preserve">In FY2024, </w:t>
      </w:r>
      <w:r w:rsidRPr="00A32F90">
        <w:rPr>
          <w:rFonts w:ascii="Optima" w:eastAsia="Cambria" w:hAnsi="Optima" w:cs="Cambria"/>
          <w:b/>
          <w:sz w:val="22"/>
          <w:szCs w:val="22"/>
        </w:rPr>
        <w:t>Component 1 (Livelihoods and Biodiversity)</w:t>
      </w:r>
      <w:r w:rsidRPr="00A32F90">
        <w:rPr>
          <w:rFonts w:ascii="Optima" w:eastAsia="Cambria" w:hAnsi="Optima" w:cs="Cambria"/>
          <w:sz w:val="22"/>
          <w:szCs w:val="22"/>
        </w:rPr>
        <w:t xml:space="preserve"> focused on</w:t>
      </w:r>
      <w:r w:rsidR="00693637" w:rsidRPr="00A32F90">
        <w:rPr>
          <w:rFonts w:ascii="Optima" w:eastAsia="Cambria" w:hAnsi="Optima" w:cs="Cambria"/>
          <w:sz w:val="22"/>
          <w:szCs w:val="22"/>
        </w:rPr>
        <w:t xml:space="preserve"> actions </w:t>
      </w:r>
      <w:r w:rsidR="00924ECE" w:rsidRPr="00A32F90">
        <w:rPr>
          <w:rFonts w:ascii="Optima" w:eastAsia="Cambria" w:hAnsi="Optima" w:cs="Cambria"/>
          <w:sz w:val="22"/>
          <w:szCs w:val="22"/>
        </w:rPr>
        <w:t xml:space="preserve">to contribute to </w:t>
      </w:r>
      <w:r w:rsidR="00924ECE" w:rsidRPr="00A32F90">
        <w:rPr>
          <w:rFonts w:ascii="Optima" w:eastAsia="Times New Roman" w:hAnsi="Optima" w:cs="Times New Roman"/>
          <w:sz w:val="22"/>
          <w:szCs w:val="22"/>
        </w:rPr>
        <w:t>increased productivity, income diversification, and improved resilience</w:t>
      </w:r>
      <w:r w:rsidR="00395EA6" w:rsidRPr="00A32F90">
        <w:rPr>
          <w:rFonts w:ascii="Optima" w:eastAsia="Times New Roman" w:hAnsi="Optima" w:cs="Times New Roman"/>
          <w:sz w:val="22"/>
          <w:szCs w:val="22"/>
        </w:rPr>
        <w:t xml:space="preserve"> in the face of </w:t>
      </w:r>
      <w:r w:rsidR="00924ECE" w:rsidRPr="00A32F90">
        <w:rPr>
          <w:rFonts w:ascii="Optima" w:eastAsia="Times New Roman" w:hAnsi="Optima" w:cs="Times New Roman"/>
          <w:sz w:val="22"/>
          <w:szCs w:val="22"/>
        </w:rPr>
        <w:t xml:space="preserve">climate change through </w:t>
      </w:r>
      <w:r w:rsidR="00BC6418" w:rsidRPr="00A32F90">
        <w:rPr>
          <w:rFonts w:ascii="Optima" w:eastAsia="Times New Roman" w:hAnsi="Optima" w:cs="Times New Roman"/>
          <w:sz w:val="22"/>
          <w:szCs w:val="22"/>
        </w:rPr>
        <w:t>scaling up agricultural production, strengthening value chains, expanding access to irrigation, and increasing the adoption of reforestation and sustainable farming practices</w:t>
      </w:r>
      <w:r w:rsidRPr="00A32F90">
        <w:rPr>
          <w:rFonts w:ascii="Optima" w:eastAsia="Cambria" w:hAnsi="Optima" w:cs="Cambria"/>
          <w:sz w:val="22"/>
          <w:szCs w:val="22"/>
        </w:rPr>
        <w:t xml:space="preserve">. </w:t>
      </w:r>
    </w:p>
    <w:p w14:paraId="020B6E8B" w14:textId="77777777" w:rsidR="00732AB4" w:rsidRPr="00A32F90" w:rsidRDefault="00732AB4" w:rsidP="00D73533">
      <w:pPr>
        <w:spacing w:before="240" w:after="240" w:line="276" w:lineRule="auto"/>
        <w:contextualSpacing/>
        <w:jc w:val="both"/>
        <w:rPr>
          <w:rFonts w:ascii="Optima" w:eastAsia="Cambria" w:hAnsi="Optima" w:cs="Cambria"/>
          <w:sz w:val="22"/>
          <w:szCs w:val="22"/>
        </w:rPr>
      </w:pPr>
    </w:p>
    <w:p w14:paraId="15C47D8C" w14:textId="0B9C6E3E" w:rsidR="00492A41" w:rsidRPr="00A32F90" w:rsidRDefault="00517522" w:rsidP="00D73533">
      <w:pPr>
        <w:spacing w:before="240" w:after="240" w:line="276" w:lineRule="auto"/>
        <w:contextualSpacing/>
        <w:jc w:val="both"/>
        <w:rPr>
          <w:rFonts w:ascii="Optima" w:eastAsia="Cambria" w:hAnsi="Optima" w:cs="Cambria"/>
          <w:b/>
          <w:bCs/>
          <w:sz w:val="22"/>
          <w:szCs w:val="22"/>
          <w:u w:val="single"/>
        </w:rPr>
      </w:pPr>
      <w:r w:rsidRPr="00A32F90">
        <w:rPr>
          <w:rFonts w:ascii="Optima" w:eastAsia="Cambria" w:hAnsi="Optima" w:cs="Cambria"/>
          <w:b/>
          <w:bCs/>
          <w:sz w:val="22"/>
          <w:szCs w:val="22"/>
          <w:u w:val="single"/>
        </w:rPr>
        <w:t xml:space="preserve">Key achievements </w:t>
      </w:r>
    </w:p>
    <w:p w14:paraId="6148C972" w14:textId="7A46E1F9" w:rsidR="00492A41" w:rsidRPr="00A32F90" w:rsidRDefault="00B151F3" w:rsidP="00213331">
      <w:pPr>
        <w:pStyle w:val="ListParagraph"/>
        <w:numPr>
          <w:ilvl w:val="0"/>
          <w:numId w:val="5"/>
        </w:numPr>
        <w:spacing w:before="240" w:after="240" w:line="276" w:lineRule="auto"/>
        <w:jc w:val="both"/>
        <w:rPr>
          <w:rFonts w:ascii="Optima" w:eastAsia="Cambria" w:hAnsi="Optima" w:cs="Cambria"/>
          <w:sz w:val="22"/>
          <w:szCs w:val="22"/>
        </w:rPr>
      </w:pPr>
      <w:r w:rsidRPr="00A32F90">
        <w:rPr>
          <w:rFonts w:ascii="Optima" w:hAnsi="Optima"/>
          <w:sz w:val="22"/>
          <w:szCs w:val="22"/>
          <w:lang w:val="en-US"/>
        </w:rPr>
        <w:t>The Farm Management Information System (FMIS) has expanded significantly, with 5,143 farmers registered, reaching 98% of the Year 2 target.</w:t>
      </w:r>
      <w:r w:rsidR="00464A49" w:rsidRPr="00A32F90">
        <w:rPr>
          <w:rFonts w:ascii="Optima" w:hAnsi="Optima"/>
          <w:sz w:val="22"/>
          <w:szCs w:val="22"/>
          <w:lang w:val="en-US"/>
        </w:rPr>
        <w:t xml:space="preserve"> The agroforestry sub-component is also using the FMIS to register coffee producers and is being developed for the reforestation sub-component.</w:t>
      </w:r>
    </w:p>
    <w:p w14:paraId="1563FB91" w14:textId="77777777" w:rsidR="00175FF2" w:rsidRPr="00A32F90" w:rsidRDefault="00B151F3" w:rsidP="00213331">
      <w:pPr>
        <w:pStyle w:val="ListParagraph"/>
        <w:numPr>
          <w:ilvl w:val="0"/>
          <w:numId w:val="5"/>
        </w:numPr>
        <w:spacing w:before="240" w:after="240" w:line="276" w:lineRule="auto"/>
        <w:jc w:val="both"/>
        <w:rPr>
          <w:rFonts w:ascii="Optima" w:eastAsia="Cambria" w:hAnsi="Optima" w:cs="Cambria"/>
          <w:sz w:val="22"/>
          <w:szCs w:val="22"/>
        </w:rPr>
      </w:pPr>
      <w:r w:rsidRPr="00A32F90">
        <w:rPr>
          <w:rFonts w:ascii="Optima" w:hAnsi="Optima"/>
          <w:sz w:val="22"/>
          <w:szCs w:val="22"/>
          <w:lang w:val="en-US"/>
        </w:rPr>
        <w:t>The program directly supported 4,615 small farmers, exceeding the target for Year 2</w:t>
      </w:r>
      <w:r w:rsidR="00C82847" w:rsidRPr="00A32F90">
        <w:rPr>
          <w:rFonts w:ascii="Optima" w:hAnsi="Optima"/>
          <w:sz w:val="22"/>
          <w:szCs w:val="22"/>
          <w:lang w:val="en-US"/>
        </w:rPr>
        <w:t xml:space="preserve"> by 23% (4615/3750)</w:t>
      </w:r>
      <w:r w:rsidRPr="00A32F90">
        <w:rPr>
          <w:rFonts w:ascii="Optima" w:hAnsi="Optima"/>
          <w:sz w:val="22"/>
          <w:szCs w:val="22"/>
          <w:lang w:val="en-US"/>
        </w:rPr>
        <w:t xml:space="preserve">. Among these, 1,341 farmers opted for irrigation, exceeding </w:t>
      </w:r>
      <w:r w:rsidR="003D2C66" w:rsidRPr="00A32F90">
        <w:rPr>
          <w:rFonts w:ascii="Optima" w:hAnsi="Optima"/>
          <w:sz w:val="22"/>
          <w:szCs w:val="22"/>
          <w:lang w:val="en-US"/>
        </w:rPr>
        <w:t>the annual target</w:t>
      </w:r>
      <w:r w:rsidR="00464A49" w:rsidRPr="00A32F90">
        <w:rPr>
          <w:rFonts w:ascii="Optima" w:hAnsi="Optima"/>
          <w:sz w:val="22"/>
          <w:szCs w:val="22"/>
          <w:lang w:val="en-US"/>
        </w:rPr>
        <w:t xml:space="preserve"> by 57% </w:t>
      </w:r>
      <w:r w:rsidR="003D2C66" w:rsidRPr="00A32F90">
        <w:rPr>
          <w:rFonts w:ascii="Optima" w:hAnsi="Optima"/>
          <w:sz w:val="22"/>
          <w:szCs w:val="22"/>
          <w:lang w:val="en-US"/>
        </w:rPr>
        <w:t>(1341</w:t>
      </w:r>
      <w:r w:rsidR="00464A49" w:rsidRPr="00A32F90">
        <w:rPr>
          <w:rFonts w:ascii="Optima" w:hAnsi="Optima"/>
          <w:sz w:val="22"/>
          <w:szCs w:val="22"/>
          <w:lang w:val="en-US"/>
        </w:rPr>
        <w:t xml:space="preserve">/850) </w:t>
      </w:r>
      <w:r w:rsidRPr="00A32F90">
        <w:rPr>
          <w:rFonts w:ascii="Optima" w:hAnsi="Optima"/>
          <w:sz w:val="22"/>
          <w:szCs w:val="22"/>
          <w:lang w:val="en-US"/>
        </w:rPr>
        <w:t>and</w:t>
      </w:r>
      <w:r w:rsidR="00464A49" w:rsidRPr="00A32F90">
        <w:rPr>
          <w:rFonts w:ascii="Optima" w:hAnsi="Optima"/>
          <w:sz w:val="22"/>
          <w:szCs w:val="22"/>
          <w:lang w:val="en-US"/>
        </w:rPr>
        <w:t xml:space="preserve"> contributing to promote economic resilience, environmental stewardship and food security.</w:t>
      </w:r>
    </w:p>
    <w:p w14:paraId="51DFB1FA" w14:textId="154BB362" w:rsidR="00175FF2" w:rsidRPr="00A32F90" w:rsidRDefault="0036799A" w:rsidP="00213331">
      <w:pPr>
        <w:pStyle w:val="ListParagraph"/>
        <w:numPr>
          <w:ilvl w:val="0"/>
          <w:numId w:val="5"/>
        </w:numPr>
        <w:spacing w:before="240" w:after="240" w:line="276" w:lineRule="auto"/>
        <w:jc w:val="both"/>
        <w:rPr>
          <w:rFonts w:ascii="Optima" w:eastAsia="Cambria" w:hAnsi="Optima" w:cs="Cambria"/>
          <w:sz w:val="22"/>
          <w:szCs w:val="22"/>
        </w:rPr>
      </w:pPr>
      <w:r w:rsidRPr="00A32F90">
        <w:rPr>
          <w:rFonts w:ascii="Optima" w:hAnsi="Optima"/>
          <w:sz w:val="22"/>
          <w:szCs w:val="22"/>
        </w:rPr>
        <w:t>Smallholder farmers benefitted from linkages</w:t>
      </w:r>
      <w:r w:rsidR="00175FF2" w:rsidRPr="00A32F90">
        <w:rPr>
          <w:rFonts w:ascii="Optima" w:hAnsi="Optima"/>
          <w:sz w:val="22"/>
          <w:szCs w:val="22"/>
        </w:rPr>
        <w:t xml:space="preserve"> with local traders</w:t>
      </w:r>
      <w:r w:rsidRPr="00A32F90">
        <w:rPr>
          <w:rFonts w:ascii="Optima" w:hAnsi="Optima"/>
          <w:sz w:val="22"/>
          <w:szCs w:val="22"/>
        </w:rPr>
        <w:t xml:space="preserve"> to</w:t>
      </w:r>
      <w:r w:rsidR="00175FF2" w:rsidRPr="00A32F90">
        <w:rPr>
          <w:rFonts w:ascii="Optima" w:hAnsi="Optima"/>
          <w:sz w:val="22"/>
          <w:szCs w:val="22"/>
        </w:rPr>
        <w:t xml:space="preserve"> market 28,341 metric tons of sesame and corn. Farmers recorded a 38% increase in income, from an average annual income of 32,000 MT to 44,000 MT.</w:t>
      </w:r>
    </w:p>
    <w:p w14:paraId="5D742926" w14:textId="5D5AAB76" w:rsidR="0036799A" w:rsidRPr="00A32F90" w:rsidRDefault="00F40F72" w:rsidP="00213331">
      <w:pPr>
        <w:pStyle w:val="ListParagraph"/>
        <w:numPr>
          <w:ilvl w:val="0"/>
          <w:numId w:val="5"/>
        </w:numPr>
        <w:spacing w:before="240" w:after="240" w:line="276" w:lineRule="auto"/>
        <w:jc w:val="both"/>
        <w:rPr>
          <w:rFonts w:ascii="Optima" w:eastAsia="Cambria" w:hAnsi="Optima" w:cs="Cambria"/>
          <w:sz w:val="22"/>
          <w:szCs w:val="22"/>
        </w:rPr>
      </w:pPr>
      <w:r w:rsidRPr="00A32F90">
        <w:rPr>
          <w:rFonts w:ascii="Optima" w:hAnsi="Optima"/>
          <w:sz w:val="22"/>
          <w:szCs w:val="22"/>
          <w:lang w:val="en-US"/>
        </w:rPr>
        <w:t xml:space="preserve">Environmental restoration efforts led to the planting of 92,775 native seedlings, contributing to </w:t>
      </w:r>
      <w:r w:rsidR="00944748" w:rsidRPr="00A32F90">
        <w:rPr>
          <w:rFonts w:ascii="Optima" w:hAnsi="Optima"/>
          <w:sz w:val="22"/>
          <w:szCs w:val="22"/>
          <w:lang w:val="en-US"/>
        </w:rPr>
        <w:t>81.6</w:t>
      </w:r>
      <w:r w:rsidRPr="00A32F90">
        <w:rPr>
          <w:rFonts w:ascii="Optima" w:hAnsi="Optima"/>
          <w:sz w:val="22"/>
          <w:szCs w:val="22"/>
          <w:lang w:val="en-US"/>
        </w:rPr>
        <w:t xml:space="preserve"> hectares of reforested land and a total of 1,869 hectares under sustainable land management</w:t>
      </w:r>
    </w:p>
    <w:p w14:paraId="7F6021F5" w14:textId="4E994926" w:rsidR="00464A49" w:rsidRPr="00A32F90" w:rsidRDefault="00DB13E8" w:rsidP="00213331">
      <w:pPr>
        <w:pStyle w:val="ListParagraph"/>
        <w:numPr>
          <w:ilvl w:val="0"/>
          <w:numId w:val="5"/>
        </w:numPr>
        <w:spacing w:before="240" w:after="240" w:line="276" w:lineRule="auto"/>
        <w:jc w:val="both"/>
        <w:rPr>
          <w:rFonts w:ascii="Optima" w:eastAsia="Cambria" w:hAnsi="Optima" w:cs="Cambria"/>
          <w:sz w:val="22"/>
          <w:szCs w:val="22"/>
        </w:rPr>
      </w:pPr>
      <w:r w:rsidRPr="00A32F90">
        <w:rPr>
          <w:rFonts w:ascii="Optima" w:hAnsi="Optima"/>
          <w:sz w:val="22"/>
          <w:szCs w:val="22"/>
          <w:lang w:val="en-US"/>
        </w:rPr>
        <w:t>Community engagement in reforestation increased, with 496 women and youth actively participating, surpassing targets by 66% improving natural resources management, enhancing local decision making, and increasing sustainable practices in the communities around Gorongosa National Park</w:t>
      </w:r>
      <w:r w:rsidR="008A5D02" w:rsidRPr="00A32F90">
        <w:rPr>
          <w:rFonts w:ascii="Optima" w:hAnsi="Optima"/>
          <w:sz w:val="22"/>
          <w:szCs w:val="22"/>
          <w:lang w:val="en-US"/>
        </w:rPr>
        <w:t xml:space="preserve"> (GNP)</w:t>
      </w:r>
      <w:r w:rsidRPr="00A32F90">
        <w:rPr>
          <w:rFonts w:ascii="Optima" w:hAnsi="Optima"/>
          <w:sz w:val="22"/>
          <w:szCs w:val="22"/>
          <w:lang w:val="en-US"/>
        </w:rPr>
        <w:t>.</w:t>
      </w:r>
    </w:p>
    <w:p w14:paraId="22C1CDC4" w14:textId="107F1427" w:rsidR="00BC6418" w:rsidRPr="00A32F90" w:rsidRDefault="0091736E" w:rsidP="00D73533">
      <w:pPr>
        <w:spacing w:line="276" w:lineRule="auto"/>
        <w:jc w:val="both"/>
        <w:rPr>
          <w:rFonts w:ascii="Optima" w:eastAsia="Cambria" w:hAnsi="Optima" w:cs="Cambria"/>
          <w:sz w:val="22"/>
          <w:szCs w:val="22"/>
        </w:rPr>
      </w:pPr>
      <w:r w:rsidRPr="00A32F90">
        <w:rPr>
          <w:rFonts w:ascii="Optima" w:eastAsia="Cambria" w:hAnsi="Optima" w:cs="Cambria"/>
          <w:sz w:val="22"/>
          <w:szCs w:val="22"/>
        </w:rPr>
        <w:t xml:space="preserve">In the third year (2025), the </w:t>
      </w:r>
      <w:proofErr w:type="spellStart"/>
      <w:r w:rsidRPr="00A32F90">
        <w:rPr>
          <w:rFonts w:ascii="Optima" w:eastAsia="Cambria" w:hAnsi="Optima" w:cs="Cambria"/>
          <w:sz w:val="22"/>
          <w:szCs w:val="22"/>
        </w:rPr>
        <w:t>programme</w:t>
      </w:r>
      <w:proofErr w:type="spellEnd"/>
      <w:r w:rsidRPr="00A32F90">
        <w:rPr>
          <w:rFonts w:ascii="Optima" w:eastAsia="Cambria" w:hAnsi="Optima" w:cs="Cambria"/>
          <w:sz w:val="22"/>
          <w:szCs w:val="22"/>
        </w:rPr>
        <w:t xml:space="preserve"> will focus on expanding the integration of the stakeholder information management system, reforestation efforts, improving farmers' access to finance, strengthening irrigation systems and improving market structures.</w:t>
      </w:r>
    </w:p>
    <w:p w14:paraId="0453EE86" w14:textId="77777777" w:rsidR="007A7514" w:rsidRPr="00A32F90" w:rsidRDefault="007A7514" w:rsidP="00D73533">
      <w:pPr>
        <w:spacing w:line="276" w:lineRule="auto"/>
        <w:jc w:val="both"/>
        <w:rPr>
          <w:rFonts w:ascii="Optima" w:eastAsia="Cambria" w:hAnsi="Optima" w:cs="Cambria"/>
          <w:sz w:val="22"/>
          <w:szCs w:val="22"/>
        </w:rPr>
      </w:pPr>
    </w:p>
    <w:p w14:paraId="6ACEE743" w14:textId="73616F0E" w:rsidR="00EE2C28" w:rsidRPr="003C302A" w:rsidRDefault="00EE2C28" w:rsidP="00D73533">
      <w:pPr>
        <w:spacing w:line="276" w:lineRule="auto"/>
        <w:jc w:val="both"/>
        <w:rPr>
          <w:rFonts w:ascii="Optima" w:eastAsia="Cambria" w:hAnsi="Optima" w:cs="Cambria"/>
          <w:sz w:val="22"/>
          <w:szCs w:val="22"/>
        </w:rPr>
      </w:pPr>
      <w:r w:rsidRPr="003C302A">
        <w:rPr>
          <w:rFonts w:ascii="Optima" w:eastAsia="Cambria" w:hAnsi="Optima" w:cs="Cambria"/>
          <w:sz w:val="22"/>
          <w:szCs w:val="22"/>
        </w:rPr>
        <w:t xml:space="preserve">Under </w:t>
      </w:r>
      <w:r w:rsidRPr="003C302A">
        <w:rPr>
          <w:rFonts w:ascii="Optima" w:eastAsia="Cambria" w:hAnsi="Optima" w:cs="Cambria"/>
          <w:b/>
          <w:bCs/>
          <w:sz w:val="22"/>
          <w:szCs w:val="22"/>
        </w:rPr>
        <w:t>Component 2</w:t>
      </w:r>
      <w:r w:rsidRPr="003C302A">
        <w:rPr>
          <w:rFonts w:ascii="Optima" w:eastAsia="Cambria" w:hAnsi="Optima" w:cs="Cambria"/>
          <w:sz w:val="22"/>
          <w:szCs w:val="22"/>
        </w:rPr>
        <w:t xml:space="preserve">, </w:t>
      </w:r>
      <w:r w:rsidR="008A5D02" w:rsidRPr="003C302A">
        <w:rPr>
          <w:rFonts w:ascii="Optima" w:eastAsia="Cambria" w:hAnsi="Optima" w:cs="Cambria"/>
          <w:sz w:val="22"/>
          <w:szCs w:val="22"/>
        </w:rPr>
        <w:t>the program</w:t>
      </w:r>
      <w:r w:rsidR="00A3331A" w:rsidRPr="003C302A">
        <w:rPr>
          <w:rFonts w:ascii="Optima" w:eastAsia="Cambria" w:hAnsi="Optima" w:cs="Cambria"/>
          <w:sz w:val="22"/>
          <w:szCs w:val="22"/>
        </w:rPr>
        <w:t xml:space="preserve"> made significant strides </w:t>
      </w:r>
      <w:r w:rsidR="008A5D02" w:rsidRPr="003C302A">
        <w:rPr>
          <w:rFonts w:ascii="Optima" w:eastAsia="Cambria" w:hAnsi="Optima" w:cs="Cambria"/>
          <w:sz w:val="22"/>
          <w:szCs w:val="22"/>
        </w:rPr>
        <w:t>to advance nutrition, WASH</w:t>
      </w:r>
      <w:r w:rsidR="00A3331A" w:rsidRPr="003C302A">
        <w:rPr>
          <w:rFonts w:ascii="Optima" w:eastAsia="Cambria" w:hAnsi="Optima" w:cs="Cambria"/>
          <w:sz w:val="22"/>
          <w:szCs w:val="22"/>
        </w:rPr>
        <w:t xml:space="preserve"> and SRHR</w:t>
      </w:r>
      <w:r w:rsidR="00426CA5" w:rsidRPr="003C302A">
        <w:rPr>
          <w:rFonts w:ascii="Optima" w:eastAsia="Cambria" w:hAnsi="Optima" w:cs="Cambria"/>
          <w:sz w:val="22"/>
          <w:szCs w:val="22"/>
        </w:rPr>
        <w:t xml:space="preserve"> outcomes</w:t>
      </w:r>
      <w:r w:rsidR="008A5D02" w:rsidRPr="003C302A">
        <w:rPr>
          <w:rFonts w:ascii="Optima" w:eastAsia="Cambria" w:hAnsi="Optima" w:cs="Cambria"/>
          <w:sz w:val="22"/>
          <w:szCs w:val="22"/>
        </w:rPr>
        <w:t xml:space="preserve"> in schools and communities within the Sustainable Development Zone of GNP</w:t>
      </w:r>
      <w:r w:rsidR="00426CA5" w:rsidRPr="003C302A">
        <w:rPr>
          <w:rFonts w:ascii="Optima" w:eastAsia="Cambria" w:hAnsi="Optima" w:cs="Cambria"/>
          <w:sz w:val="22"/>
          <w:szCs w:val="22"/>
        </w:rPr>
        <w:t xml:space="preserve"> through </w:t>
      </w:r>
      <w:r w:rsidR="000657EF" w:rsidRPr="003C302A">
        <w:rPr>
          <w:rFonts w:ascii="Optima" w:eastAsia="Cambria" w:hAnsi="Optima" w:cs="Cambria"/>
          <w:sz w:val="22"/>
          <w:szCs w:val="22"/>
        </w:rPr>
        <w:t>tailor</w:t>
      </w:r>
      <w:r w:rsidR="00A52928" w:rsidRPr="003C302A">
        <w:rPr>
          <w:rFonts w:ascii="Optima" w:eastAsia="Cambria" w:hAnsi="Optima" w:cs="Cambria"/>
          <w:sz w:val="22"/>
          <w:szCs w:val="22"/>
        </w:rPr>
        <w:t>-</w:t>
      </w:r>
      <w:r w:rsidR="000657EF" w:rsidRPr="003C302A">
        <w:rPr>
          <w:rFonts w:ascii="Optima" w:eastAsia="Cambria" w:hAnsi="Optima" w:cs="Cambria"/>
          <w:sz w:val="22"/>
          <w:szCs w:val="22"/>
        </w:rPr>
        <w:t>made</w:t>
      </w:r>
      <w:r w:rsidR="00A52928" w:rsidRPr="003C302A">
        <w:rPr>
          <w:rFonts w:ascii="Optima" w:eastAsia="Cambria" w:hAnsi="Optima" w:cs="Cambria"/>
          <w:sz w:val="22"/>
          <w:szCs w:val="22"/>
        </w:rPr>
        <w:t xml:space="preserve"> actions</w:t>
      </w:r>
      <w:r w:rsidR="00426CA5" w:rsidRPr="003C302A">
        <w:rPr>
          <w:rFonts w:ascii="Optima" w:eastAsia="Cambria" w:hAnsi="Optima" w:cs="Cambria"/>
          <w:sz w:val="22"/>
          <w:szCs w:val="22"/>
        </w:rPr>
        <w:t xml:space="preserve"> </w:t>
      </w:r>
      <w:r w:rsidR="00A52928" w:rsidRPr="003C302A">
        <w:rPr>
          <w:rFonts w:ascii="Optima" w:eastAsia="Cambria" w:hAnsi="Optima" w:cs="Cambria"/>
          <w:sz w:val="22"/>
          <w:szCs w:val="22"/>
        </w:rPr>
        <w:t xml:space="preserve">to </w:t>
      </w:r>
      <w:r w:rsidRPr="003C302A">
        <w:rPr>
          <w:rFonts w:ascii="Optima" w:eastAsia="Cambria" w:hAnsi="Optima" w:cs="Cambria"/>
          <w:sz w:val="22"/>
          <w:szCs w:val="22"/>
        </w:rPr>
        <w:t xml:space="preserve">address the root causes of malnutrition and </w:t>
      </w:r>
      <w:r w:rsidR="00A52928" w:rsidRPr="003C302A">
        <w:rPr>
          <w:rFonts w:ascii="Optima" w:eastAsia="Cambria" w:hAnsi="Optima" w:cs="Cambria"/>
          <w:sz w:val="22"/>
          <w:szCs w:val="22"/>
        </w:rPr>
        <w:t>increased community awareness and understanding of desired nutrition, WASH and SRHR behaviors.</w:t>
      </w:r>
    </w:p>
    <w:p w14:paraId="314F4C7B" w14:textId="77777777" w:rsidR="00A52928" w:rsidRPr="003C302A" w:rsidRDefault="00A52928" w:rsidP="00D73533">
      <w:pPr>
        <w:spacing w:line="276" w:lineRule="auto"/>
        <w:jc w:val="both"/>
        <w:rPr>
          <w:rFonts w:ascii="Optima" w:eastAsia="Cambria" w:hAnsi="Optima" w:cs="Cambria"/>
          <w:sz w:val="22"/>
          <w:szCs w:val="22"/>
        </w:rPr>
      </w:pPr>
    </w:p>
    <w:p w14:paraId="570CE634" w14:textId="14CDE8D0" w:rsidR="00A52928" w:rsidRPr="003C302A" w:rsidRDefault="00A52928" w:rsidP="00D73533">
      <w:pPr>
        <w:spacing w:line="276" w:lineRule="auto"/>
        <w:jc w:val="both"/>
        <w:rPr>
          <w:rFonts w:ascii="Optima" w:eastAsia="Cambria" w:hAnsi="Optima" w:cs="Cambria"/>
          <w:b/>
          <w:bCs/>
          <w:sz w:val="22"/>
          <w:szCs w:val="22"/>
          <w:u w:val="single"/>
        </w:rPr>
      </w:pPr>
      <w:r w:rsidRPr="003C302A">
        <w:rPr>
          <w:rFonts w:ascii="Optima" w:eastAsia="Cambria" w:hAnsi="Optima" w:cs="Cambria"/>
          <w:b/>
          <w:bCs/>
          <w:sz w:val="22"/>
          <w:szCs w:val="22"/>
          <w:u w:val="single"/>
        </w:rPr>
        <w:t>Key Achievement</w:t>
      </w:r>
    </w:p>
    <w:p w14:paraId="0E9B70BA" w14:textId="77777777" w:rsidR="00A52928" w:rsidRPr="003C302A" w:rsidRDefault="00A52928" w:rsidP="00D73533">
      <w:pPr>
        <w:spacing w:line="276" w:lineRule="auto"/>
        <w:jc w:val="both"/>
        <w:rPr>
          <w:rFonts w:ascii="Optima" w:eastAsia="Cambria" w:hAnsi="Optima" w:cs="Cambria"/>
          <w:sz w:val="22"/>
          <w:szCs w:val="22"/>
        </w:rPr>
      </w:pPr>
    </w:p>
    <w:p w14:paraId="1E8ADAA5" w14:textId="77777777" w:rsidR="00EE2C28" w:rsidRPr="003C302A" w:rsidRDefault="00EE2C28" w:rsidP="00213331">
      <w:pPr>
        <w:numPr>
          <w:ilvl w:val="0"/>
          <w:numId w:val="6"/>
        </w:numPr>
        <w:spacing w:before="240" w:after="240" w:line="276" w:lineRule="auto"/>
        <w:contextualSpacing/>
        <w:jc w:val="both"/>
        <w:rPr>
          <w:rFonts w:ascii="Optima" w:eastAsia="Cambria" w:hAnsi="Optima" w:cs="Cambria"/>
          <w:sz w:val="22"/>
          <w:szCs w:val="22"/>
        </w:rPr>
      </w:pPr>
      <w:r w:rsidRPr="003C302A">
        <w:rPr>
          <w:rFonts w:ascii="Optima" w:eastAsia="Cambria" w:hAnsi="Optima" w:cs="Cambria"/>
          <w:sz w:val="22"/>
          <w:szCs w:val="22"/>
        </w:rPr>
        <w:t>Developed and implemented a comprehensive Nutrition Framework and SBCC (Social and Behavior Change Communication) Strategy, delivering capacity-building workshops on nutrition, WASH, and SRHR (Sexual and Reproductive Health and Rights) practices.</w:t>
      </w:r>
    </w:p>
    <w:p w14:paraId="28B33235" w14:textId="63BCE131" w:rsidR="00EE2C28" w:rsidRPr="003C302A" w:rsidRDefault="00A52928" w:rsidP="00213331">
      <w:pPr>
        <w:numPr>
          <w:ilvl w:val="0"/>
          <w:numId w:val="6"/>
        </w:numPr>
        <w:spacing w:before="240" w:after="240" w:line="276" w:lineRule="auto"/>
        <w:contextualSpacing/>
        <w:jc w:val="both"/>
        <w:rPr>
          <w:rFonts w:ascii="Optima" w:eastAsia="Cambria" w:hAnsi="Optima" w:cs="Cambria"/>
          <w:sz w:val="22"/>
          <w:szCs w:val="22"/>
        </w:rPr>
      </w:pPr>
      <w:r w:rsidRPr="003C302A">
        <w:rPr>
          <w:rFonts w:ascii="Optima" w:eastAsia="Cambria" w:hAnsi="Optima" w:cs="Cambria"/>
          <w:sz w:val="22"/>
          <w:szCs w:val="22"/>
        </w:rPr>
        <w:lastRenderedPageBreak/>
        <w:t xml:space="preserve">The program engaged 514 Community Leaders and 178 Model Moms and Dads </w:t>
      </w:r>
      <w:r w:rsidR="00EE2C28" w:rsidRPr="003C302A">
        <w:rPr>
          <w:rFonts w:ascii="Optima" w:eastAsia="Cambria" w:hAnsi="Optima" w:cs="Cambria"/>
          <w:sz w:val="22"/>
          <w:szCs w:val="22"/>
        </w:rPr>
        <w:t xml:space="preserve">to </w:t>
      </w:r>
      <w:r w:rsidRPr="003C302A">
        <w:rPr>
          <w:rFonts w:ascii="Optima" w:eastAsia="Cambria" w:hAnsi="Optima" w:cs="Cambria"/>
          <w:sz w:val="22"/>
          <w:szCs w:val="22"/>
        </w:rPr>
        <w:t>promote healthier</w:t>
      </w:r>
      <w:r w:rsidR="001F76AA" w:rsidRPr="003C302A">
        <w:rPr>
          <w:rFonts w:ascii="Optima" w:eastAsia="Cambria" w:hAnsi="Optima" w:cs="Cambria"/>
          <w:sz w:val="22"/>
          <w:szCs w:val="22"/>
        </w:rPr>
        <w:t xml:space="preserve"> dietary</w:t>
      </w:r>
      <w:r w:rsidRPr="003C302A">
        <w:rPr>
          <w:rFonts w:ascii="Optima" w:eastAsia="Cambria" w:hAnsi="Optima" w:cs="Cambria"/>
          <w:sz w:val="22"/>
          <w:szCs w:val="22"/>
        </w:rPr>
        <w:t xml:space="preserve"> practices </w:t>
      </w:r>
      <w:r w:rsidR="00EE2C28" w:rsidRPr="003C302A">
        <w:rPr>
          <w:rFonts w:ascii="Optima" w:eastAsia="Cambria" w:hAnsi="Optima" w:cs="Cambria"/>
          <w:sz w:val="22"/>
          <w:szCs w:val="22"/>
        </w:rPr>
        <w:t>and provide ongoing guidance, leading to improved dietary diversity and nutrition practices</w:t>
      </w:r>
      <w:r w:rsidR="00FD54C4" w:rsidRPr="003C302A">
        <w:rPr>
          <w:rFonts w:ascii="Optima" w:eastAsia="Cambria" w:hAnsi="Optima" w:cs="Cambria"/>
          <w:sz w:val="22"/>
          <w:szCs w:val="22"/>
        </w:rPr>
        <w:t xml:space="preserve"> of </w:t>
      </w:r>
      <w:r w:rsidR="000527D5" w:rsidRPr="003C302A">
        <w:rPr>
          <w:rFonts w:ascii="Optima" w:eastAsia="Cambria" w:hAnsi="Optima" w:cs="Cambria"/>
          <w:sz w:val="22"/>
          <w:szCs w:val="22"/>
        </w:rPr>
        <w:t>32</w:t>
      </w:r>
      <w:r w:rsidR="00174AB9">
        <w:rPr>
          <w:rFonts w:ascii="Optima" w:eastAsia="Cambria" w:hAnsi="Optima" w:cs="Cambria"/>
          <w:sz w:val="22"/>
          <w:szCs w:val="22"/>
        </w:rPr>
        <w:t>,</w:t>
      </w:r>
      <w:r w:rsidR="000527D5" w:rsidRPr="003C302A">
        <w:rPr>
          <w:rFonts w:ascii="Optima" w:eastAsia="Cambria" w:hAnsi="Optima" w:cs="Cambria"/>
          <w:sz w:val="22"/>
          <w:szCs w:val="22"/>
        </w:rPr>
        <w:t>853 individuals</w:t>
      </w:r>
      <w:r w:rsidR="00EE2C28" w:rsidRPr="003C302A">
        <w:rPr>
          <w:rFonts w:ascii="Optima" w:eastAsia="Cambria" w:hAnsi="Optima" w:cs="Cambria"/>
          <w:sz w:val="22"/>
          <w:szCs w:val="22"/>
        </w:rPr>
        <w:t>.</w:t>
      </w:r>
    </w:p>
    <w:p w14:paraId="015B7155" w14:textId="0FDEB381" w:rsidR="006F53A2" w:rsidRPr="003C302A" w:rsidRDefault="00FD54C4" w:rsidP="00213331">
      <w:pPr>
        <w:numPr>
          <w:ilvl w:val="0"/>
          <w:numId w:val="6"/>
        </w:numPr>
        <w:spacing w:before="240" w:after="240" w:line="276" w:lineRule="auto"/>
        <w:contextualSpacing/>
        <w:jc w:val="both"/>
        <w:rPr>
          <w:rFonts w:ascii="Optima" w:eastAsia="Cambria" w:hAnsi="Optima" w:cs="Cambria"/>
          <w:sz w:val="22"/>
          <w:szCs w:val="22"/>
        </w:rPr>
      </w:pPr>
      <w:r w:rsidRPr="00FD54C4">
        <w:rPr>
          <w:rFonts w:ascii="Optima" w:eastAsia="Cambria" w:hAnsi="Optima" w:cs="Cambria"/>
          <w:sz w:val="22"/>
          <w:szCs w:val="22"/>
        </w:rPr>
        <w:t>A total of 43,392 individuals gained access to safely managed sanitation services, surpassing the five-year goal by 44%. This includes 48 communities certified ODF</w:t>
      </w:r>
      <w:r w:rsidR="00776D45">
        <w:rPr>
          <w:rStyle w:val="FootnoteReference"/>
          <w:rFonts w:ascii="Optima" w:eastAsia="Cambria" w:hAnsi="Optima" w:cs="Cambria"/>
          <w:sz w:val="22"/>
          <w:szCs w:val="22"/>
        </w:rPr>
        <w:footnoteReference w:id="1"/>
      </w:r>
      <w:r w:rsidRPr="00FD54C4">
        <w:rPr>
          <w:rFonts w:ascii="Optima" w:eastAsia="Cambria" w:hAnsi="Optima" w:cs="Cambria"/>
          <w:sz w:val="22"/>
          <w:szCs w:val="22"/>
        </w:rPr>
        <w:t xml:space="preserve"> under the national LIFECA</w:t>
      </w:r>
      <w:r w:rsidR="00FC0FB7">
        <w:rPr>
          <w:rStyle w:val="FootnoteReference"/>
          <w:rFonts w:ascii="Optima" w:eastAsia="Cambria" w:hAnsi="Optima" w:cs="Cambria"/>
          <w:sz w:val="22"/>
          <w:szCs w:val="22"/>
        </w:rPr>
        <w:footnoteReference w:id="2"/>
      </w:r>
      <w:r w:rsidRPr="00FD54C4">
        <w:rPr>
          <w:rFonts w:ascii="Optima" w:eastAsia="Cambria" w:hAnsi="Optima" w:cs="Cambria"/>
          <w:sz w:val="22"/>
          <w:szCs w:val="22"/>
        </w:rPr>
        <w:t xml:space="preserve"> methodology and 1,271 students benefiting from improved school sanitation. WASH committees were established to support sustainability at community and school levels.</w:t>
      </w:r>
    </w:p>
    <w:p w14:paraId="2725A8F1" w14:textId="2C17695A" w:rsidR="00EE2C28" w:rsidRPr="003C302A" w:rsidRDefault="00FD54C4" w:rsidP="00213331">
      <w:pPr>
        <w:numPr>
          <w:ilvl w:val="0"/>
          <w:numId w:val="6"/>
        </w:numPr>
        <w:spacing w:before="240" w:after="240" w:line="276" w:lineRule="auto"/>
        <w:contextualSpacing/>
        <w:jc w:val="both"/>
        <w:rPr>
          <w:rFonts w:ascii="Optima" w:eastAsia="Cambria" w:hAnsi="Optima" w:cs="Cambria"/>
          <w:sz w:val="22"/>
          <w:szCs w:val="22"/>
        </w:rPr>
      </w:pPr>
      <w:r w:rsidRPr="003C302A">
        <w:rPr>
          <w:rFonts w:ascii="Optima" w:eastAsia="Cambria" w:hAnsi="Optima" w:cs="Cambria"/>
          <w:sz w:val="22"/>
          <w:szCs w:val="22"/>
        </w:rPr>
        <w:t>Four boreholes were constructed in 2024, reaching 3,239 people (62% women) across underserved communities</w:t>
      </w:r>
      <w:r w:rsidR="0059314E" w:rsidRPr="003C302A">
        <w:rPr>
          <w:rFonts w:ascii="Optima" w:eastAsia="Cambria" w:hAnsi="Optima" w:cs="Cambria"/>
          <w:sz w:val="22"/>
          <w:szCs w:val="22"/>
        </w:rPr>
        <w:t>,</w:t>
      </w:r>
      <w:r w:rsidRPr="003C302A">
        <w:rPr>
          <w:rFonts w:ascii="Optima" w:eastAsia="Cambria" w:hAnsi="Optima" w:cs="Cambria"/>
          <w:sz w:val="22"/>
          <w:szCs w:val="22"/>
        </w:rPr>
        <w:t xml:space="preserve"> </w:t>
      </w:r>
      <w:r w:rsidR="0059314E" w:rsidRPr="003C302A">
        <w:rPr>
          <w:rFonts w:ascii="Optima" w:eastAsia="Cambria" w:hAnsi="Optima" w:cs="Cambria"/>
          <w:sz w:val="22"/>
          <w:szCs w:val="22"/>
        </w:rPr>
        <w:t>s</w:t>
      </w:r>
      <w:r w:rsidRPr="003C302A">
        <w:rPr>
          <w:rFonts w:ascii="Optima" w:eastAsia="Cambria" w:hAnsi="Optima" w:cs="Cambria"/>
          <w:sz w:val="22"/>
          <w:szCs w:val="22"/>
        </w:rPr>
        <w:t>trengthening</w:t>
      </w:r>
      <w:r w:rsidR="00EE2C28" w:rsidRPr="003C302A">
        <w:rPr>
          <w:rFonts w:ascii="Optima" w:eastAsia="Cambria" w:hAnsi="Optima" w:cs="Cambria"/>
          <w:sz w:val="22"/>
          <w:szCs w:val="22"/>
        </w:rPr>
        <w:t xml:space="preserve"> community hygiene practices and expand</w:t>
      </w:r>
      <w:r w:rsidRPr="003C302A">
        <w:rPr>
          <w:rFonts w:ascii="Optima" w:eastAsia="Cambria" w:hAnsi="Optima" w:cs="Cambria"/>
          <w:sz w:val="22"/>
          <w:szCs w:val="22"/>
        </w:rPr>
        <w:t>ing</w:t>
      </w:r>
      <w:r w:rsidR="00EE2C28" w:rsidRPr="003C302A">
        <w:rPr>
          <w:rFonts w:ascii="Optima" w:eastAsia="Cambria" w:hAnsi="Optima" w:cs="Cambria"/>
          <w:sz w:val="22"/>
          <w:szCs w:val="22"/>
        </w:rPr>
        <w:t xml:space="preserve"> access to safe water,</w:t>
      </w:r>
      <w:r w:rsidRPr="003C302A">
        <w:rPr>
          <w:rFonts w:ascii="Optima" w:eastAsia="Cambria" w:hAnsi="Optima" w:cs="Cambria"/>
          <w:sz w:val="22"/>
          <w:szCs w:val="22"/>
        </w:rPr>
        <w:t xml:space="preserve"> ultimately </w:t>
      </w:r>
      <w:r w:rsidR="00EE2C28" w:rsidRPr="003C302A">
        <w:rPr>
          <w:rFonts w:ascii="Optima" w:eastAsia="Cambria" w:hAnsi="Optima" w:cs="Cambria"/>
          <w:sz w:val="22"/>
          <w:szCs w:val="22"/>
        </w:rPr>
        <w:t>reducing waterborne diseases and supporting better overall health</w:t>
      </w:r>
      <w:r w:rsidR="006F53A2" w:rsidRPr="003C302A">
        <w:rPr>
          <w:rFonts w:ascii="Optima" w:eastAsia="Cambria" w:hAnsi="Optima" w:cs="Cambria"/>
          <w:sz w:val="22"/>
          <w:szCs w:val="22"/>
        </w:rPr>
        <w:t>.</w:t>
      </w:r>
    </w:p>
    <w:p w14:paraId="1646C305" w14:textId="51EDE9E0" w:rsidR="006F53A2" w:rsidRPr="003C302A" w:rsidRDefault="006F53A2" w:rsidP="00213331">
      <w:pPr>
        <w:numPr>
          <w:ilvl w:val="0"/>
          <w:numId w:val="6"/>
        </w:numPr>
        <w:spacing w:before="240" w:after="240" w:line="276" w:lineRule="auto"/>
        <w:contextualSpacing/>
        <w:jc w:val="both"/>
        <w:rPr>
          <w:rFonts w:ascii="Optima" w:eastAsia="Cambria" w:hAnsi="Optima" w:cs="Cambria"/>
          <w:sz w:val="22"/>
          <w:szCs w:val="22"/>
        </w:rPr>
      </w:pPr>
      <w:r w:rsidRPr="003C302A">
        <w:rPr>
          <w:rFonts w:ascii="Optima" w:eastAsia="Cambria" w:hAnsi="Optima" w:cs="Cambria"/>
          <w:sz w:val="22"/>
          <w:szCs w:val="22"/>
        </w:rPr>
        <w:t>The program significantly scaled up its SRHR outreach, reaching 10,489 individuals with comprehensive and accurate information on sexual and reproductive health and rights (SRHR), HIV/AIDS, STIs, contraception, and pregnancy.</w:t>
      </w:r>
    </w:p>
    <w:p w14:paraId="0288D0EA" w14:textId="77777777" w:rsidR="00A51B8B" w:rsidRPr="003C302A" w:rsidRDefault="00A51B8B" w:rsidP="00D73533">
      <w:pPr>
        <w:spacing w:line="276" w:lineRule="auto"/>
        <w:jc w:val="both"/>
        <w:rPr>
          <w:rFonts w:ascii="Optima" w:eastAsia="Times New Roman" w:hAnsi="Optima" w:cs="Times New Roman"/>
          <w:sz w:val="22"/>
          <w:szCs w:val="22"/>
        </w:rPr>
      </w:pPr>
    </w:p>
    <w:p w14:paraId="1C43BD6A" w14:textId="1D5BA57B" w:rsidR="0066200F" w:rsidRPr="00A32F90" w:rsidRDefault="00693637" w:rsidP="00D73533">
      <w:pPr>
        <w:spacing w:line="276" w:lineRule="auto"/>
        <w:jc w:val="both"/>
        <w:rPr>
          <w:rFonts w:ascii="Optima" w:eastAsia="Times New Roman" w:hAnsi="Optima" w:cs="Times New Roman"/>
          <w:sz w:val="22"/>
          <w:szCs w:val="22"/>
        </w:rPr>
      </w:pPr>
      <w:r w:rsidRPr="00A32F90">
        <w:rPr>
          <w:rFonts w:ascii="Optima" w:eastAsia="Times New Roman" w:hAnsi="Optima" w:cs="Times New Roman"/>
          <w:sz w:val="22"/>
          <w:szCs w:val="22"/>
        </w:rPr>
        <w:t>These achievements were particularly important in a year marked by El Niño-related disruptions, which heightened food insecurity risks and made community-level nutrition interventions even more critical to protect vulnerable households</w:t>
      </w:r>
      <w:r w:rsidR="00E3653D" w:rsidRPr="00A32F90">
        <w:rPr>
          <w:rFonts w:ascii="Optima" w:eastAsia="Times New Roman" w:hAnsi="Optima" w:cs="Times New Roman"/>
          <w:sz w:val="22"/>
          <w:szCs w:val="22"/>
        </w:rPr>
        <w:t>.</w:t>
      </w:r>
    </w:p>
    <w:p w14:paraId="584C53C0" w14:textId="77777777" w:rsidR="00771B4F" w:rsidRPr="00A32F90" w:rsidRDefault="00771B4F" w:rsidP="00D73533">
      <w:pPr>
        <w:spacing w:line="276" w:lineRule="auto"/>
        <w:jc w:val="both"/>
        <w:rPr>
          <w:rFonts w:ascii="Optima" w:eastAsia="Times New Roman" w:hAnsi="Optima" w:cs="Times New Roman"/>
          <w:sz w:val="22"/>
          <w:szCs w:val="22"/>
        </w:rPr>
      </w:pPr>
    </w:p>
    <w:p w14:paraId="41F09671" w14:textId="3CD200D4" w:rsidR="00771B4F" w:rsidRPr="00A32F90" w:rsidRDefault="00771B4F" w:rsidP="00D73533">
      <w:pPr>
        <w:spacing w:line="276" w:lineRule="auto"/>
        <w:jc w:val="both"/>
        <w:rPr>
          <w:rFonts w:ascii="Optima" w:eastAsia="Times New Roman" w:hAnsi="Optima" w:cs="Times New Roman"/>
          <w:sz w:val="22"/>
          <w:szCs w:val="22"/>
        </w:rPr>
      </w:pPr>
      <w:r w:rsidRPr="00A32F90">
        <w:rPr>
          <w:rFonts w:ascii="Optima" w:eastAsia="Times New Roman" w:hAnsi="Optima" w:cs="Times New Roman"/>
          <w:sz w:val="22"/>
          <w:szCs w:val="22"/>
        </w:rPr>
        <w:t>In Year 3, the program will prioritize water infrastructure expansion, mainstream disaggregated monitoring tools, and implement a multi-layered impact assessment framework to track behavior change and equitable service access.</w:t>
      </w:r>
    </w:p>
    <w:p w14:paraId="47743DE0" w14:textId="1C1C9146" w:rsidR="00544E06" w:rsidRPr="0072674A" w:rsidRDefault="00544E06" w:rsidP="00213331">
      <w:pPr>
        <w:pStyle w:val="Heading1"/>
        <w:numPr>
          <w:ilvl w:val="0"/>
          <w:numId w:val="4"/>
        </w:numPr>
        <w:rPr>
          <w:rFonts w:eastAsia="Times New Roman"/>
        </w:rPr>
      </w:pPr>
      <w:bookmarkStart w:id="7" w:name="_Toc109974487"/>
      <w:bookmarkStart w:id="8" w:name="_Toc196768498"/>
      <w:r w:rsidRPr="0072674A">
        <w:rPr>
          <w:rFonts w:eastAsia="Times New Roman"/>
        </w:rPr>
        <w:t>Implementation Progress</w:t>
      </w:r>
      <w:bookmarkEnd w:id="7"/>
      <w:r w:rsidR="00EE140F" w:rsidRPr="0072674A">
        <w:rPr>
          <w:rFonts w:eastAsia="Times New Roman"/>
        </w:rPr>
        <w:t xml:space="preserve"> – </w:t>
      </w:r>
      <w:r w:rsidR="00D1561F" w:rsidRPr="0072674A">
        <w:rPr>
          <w:rFonts w:eastAsia="Times New Roman"/>
        </w:rPr>
        <w:t xml:space="preserve">Year </w:t>
      </w:r>
      <w:r w:rsidR="000D585B">
        <w:rPr>
          <w:rFonts w:eastAsia="Times New Roman"/>
        </w:rPr>
        <w:t>2</w:t>
      </w:r>
      <w:r w:rsidR="00EE140F" w:rsidRPr="0072674A">
        <w:rPr>
          <w:rFonts w:eastAsia="Times New Roman"/>
        </w:rPr>
        <w:t xml:space="preserve"> (</w:t>
      </w:r>
      <w:r w:rsidR="00D1561F" w:rsidRPr="0072674A">
        <w:rPr>
          <w:rFonts w:eastAsia="Times New Roman"/>
        </w:rPr>
        <w:t>January</w:t>
      </w:r>
      <w:r w:rsidR="00EE140F" w:rsidRPr="0072674A">
        <w:rPr>
          <w:rFonts w:eastAsia="Times New Roman"/>
        </w:rPr>
        <w:t xml:space="preserve"> to </w:t>
      </w:r>
      <w:r w:rsidR="00002AFC" w:rsidRPr="0072674A">
        <w:rPr>
          <w:rFonts w:eastAsia="Times New Roman"/>
        </w:rPr>
        <w:t>December</w:t>
      </w:r>
      <w:r w:rsidR="00EE140F" w:rsidRPr="0072674A">
        <w:rPr>
          <w:rFonts w:eastAsia="Times New Roman"/>
        </w:rPr>
        <w:t xml:space="preserve"> 202</w:t>
      </w:r>
      <w:r w:rsidR="000D585B">
        <w:rPr>
          <w:rFonts w:eastAsia="Times New Roman"/>
        </w:rPr>
        <w:t>4</w:t>
      </w:r>
      <w:r w:rsidR="00EE140F" w:rsidRPr="0072674A">
        <w:rPr>
          <w:rFonts w:eastAsia="Times New Roman"/>
        </w:rPr>
        <w:t>)</w:t>
      </w:r>
      <w:bookmarkEnd w:id="8"/>
    </w:p>
    <w:p w14:paraId="517690FE" w14:textId="77777777" w:rsidR="00544E06" w:rsidRPr="00544E06" w:rsidRDefault="00544E06" w:rsidP="00544E06">
      <w:pPr>
        <w:rPr>
          <w:rFonts w:ascii="Optima" w:eastAsia="Times New Roman" w:hAnsi="Optima" w:cs="Times New Roman"/>
          <w:b/>
          <w:sz w:val="22"/>
          <w:szCs w:val="22"/>
        </w:rPr>
      </w:pPr>
    </w:p>
    <w:p w14:paraId="4CA53936" w14:textId="6108251A" w:rsidR="00544E06" w:rsidRPr="00D73533" w:rsidRDefault="00D73533" w:rsidP="00D73533">
      <w:pPr>
        <w:pStyle w:val="Heading2"/>
        <w:rPr>
          <w:rFonts w:ascii="Arial" w:eastAsia="Times New Roman" w:hAnsi="Arial" w:cs="Arial"/>
          <w:b/>
          <w:bCs/>
          <w:sz w:val="22"/>
          <w:szCs w:val="22"/>
        </w:rPr>
      </w:pPr>
      <w:bookmarkStart w:id="9" w:name="_Toc196768499"/>
      <w:r w:rsidRPr="00D73533">
        <w:rPr>
          <w:rFonts w:ascii="Arial" w:eastAsia="Times New Roman" w:hAnsi="Arial" w:cs="Arial"/>
          <w:b/>
          <w:bCs/>
          <w:sz w:val="22"/>
          <w:szCs w:val="22"/>
        </w:rPr>
        <w:t xml:space="preserve">4.1 </w:t>
      </w:r>
      <w:r w:rsidR="00544E06" w:rsidRPr="00D73533">
        <w:rPr>
          <w:rFonts w:ascii="Arial" w:eastAsia="Times New Roman" w:hAnsi="Arial" w:cs="Arial"/>
          <w:b/>
          <w:bCs/>
          <w:sz w:val="22"/>
          <w:szCs w:val="22"/>
        </w:rPr>
        <w:t xml:space="preserve">Component </w:t>
      </w:r>
      <w:r w:rsidR="00EE140F" w:rsidRPr="00D73533">
        <w:rPr>
          <w:rFonts w:ascii="Arial" w:eastAsia="Times New Roman" w:hAnsi="Arial" w:cs="Arial"/>
          <w:b/>
          <w:bCs/>
          <w:sz w:val="22"/>
          <w:szCs w:val="22"/>
        </w:rPr>
        <w:t>1</w:t>
      </w:r>
      <w:r w:rsidR="0072674A" w:rsidRPr="00D73533">
        <w:rPr>
          <w:rFonts w:ascii="Arial" w:eastAsia="Times New Roman" w:hAnsi="Arial" w:cs="Arial"/>
          <w:b/>
          <w:bCs/>
          <w:sz w:val="22"/>
          <w:szCs w:val="22"/>
        </w:rPr>
        <w:t xml:space="preserve"> </w:t>
      </w:r>
      <w:r w:rsidR="000D585B" w:rsidRPr="00D73533">
        <w:rPr>
          <w:rFonts w:ascii="Arial" w:eastAsia="Times New Roman" w:hAnsi="Arial" w:cs="Arial"/>
          <w:b/>
          <w:bCs/>
          <w:sz w:val="22"/>
          <w:szCs w:val="22"/>
        </w:rPr>
        <w:t>–</w:t>
      </w:r>
      <w:r w:rsidR="0072674A" w:rsidRPr="00D73533">
        <w:rPr>
          <w:rFonts w:ascii="Arial" w:eastAsia="Times New Roman" w:hAnsi="Arial" w:cs="Arial"/>
          <w:b/>
          <w:bCs/>
          <w:sz w:val="22"/>
          <w:szCs w:val="22"/>
        </w:rPr>
        <w:t xml:space="preserve"> Livelihoods</w:t>
      </w:r>
      <w:r w:rsidR="000D585B" w:rsidRPr="00D73533">
        <w:rPr>
          <w:rFonts w:ascii="Arial" w:eastAsia="Times New Roman" w:hAnsi="Arial" w:cs="Arial"/>
          <w:b/>
          <w:bCs/>
          <w:sz w:val="22"/>
          <w:szCs w:val="22"/>
        </w:rPr>
        <w:t xml:space="preserve"> and Biodiversity</w:t>
      </w:r>
      <w:bookmarkEnd w:id="9"/>
    </w:p>
    <w:p w14:paraId="08C73098" w14:textId="77777777" w:rsidR="00BD0ED3" w:rsidRDefault="00BD0ED3" w:rsidP="00BD0ED3">
      <w:pPr>
        <w:rPr>
          <w:rFonts w:eastAsia="Times New Roman" w:cstheme="minorHAnsi"/>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6"/>
        <w:gridCol w:w="7653"/>
        <w:gridCol w:w="425"/>
      </w:tblGrid>
      <w:tr w:rsidR="00D651CF" w:rsidRPr="00D651CF" w14:paraId="05EA8FFC" w14:textId="77777777" w:rsidTr="00F2742D">
        <w:trPr>
          <w:cantSplit/>
          <w:trHeight w:val="1134"/>
        </w:trPr>
        <w:tc>
          <w:tcPr>
            <w:tcW w:w="155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E119235" w14:textId="77777777" w:rsidR="00D651CF" w:rsidRPr="00D651CF" w:rsidRDefault="00D651CF" w:rsidP="00D651CF">
            <w:pPr>
              <w:jc w:val="both"/>
              <w:rPr>
                <w:rFonts w:ascii="Optima" w:eastAsia="Times New Roman" w:hAnsi="Optima" w:cs="Times New Roman"/>
                <w:b/>
                <w:sz w:val="22"/>
                <w:szCs w:val="22"/>
              </w:rPr>
            </w:pPr>
            <w:r w:rsidRPr="00D651CF">
              <w:rPr>
                <w:rFonts w:ascii="Optima" w:eastAsia="Times New Roman" w:hAnsi="Optima" w:cs="Times New Roman"/>
                <w:b/>
                <w:sz w:val="22"/>
                <w:szCs w:val="22"/>
              </w:rPr>
              <w:t>Result</w:t>
            </w:r>
          </w:p>
        </w:tc>
        <w:tc>
          <w:tcPr>
            <w:tcW w:w="765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322B59F" w14:textId="77777777" w:rsidR="00D651CF" w:rsidRPr="00D651CF" w:rsidRDefault="00D651CF" w:rsidP="00D651CF">
            <w:pPr>
              <w:jc w:val="both"/>
              <w:rPr>
                <w:rFonts w:ascii="Optima" w:eastAsia="Times New Roman" w:hAnsi="Optima" w:cs="Times New Roman"/>
                <w:b/>
                <w:sz w:val="22"/>
                <w:szCs w:val="22"/>
              </w:rPr>
            </w:pPr>
            <w:r w:rsidRPr="00D651CF">
              <w:rPr>
                <w:rFonts w:ascii="Optima" w:eastAsia="Times New Roman" w:hAnsi="Optima" w:cs="Times New Roman"/>
                <w:b/>
                <w:sz w:val="22"/>
                <w:szCs w:val="22"/>
              </w:rPr>
              <w:t>Progress made (implemented activities and achievements)</w:t>
            </w:r>
          </w:p>
          <w:p w14:paraId="759E81B4" w14:textId="77777777" w:rsidR="00D651CF" w:rsidRPr="00D651CF" w:rsidRDefault="00D651CF" w:rsidP="00D651CF">
            <w:pPr>
              <w:jc w:val="both"/>
              <w:rPr>
                <w:rFonts w:ascii="Optima" w:eastAsia="Times New Roman" w:hAnsi="Optima" w:cs="Times New Roman"/>
                <w:b/>
                <w:sz w:val="22"/>
                <w:szCs w:val="22"/>
              </w:rPr>
            </w:pPr>
          </w:p>
        </w:tc>
        <w:tc>
          <w:tcPr>
            <w:tcW w:w="425" w:type="dxa"/>
            <w:tcBorders>
              <w:top w:val="single" w:sz="4" w:space="0" w:color="000000"/>
              <w:left w:val="single" w:sz="4" w:space="0" w:color="000000"/>
              <w:bottom w:val="single" w:sz="4" w:space="0" w:color="000000"/>
              <w:right w:val="single" w:sz="4" w:space="0" w:color="000000"/>
            </w:tcBorders>
            <w:shd w:val="clear" w:color="auto" w:fill="D9D9D9"/>
            <w:textDirection w:val="tbRl"/>
            <w:hideMark/>
          </w:tcPr>
          <w:p w14:paraId="5CE2DAA3" w14:textId="77777777" w:rsidR="00D651CF" w:rsidRPr="00D651CF" w:rsidRDefault="00D651CF" w:rsidP="00D651CF">
            <w:pPr>
              <w:ind w:left="113" w:right="113"/>
              <w:rPr>
                <w:rFonts w:ascii="Optima" w:eastAsia="Times New Roman" w:hAnsi="Optima" w:cs="Times New Roman"/>
                <w:b/>
                <w:sz w:val="22"/>
                <w:szCs w:val="22"/>
              </w:rPr>
            </w:pPr>
            <w:r w:rsidRPr="00D651CF">
              <w:rPr>
                <w:rFonts w:ascii="Optima" w:eastAsia="Times New Roman" w:hAnsi="Optima" w:cs="Times New Roman"/>
                <w:b/>
                <w:sz w:val="22"/>
                <w:szCs w:val="22"/>
              </w:rPr>
              <w:t>Status</w:t>
            </w:r>
          </w:p>
        </w:tc>
      </w:tr>
      <w:tr w:rsidR="00D651CF" w:rsidRPr="00D651CF" w14:paraId="7DE98168" w14:textId="77777777" w:rsidTr="00F2742D">
        <w:tc>
          <w:tcPr>
            <w:tcW w:w="9634" w:type="dxa"/>
            <w:gridSpan w:val="3"/>
            <w:tcBorders>
              <w:top w:val="single" w:sz="4" w:space="0" w:color="000000"/>
              <w:left w:val="single" w:sz="4" w:space="0" w:color="000000"/>
              <w:bottom w:val="single" w:sz="4" w:space="0" w:color="000000"/>
              <w:right w:val="single" w:sz="4" w:space="0" w:color="000000"/>
            </w:tcBorders>
            <w:hideMark/>
          </w:tcPr>
          <w:p w14:paraId="12A27830" w14:textId="77777777" w:rsidR="00D651CF" w:rsidRPr="00D651CF" w:rsidRDefault="00D651CF" w:rsidP="00D651CF">
            <w:pPr>
              <w:jc w:val="both"/>
              <w:rPr>
                <w:rFonts w:ascii="Optima" w:eastAsia="Times New Roman" w:hAnsi="Optima" w:cs="Times New Roman"/>
                <w:b/>
                <w:sz w:val="22"/>
                <w:szCs w:val="22"/>
              </w:rPr>
            </w:pPr>
            <w:r w:rsidRPr="00D651CF">
              <w:rPr>
                <w:rFonts w:ascii="Optima" w:eastAsia="Times New Roman" w:hAnsi="Optima" w:cs="Times New Roman"/>
                <w:b/>
                <w:sz w:val="22"/>
                <w:szCs w:val="22"/>
              </w:rPr>
              <w:t>Project outcomes : Livelihoods &amp; Biodiversity</w:t>
            </w:r>
          </w:p>
        </w:tc>
      </w:tr>
      <w:tr w:rsidR="00D651CF" w:rsidRPr="00D651CF" w14:paraId="33E0D516" w14:textId="77777777" w:rsidTr="00F2742D">
        <w:trPr>
          <w:trHeight w:val="1570"/>
        </w:trPr>
        <w:tc>
          <w:tcPr>
            <w:tcW w:w="1556" w:type="dxa"/>
            <w:tcBorders>
              <w:top w:val="single" w:sz="4" w:space="0" w:color="000000"/>
              <w:left w:val="single" w:sz="4" w:space="0" w:color="000000"/>
              <w:bottom w:val="single" w:sz="4" w:space="0" w:color="000000"/>
              <w:right w:val="single" w:sz="4" w:space="0" w:color="000000"/>
            </w:tcBorders>
            <w:hideMark/>
          </w:tcPr>
          <w:p w14:paraId="021666ED" w14:textId="77777777" w:rsidR="00D651CF" w:rsidRPr="00D651CF" w:rsidRDefault="00D651CF" w:rsidP="00D651CF">
            <w:pPr>
              <w:jc w:val="both"/>
              <w:rPr>
                <w:rFonts w:ascii="Optima" w:eastAsia="Times New Roman" w:hAnsi="Optima" w:cs="Times New Roman"/>
                <w:sz w:val="22"/>
                <w:szCs w:val="22"/>
              </w:rPr>
            </w:pPr>
            <w:r w:rsidRPr="00D651CF">
              <w:rPr>
                <w:rFonts w:ascii="Optima" w:eastAsia="Times New Roman" w:hAnsi="Optima" w:cs="Times New Roman"/>
                <w:sz w:val="22"/>
                <w:szCs w:val="22"/>
              </w:rPr>
              <w:lastRenderedPageBreak/>
              <w:t>Small-scale food farmers doubled productivity and income</w:t>
            </w:r>
          </w:p>
        </w:tc>
        <w:tc>
          <w:tcPr>
            <w:tcW w:w="7653" w:type="dxa"/>
            <w:tcBorders>
              <w:top w:val="single" w:sz="4" w:space="0" w:color="000000"/>
              <w:left w:val="single" w:sz="4" w:space="0" w:color="000000"/>
              <w:bottom w:val="single" w:sz="4" w:space="0" w:color="000000"/>
              <w:right w:val="single" w:sz="4" w:space="0" w:color="000000"/>
            </w:tcBorders>
          </w:tcPr>
          <w:p w14:paraId="3077340B" w14:textId="77777777" w:rsidR="00D651CF" w:rsidRPr="00D651CF" w:rsidRDefault="00D651CF" w:rsidP="00D651CF">
            <w:pPr>
              <w:spacing w:afterLines="200" w:after="480" w:line="23" w:lineRule="atLeast"/>
              <w:contextualSpacing/>
              <w:jc w:val="both"/>
              <w:rPr>
                <w:rFonts w:ascii="Optima" w:eastAsia="Cambria" w:hAnsi="Optima" w:cs="Times New Roman"/>
                <w:b/>
                <w:sz w:val="22"/>
                <w:szCs w:val="22"/>
              </w:rPr>
            </w:pPr>
            <w:r w:rsidRPr="00D651CF">
              <w:rPr>
                <w:rFonts w:ascii="Optima" w:eastAsia="Cambria" w:hAnsi="Optima" w:cs="Times New Roman"/>
                <w:b/>
                <w:sz w:val="22"/>
                <w:szCs w:val="22"/>
              </w:rPr>
              <w:t>Indicator:</w:t>
            </w:r>
            <w:r w:rsidRPr="00D651CF">
              <w:rPr>
                <w:rFonts w:ascii="Optima" w:eastAsia="Cambria" w:hAnsi="Optima" w:cs="Times New Roman"/>
                <w:sz w:val="22"/>
                <w:szCs w:val="22"/>
              </w:rPr>
              <w:t xml:space="preserve"> </w:t>
            </w:r>
            <w:r w:rsidRPr="00D651CF">
              <w:rPr>
                <w:rFonts w:ascii="Optima" w:eastAsia="Cambria" w:hAnsi="Optima" w:cs="Times New Roman"/>
                <w:b/>
                <w:sz w:val="22"/>
                <w:szCs w:val="22"/>
              </w:rPr>
              <w:t># of small-scale food farmers that progressively realize a living income (cumulative)</w:t>
            </w:r>
          </w:p>
          <w:p w14:paraId="68144856" w14:textId="77777777" w:rsidR="00D651CF" w:rsidRPr="00D651CF" w:rsidRDefault="00D651CF" w:rsidP="00D651CF">
            <w:pPr>
              <w:spacing w:afterLines="200" w:after="480" w:line="23" w:lineRule="atLeast"/>
              <w:contextualSpacing/>
              <w:jc w:val="both"/>
              <w:rPr>
                <w:rFonts w:ascii="Optima" w:eastAsia="Cambria" w:hAnsi="Optima" w:cs="Times New Roman"/>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D651CF" w:rsidRPr="00D651CF" w14:paraId="36D7381C" w14:textId="77777777" w:rsidTr="00F2742D">
              <w:tc>
                <w:tcPr>
                  <w:tcW w:w="1990" w:type="dxa"/>
                </w:tcPr>
                <w:p w14:paraId="6D2800E1"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Results</w:t>
                  </w:r>
                </w:p>
              </w:tc>
              <w:tc>
                <w:tcPr>
                  <w:tcW w:w="1559" w:type="dxa"/>
                </w:tcPr>
                <w:p w14:paraId="32B69852"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Achievement (%)</w:t>
                  </w:r>
                </w:p>
              </w:tc>
              <w:tc>
                <w:tcPr>
                  <w:tcW w:w="2126" w:type="dxa"/>
                </w:tcPr>
                <w:p w14:paraId="21FE60E0"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Achieved/Targeted</w:t>
                  </w:r>
                </w:p>
              </w:tc>
            </w:tr>
            <w:tr w:rsidR="00D651CF" w:rsidRPr="00D651CF" w14:paraId="15855082" w14:textId="77777777" w:rsidTr="00F2742D">
              <w:tc>
                <w:tcPr>
                  <w:tcW w:w="1990" w:type="dxa"/>
                </w:tcPr>
                <w:p w14:paraId="79904FA1"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Year 2 (2024)</w:t>
                  </w:r>
                </w:p>
              </w:tc>
              <w:tc>
                <w:tcPr>
                  <w:tcW w:w="1559" w:type="dxa"/>
                </w:tcPr>
                <w:p w14:paraId="304BBBF1"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22%</w:t>
                  </w:r>
                </w:p>
              </w:tc>
              <w:tc>
                <w:tcPr>
                  <w:tcW w:w="2126" w:type="dxa"/>
                </w:tcPr>
                <w:p w14:paraId="6475C7F8"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488/2,250</w:t>
                  </w:r>
                </w:p>
              </w:tc>
            </w:tr>
            <w:tr w:rsidR="00D651CF" w:rsidRPr="00D651CF" w14:paraId="7593094C" w14:textId="77777777" w:rsidTr="00F2742D">
              <w:tc>
                <w:tcPr>
                  <w:tcW w:w="1990" w:type="dxa"/>
                </w:tcPr>
                <w:p w14:paraId="366E55C8"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 xml:space="preserve">Cumulative </w:t>
                  </w:r>
                </w:p>
                <w:p w14:paraId="41DDA93B"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(2022-27)</w:t>
                  </w:r>
                </w:p>
              </w:tc>
              <w:tc>
                <w:tcPr>
                  <w:tcW w:w="1559" w:type="dxa"/>
                </w:tcPr>
                <w:p w14:paraId="6FB21286"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3%</w:t>
                  </w:r>
                </w:p>
              </w:tc>
              <w:tc>
                <w:tcPr>
                  <w:tcW w:w="2126" w:type="dxa"/>
                </w:tcPr>
                <w:p w14:paraId="1D7D9392"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488/15,000</w:t>
                  </w:r>
                </w:p>
              </w:tc>
            </w:tr>
          </w:tbl>
          <w:p w14:paraId="24D8B0D5" w14:textId="77777777" w:rsidR="00D651CF" w:rsidRPr="00D651CF" w:rsidRDefault="00D651CF" w:rsidP="00D651CF">
            <w:pPr>
              <w:spacing w:afterLines="200" w:after="480" w:line="23" w:lineRule="atLeast"/>
              <w:contextualSpacing/>
              <w:jc w:val="both"/>
              <w:rPr>
                <w:rFonts w:ascii="Optima" w:eastAsia="Cambria" w:hAnsi="Optima" w:cs="Times New Roman"/>
                <w:sz w:val="22"/>
                <w:szCs w:val="22"/>
              </w:rPr>
            </w:pPr>
          </w:p>
          <w:p w14:paraId="28049766" w14:textId="77777777" w:rsidR="00D651CF" w:rsidRPr="00D651CF" w:rsidRDefault="00D651CF" w:rsidP="00D651CF">
            <w:pPr>
              <w:spacing w:afterLines="200" w:after="480" w:line="23" w:lineRule="atLeast"/>
              <w:contextualSpacing/>
              <w:jc w:val="both"/>
              <w:rPr>
                <w:rFonts w:ascii="Optima" w:eastAsia="Cambria" w:hAnsi="Optima" w:cs="Times New Roman"/>
                <w:sz w:val="22"/>
                <w:szCs w:val="22"/>
              </w:rPr>
            </w:pPr>
            <w:r w:rsidRPr="00D651CF">
              <w:rPr>
                <w:rFonts w:ascii="Optima" w:eastAsia="Cambria" w:hAnsi="Optima" w:cs="Times New Roman"/>
                <w:sz w:val="22"/>
                <w:szCs w:val="22"/>
              </w:rPr>
              <w:t>For this phase, farmers' integration into established value chains was used as the primary reference, as discussions on the methodology for income data collection were ongoing until last year. Initially, it was decided that income measurement would be conducted in sample terms, focusing on the number of producers rather than detailed income figures. However, this approach has since been revised, and future data collection will cover all 15,000 expected producers. A more comprehensive income survey and system update are planned for the coming year to provide a clearer and more accurate assessment of income progression among farmers.</w:t>
            </w:r>
          </w:p>
          <w:p w14:paraId="5330EA7D" w14:textId="77777777" w:rsidR="00D651CF" w:rsidRPr="00D651CF" w:rsidRDefault="00D651CF" w:rsidP="00D651CF">
            <w:pPr>
              <w:spacing w:afterLines="200" w:after="480" w:line="23" w:lineRule="atLeast"/>
              <w:contextualSpacing/>
              <w:jc w:val="both"/>
              <w:rPr>
                <w:rFonts w:ascii="Optima" w:eastAsia="Cambria" w:hAnsi="Optima" w:cs="Times New Roman"/>
                <w:sz w:val="22"/>
                <w:szCs w:val="22"/>
              </w:rPr>
            </w:pPr>
            <w:r w:rsidRPr="00D651CF">
              <w:rPr>
                <w:rFonts w:ascii="Optima" w:eastAsia="Cambria" w:hAnsi="Optima" w:cs="Times New Roman"/>
                <w:sz w:val="22"/>
                <w:szCs w:val="22"/>
              </w:rPr>
              <w:t>Recent data demonstrate significant improvements in farmers' income levels. A total of 488 farmers, who previously had an average income of 16,000 MT, have successfully integrated into value chains and now report an average monthly income of 22,000 MT. This increase has enabled many farmers to reinvest in their production by purchasing improved inputs independently, strengthening their agricultural businesses. Additionally, higher earnings have contributed to improved household living conditions, with farmers now having greater financial capacity to send their children to school and acquire essential household items.</w:t>
            </w:r>
          </w:p>
          <w:p w14:paraId="16A08D5D" w14:textId="77777777" w:rsidR="00D651CF" w:rsidRPr="00D651CF" w:rsidRDefault="00D651CF" w:rsidP="00D651CF">
            <w:pPr>
              <w:spacing w:afterLines="200" w:after="480" w:line="23" w:lineRule="atLeast"/>
              <w:contextualSpacing/>
              <w:jc w:val="both"/>
              <w:rPr>
                <w:rFonts w:ascii="Optima" w:eastAsia="Cambria" w:hAnsi="Optima" w:cs="Times New Roman"/>
                <w:sz w:val="22"/>
                <w:szCs w:val="22"/>
              </w:rPr>
            </w:pPr>
            <w:r w:rsidRPr="00D651CF">
              <w:rPr>
                <w:rFonts w:ascii="Optima" w:eastAsia="Cambria" w:hAnsi="Optima" w:cs="Times New Roman"/>
                <w:sz w:val="22"/>
                <w:szCs w:val="22"/>
              </w:rPr>
              <w:t>Findings from recent evaluations further reinforce this trend. Previously, 73% of farmers interviewed reported an average annual income of approximately 32,000 MT. By 2024, 65% of these farmers had experienced a 38% increase in earnings, raising their annual income to an average of 44,000 MT. These results highlight the positive impact of improved agricultural practices, irrigation, and access to markets on farmers’ economic stability and overall well-being.</w:t>
            </w:r>
          </w:p>
          <w:p w14:paraId="285BD4FF" w14:textId="77777777" w:rsidR="00D651CF" w:rsidRPr="00D651CF" w:rsidRDefault="00D651CF" w:rsidP="00D651CF">
            <w:pPr>
              <w:spacing w:afterLines="200" w:after="480" w:line="23" w:lineRule="atLeast"/>
              <w:contextualSpacing/>
              <w:jc w:val="both"/>
              <w:rPr>
                <w:rFonts w:ascii="Optima" w:eastAsia="Cambria" w:hAnsi="Optima" w:cs="Times New Roman"/>
                <w:sz w:val="22"/>
                <w:szCs w:val="22"/>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tcPr>
          <w:p w14:paraId="6606F48E" w14:textId="77777777" w:rsidR="00D651CF" w:rsidRPr="00D651CF" w:rsidRDefault="00D651CF" w:rsidP="00D651CF">
            <w:pPr>
              <w:jc w:val="both"/>
              <w:rPr>
                <w:rFonts w:ascii="Optima" w:eastAsia="Calibri" w:hAnsi="Optima" w:cs="Calibri"/>
                <w:sz w:val="22"/>
                <w:szCs w:val="22"/>
              </w:rPr>
            </w:pPr>
          </w:p>
        </w:tc>
      </w:tr>
      <w:tr w:rsidR="00D651CF" w:rsidRPr="00D651CF" w14:paraId="70AE084C" w14:textId="77777777" w:rsidTr="007477DF">
        <w:tc>
          <w:tcPr>
            <w:tcW w:w="1556" w:type="dxa"/>
            <w:tcBorders>
              <w:top w:val="single" w:sz="4" w:space="0" w:color="000000"/>
              <w:left w:val="single" w:sz="4" w:space="0" w:color="000000"/>
              <w:bottom w:val="single" w:sz="4" w:space="0" w:color="000000"/>
              <w:right w:val="single" w:sz="4" w:space="0" w:color="000000"/>
            </w:tcBorders>
            <w:hideMark/>
          </w:tcPr>
          <w:p w14:paraId="535B7D3D" w14:textId="77777777" w:rsidR="00D651CF" w:rsidRPr="00D651CF" w:rsidRDefault="00D651CF" w:rsidP="00D651CF">
            <w:pPr>
              <w:jc w:val="both"/>
              <w:rPr>
                <w:rFonts w:ascii="Optima" w:eastAsia="Times New Roman" w:hAnsi="Optima" w:cs="Times New Roman"/>
                <w:sz w:val="22"/>
                <w:szCs w:val="22"/>
              </w:rPr>
            </w:pPr>
            <w:r w:rsidRPr="00D651CF">
              <w:rPr>
                <w:rFonts w:ascii="Optima" w:eastAsia="Times New Roman" w:hAnsi="Optima" w:cs="Times New Roman"/>
                <w:sz w:val="22"/>
                <w:szCs w:val="22"/>
              </w:rPr>
              <w:t xml:space="preserve">Decreased deforestation, enhanced sinks and increased </w:t>
            </w:r>
            <w:r w:rsidRPr="00D651CF">
              <w:rPr>
                <w:rFonts w:ascii="Optima" w:eastAsia="Times New Roman" w:hAnsi="Optima" w:cs="Times New Roman"/>
                <w:sz w:val="22"/>
                <w:szCs w:val="22"/>
              </w:rPr>
              <w:lastRenderedPageBreak/>
              <w:t>climate resilience of ecosystems and livelihoods</w:t>
            </w:r>
          </w:p>
        </w:tc>
        <w:tc>
          <w:tcPr>
            <w:tcW w:w="7653" w:type="dxa"/>
            <w:tcBorders>
              <w:top w:val="single" w:sz="4" w:space="0" w:color="000000"/>
              <w:left w:val="single" w:sz="4" w:space="0" w:color="000000"/>
              <w:bottom w:val="single" w:sz="4" w:space="0" w:color="000000"/>
              <w:right w:val="single" w:sz="4" w:space="0" w:color="000000"/>
            </w:tcBorders>
          </w:tcPr>
          <w:p w14:paraId="77E07B9A" w14:textId="77777777" w:rsidR="00D651CF" w:rsidRPr="00D651CF" w:rsidRDefault="00D651CF" w:rsidP="00D651CF">
            <w:pPr>
              <w:jc w:val="both"/>
              <w:rPr>
                <w:rFonts w:ascii="Optima" w:eastAsia="Times New Roman" w:hAnsi="Optima" w:cs="Cambria"/>
                <w:b/>
                <w:sz w:val="22"/>
                <w:szCs w:val="22"/>
              </w:rPr>
            </w:pPr>
            <w:r w:rsidRPr="00D651CF">
              <w:rPr>
                <w:rFonts w:ascii="Optima" w:eastAsia="Times New Roman" w:hAnsi="Optima" w:cs="Cambria"/>
                <w:b/>
                <w:sz w:val="22"/>
                <w:szCs w:val="22"/>
              </w:rPr>
              <w:lastRenderedPageBreak/>
              <w:t>Indicator:</w:t>
            </w:r>
            <w:r w:rsidRPr="00D651CF">
              <w:rPr>
                <w:rFonts w:ascii="Optima" w:eastAsia="Times New Roman" w:hAnsi="Optima" w:cs="Cambria"/>
                <w:sz w:val="22"/>
                <w:szCs w:val="22"/>
              </w:rPr>
              <w:t xml:space="preserve"> </w:t>
            </w:r>
            <w:r w:rsidRPr="00D651CF">
              <w:rPr>
                <w:rFonts w:ascii="Optima" w:eastAsia="Times New Roman" w:hAnsi="Optima" w:cs="Cambria"/>
                <w:b/>
                <w:sz w:val="22"/>
                <w:szCs w:val="22"/>
              </w:rPr>
              <w:t># of hectares of forest(ed) land under sustainable forest management or other improved practices contributing to decreased deforestation, enhanced sinks and increased adaptive capacity of ecosystems and livelihoods (total).</w:t>
            </w:r>
          </w:p>
          <w:p w14:paraId="79F2B91B" w14:textId="77777777" w:rsidR="00D651CF" w:rsidRPr="00D651CF" w:rsidRDefault="00D651CF" w:rsidP="00D651CF">
            <w:pPr>
              <w:jc w:val="both"/>
              <w:rPr>
                <w:rFonts w:ascii="Optima" w:eastAsia="Times New Roman" w:hAnsi="Optima" w:cs="Cambria"/>
                <w:b/>
                <w:sz w:val="22"/>
                <w:szCs w:val="22"/>
              </w:rPr>
            </w:pPr>
          </w:p>
          <w:tbl>
            <w:tblPr>
              <w:tblStyle w:val="TableGrid"/>
              <w:tblW w:w="6606" w:type="dxa"/>
              <w:tblLayout w:type="fixed"/>
              <w:tblLook w:val="04A0" w:firstRow="1" w:lastRow="0" w:firstColumn="1" w:lastColumn="0" w:noHBand="0" w:noVBand="1"/>
            </w:tblPr>
            <w:tblGrid>
              <w:gridCol w:w="2316"/>
              <w:gridCol w:w="1815"/>
              <w:gridCol w:w="2475"/>
            </w:tblGrid>
            <w:tr w:rsidR="00D651CF" w:rsidRPr="00D651CF" w14:paraId="5D2EC950" w14:textId="77777777" w:rsidTr="00F2742D">
              <w:trPr>
                <w:trHeight w:val="455"/>
              </w:trPr>
              <w:tc>
                <w:tcPr>
                  <w:tcW w:w="2316" w:type="dxa"/>
                </w:tcPr>
                <w:p w14:paraId="6FB42BE1"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lastRenderedPageBreak/>
                    <w:t>Results</w:t>
                  </w:r>
                </w:p>
              </w:tc>
              <w:tc>
                <w:tcPr>
                  <w:tcW w:w="1815" w:type="dxa"/>
                </w:tcPr>
                <w:p w14:paraId="6E04464E"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Achievement (%)</w:t>
                  </w:r>
                </w:p>
              </w:tc>
              <w:tc>
                <w:tcPr>
                  <w:tcW w:w="2475" w:type="dxa"/>
                </w:tcPr>
                <w:p w14:paraId="350A0A02"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Achieved/Targeted</w:t>
                  </w:r>
                </w:p>
              </w:tc>
            </w:tr>
            <w:tr w:rsidR="00D651CF" w:rsidRPr="00D651CF" w14:paraId="3B20CDC4" w14:textId="77777777" w:rsidTr="00F2742D">
              <w:trPr>
                <w:trHeight w:val="223"/>
              </w:trPr>
              <w:tc>
                <w:tcPr>
                  <w:tcW w:w="2316" w:type="dxa"/>
                </w:tcPr>
                <w:p w14:paraId="66EDF30D"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Year 2 (2024)</w:t>
                  </w:r>
                </w:p>
              </w:tc>
              <w:tc>
                <w:tcPr>
                  <w:tcW w:w="1815" w:type="dxa"/>
                </w:tcPr>
                <w:p w14:paraId="519236A1" w14:textId="61020F23" w:rsidR="00D651CF" w:rsidRPr="00D651CF" w:rsidRDefault="00EE4BD9" w:rsidP="00D651CF">
                  <w:pPr>
                    <w:contextualSpacing/>
                    <w:jc w:val="both"/>
                    <w:rPr>
                      <w:rFonts w:ascii="Optima" w:eastAsia="Cambria" w:hAnsi="Optima" w:cs="Cambria"/>
                      <w:sz w:val="22"/>
                      <w:szCs w:val="22"/>
                    </w:rPr>
                  </w:pPr>
                  <w:r>
                    <w:rPr>
                      <w:rFonts w:ascii="Optima" w:eastAsia="Cambria" w:hAnsi="Optima" w:cs="Cambria"/>
                      <w:sz w:val="22"/>
                      <w:szCs w:val="22"/>
                    </w:rPr>
                    <w:t>657</w:t>
                  </w:r>
                  <w:r w:rsidR="00D651CF" w:rsidRPr="00D651CF">
                    <w:rPr>
                      <w:rFonts w:ascii="Optima" w:eastAsia="Cambria" w:hAnsi="Optima" w:cs="Cambria"/>
                      <w:sz w:val="22"/>
                      <w:szCs w:val="22"/>
                    </w:rPr>
                    <w:t>%</w:t>
                  </w:r>
                </w:p>
              </w:tc>
              <w:tc>
                <w:tcPr>
                  <w:tcW w:w="2475" w:type="dxa"/>
                </w:tcPr>
                <w:p w14:paraId="71469075" w14:textId="1E359911" w:rsidR="00D651CF" w:rsidRPr="00D651CF" w:rsidRDefault="00D56835" w:rsidP="00D651CF">
                  <w:pPr>
                    <w:contextualSpacing/>
                    <w:jc w:val="both"/>
                    <w:rPr>
                      <w:rFonts w:ascii="Optima" w:eastAsia="Cambria" w:hAnsi="Optima" w:cs="Cambria"/>
                      <w:sz w:val="22"/>
                      <w:szCs w:val="22"/>
                    </w:rPr>
                  </w:pPr>
                  <w:r>
                    <w:rPr>
                      <w:rFonts w:ascii="Optima" w:eastAsia="Cambria" w:hAnsi="Optima" w:cs="Cambria"/>
                      <w:sz w:val="22"/>
                      <w:szCs w:val="22"/>
                    </w:rPr>
                    <w:t>1,869</w:t>
                  </w:r>
                  <w:r w:rsidR="00D651CF" w:rsidRPr="00D651CF">
                    <w:rPr>
                      <w:rFonts w:ascii="Optima" w:eastAsia="Cambria" w:hAnsi="Optima" w:cs="Cambria"/>
                      <w:sz w:val="22"/>
                      <w:szCs w:val="22"/>
                    </w:rPr>
                    <w:t>/250</w:t>
                  </w:r>
                </w:p>
              </w:tc>
            </w:tr>
            <w:tr w:rsidR="00D651CF" w:rsidRPr="00D651CF" w14:paraId="363E2F9A" w14:textId="77777777" w:rsidTr="00F2742D">
              <w:trPr>
                <w:trHeight w:val="455"/>
              </w:trPr>
              <w:tc>
                <w:tcPr>
                  <w:tcW w:w="2316" w:type="dxa"/>
                </w:tcPr>
                <w:p w14:paraId="7482BC61"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 xml:space="preserve">Cumulative </w:t>
                  </w:r>
                </w:p>
                <w:p w14:paraId="5681CFD2" w14:textId="77777777" w:rsidR="00D651CF" w:rsidRPr="00D651CF" w:rsidRDefault="00D651CF" w:rsidP="00D651CF">
                  <w:pPr>
                    <w:contextualSpacing/>
                    <w:jc w:val="both"/>
                    <w:rPr>
                      <w:rFonts w:ascii="Optima" w:eastAsia="Cambria" w:hAnsi="Optima" w:cs="Cambria"/>
                      <w:sz w:val="22"/>
                      <w:szCs w:val="22"/>
                    </w:rPr>
                  </w:pPr>
                  <w:r w:rsidRPr="00D651CF">
                    <w:rPr>
                      <w:rFonts w:ascii="Optima" w:eastAsia="Cambria" w:hAnsi="Optima" w:cs="Cambria"/>
                      <w:sz w:val="22"/>
                      <w:szCs w:val="22"/>
                    </w:rPr>
                    <w:t>(2022-27)</w:t>
                  </w:r>
                </w:p>
              </w:tc>
              <w:tc>
                <w:tcPr>
                  <w:tcW w:w="1815" w:type="dxa"/>
                </w:tcPr>
                <w:p w14:paraId="4D0E8B6C" w14:textId="36F756D5" w:rsidR="00D651CF" w:rsidRPr="00D651CF" w:rsidRDefault="006E6E55" w:rsidP="00D651CF">
                  <w:pPr>
                    <w:contextualSpacing/>
                    <w:jc w:val="both"/>
                    <w:rPr>
                      <w:rFonts w:ascii="Optima" w:eastAsia="Cambria" w:hAnsi="Optima" w:cs="Cambria"/>
                      <w:sz w:val="22"/>
                      <w:szCs w:val="22"/>
                    </w:rPr>
                  </w:pPr>
                  <w:r>
                    <w:rPr>
                      <w:rFonts w:ascii="Optima" w:eastAsia="Cambria" w:hAnsi="Optima" w:cs="Cambria"/>
                      <w:sz w:val="22"/>
                      <w:szCs w:val="22"/>
                    </w:rPr>
                    <w:t>168</w:t>
                  </w:r>
                  <w:r w:rsidR="00D651CF" w:rsidRPr="00D651CF">
                    <w:rPr>
                      <w:rFonts w:ascii="Optima" w:eastAsia="Cambria" w:hAnsi="Optima" w:cs="Cambria"/>
                      <w:sz w:val="22"/>
                      <w:szCs w:val="22"/>
                    </w:rPr>
                    <w:t>%</w:t>
                  </w:r>
                </w:p>
              </w:tc>
              <w:tc>
                <w:tcPr>
                  <w:tcW w:w="2475" w:type="dxa"/>
                </w:tcPr>
                <w:p w14:paraId="420789CC" w14:textId="57D8DFFE" w:rsidR="00D651CF" w:rsidRPr="00D651CF" w:rsidRDefault="00420E1A" w:rsidP="00D651CF">
                  <w:pPr>
                    <w:contextualSpacing/>
                    <w:jc w:val="both"/>
                    <w:rPr>
                      <w:rFonts w:ascii="Optima" w:eastAsia="Cambria" w:hAnsi="Optima" w:cs="Cambria"/>
                      <w:sz w:val="22"/>
                      <w:szCs w:val="22"/>
                    </w:rPr>
                  </w:pPr>
                  <w:r>
                    <w:rPr>
                      <w:rFonts w:ascii="Optima" w:eastAsia="Cambria" w:hAnsi="Optima" w:cs="Cambria"/>
                      <w:sz w:val="22"/>
                      <w:szCs w:val="22"/>
                    </w:rPr>
                    <w:t>1,869</w:t>
                  </w:r>
                  <w:r w:rsidR="00D651CF" w:rsidRPr="00D651CF">
                    <w:rPr>
                      <w:rFonts w:ascii="Optima" w:eastAsia="Cambria" w:hAnsi="Optima" w:cs="Cambria"/>
                      <w:sz w:val="22"/>
                      <w:szCs w:val="22"/>
                    </w:rPr>
                    <w:t>/1,000</w:t>
                  </w:r>
                </w:p>
              </w:tc>
            </w:tr>
          </w:tbl>
          <w:p w14:paraId="0AB4EE48" w14:textId="77777777" w:rsidR="00D651CF" w:rsidRPr="00D651CF" w:rsidRDefault="00D651CF" w:rsidP="00D651CF">
            <w:pPr>
              <w:jc w:val="both"/>
              <w:rPr>
                <w:rFonts w:ascii="Optima" w:eastAsia="Times New Roman" w:hAnsi="Optima" w:cs="Cambria"/>
                <w:sz w:val="22"/>
                <w:szCs w:val="22"/>
              </w:rPr>
            </w:pPr>
          </w:p>
          <w:p w14:paraId="5A25F0A2" w14:textId="77777777" w:rsidR="00D651CF" w:rsidRPr="00D651CF" w:rsidRDefault="00D651CF" w:rsidP="00D651CF">
            <w:pPr>
              <w:jc w:val="both"/>
              <w:rPr>
                <w:rFonts w:ascii="Optima" w:eastAsia="Times New Roman" w:hAnsi="Optima" w:cs="Cambria"/>
                <w:sz w:val="22"/>
                <w:szCs w:val="22"/>
              </w:rPr>
            </w:pPr>
            <w:r w:rsidRPr="00D651CF">
              <w:rPr>
                <w:rFonts w:ascii="Optima" w:eastAsia="Times New Roman" w:hAnsi="Optima" w:cs="Cambria"/>
                <w:sz w:val="22"/>
                <w:szCs w:val="22"/>
              </w:rPr>
              <w:t>This indicator measures the number of hectares under improved land management practices that contribute to reducing deforestation and/or increasing forest cover, thereby mitigating greenhouse gas emissions through carbon sequestration. This means it is influenced by all subcomponents of Component 1, including agriculture, agroforestry, and reforestation.</w:t>
            </w:r>
          </w:p>
          <w:p w14:paraId="7C8D64B1" w14:textId="69B0B952" w:rsidR="00D651CF" w:rsidRPr="00D651CF" w:rsidRDefault="00D651CF" w:rsidP="00D651CF">
            <w:pPr>
              <w:jc w:val="both"/>
              <w:rPr>
                <w:rFonts w:ascii="Optima" w:eastAsia="Times New Roman" w:hAnsi="Optima" w:cs="Cambria"/>
                <w:sz w:val="22"/>
                <w:szCs w:val="22"/>
              </w:rPr>
            </w:pPr>
            <w:r w:rsidRPr="00D651CF">
              <w:rPr>
                <w:rFonts w:ascii="Optima" w:eastAsia="Times New Roman" w:hAnsi="Optima" w:cs="Cambria"/>
                <w:sz w:val="22"/>
                <w:szCs w:val="22"/>
              </w:rPr>
              <w:t>Initially, the target for this indicator was defined considering only Component 1.4, Reforestation, with a goal of 1,000 ha by the end of the program.</w:t>
            </w:r>
            <w:r w:rsidR="00165786" w:rsidRPr="00D651CF" w:rsidDel="00165786">
              <w:rPr>
                <w:rFonts w:ascii="Optima" w:eastAsia="Times New Roman" w:hAnsi="Optima" w:cs="Cambria"/>
                <w:sz w:val="22"/>
                <w:szCs w:val="22"/>
              </w:rPr>
              <w:t xml:space="preserve"> </w:t>
            </w:r>
          </w:p>
          <w:p w14:paraId="575CE571" w14:textId="3C9527C4" w:rsidR="00D651CF" w:rsidRPr="00D651CF" w:rsidRDefault="00D651CF" w:rsidP="00D651CF">
            <w:pPr>
              <w:jc w:val="both"/>
              <w:rPr>
                <w:rFonts w:ascii="Optima" w:eastAsia="Times New Roman" w:hAnsi="Optima" w:cs="Cambria"/>
                <w:sz w:val="22"/>
                <w:szCs w:val="22"/>
              </w:rPr>
            </w:pPr>
            <w:r w:rsidRPr="00D651CF">
              <w:rPr>
                <w:rFonts w:ascii="Optima" w:eastAsia="Times New Roman" w:hAnsi="Optima" w:cs="Cambria"/>
                <w:sz w:val="22"/>
                <w:szCs w:val="22"/>
              </w:rPr>
              <w:t>To date, best agricultural practices (BAPs) have been applied to 1</w:t>
            </w:r>
            <w:r w:rsidR="001773F1">
              <w:rPr>
                <w:rFonts w:ascii="Optima" w:eastAsia="Times New Roman" w:hAnsi="Optima" w:cs="Cambria"/>
                <w:sz w:val="22"/>
                <w:szCs w:val="22"/>
              </w:rPr>
              <w:t>,</w:t>
            </w:r>
            <w:r w:rsidRPr="00D651CF">
              <w:rPr>
                <w:rFonts w:ascii="Optima" w:eastAsia="Times New Roman" w:hAnsi="Optima" w:cs="Cambria"/>
                <w:sz w:val="22"/>
                <w:szCs w:val="22"/>
              </w:rPr>
              <w:t>757 hectares dedicated to short-cycle crop production, in addition to the planting of 65 hectares of native species. These efforts represent a significant advancement in sustainable land management, resulting in a total of 1,869 hectares under practices that contribute to reducing deforestation and increasing carbon sequestration. For a more accurate assessment of the impact of these initiatives, it is essential to update the targets and continuously monitor the progress achieved by the different program fronts.</w:t>
            </w:r>
          </w:p>
          <w:p w14:paraId="21DB05BB" w14:textId="77777777" w:rsidR="00D651CF" w:rsidRPr="00D651CF" w:rsidRDefault="00D651CF" w:rsidP="00D651CF">
            <w:pPr>
              <w:jc w:val="both"/>
              <w:rPr>
                <w:rFonts w:ascii="Optima" w:eastAsia="Times New Roman" w:hAnsi="Optima" w:cs="Cambria"/>
                <w:sz w:val="22"/>
                <w:szCs w:val="22"/>
              </w:rPr>
            </w:pPr>
          </w:p>
          <w:p w14:paraId="6A779D10" w14:textId="61867F80" w:rsidR="00D651CF" w:rsidRPr="00D651CF" w:rsidRDefault="00D651CF" w:rsidP="00D651CF">
            <w:pPr>
              <w:jc w:val="both"/>
              <w:rPr>
                <w:rFonts w:ascii="Optima" w:eastAsia="Times New Roman" w:hAnsi="Optima" w:cs="Cambria"/>
                <w:sz w:val="22"/>
                <w:szCs w:val="22"/>
              </w:rPr>
            </w:pPr>
            <w:r w:rsidRPr="00D651CF">
              <w:rPr>
                <w:rFonts w:ascii="Optima" w:eastAsia="Times New Roman" w:hAnsi="Optima" w:cs="Cambria"/>
                <w:sz w:val="22"/>
                <w:szCs w:val="22"/>
              </w:rPr>
              <w:t xml:space="preserve">Findings from the </w:t>
            </w:r>
            <w:r w:rsidR="00FF3063">
              <w:rPr>
                <w:rFonts w:ascii="Optima" w:eastAsia="Times New Roman" w:hAnsi="Optima" w:cs="Cambria"/>
                <w:sz w:val="22"/>
                <w:szCs w:val="22"/>
              </w:rPr>
              <w:t xml:space="preserve">internal </w:t>
            </w:r>
            <w:r w:rsidRPr="00D651CF">
              <w:rPr>
                <w:rFonts w:ascii="Optima" w:eastAsia="Times New Roman" w:hAnsi="Optima" w:cs="Cambria"/>
                <w:sz w:val="22"/>
                <w:szCs w:val="22"/>
              </w:rPr>
              <w:t>mid-term evaluation indicate that the community has increasingly recognized the importance of trees, with reports highlighting noticeable improvements in the local climate. These benefits include enhanced soil moisture retention, better temperature regulation, and improved growing conditions for crops, particularly during droughts and extreme heat. Additionally, community members note that the expansion of forest cover has created more shaded gathering spaces, improving overall well-being.</w:t>
            </w:r>
          </w:p>
          <w:p w14:paraId="09D16F9E" w14:textId="77777777" w:rsidR="00D651CF" w:rsidRPr="00D651CF" w:rsidRDefault="00D651CF" w:rsidP="00D651CF">
            <w:pPr>
              <w:jc w:val="both"/>
              <w:rPr>
                <w:rFonts w:ascii="Optima" w:eastAsia="Times New Roman" w:hAnsi="Optima" w:cs="Cambria"/>
                <w:sz w:val="22"/>
                <w:szCs w:val="22"/>
              </w:rPr>
            </w:pPr>
            <w:r w:rsidRPr="00D651CF">
              <w:rPr>
                <w:rFonts w:ascii="Optima" w:eastAsia="Times New Roman" w:hAnsi="Optima" w:cs="Cambria"/>
                <w:sz w:val="22"/>
                <w:szCs w:val="22"/>
              </w:rPr>
              <w:t>The positive impact of reforestation is also evident in water retention. Rivers that previously dried up due to deforestation now maintain fresh water throughout the year, serving as a crucial resource for both household consumption and irrigation. This has strengthened agricultural resilience, ensuring more stable production conditions.</w:t>
            </w:r>
          </w:p>
          <w:p w14:paraId="42B3BD17" w14:textId="77777777" w:rsidR="00D651CF" w:rsidRPr="00D651CF" w:rsidRDefault="00D651CF" w:rsidP="00D651CF">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22"/>
                <w14:ligatures w14:val="standardContextual"/>
              </w:rPr>
            </w:pPr>
            <w:r w:rsidRPr="00D651CF">
              <w:rPr>
                <w:rFonts w:ascii="Arial" w:hAnsi="Arial"/>
                <w:i/>
                <w:iCs/>
                <w:color w:val="2F5496" w:themeColor="accent1" w:themeShade="BF"/>
                <w:kern w:val="2"/>
                <w:sz w:val="22"/>
                <w14:ligatures w14:val="standardContextual"/>
              </w:rPr>
              <w:lastRenderedPageBreak/>
              <w:t>"We're realizing that it's possible to combine production with practices that preserve the environment. With fewer fires and more trees being planted, the climate is cooler, which benefits both the plantations and the community as a whole." – Community Facilitator &amp; Farmer (2024).</w:t>
            </w:r>
          </w:p>
        </w:tc>
        <w:tc>
          <w:tcPr>
            <w:tcW w:w="425" w:type="dxa"/>
            <w:tcBorders>
              <w:top w:val="single" w:sz="4" w:space="0" w:color="000000"/>
              <w:left w:val="single" w:sz="4" w:space="0" w:color="000000"/>
              <w:bottom w:val="single" w:sz="4" w:space="0" w:color="000000"/>
              <w:right w:val="single" w:sz="4" w:space="0" w:color="000000"/>
            </w:tcBorders>
            <w:shd w:val="clear" w:color="auto" w:fill="00B050"/>
          </w:tcPr>
          <w:p w14:paraId="0469FA25" w14:textId="77777777" w:rsidR="00D651CF" w:rsidRPr="00D651CF" w:rsidRDefault="00D651CF" w:rsidP="00D651CF">
            <w:pPr>
              <w:jc w:val="both"/>
              <w:rPr>
                <w:rFonts w:ascii="Optima" w:eastAsia="Times New Roman" w:hAnsi="Optima" w:cs="Calibri"/>
                <w:sz w:val="22"/>
                <w:szCs w:val="22"/>
              </w:rPr>
            </w:pPr>
          </w:p>
        </w:tc>
      </w:tr>
      <w:tr w:rsidR="00D651CF" w:rsidRPr="00D651CF" w14:paraId="7DB0C308" w14:textId="77777777" w:rsidTr="00F2742D">
        <w:trPr>
          <w:trHeight w:val="422"/>
        </w:trPr>
        <w:tc>
          <w:tcPr>
            <w:tcW w:w="9634" w:type="dxa"/>
            <w:gridSpan w:val="3"/>
            <w:tcBorders>
              <w:top w:val="single" w:sz="4" w:space="0" w:color="000000"/>
              <w:left w:val="single" w:sz="4" w:space="0" w:color="000000"/>
              <w:bottom w:val="single" w:sz="4" w:space="0" w:color="000000"/>
              <w:right w:val="single" w:sz="4" w:space="0" w:color="000000"/>
            </w:tcBorders>
            <w:vAlign w:val="center"/>
            <w:hideMark/>
          </w:tcPr>
          <w:p w14:paraId="5F8147EA" w14:textId="77777777" w:rsidR="00D651CF" w:rsidRPr="00D651CF" w:rsidRDefault="00D651CF" w:rsidP="00D651CF">
            <w:pPr>
              <w:jc w:val="both"/>
              <w:rPr>
                <w:rFonts w:ascii="Optima" w:eastAsia="Times New Roman" w:hAnsi="Optima" w:cs="Times New Roman"/>
                <w:sz w:val="22"/>
                <w:szCs w:val="22"/>
              </w:rPr>
            </w:pPr>
            <w:r w:rsidRPr="00D651CF">
              <w:rPr>
                <w:rFonts w:ascii="Optima" w:eastAsia="Times New Roman" w:hAnsi="Optima" w:cs="Times New Roman"/>
                <w:b/>
                <w:sz w:val="22"/>
                <w:szCs w:val="22"/>
              </w:rPr>
              <w:lastRenderedPageBreak/>
              <w:t xml:space="preserve">Objective Status </w:t>
            </w:r>
            <w:proofErr w:type="spellStart"/>
            <w:r w:rsidRPr="00D651CF">
              <w:rPr>
                <w:rFonts w:ascii="Optima" w:eastAsia="Times New Roman" w:hAnsi="Optima" w:cs="Times New Roman"/>
                <w:b/>
                <w:sz w:val="22"/>
                <w:szCs w:val="22"/>
              </w:rPr>
              <w:t>colour</w:t>
            </w:r>
            <w:proofErr w:type="spellEnd"/>
            <w:r w:rsidRPr="00D651CF">
              <w:rPr>
                <w:rFonts w:ascii="Optima" w:eastAsia="Times New Roman" w:hAnsi="Optima" w:cs="Times New Roman"/>
                <w:b/>
                <w:sz w:val="22"/>
                <w:szCs w:val="22"/>
              </w:rPr>
              <w:t xml:space="preserve"> : </w:t>
            </w:r>
            <w:r w:rsidRPr="00D651CF">
              <w:rPr>
                <w:rFonts w:ascii="Optima" w:eastAsia="Times New Roman" w:hAnsi="Optima" w:cs="Times New Roman"/>
                <w:sz w:val="22"/>
                <w:szCs w:val="22"/>
              </w:rPr>
              <w:t xml:space="preserve">          completed    </w:t>
            </w:r>
            <w:r w:rsidRPr="00D651CF">
              <w:rPr>
                <w:rFonts w:ascii="Optima" w:eastAsia="Times New Roman" w:hAnsi="Optima" w:cs="Times New Roman"/>
                <w:noProof/>
                <w:sz w:val="22"/>
                <w:szCs w:val="22"/>
              </w:rPr>
              <mc:AlternateContent>
                <mc:Choice Requires="wps">
                  <w:drawing>
                    <wp:inline distT="0" distB="0" distL="0" distR="0" wp14:anchorId="013700BF" wp14:editId="36245603">
                      <wp:extent cx="160655" cy="160655"/>
                      <wp:effectExtent l="0" t="0" r="0" b="0"/>
                      <wp:docPr id="198055515" name="Rectangle 198055515"/>
                      <wp:cNvGraphicFramePr/>
                      <a:graphic xmlns:a="http://schemas.openxmlformats.org/drawingml/2006/main">
                        <a:graphicData uri="http://schemas.microsoft.com/office/word/2010/wordprocessingShape">
                          <wps:wsp>
                            <wps:cNvSpPr/>
                            <wps:spPr>
                              <a:xfrm>
                                <a:off x="5284723" y="3718723"/>
                                <a:ext cx="122555" cy="122555"/>
                              </a:xfrm>
                              <a:prstGeom prst="rect">
                                <a:avLst/>
                              </a:prstGeom>
                              <a:solidFill>
                                <a:srgbClr val="92D050"/>
                              </a:solidFill>
                              <a:ln>
                                <a:noFill/>
                              </a:ln>
                            </wps:spPr>
                            <wps:txbx>
                              <w:txbxContent>
                                <w:p w14:paraId="25B538F2" w14:textId="77777777" w:rsidR="00D651CF" w:rsidRDefault="00D651CF" w:rsidP="00D651CF">
                                  <w:pPr>
                                    <w:textDirection w:val="btLr"/>
                                  </w:pPr>
                                </w:p>
                              </w:txbxContent>
                            </wps:txbx>
                            <wps:bodyPr spcFirstLastPara="1" wrap="square" lIns="91425" tIns="91425" rIns="91425" bIns="91425" anchor="ctr" anchorCtr="0">
                              <a:noAutofit/>
                            </wps:bodyPr>
                          </wps:wsp>
                        </a:graphicData>
                      </a:graphic>
                    </wp:inline>
                  </w:drawing>
                </mc:Choice>
                <mc:Fallback>
                  <w:pict>
                    <v:rect w14:anchorId="013700BF" id="Rectangle 198055515" o:spid="_x0000_s1026" style="width:12.65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" fillcolor="#92d050" stroked="f">
                      <v:textbox inset="2.53958mm,2.53958mm,2.53958mm,2.53958mm">
                        <w:txbxContent>
                          <w:p w14:paraId="25B538F2" w14:textId="77777777" w:rsidR="00D651CF" w:rsidRDefault="00D651CF" w:rsidP="00D651CF">
                            <w:pPr>
                              <w:textDirection w:val="btLr"/>
                            </w:pPr>
                          </w:p>
                        </w:txbxContent>
                      </v:textbox>
                      <w10:anchorlock/>
                    </v:rect>
                  </w:pict>
                </mc:Fallback>
              </mc:AlternateContent>
            </w:r>
            <w:r w:rsidRPr="00D651CF">
              <w:rPr>
                <w:rFonts w:ascii="Optima" w:eastAsia="Times New Roman" w:hAnsi="Optima" w:cs="Times New Roman"/>
                <w:sz w:val="22"/>
                <w:szCs w:val="22"/>
              </w:rPr>
              <w:t xml:space="preserve">            in progress    </w:t>
            </w:r>
            <w:r w:rsidRPr="00D651CF">
              <w:rPr>
                <w:rFonts w:ascii="Optima" w:eastAsia="Times New Roman" w:hAnsi="Optima" w:cs="Times New Roman"/>
                <w:noProof/>
                <w:sz w:val="22"/>
                <w:szCs w:val="22"/>
              </w:rPr>
              <mc:AlternateContent>
                <mc:Choice Requires="wps">
                  <w:drawing>
                    <wp:inline distT="0" distB="0" distL="0" distR="0" wp14:anchorId="2B047487" wp14:editId="64F73043">
                      <wp:extent cx="160020" cy="160655"/>
                      <wp:effectExtent l="0" t="0" r="0" b="0"/>
                      <wp:docPr id="1048274996" name="Rectangle 1048274996"/>
                      <wp:cNvGraphicFramePr/>
                      <a:graphic xmlns:a="http://schemas.openxmlformats.org/drawingml/2006/main">
                        <a:graphicData uri="http://schemas.microsoft.com/office/word/2010/wordprocessingShape">
                          <wps:wsp>
                            <wps:cNvSpPr/>
                            <wps:spPr>
                              <a:xfrm>
                                <a:off x="5285040" y="3718723"/>
                                <a:ext cx="121920" cy="122555"/>
                              </a:xfrm>
                              <a:prstGeom prst="rect">
                                <a:avLst/>
                              </a:prstGeom>
                              <a:solidFill>
                                <a:srgbClr val="FFFF00"/>
                              </a:solidFill>
                              <a:ln>
                                <a:noFill/>
                              </a:ln>
                            </wps:spPr>
                            <wps:txbx>
                              <w:txbxContent>
                                <w:p w14:paraId="345671C8" w14:textId="77777777" w:rsidR="00D651CF" w:rsidRDefault="00D651CF" w:rsidP="00D651CF">
                                  <w:pPr>
                                    <w:textDirection w:val="btLr"/>
                                  </w:pPr>
                                </w:p>
                              </w:txbxContent>
                            </wps:txbx>
                            <wps:bodyPr spcFirstLastPara="1" wrap="square" lIns="91425" tIns="91425" rIns="91425" bIns="91425" anchor="ctr" anchorCtr="0">
                              <a:noAutofit/>
                            </wps:bodyPr>
                          </wps:wsp>
                        </a:graphicData>
                      </a:graphic>
                    </wp:inline>
                  </w:drawing>
                </mc:Choice>
                <mc:Fallback>
                  <w:pict>
                    <v:rect w14:anchorId="2B047487" id="Rectangle 1048274996" o:spid="_x0000_s1027" style="width:12.6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" fillcolor="yellow" stroked="f">
                      <v:textbox inset="2.53958mm,2.53958mm,2.53958mm,2.53958mm">
                        <w:txbxContent>
                          <w:p w14:paraId="345671C8" w14:textId="77777777" w:rsidR="00D651CF" w:rsidRDefault="00D651CF" w:rsidP="00D651CF">
                            <w:pPr>
                              <w:textDirection w:val="btLr"/>
                            </w:pPr>
                          </w:p>
                        </w:txbxContent>
                      </v:textbox>
                      <w10:anchorlock/>
                    </v:rect>
                  </w:pict>
                </mc:Fallback>
              </mc:AlternateContent>
            </w:r>
            <w:r w:rsidRPr="00D651CF">
              <w:rPr>
                <w:rFonts w:ascii="Optima" w:eastAsia="Times New Roman" w:hAnsi="Optima" w:cs="Times New Roman"/>
                <w:sz w:val="22"/>
                <w:szCs w:val="22"/>
              </w:rPr>
              <w:t xml:space="preserve">            yet to start </w:t>
            </w:r>
            <w:r w:rsidRPr="00D651CF">
              <w:rPr>
                <w:rFonts w:ascii="Optima" w:eastAsia="Times New Roman" w:hAnsi="Optima" w:cs="Times New Roman"/>
                <w:noProof/>
                <w:sz w:val="22"/>
                <w:szCs w:val="22"/>
              </w:rPr>
              <mc:AlternateContent>
                <mc:Choice Requires="wps">
                  <w:drawing>
                    <wp:inline distT="0" distB="0" distL="0" distR="0" wp14:anchorId="7A0376A5" wp14:editId="71EB7EE4">
                      <wp:extent cx="160655" cy="160655"/>
                      <wp:effectExtent l="0" t="0" r="0" b="0"/>
                      <wp:docPr id="826806999" name="Rectangle 826806999"/>
                      <wp:cNvGraphicFramePr/>
                      <a:graphic xmlns:a="http://schemas.openxmlformats.org/drawingml/2006/main">
                        <a:graphicData uri="http://schemas.microsoft.com/office/word/2010/wordprocessingShape">
                          <wps:wsp>
                            <wps:cNvSpPr/>
                            <wps:spPr>
                              <a:xfrm>
                                <a:off x="0" y="0"/>
                                <a:ext cx="160655" cy="160655"/>
                              </a:xfrm>
                              <a:prstGeom prst="rect">
                                <a:avLst/>
                              </a:prstGeom>
                              <a:solidFill>
                                <a:srgbClr val="C0504D"/>
                              </a:solidFill>
                              <a:ln>
                                <a:noFill/>
                              </a:ln>
                            </wps:spPr>
                            <wps:txbx>
                              <w:txbxContent>
                                <w:p w14:paraId="7357E5A3" w14:textId="77777777" w:rsidR="00D651CF" w:rsidRDefault="00D651CF" w:rsidP="00D651CF">
                                  <w:pPr>
                                    <w:textDirection w:val="btLr"/>
                                  </w:pPr>
                                </w:p>
                              </w:txbxContent>
                            </wps:txbx>
                            <wps:bodyPr spcFirstLastPara="1" wrap="square" lIns="91425" tIns="91425" rIns="91425" bIns="91425" anchor="ctr" anchorCtr="0">
                              <a:noAutofit/>
                            </wps:bodyPr>
                          </wps:wsp>
                        </a:graphicData>
                      </a:graphic>
                    </wp:inline>
                  </w:drawing>
                </mc:Choice>
                <mc:Fallback>
                  <w:pict>
                    <v:rect w14:anchorId="7A0376A5" id="Rectangle 826806999" o:spid="_x0000_s1028" style="width:12.65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" fillcolor="#c0504d" stroked="f">
                      <v:textbox inset="2.53958mm,2.53958mm,2.53958mm,2.53958mm">
                        <w:txbxContent>
                          <w:p w14:paraId="7357E5A3" w14:textId="77777777" w:rsidR="00D651CF" w:rsidRDefault="00D651CF" w:rsidP="00D651CF">
                            <w:pPr>
                              <w:textDirection w:val="btLr"/>
                            </w:pPr>
                          </w:p>
                        </w:txbxContent>
                      </v:textbox>
                      <w10:anchorlock/>
                    </v:rect>
                  </w:pict>
                </mc:Fallback>
              </mc:AlternateContent>
            </w:r>
          </w:p>
        </w:tc>
      </w:tr>
    </w:tbl>
    <w:p w14:paraId="1E78C71A" w14:textId="77777777" w:rsidR="00E34D24" w:rsidRDefault="00E34D24" w:rsidP="00BD0ED3">
      <w:pPr>
        <w:rPr>
          <w:rFonts w:eastAsia="Times New Roman" w:cstheme="minorHAnsi"/>
          <w:b/>
        </w:rPr>
      </w:pPr>
    </w:p>
    <w:p w14:paraId="780AE074" w14:textId="77777777" w:rsidR="00E34D24" w:rsidRDefault="00E34D24" w:rsidP="00BD0ED3">
      <w:pPr>
        <w:rPr>
          <w:rFonts w:eastAsia="Times New Roman" w:cstheme="minorHAnsi"/>
          <w:b/>
        </w:rPr>
      </w:pPr>
    </w:p>
    <w:p w14:paraId="5FDE789C" w14:textId="77777777" w:rsidR="00E34D24" w:rsidRDefault="00E34D24" w:rsidP="00BD0ED3">
      <w:pPr>
        <w:rPr>
          <w:rFonts w:eastAsia="Times New Roman" w:cstheme="minorHAnsi"/>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7654"/>
        <w:gridCol w:w="425"/>
      </w:tblGrid>
      <w:tr w:rsidR="00C22CB4" w:rsidRPr="00C22CB4" w14:paraId="680C5E70" w14:textId="77777777" w:rsidTr="00F2742D">
        <w:trPr>
          <w:cantSplit/>
          <w:trHeight w:val="1134"/>
        </w:trPr>
        <w:tc>
          <w:tcPr>
            <w:tcW w:w="1555" w:type="dxa"/>
            <w:shd w:val="clear" w:color="auto" w:fill="D9D9D9"/>
          </w:tcPr>
          <w:p w14:paraId="22EA53EE" w14:textId="77777777" w:rsidR="00C22CB4" w:rsidRPr="00C22CB4" w:rsidRDefault="00C22CB4" w:rsidP="00C22CB4">
            <w:pPr>
              <w:rPr>
                <w:rFonts w:ascii="Optima" w:eastAsia="Times New Roman" w:hAnsi="Optima" w:cs="Times New Roman"/>
                <w:b/>
                <w:sz w:val="22"/>
                <w:szCs w:val="22"/>
              </w:rPr>
            </w:pPr>
            <w:bookmarkStart w:id="10" w:name="_Hlk127946381"/>
            <w:r w:rsidRPr="00C22CB4">
              <w:rPr>
                <w:rFonts w:ascii="Optima" w:eastAsia="Times New Roman" w:hAnsi="Optima" w:cs="Times New Roman"/>
                <w:b/>
                <w:sz w:val="22"/>
                <w:szCs w:val="22"/>
              </w:rPr>
              <w:t>Outcome (Result)</w:t>
            </w:r>
          </w:p>
        </w:tc>
        <w:tc>
          <w:tcPr>
            <w:tcW w:w="7654" w:type="dxa"/>
            <w:shd w:val="clear" w:color="auto" w:fill="D9D9D9"/>
            <w:vAlign w:val="center"/>
          </w:tcPr>
          <w:p w14:paraId="12A28F21" w14:textId="77777777" w:rsidR="00C22CB4" w:rsidRPr="00C22CB4" w:rsidRDefault="00C22CB4" w:rsidP="00C22CB4">
            <w:pPr>
              <w:rPr>
                <w:rFonts w:ascii="Optima" w:eastAsia="Times New Roman" w:hAnsi="Optima" w:cs="Times New Roman"/>
                <w:b/>
                <w:sz w:val="22"/>
                <w:szCs w:val="22"/>
              </w:rPr>
            </w:pPr>
            <w:r w:rsidRPr="00C22CB4">
              <w:rPr>
                <w:rFonts w:ascii="Optima" w:eastAsia="Times New Roman" w:hAnsi="Optima" w:cs="Times New Roman"/>
                <w:b/>
                <w:sz w:val="22"/>
                <w:szCs w:val="22"/>
              </w:rPr>
              <w:t>Progress made</w:t>
            </w:r>
          </w:p>
        </w:tc>
        <w:tc>
          <w:tcPr>
            <w:tcW w:w="425" w:type="dxa"/>
            <w:tcBorders>
              <w:right w:val="single" w:sz="4" w:space="0" w:color="000000"/>
            </w:tcBorders>
            <w:shd w:val="clear" w:color="auto" w:fill="D9D9D9"/>
            <w:textDirection w:val="tbRl"/>
          </w:tcPr>
          <w:p w14:paraId="0159AB46" w14:textId="77777777" w:rsidR="00C22CB4" w:rsidRPr="00C22CB4" w:rsidRDefault="00C22CB4" w:rsidP="00C22CB4">
            <w:pPr>
              <w:ind w:left="113" w:right="113"/>
              <w:rPr>
                <w:rFonts w:ascii="Optima" w:eastAsia="Times New Roman" w:hAnsi="Optima" w:cs="Times New Roman"/>
                <w:b/>
                <w:sz w:val="22"/>
                <w:szCs w:val="22"/>
              </w:rPr>
            </w:pPr>
            <w:r w:rsidRPr="00C22CB4">
              <w:rPr>
                <w:rFonts w:ascii="Optima" w:eastAsia="Times New Roman" w:hAnsi="Optima" w:cs="Times New Roman"/>
                <w:b/>
                <w:sz w:val="22"/>
                <w:szCs w:val="22"/>
              </w:rPr>
              <w:t>Status</w:t>
            </w:r>
          </w:p>
        </w:tc>
      </w:tr>
      <w:tr w:rsidR="00C22CB4" w:rsidRPr="00C22CB4" w14:paraId="55F1DC48" w14:textId="77777777" w:rsidTr="00F2742D">
        <w:tc>
          <w:tcPr>
            <w:tcW w:w="9634" w:type="dxa"/>
            <w:gridSpan w:val="3"/>
            <w:tcBorders>
              <w:right w:val="single" w:sz="4" w:space="0" w:color="000000"/>
            </w:tcBorders>
          </w:tcPr>
          <w:p w14:paraId="3D8FEFDE" w14:textId="77777777" w:rsidR="00C22CB4" w:rsidRPr="00C22CB4" w:rsidRDefault="00C22CB4" w:rsidP="00C22CB4">
            <w:pPr>
              <w:rPr>
                <w:rFonts w:ascii="Optima" w:eastAsia="Times New Roman" w:hAnsi="Optima" w:cs="Times New Roman"/>
                <w:b/>
                <w:sz w:val="22"/>
                <w:szCs w:val="22"/>
              </w:rPr>
            </w:pPr>
            <w:r w:rsidRPr="00C22CB4">
              <w:rPr>
                <w:rFonts w:ascii="Optima" w:eastAsia="Times New Roman" w:hAnsi="Optima" w:cs="Times New Roman"/>
                <w:b/>
                <w:sz w:val="22"/>
                <w:szCs w:val="22"/>
              </w:rPr>
              <w:t>Intermediate outcomes</w:t>
            </w:r>
          </w:p>
        </w:tc>
      </w:tr>
      <w:tr w:rsidR="00C22CB4" w:rsidRPr="00C22CB4" w14:paraId="210655C6" w14:textId="77777777" w:rsidTr="00F2742D">
        <w:trPr>
          <w:trHeight w:val="1526"/>
        </w:trPr>
        <w:tc>
          <w:tcPr>
            <w:tcW w:w="1555" w:type="dxa"/>
            <w:vMerge w:val="restart"/>
          </w:tcPr>
          <w:p w14:paraId="3A9C9EAF"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Small scale food farmers benefitting from activities to improve performance</w:t>
            </w:r>
          </w:p>
        </w:tc>
        <w:tc>
          <w:tcPr>
            <w:tcW w:w="7654" w:type="dxa"/>
          </w:tcPr>
          <w:p w14:paraId="258061F6" w14:textId="77777777" w:rsidR="00C22CB4" w:rsidRPr="00C22CB4" w:rsidRDefault="00C22CB4" w:rsidP="00C22CB4">
            <w:pPr>
              <w:spacing w:line="276" w:lineRule="auto"/>
              <w:ind w:right="113"/>
              <w:contextualSpacing/>
              <w:jc w:val="both"/>
              <w:rPr>
                <w:rFonts w:ascii="Optima" w:eastAsia="Times New Roman" w:hAnsi="Optima" w:cs="Times New Roman"/>
                <w:b/>
                <w:color w:val="000000"/>
                <w:sz w:val="22"/>
                <w:szCs w:val="22"/>
              </w:rPr>
            </w:pPr>
            <w:r w:rsidRPr="00C22CB4">
              <w:rPr>
                <w:rFonts w:ascii="Optima" w:eastAsia="Times New Roman" w:hAnsi="Optima" w:cs="Times New Roman"/>
                <w:b/>
                <w:color w:val="000000"/>
                <w:sz w:val="22"/>
                <w:szCs w:val="22"/>
              </w:rPr>
              <w:t>Indicator 1: # of small-scale food farmers directly reached with activities to increase productivity/income (cumulative)</w:t>
            </w:r>
          </w:p>
          <w:p w14:paraId="493AF1A9" w14:textId="77777777" w:rsidR="00C22CB4" w:rsidRPr="00C22CB4" w:rsidRDefault="00C22CB4" w:rsidP="00C22CB4">
            <w:pPr>
              <w:spacing w:afterLines="200" w:after="480" w:line="23" w:lineRule="atLeast"/>
              <w:contextualSpacing/>
              <w:jc w:val="both"/>
              <w:rPr>
                <w:rFonts w:ascii="Optima" w:eastAsia="Cambria" w:hAnsi="Optima" w:cs="Times New Roman"/>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597D465E" w14:textId="77777777" w:rsidTr="00F2742D">
              <w:tc>
                <w:tcPr>
                  <w:tcW w:w="1990" w:type="dxa"/>
                </w:tcPr>
                <w:p w14:paraId="7555AB52"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729A5B34"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26A9C1D1"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1E48A6E8" w14:textId="77777777" w:rsidTr="00F2742D">
              <w:tc>
                <w:tcPr>
                  <w:tcW w:w="1990" w:type="dxa"/>
                </w:tcPr>
                <w:p w14:paraId="36015D04"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6D5A2643"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123%</w:t>
                  </w:r>
                </w:p>
              </w:tc>
              <w:tc>
                <w:tcPr>
                  <w:tcW w:w="2126" w:type="dxa"/>
                </w:tcPr>
                <w:p w14:paraId="367AC0F1"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Times New Roman" w:hAnsi="Optima" w:cs="Cambria"/>
                      <w:bCs/>
                      <w:sz w:val="22"/>
                      <w:szCs w:val="22"/>
                    </w:rPr>
                    <w:t xml:space="preserve">4,615 </w:t>
                  </w:r>
                  <w:r w:rsidRPr="00C22CB4">
                    <w:rPr>
                      <w:rFonts w:ascii="Optima" w:eastAsia="Cambria" w:hAnsi="Optima" w:cs="Cambria"/>
                      <w:sz w:val="22"/>
                      <w:szCs w:val="22"/>
                    </w:rPr>
                    <w:t>/3750</w:t>
                  </w:r>
                </w:p>
              </w:tc>
            </w:tr>
            <w:tr w:rsidR="00C22CB4" w:rsidRPr="00C22CB4" w14:paraId="67C22E28" w14:textId="77777777" w:rsidTr="00F2742D">
              <w:tc>
                <w:tcPr>
                  <w:tcW w:w="1990" w:type="dxa"/>
                </w:tcPr>
                <w:p w14:paraId="6437E573" w14:textId="522C977F"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D33B83">
                    <w:rPr>
                      <w:rFonts w:ascii="Optima" w:hAnsi="Optima"/>
                      <w:sz w:val="22"/>
                      <w:szCs w:val="22"/>
                    </w:rPr>
                    <w:t>)</w:t>
                  </w:r>
                </w:p>
              </w:tc>
              <w:tc>
                <w:tcPr>
                  <w:tcW w:w="1559" w:type="dxa"/>
                </w:tcPr>
                <w:p w14:paraId="4F6A5E71"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31%</w:t>
                  </w:r>
                </w:p>
              </w:tc>
              <w:tc>
                <w:tcPr>
                  <w:tcW w:w="2126" w:type="dxa"/>
                </w:tcPr>
                <w:p w14:paraId="3EB603F2"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Times New Roman" w:hAnsi="Optima" w:cs="Cambria"/>
                      <w:bCs/>
                      <w:sz w:val="22"/>
                      <w:szCs w:val="22"/>
                    </w:rPr>
                    <w:t xml:space="preserve">4,615  </w:t>
                  </w:r>
                  <w:r w:rsidRPr="00C22CB4">
                    <w:rPr>
                      <w:rFonts w:ascii="Optima" w:eastAsia="Cambria" w:hAnsi="Optima" w:cs="Cambria"/>
                      <w:sz w:val="22"/>
                      <w:szCs w:val="22"/>
                    </w:rPr>
                    <w:t xml:space="preserve"> / 15,000</w:t>
                  </w:r>
                </w:p>
              </w:tc>
            </w:tr>
          </w:tbl>
          <w:p w14:paraId="1F71AD2B" w14:textId="77777777" w:rsidR="00C22CB4" w:rsidRPr="00C22CB4" w:rsidRDefault="00C22CB4" w:rsidP="00C22CB4">
            <w:pPr>
              <w:spacing w:afterLines="200" w:after="480" w:line="23" w:lineRule="atLeast"/>
              <w:contextualSpacing/>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670D0F07" w14:textId="77777777" w:rsidR="00C22CB4" w:rsidRPr="00C22CB4" w:rsidRDefault="00C22CB4" w:rsidP="00C22CB4">
            <w:pPr>
              <w:spacing w:afterLines="200" w:after="480" w:line="23" w:lineRule="atLeast"/>
              <w:contextualSpacing/>
              <w:jc w:val="both"/>
              <w:rPr>
                <w:rFonts w:ascii="Optima" w:eastAsia="Cambria" w:hAnsi="Optima" w:cs="Times New Roman"/>
                <w:sz w:val="22"/>
                <w:szCs w:val="22"/>
              </w:rPr>
            </w:pPr>
          </w:p>
          <w:p w14:paraId="7B067986" w14:textId="77777777" w:rsidR="00C22CB4" w:rsidRPr="00C22CB4" w:rsidRDefault="00C22CB4" w:rsidP="00C22CB4">
            <w:pPr>
              <w:spacing w:line="276" w:lineRule="auto"/>
              <w:ind w:right="113"/>
              <w:contextualSpacing/>
              <w:jc w:val="both"/>
              <w:rPr>
                <w:rFonts w:ascii="Optima" w:eastAsia="Cambria" w:hAnsi="Optima" w:cs="Times New Roman"/>
                <w:sz w:val="22"/>
                <w:szCs w:val="22"/>
              </w:rPr>
            </w:pPr>
            <w:r w:rsidRPr="00C22CB4">
              <w:rPr>
                <w:rFonts w:ascii="Optima" w:eastAsia="Cambria" w:hAnsi="Optima" w:cs="Times New Roman"/>
                <w:sz w:val="22"/>
                <w:szCs w:val="22"/>
              </w:rPr>
              <w:t xml:space="preserve">Approximately 4,615 small-scale farmers (31% of the overall target), including 2,411 women and 2,229 youth, have been integrated into sustainable agricultural </w:t>
            </w:r>
            <w:r w:rsidRPr="00C22CB4">
              <w:rPr>
                <w:rFonts w:ascii="Optima" w:eastAsia="Cambria" w:hAnsi="Optima" w:cs="Times New Roman"/>
                <w:sz w:val="22"/>
                <w:szCs w:val="22"/>
              </w:rPr>
              <w:lastRenderedPageBreak/>
              <w:t xml:space="preserve">activities to improve their production and productivity. These activities covered soil preparation (clearing, plowing, harrowing, and land leveling), cultivation practices (fertilization, weeding, staggered planting, transplanting, crop rotation, and intercropping), water management, irrigation techniques, moisture control, and market access. </w:t>
            </w:r>
          </w:p>
          <w:p w14:paraId="4270FECB"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22"/>
                <w14:ligatures w14:val="standardContextual"/>
              </w:rPr>
            </w:pPr>
            <w:r w:rsidRPr="00C22CB4">
              <w:rPr>
                <w:rFonts w:ascii="Arial" w:hAnsi="Arial"/>
                <w:i/>
                <w:iCs/>
                <w:color w:val="2F5496" w:themeColor="accent1" w:themeShade="BF"/>
                <w:kern w:val="2"/>
                <w:sz w:val="22"/>
                <w14:ligatures w14:val="standardContextual"/>
              </w:rPr>
              <w:t>"We learned how to prepare the fields. Before, we used to put a lot of seeds in one hole; now we know how to use fewer and distribute them better. We used to put five seeds in a hole; now, we’ve learned to put two." – Male farmer (2024)</w:t>
            </w:r>
          </w:p>
          <w:p w14:paraId="03EB87FE" w14:textId="77777777" w:rsidR="00C22CB4" w:rsidRPr="00C22CB4" w:rsidRDefault="00C22CB4" w:rsidP="00C22CB4">
            <w:pPr>
              <w:spacing w:line="276" w:lineRule="auto"/>
              <w:jc w:val="both"/>
              <w:rPr>
                <w:rFonts w:ascii="Optima" w:eastAsia="Cambria" w:hAnsi="Optima" w:cs="Times New Roman"/>
                <w:sz w:val="22"/>
                <w:szCs w:val="22"/>
              </w:rPr>
            </w:pPr>
            <w:r w:rsidRPr="00C22CB4">
              <w:rPr>
                <w:rFonts w:ascii="Optima" w:eastAsia="Cambria" w:hAnsi="Optima" w:cs="Times New Roman"/>
                <w:sz w:val="22"/>
                <w:szCs w:val="22"/>
              </w:rPr>
              <w:t>Among these farmers, 1,341 are engaged in irrigation activities, exceeding the target set for the first two years and reaching 54% of the overall goal of 2,500 farmers. Of these, 639 are women (48%) and 216 are youth (16%). All have been trained in good agronomic practices and have already begun applying the knowledge gained in their fields.</w:t>
            </w:r>
          </w:p>
          <w:p w14:paraId="7DCCD15E" w14:textId="77777777" w:rsidR="00C22CB4" w:rsidRPr="00C22CB4" w:rsidRDefault="00C22CB4" w:rsidP="00C22CB4">
            <w:pPr>
              <w:spacing w:line="276" w:lineRule="auto"/>
              <w:jc w:val="both"/>
              <w:rPr>
                <w:rFonts w:ascii="Optima" w:eastAsia="Cambria" w:hAnsi="Optima" w:cs="Times New Roman"/>
                <w:sz w:val="22"/>
                <w:szCs w:val="22"/>
              </w:rPr>
            </w:pPr>
            <w:r w:rsidRPr="00C22CB4">
              <w:rPr>
                <w:rFonts w:ascii="Optima" w:eastAsia="Cambria" w:hAnsi="Optima" w:cs="Times New Roman"/>
                <w:sz w:val="22"/>
                <w:szCs w:val="22"/>
              </w:rPr>
              <w:t>So far, 989 farmers have been identified as applying at least two practices learned during the training sessions. However, this number may be higher, as field teams still need to update data in the system.</w:t>
            </w:r>
          </w:p>
          <w:p w14:paraId="358908E5" w14:textId="77777777" w:rsidR="00C22CB4" w:rsidRPr="00C22CB4" w:rsidRDefault="00C22CB4" w:rsidP="00C22CB4">
            <w:pPr>
              <w:spacing w:line="276" w:lineRule="auto"/>
              <w:jc w:val="both"/>
              <w:rPr>
                <w:rFonts w:ascii="Optima" w:eastAsia="Cambria" w:hAnsi="Optima" w:cs="Times New Roman"/>
                <w:sz w:val="22"/>
                <w:szCs w:val="22"/>
              </w:rPr>
            </w:pPr>
            <w:r w:rsidRPr="00C22CB4">
              <w:rPr>
                <w:rFonts w:ascii="Optima" w:eastAsia="Cambria" w:hAnsi="Optima" w:cs="Times New Roman"/>
                <w:sz w:val="22"/>
                <w:szCs w:val="22"/>
              </w:rPr>
              <w:t>Farmers, especially those involved in irrigated crop production, are already seeing significant improvements in both their productivity and income from the production and commercialization of their crops.</w:t>
            </w:r>
          </w:p>
          <w:p w14:paraId="65271BDF" w14:textId="77777777" w:rsidR="00C22CB4" w:rsidRPr="00C22CB4" w:rsidRDefault="00C22CB4" w:rsidP="00C22CB4">
            <w:pPr>
              <w:spacing w:line="276" w:lineRule="auto"/>
              <w:jc w:val="both"/>
              <w:rPr>
                <w:rFonts w:ascii="Optima" w:eastAsia="Cambria" w:hAnsi="Optima" w:cs="Times New Roman"/>
                <w:sz w:val="22"/>
                <w:szCs w:val="22"/>
              </w:rPr>
            </w:pPr>
            <w:r w:rsidRPr="00C22CB4">
              <w:rPr>
                <w:rFonts w:ascii="Optima" w:eastAsia="Cambria" w:hAnsi="Optima" w:cs="Times New Roman"/>
                <w:sz w:val="22"/>
                <w:szCs w:val="22"/>
              </w:rPr>
              <w:t xml:space="preserve">Findings from recent evaluations further confirm these positive trends. In previous assessments, 73% of farmers interviewed reported an average annual income of approximately 32,000 MT. By 2024, 65% of these farmers had experienced a 38% increase in earnings, raising their average annual income to 44,000 MT. These results </w:t>
            </w:r>
            <w:r w:rsidRPr="00C22CB4">
              <w:rPr>
                <w:rFonts w:ascii="Optima" w:eastAsia="Cambria" w:hAnsi="Optima" w:cs="Times New Roman"/>
                <w:sz w:val="22"/>
                <w:szCs w:val="22"/>
              </w:rPr>
              <w:lastRenderedPageBreak/>
              <w:t>highlight the direct impact of improved agricultural practices and irrigation on farmers’ economic stability and overall livelihoods.</w:t>
            </w:r>
          </w:p>
          <w:p w14:paraId="28651C52"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22"/>
                <w14:ligatures w14:val="standardContextual"/>
              </w:rPr>
            </w:pPr>
            <w:r w:rsidRPr="00C22CB4">
              <w:rPr>
                <w:rFonts w:ascii="Arial" w:hAnsi="Arial"/>
                <w:i/>
                <w:iCs/>
                <w:color w:val="2F5496" w:themeColor="accent1" w:themeShade="BF"/>
                <w:kern w:val="2"/>
                <w:sz w:val="22"/>
                <w14:ligatures w14:val="standardContextual"/>
              </w:rPr>
              <w:t>"Applying the lessons learned has increased the quantity, quality, and yield of my production. For example, I used to produce 10 boxes of tomatoes, but now I produce 20 to 25 boxes." – Male farmer (2024)</w:t>
            </w:r>
          </w:p>
          <w:p w14:paraId="49FC3541"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cs="Arial"/>
                <w:i/>
                <w:iCs/>
                <w:color w:val="2F5496" w:themeColor="accent1" w:themeShade="BF"/>
                <w:kern w:val="2"/>
                <w:sz w:val="22"/>
                <w14:ligatures w14:val="standardContextual"/>
              </w:rPr>
            </w:pPr>
            <w:r w:rsidRPr="00C22CB4">
              <w:rPr>
                <w:rFonts w:ascii="Arial" w:hAnsi="Arial"/>
                <w:i/>
                <w:iCs/>
                <w:color w:val="2F5496" w:themeColor="accent1" w:themeShade="BF"/>
                <w:kern w:val="2"/>
                <w:sz w:val="22"/>
                <w14:ligatures w14:val="standardContextual"/>
              </w:rPr>
              <w:t>"We took stock of how we produced before the project and now, and we saw that now it's better because our yield has increased." – Female farmer (2024)</w:t>
            </w:r>
          </w:p>
        </w:tc>
        <w:tc>
          <w:tcPr>
            <w:tcW w:w="425" w:type="dxa"/>
            <w:tcBorders>
              <w:right w:val="single" w:sz="4" w:space="0" w:color="000000"/>
            </w:tcBorders>
            <w:shd w:val="clear" w:color="auto" w:fill="00B050"/>
          </w:tcPr>
          <w:p w14:paraId="6B93D2AE" w14:textId="77777777" w:rsidR="00C22CB4" w:rsidRPr="00C22CB4" w:rsidRDefault="00C22CB4" w:rsidP="00C22CB4">
            <w:pPr>
              <w:jc w:val="both"/>
              <w:rPr>
                <w:rFonts w:ascii="Optima" w:eastAsia="Times New Roman" w:hAnsi="Optima" w:cs="Times New Roman"/>
                <w:sz w:val="22"/>
                <w:szCs w:val="22"/>
              </w:rPr>
            </w:pPr>
          </w:p>
        </w:tc>
      </w:tr>
      <w:tr w:rsidR="00C22CB4" w:rsidRPr="00C22CB4" w14:paraId="3C109719" w14:textId="77777777" w:rsidTr="00F2742D">
        <w:trPr>
          <w:trHeight w:val="1125"/>
        </w:trPr>
        <w:tc>
          <w:tcPr>
            <w:tcW w:w="1555" w:type="dxa"/>
            <w:vMerge/>
          </w:tcPr>
          <w:p w14:paraId="0B154A73" w14:textId="77777777" w:rsidR="00C22CB4" w:rsidRPr="00C22CB4" w:rsidRDefault="00C22CB4" w:rsidP="00C22CB4">
            <w:pPr>
              <w:rPr>
                <w:rFonts w:ascii="Optima" w:eastAsia="Times New Roman" w:hAnsi="Optima" w:cs="Times New Roman"/>
                <w:sz w:val="22"/>
                <w:szCs w:val="22"/>
              </w:rPr>
            </w:pPr>
          </w:p>
        </w:tc>
        <w:tc>
          <w:tcPr>
            <w:tcW w:w="7654" w:type="dxa"/>
          </w:tcPr>
          <w:p w14:paraId="4AD5D620" w14:textId="77777777" w:rsidR="00C22CB4" w:rsidRPr="00C22CB4" w:rsidRDefault="00C22CB4" w:rsidP="00C22CB4">
            <w:pPr>
              <w:spacing w:line="276" w:lineRule="auto"/>
              <w:ind w:right="113"/>
              <w:contextualSpacing/>
              <w:jc w:val="both"/>
              <w:rPr>
                <w:rFonts w:ascii="Optima" w:eastAsia="Times New Roman" w:hAnsi="Optima" w:cs="Times New Roman"/>
                <w:b/>
                <w:color w:val="000000"/>
                <w:sz w:val="22"/>
                <w:szCs w:val="22"/>
              </w:rPr>
            </w:pPr>
            <w:r w:rsidRPr="00C22CB4">
              <w:rPr>
                <w:rFonts w:ascii="Optima" w:eastAsia="Times New Roman" w:hAnsi="Optima" w:cs="Times New Roman"/>
                <w:b/>
                <w:color w:val="000000"/>
                <w:sz w:val="22"/>
                <w:szCs w:val="22"/>
              </w:rPr>
              <w:t>Indicator 2: # of small-scale food farmers indirectly reached.</w:t>
            </w:r>
          </w:p>
          <w:p w14:paraId="088453E2" w14:textId="77777777" w:rsidR="00C22CB4" w:rsidRPr="00C22CB4" w:rsidRDefault="00C22CB4" w:rsidP="00C22CB4">
            <w:pPr>
              <w:spacing w:line="276" w:lineRule="auto"/>
              <w:ind w:right="113"/>
              <w:contextualSpacing/>
              <w:jc w:val="both"/>
              <w:rPr>
                <w:rFonts w:ascii="Optima" w:eastAsia="Times New Roman" w:hAnsi="Optima" w:cs="Times New Roman"/>
                <w:b/>
                <w:color w:val="000000"/>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481F6719" w14:textId="77777777" w:rsidTr="00F2742D">
              <w:tc>
                <w:tcPr>
                  <w:tcW w:w="1990" w:type="dxa"/>
                </w:tcPr>
                <w:p w14:paraId="5792B8CD"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32C8770D"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4F8BFAC0"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2F20E430" w14:textId="77777777" w:rsidTr="00F2742D">
              <w:tc>
                <w:tcPr>
                  <w:tcW w:w="1990" w:type="dxa"/>
                </w:tcPr>
                <w:p w14:paraId="77C311A1"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11884EBE"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110.76%</w:t>
                  </w:r>
                </w:p>
              </w:tc>
              <w:tc>
                <w:tcPr>
                  <w:tcW w:w="2126" w:type="dxa"/>
                </w:tcPr>
                <w:p w14:paraId="35418F3D"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13,845 / 125000</w:t>
                  </w:r>
                </w:p>
              </w:tc>
            </w:tr>
            <w:tr w:rsidR="00C22CB4" w:rsidRPr="00C22CB4" w14:paraId="0DC0339A" w14:textId="77777777" w:rsidTr="00F2742D">
              <w:tc>
                <w:tcPr>
                  <w:tcW w:w="1990" w:type="dxa"/>
                </w:tcPr>
                <w:p w14:paraId="1BDED4CA" w14:textId="6414BFF4"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D33B83">
                    <w:rPr>
                      <w:rFonts w:ascii="Optima" w:hAnsi="Optima"/>
                      <w:sz w:val="22"/>
                      <w:szCs w:val="22"/>
                    </w:rPr>
                    <w:t>)</w:t>
                  </w:r>
                </w:p>
              </w:tc>
              <w:tc>
                <w:tcPr>
                  <w:tcW w:w="1559" w:type="dxa"/>
                </w:tcPr>
                <w:p w14:paraId="4E960A92"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28%</w:t>
                  </w:r>
                </w:p>
              </w:tc>
              <w:tc>
                <w:tcPr>
                  <w:tcW w:w="2126" w:type="dxa"/>
                </w:tcPr>
                <w:p w14:paraId="6D205DED"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13,845 / 50,000</w:t>
                  </w:r>
                </w:p>
              </w:tc>
            </w:tr>
          </w:tbl>
          <w:p w14:paraId="21886101" w14:textId="77777777" w:rsidR="00C22CB4" w:rsidRPr="00C22CB4" w:rsidRDefault="00C22CB4" w:rsidP="00C22CB4">
            <w:pPr>
              <w:spacing w:line="276" w:lineRule="auto"/>
              <w:ind w:right="113"/>
              <w:contextualSpacing/>
              <w:jc w:val="both"/>
              <w:rPr>
                <w:rFonts w:ascii="Optima" w:eastAsia="Times New Roman" w:hAnsi="Optima" w:cs="Times New Roman"/>
                <w:b/>
                <w:color w:val="000000"/>
                <w:sz w:val="22"/>
                <w:szCs w:val="22"/>
              </w:rPr>
            </w:pPr>
            <w:r w:rsidRPr="00C22CB4">
              <w:rPr>
                <w:rFonts w:ascii="Optima" w:eastAsia="Cambria" w:hAnsi="Optima" w:cs="Times New Roman"/>
                <w:i/>
                <w:iCs/>
                <w:sz w:val="20"/>
                <w:szCs w:val="20"/>
              </w:rPr>
              <w:t>Note: The data is accumulated from year 1 and 2 because the first year was not reported at the level of outcomes.</w:t>
            </w:r>
          </w:p>
          <w:p w14:paraId="07FE36D6" w14:textId="45186B0E" w:rsidR="00C22CB4" w:rsidRPr="00C22CB4" w:rsidRDefault="00C22CB4" w:rsidP="00C22CB4">
            <w:pPr>
              <w:spacing w:line="276" w:lineRule="auto"/>
              <w:ind w:right="113"/>
              <w:contextualSpacing/>
              <w:jc w:val="both"/>
              <w:rPr>
                <w:rFonts w:ascii="Optima" w:eastAsia="Times New Roman" w:hAnsi="Optima" w:cs="Times New Roman"/>
                <w:bCs/>
                <w:color w:val="000000"/>
                <w:sz w:val="22"/>
                <w:szCs w:val="22"/>
              </w:rPr>
            </w:pPr>
            <w:r w:rsidRPr="00C22CB4">
              <w:rPr>
                <w:rFonts w:ascii="Optima" w:eastAsia="Times New Roman" w:hAnsi="Optima" w:cs="Times New Roman"/>
                <w:bCs/>
                <w:color w:val="000000"/>
                <w:sz w:val="22"/>
                <w:szCs w:val="22"/>
              </w:rPr>
              <w:t xml:space="preserve">The results for this indicator are based on the assumption that one farmer has the potential to influence approximately three others, taking into account that 4615 farmers were directly reached it is estimated that 13845 farmers were indirectly reached. Testimonies show that farmers have been sharing agronomic practices with their </w:t>
            </w:r>
            <w:r w:rsidR="00372E02" w:rsidRPr="00C22CB4">
              <w:rPr>
                <w:rFonts w:ascii="Optima" w:eastAsia="Times New Roman" w:hAnsi="Optima" w:cs="Times New Roman"/>
                <w:bCs/>
                <w:color w:val="000000"/>
                <w:sz w:val="22"/>
                <w:szCs w:val="22"/>
              </w:rPr>
              <w:t>neighbors</w:t>
            </w:r>
            <w:r w:rsidRPr="00C22CB4">
              <w:rPr>
                <w:rFonts w:ascii="Optima" w:eastAsia="Times New Roman" w:hAnsi="Optima" w:cs="Times New Roman"/>
                <w:bCs/>
                <w:color w:val="000000"/>
                <w:sz w:val="22"/>
                <w:szCs w:val="22"/>
              </w:rPr>
              <w:t xml:space="preserve"> and family members and, in some cases, even assisting them in their fields.</w:t>
            </w:r>
          </w:p>
          <w:p w14:paraId="3E8A708E" w14:textId="77777777" w:rsidR="00C22CB4" w:rsidRPr="00C22CB4" w:rsidRDefault="00C22CB4" w:rsidP="00C22CB4">
            <w:pPr>
              <w:spacing w:line="276" w:lineRule="auto"/>
              <w:ind w:right="113"/>
              <w:contextualSpacing/>
              <w:jc w:val="both"/>
              <w:rPr>
                <w:rFonts w:ascii="Optima" w:eastAsia="Times New Roman" w:hAnsi="Optima" w:cs="Times New Roman"/>
                <w:bCs/>
                <w:color w:val="000000"/>
                <w:sz w:val="22"/>
                <w:szCs w:val="22"/>
              </w:rPr>
            </w:pPr>
            <w:r w:rsidRPr="00C22CB4">
              <w:rPr>
                <w:rFonts w:ascii="Optima" w:eastAsia="Times New Roman" w:hAnsi="Optima" w:cs="Times New Roman"/>
                <w:bCs/>
                <w:color w:val="000000"/>
                <w:sz w:val="22"/>
                <w:szCs w:val="22"/>
              </w:rPr>
              <w:lastRenderedPageBreak/>
              <w:t>As a result, during training sessions, farmers who are not officially part of the program also participate, as they are eager to gain knowledge and apply it to their own production areas.</w:t>
            </w:r>
          </w:p>
          <w:p w14:paraId="600CD5FE" w14:textId="6E588C69"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22"/>
                <w14:ligatures w14:val="standardContextual"/>
              </w:rPr>
            </w:pPr>
            <w:r w:rsidRPr="00C22CB4">
              <w:rPr>
                <w:rFonts w:ascii="Arial" w:hAnsi="Arial"/>
                <w:i/>
                <w:iCs/>
                <w:color w:val="2F5496" w:themeColor="accent1" w:themeShade="BF"/>
                <w:kern w:val="2"/>
                <w:sz w:val="22"/>
                <w14:ligatures w14:val="standardContextual"/>
              </w:rPr>
              <w:t xml:space="preserve">"I share my knowledge with my </w:t>
            </w:r>
            <w:r w:rsidR="003F0609" w:rsidRPr="00C22CB4">
              <w:rPr>
                <w:rFonts w:ascii="Arial" w:hAnsi="Arial"/>
                <w:i/>
                <w:iCs/>
                <w:color w:val="2F5496" w:themeColor="accent1" w:themeShade="BF"/>
                <w:kern w:val="2"/>
                <w:sz w:val="22"/>
                <w14:ligatures w14:val="standardContextual"/>
              </w:rPr>
              <w:t>neighbors</w:t>
            </w:r>
            <w:r w:rsidRPr="00C22CB4">
              <w:rPr>
                <w:rFonts w:ascii="Arial" w:hAnsi="Arial"/>
                <w:i/>
                <w:iCs/>
                <w:color w:val="2F5496" w:themeColor="accent1" w:themeShade="BF"/>
                <w:kern w:val="2"/>
                <w:sz w:val="22"/>
                <w14:ligatures w14:val="standardContextual"/>
              </w:rPr>
              <w:t xml:space="preserve"> because they ask me how I manage to keep my field looking so good and well-aligned. I teach them so they can also achieve good production and have food for their families." – Female farmer, 2024</w:t>
            </w:r>
          </w:p>
          <w:p w14:paraId="677A6C61" w14:textId="77777777" w:rsidR="00C22CB4" w:rsidRPr="00C22CB4" w:rsidRDefault="00C22CB4" w:rsidP="00C22CB4">
            <w:pPr>
              <w:spacing w:line="276" w:lineRule="auto"/>
              <w:ind w:right="113"/>
              <w:contextualSpacing/>
              <w:jc w:val="both"/>
              <w:rPr>
                <w:rFonts w:ascii="Optima" w:eastAsia="Times New Roman" w:hAnsi="Optima" w:cs="Times New Roman"/>
                <w:bCs/>
                <w:color w:val="000000"/>
                <w:sz w:val="22"/>
                <w:szCs w:val="22"/>
              </w:rPr>
            </w:pPr>
          </w:p>
        </w:tc>
        <w:tc>
          <w:tcPr>
            <w:tcW w:w="425" w:type="dxa"/>
            <w:tcBorders>
              <w:right w:val="single" w:sz="4" w:space="0" w:color="000000"/>
            </w:tcBorders>
            <w:shd w:val="clear" w:color="auto" w:fill="00B050"/>
          </w:tcPr>
          <w:p w14:paraId="5E9CAFC9" w14:textId="77777777" w:rsidR="00C22CB4" w:rsidRPr="00C22CB4" w:rsidRDefault="00C22CB4" w:rsidP="00C22CB4">
            <w:pPr>
              <w:jc w:val="both"/>
              <w:rPr>
                <w:rFonts w:ascii="Optima" w:eastAsia="Times New Roman" w:hAnsi="Optima" w:cs="Times New Roman"/>
                <w:sz w:val="22"/>
                <w:szCs w:val="22"/>
              </w:rPr>
            </w:pPr>
          </w:p>
        </w:tc>
      </w:tr>
      <w:bookmarkEnd w:id="10"/>
      <w:tr w:rsidR="00C22CB4" w:rsidRPr="00C22CB4" w14:paraId="68839B62" w14:textId="77777777" w:rsidTr="00F2742D">
        <w:trPr>
          <w:trHeight w:val="1178"/>
        </w:trPr>
        <w:tc>
          <w:tcPr>
            <w:tcW w:w="1555" w:type="dxa"/>
            <w:vMerge w:val="restart"/>
          </w:tcPr>
          <w:p w14:paraId="63817531"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Farmland benefitting from activities to strengthen ecological sustainability</w:t>
            </w:r>
          </w:p>
        </w:tc>
        <w:tc>
          <w:tcPr>
            <w:tcW w:w="7654" w:type="dxa"/>
          </w:tcPr>
          <w:p w14:paraId="7879D434" w14:textId="77777777" w:rsidR="00C22CB4" w:rsidRPr="00C22CB4" w:rsidRDefault="00C22CB4" w:rsidP="00C22CB4">
            <w:pPr>
              <w:contextualSpacing/>
              <w:jc w:val="both"/>
              <w:rPr>
                <w:rFonts w:ascii="Optima" w:eastAsia="Times New Roman" w:hAnsi="Optima" w:cs="Cambria"/>
                <w:b/>
                <w:color w:val="000000"/>
                <w:sz w:val="22"/>
                <w:szCs w:val="22"/>
              </w:rPr>
            </w:pPr>
            <w:r w:rsidRPr="00C22CB4">
              <w:rPr>
                <w:rFonts w:ascii="Optima" w:eastAsia="Times New Roman" w:hAnsi="Optima" w:cs="Cambria"/>
                <w:b/>
                <w:color w:val="000000"/>
                <w:sz w:val="22"/>
                <w:szCs w:val="22"/>
                <w:highlight w:val="white"/>
              </w:rPr>
              <w:t xml:space="preserve">Indicator 1: </w:t>
            </w:r>
            <w:r w:rsidRPr="00C22CB4">
              <w:rPr>
                <w:rFonts w:ascii="Optima" w:eastAsia="Times New Roman" w:hAnsi="Optima" w:cs="Cambria"/>
                <w:b/>
                <w:color w:val="000000"/>
                <w:sz w:val="22"/>
                <w:szCs w:val="22"/>
              </w:rPr>
              <w:t># of new hectares of farmland directly reached with activities to improve eco-efficiency</w:t>
            </w:r>
          </w:p>
          <w:p w14:paraId="74CED54F" w14:textId="77777777" w:rsidR="00C22CB4" w:rsidRPr="00C22CB4" w:rsidRDefault="00C22CB4" w:rsidP="00C22CB4">
            <w:pPr>
              <w:contextualSpacing/>
              <w:jc w:val="both"/>
              <w:rPr>
                <w:rFonts w:ascii="Optima" w:eastAsia="Times New Roman" w:hAnsi="Optima" w:cs="Cambria"/>
                <w:b/>
                <w:color w:val="000000"/>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75EA46CE" w14:textId="77777777" w:rsidTr="00F2742D">
              <w:tc>
                <w:tcPr>
                  <w:tcW w:w="1990" w:type="dxa"/>
                </w:tcPr>
                <w:p w14:paraId="3DDA32A8"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76D633B7"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128AE7C6"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2B6283E5" w14:textId="77777777" w:rsidTr="00F2742D">
              <w:tc>
                <w:tcPr>
                  <w:tcW w:w="1990" w:type="dxa"/>
                </w:tcPr>
                <w:p w14:paraId="37AB4FA9"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421BE5C7"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70%</w:t>
                  </w:r>
                </w:p>
              </w:tc>
              <w:tc>
                <w:tcPr>
                  <w:tcW w:w="2126" w:type="dxa"/>
                </w:tcPr>
                <w:p w14:paraId="434AE5E6"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1,757/2,500</w:t>
                  </w:r>
                </w:p>
              </w:tc>
            </w:tr>
            <w:tr w:rsidR="00C22CB4" w:rsidRPr="00C22CB4" w14:paraId="29EB1969" w14:textId="77777777" w:rsidTr="00F2742D">
              <w:tc>
                <w:tcPr>
                  <w:tcW w:w="1990" w:type="dxa"/>
                </w:tcPr>
                <w:p w14:paraId="7D6AABC6" w14:textId="698FC694"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D33B83">
                    <w:rPr>
                      <w:rFonts w:ascii="Optima" w:hAnsi="Optima"/>
                      <w:sz w:val="22"/>
                      <w:szCs w:val="22"/>
                    </w:rPr>
                    <w:t>)</w:t>
                  </w:r>
                </w:p>
              </w:tc>
              <w:tc>
                <w:tcPr>
                  <w:tcW w:w="1559" w:type="dxa"/>
                </w:tcPr>
                <w:p w14:paraId="004CC4FE"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14 %</w:t>
                  </w:r>
                </w:p>
              </w:tc>
              <w:tc>
                <w:tcPr>
                  <w:tcW w:w="2126" w:type="dxa"/>
                </w:tcPr>
                <w:p w14:paraId="1C2DF3B5"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1,757/ 12,500</w:t>
                  </w:r>
                </w:p>
              </w:tc>
            </w:tr>
          </w:tbl>
          <w:p w14:paraId="3B3A8AEA"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4FF00E92" w14:textId="77777777" w:rsidR="00C22CB4" w:rsidRPr="00C22CB4" w:rsidRDefault="00C22CB4" w:rsidP="00C22CB4">
            <w:pPr>
              <w:jc w:val="both"/>
              <w:rPr>
                <w:rFonts w:ascii="Optima" w:eastAsia="Times New Roman" w:hAnsi="Optima" w:cs="Cambria"/>
                <w:sz w:val="22"/>
                <w:szCs w:val="22"/>
              </w:rPr>
            </w:pPr>
          </w:p>
          <w:p w14:paraId="476BCF87" w14:textId="77777777" w:rsidR="00C22CB4" w:rsidRPr="00C22CB4" w:rsidRDefault="00C22CB4" w:rsidP="00C22CB4">
            <w:pPr>
              <w:jc w:val="both"/>
              <w:rPr>
                <w:rFonts w:ascii="Optima" w:eastAsia="Times New Roman" w:hAnsi="Optima" w:cs="Cambria"/>
                <w:sz w:val="22"/>
                <w:szCs w:val="22"/>
              </w:rPr>
            </w:pPr>
            <w:r w:rsidRPr="00C22CB4">
              <w:rPr>
                <w:rFonts w:ascii="Optima" w:eastAsia="Times New Roman" w:hAnsi="Optima" w:cs="Cambria"/>
                <w:sz w:val="22"/>
                <w:szCs w:val="22"/>
              </w:rPr>
              <w:t>As part of efforts to enhance eco-efficiency in agricultural production, at least two agronomic practices are currently being applied across 1,757 hectares of farmland. This represents 70% of the target for the second year of the program and contributes to the promotion of more sustainable production methods. However, program projections estimated that by this stage, a total of 5,878 hectares (1,950 hectares in Year 1 and 3,928 hectares in Year 2) would have adopted these improved practices. The gap between expected and actual progress is largely attributed to challenges in farmland registration and data collection, which have not been systematically updated.</w:t>
            </w:r>
          </w:p>
          <w:p w14:paraId="0E055BBE" w14:textId="143E734A" w:rsidR="00C22CB4" w:rsidRPr="00C22CB4" w:rsidRDefault="00C22CB4" w:rsidP="00C22CB4">
            <w:pPr>
              <w:jc w:val="both"/>
              <w:rPr>
                <w:rFonts w:ascii="Optima" w:eastAsia="Times New Roman" w:hAnsi="Optima" w:cs="Cambria"/>
                <w:sz w:val="22"/>
                <w:szCs w:val="22"/>
              </w:rPr>
            </w:pPr>
            <w:r w:rsidRPr="00C22CB4">
              <w:rPr>
                <w:rFonts w:ascii="Optima" w:eastAsia="Times New Roman" w:hAnsi="Optima" w:cs="Cambria"/>
                <w:sz w:val="22"/>
                <w:szCs w:val="22"/>
              </w:rPr>
              <w:lastRenderedPageBreak/>
              <w:t xml:space="preserve">Findings from the </w:t>
            </w:r>
            <w:r w:rsidR="00F305A5">
              <w:rPr>
                <w:rFonts w:ascii="Optima" w:eastAsia="Times New Roman" w:hAnsi="Optima" w:cs="Cambria"/>
                <w:sz w:val="22"/>
                <w:szCs w:val="22"/>
              </w:rPr>
              <w:t xml:space="preserve">internal </w:t>
            </w:r>
            <w:r w:rsidRPr="00C22CB4">
              <w:rPr>
                <w:rFonts w:ascii="Optima" w:eastAsia="Times New Roman" w:hAnsi="Optima" w:cs="Cambria"/>
                <w:sz w:val="22"/>
                <w:szCs w:val="22"/>
              </w:rPr>
              <w:t>mid-term evaluation further highlight the adoption of these sustainable practices. Out of 411 farmers interviewed, 77% reported applying at least some of the recommended practices on their farmland. Among them, 97% agreed that these practices have helped them overcome production challenges, as they align with their specific needs. Additionally, 98% confirmed an improvement in their income as a result of adopting these techniques.</w:t>
            </w:r>
          </w:p>
          <w:p w14:paraId="7DB538BE" w14:textId="0A9017CC" w:rsidR="00C22CB4" w:rsidRPr="00AB002B" w:rsidRDefault="00C22CB4" w:rsidP="00C22CB4">
            <w:pPr>
              <w:jc w:val="both"/>
              <w:rPr>
                <w:rFonts w:ascii="Optima" w:eastAsia="Times New Roman" w:hAnsi="Optima" w:cs="Cambria"/>
                <w:sz w:val="22"/>
                <w:szCs w:val="22"/>
              </w:rPr>
            </w:pPr>
            <w:r w:rsidRPr="00C22CB4">
              <w:rPr>
                <w:rFonts w:ascii="Optima" w:eastAsia="Times New Roman" w:hAnsi="Optima" w:cs="Cambria"/>
                <w:sz w:val="22"/>
                <w:szCs w:val="22"/>
              </w:rPr>
              <w:t>To ensure accurate reporting and better track the adoption of sustainable agricultural practices, it is crucial to update farmland registration data and strengthen data collection mechanisms. Improving these processes will be essential for measuring impact effectively and ensuring that the program achieves its eco-efficiency targets.</w:t>
            </w:r>
          </w:p>
        </w:tc>
        <w:tc>
          <w:tcPr>
            <w:tcW w:w="425" w:type="dxa"/>
            <w:tcBorders>
              <w:right w:val="single" w:sz="4" w:space="0" w:color="000000"/>
            </w:tcBorders>
            <w:shd w:val="clear" w:color="auto" w:fill="FFFF00"/>
          </w:tcPr>
          <w:p w14:paraId="2C4EDD11" w14:textId="77777777" w:rsidR="00C22CB4" w:rsidRPr="00C22CB4" w:rsidRDefault="00C22CB4" w:rsidP="00C22CB4">
            <w:pPr>
              <w:jc w:val="both"/>
              <w:rPr>
                <w:rFonts w:ascii="Optima" w:eastAsia="Times New Roman" w:hAnsi="Optima" w:cs="Times New Roman"/>
                <w:sz w:val="22"/>
                <w:szCs w:val="22"/>
              </w:rPr>
            </w:pPr>
          </w:p>
        </w:tc>
      </w:tr>
      <w:tr w:rsidR="00C22CB4" w:rsidRPr="00C22CB4" w14:paraId="7C2EF932" w14:textId="77777777" w:rsidTr="00F2742D">
        <w:trPr>
          <w:trHeight w:val="1178"/>
        </w:trPr>
        <w:tc>
          <w:tcPr>
            <w:tcW w:w="1555" w:type="dxa"/>
            <w:vMerge/>
          </w:tcPr>
          <w:p w14:paraId="1BECE003" w14:textId="77777777" w:rsidR="00C22CB4" w:rsidRPr="00C22CB4" w:rsidRDefault="00C22CB4" w:rsidP="00C22CB4">
            <w:pPr>
              <w:rPr>
                <w:rFonts w:ascii="Optima" w:eastAsia="Times New Roman" w:hAnsi="Optima" w:cs="Times New Roman"/>
                <w:sz w:val="22"/>
                <w:szCs w:val="22"/>
              </w:rPr>
            </w:pPr>
          </w:p>
        </w:tc>
        <w:tc>
          <w:tcPr>
            <w:tcW w:w="7654" w:type="dxa"/>
          </w:tcPr>
          <w:p w14:paraId="695A8BA9" w14:textId="77777777" w:rsidR="00C22CB4" w:rsidRPr="00C22CB4" w:rsidRDefault="00C22CB4" w:rsidP="00C22CB4">
            <w:pPr>
              <w:contextualSpacing/>
              <w:jc w:val="both"/>
              <w:rPr>
                <w:rFonts w:ascii="Optima" w:eastAsia="Times New Roman" w:hAnsi="Optima" w:cs="Cambria"/>
                <w:b/>
                <w:color w:val="000000"/>
                <w:sz w:val="22"/>
                <w:szCs w:val="22"/>
              </w:rPr>
            </w:pPr>
            <w:r w:rsidRPr="00C22CB4">
              <w:rPr>
                <w:rFonts w:ascii="Optima" w:eastAsia="Times New Roman" w:hAnsi="Optima" w:cs="Cambria"/>
                <w:b/>
                <w:color w:val="000000"/>
                <w:sz w:val="22"/>
                <w:szCs w:val="22"/>
              </w:rPr>
              <w:t>Indicator 2: # of new hectares of farmland indirectly reached with activities to improve eco-efficiency</w:t>
            </w:r>
          </w:p>
          <w:p w14:paraId="51ACB18D" w14:textId="77777777" w:rsidR="00C22CB4" w:rsidRPr="00C22CB4" w:rsidRDefault="00C22CB4" w:rsidP="00C22CB4">
            <w:pPr>
              <w:contextualSpacing/>
              <w:jc w:val="both"/>
              <w:rPr>
                <w:rFonts w:ascii="Optima" w:eastAsia="Times New Roman" w:hAnsi="Optima" w:cs="Cambria"/>
                <w:b/>
                <w:color w:val="000000"/>
                <w:sz w:val="22"/>
                <w:szCs w:val="22"/>
                <w:highlight w:val="white"/>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63B4CAE1" w14:textId="77777777" w:rsidTr="00F2742D">
              <w:tc>
                <w:tcPr>
                  <w:tcW w:w="1990" w:type="dxa"/>
                </w:tcPr>
                <w:p w14:paraId="69246249"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33DB7239"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04B9B72C"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639571CD" w14:textId="77777777" w:rsidTr="00F2742D">
              <w:tc>
                <w:tcPr>
                  <w:tcW w:w="1990" w:type="dxa"/>
                </w:tcPr>
                <w:p w14:paraId="29D806E9"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5F8DE512"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70%</w:t>
                  </w:r>
                </w:p>
              </w:tc>
              <w:tc>
                <w:tcPr>
                  <w:tcW w:w="2126" w:type="dxa"/>
                </w:tcPr>
                <w:p w14:paraId="6199C7DE"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5,271 / 7,500</w:t>
                  </w:r>
                </w:p>
              </w:tc>
            </w:tr>
            <w:tr w:rsidR="00C22CB4" w:rsidRPr="00C22CB4" w14:paraId="109E1AB6" w14:textId="77777777" w:rsidTr="00F2742D">
              <w:tc>
                <w:tcPr>
                  <w:tcW w:w="1990" w:type="dxa"/>
                </w:tcPr>
                <w:p w14:paraId="773BC3B9" w14:textId="6BB20DA1"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D33B83">
                    <w:rPr>
                      <w:rFonts w:ascii="Optima" w:hAnsi="Optima"/>
                      <w:sz w:val="22"/>
                      <w:szCs w:val="22"/>
                    </w:rPr>
                    <w:t>)</w:t>
                  </w:r>
                </w:p>
              </w:tc>
              <w:tc>
                <w:tcPr>
                  <w:tcW w:w="1559" w:type="dxa"/>
                </w:tcPr>
                <w:p w14:paraId="4AD092E2"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14%</w:t>
                  </w:r>
                </w:p>
              </w:tc>
              <w:tc>
                <w:tcPr>
                  <w:tcW w:w="2126" w:type="dxa"/>
                </w:tcPr>
                <w:p w14:paraId="3E9FB98D"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5,271 / 37,500</w:t>
                  </w:r>
                </w:p>
              </w:tc>
            </w:tr>
          </w:tbl>
          <w:p w14:paraId="1C736C58"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1310369A" w14:textId="77777777" w:rsidR="00C22CB4" w:rsidRPr="00C22CB4" w:rsidRDefault="00C22CB4" w:rsidP="00C22CB4">
            <w:pPr>
              <w:contextualSpacing/>
              <w:jc w:val="both"/>
              <w:rPr>
                <w:rFonts w:ascii="Optima" w:eastAsia="Times New Roman" w:hAnsi="Optima" w:cs="Cambria"/>
                <w:b/>
                <w:color w:val="000000"/>
                <w:sz w:val="22"/>
                <w:szCs w:val="22"/>
                <w:highlight w:val="white"/>
              </w:rPr>
            </w:pPr>
          </w:p>
          <w:p w14:paraId="700B621F" w14:textId="77777777" w:rsidR="00C22CB4" w:rsidRPr="00C22CB4" w:rsidRDefault="00C22CB4" w:rsidP="00C22CB4">
            <w:pPr>
              <w:contextualSpacing/>
              <w:jc w:val="both"/>
              <w:rPr>
                <w:rFonts w:ascii="Optima" w:eastAsia="Times New Roman" w:hAnsi="Optima" w:cs="Times New Roman"/>
                <w:bCs/>
                <w:color w:val="000000"/>
                <w:sz w:val="22"/>
                <w:szCs w:val="22"/>
              </w:rPr>
            </w:pPr>
            <w:r w:rsidRPr="00C22CB4">
              <w:rPr>
                <w:rFonts w:ascii="Optima" w:eastAsia="Times New Roman" w:hAnsi="Optima" w:cs="Times New Roman"/>
                <w:bCs/>
                <w:color w:val="000000"/>
                <w:sz w:val="22"/>
                <w:szCs w:val="22"/>
              </w:rPr>
              <w:t xml:space="preserve">The adoption of eco-efficient agricultural practices is not limited to directly supported farmland but also extends through farmer-to-farmer knowledge sharing. </w:t>
            </w:r>
          </w:p>
          <w:p w14:paraId="7FC03798" w14:textId="0A75EEC2" w:rsidR="00C22CB4" w:rsidRPr="00C22CB4" w:rsidRDefault="00C22CB4" w:rsidP="00C22CB4">
            <w:pPr>
              <w:contextualSpacing/>
              <w:jc w:val="both"/>
              <w:rPr>
                <w:rFonts w:ascii="Optima" w:eastAsia="Times New Roman" w:hAnsi="Optima" w:cs="Times New Roman"/>
                <w:bCs/>
                <w:color w:val="000000"/>
                <w:sz w:val="22"/>
                <w:szCs w:val="22"/>
              </w:rPr>
            </w:pPr>
            <w:r w:rsidRPr="00C22CB4">
              <w:rPr>
                <w:rFonts w:ascii="Optima" w:eastAsia="Times New Roman" w:hAnsi="Optima" w:cs="Times New Roman"/>
                <w:bCs/>
                <w:color w:val="000000"/>
                <w:sz w:val="22"/>
                <w:szCs w:val="22"/>
              </w:rPr>
              <w:t xml:space="preserve">Currently, at least two improved agronomic practices are applied across 1,757 hectares of farmland directly engaged in the program. However, considering the farmer influence model, these practices are likely to be adopted on a much larger scale as farmers share techniques with their </w:t>
            </w:r>
            <w:r w:rsidR="00EC1DA3" w:rsidRPr="00C22CB4">
              <w:rPr>
                <w:rFonts w:ascii="Optima" w:eastAsia="Times New Roman" w:hAnsi="Optima" w:cs="Times New Roman"/>
                <w:bCs/>
                <w:color w:val="000000"/>
                <w:sz w:val="22"/>
                <w:szCs w:val="22"/>
              </w:rPr>
              <w:t>neighbors</w:t>
            </w:r>
            <w:r w:rsidRPr="00C22CB4">
              <w:rPr>
                <w:rFonts w:ascii="Optima" w:eastAsia="Times New Roman" w:hAnsi="Optima" w:cs="Times New Roman"/>
                <w:bCs/>
                <w:color w:val="000000"/>
                <w:sz w:val="22"/>
                <w:szCs w:val="22"/>
              </w:rPr>
              <w:t xml:space="preserve"> and family members. Based on the assumption that one farmer has the potential to influence approximately three others, an estimated 5,271 hectares have been indirectly reached with Good Agricultural Practices (GAP) being applied.</w:t>
            </w:r>
          </w:p>
          <w:p w14:paraId="0C21B77C" w14:textId="77777777" w:rsidR="00C22CB4" w:rsidRPr="00C22CB4" w:rsidRDefault="00C22CB4" w:rsidP="00C22CB4">
            <w:pPr>
              <w:contextualSpacing/>
              <w:jc w:val="both"/>
              <w:rPr>
                <w:rFonts w:ascii="Optima" w:eastAsia="Times New Roman" w:hAnsi="Optima" w:cs="Times New Roman"/>
                <w:bCs/>
                <w:color w:val="000000"/>
                <w:sz w:val="22"/>
                <w:szCs w:val="22"/>
              </w:rPr>
            </w:pPr>
            <w:r w:rsidRPr="00C22CB4">
              <w:rPr>
                <w:rFonts w:ascii="Optima" w:eastAsia="Times New Roman" w:hAnsi="Optima" w:cs="Times New Roman"/>
                <w:bCs/>
                <w:color w:val="000000"/>
                <w:sz w:val="22"/>
                <w:szCs w:val="22"/>
              </w:rPr>
              <w:t>Testimonies indicate that many farmers who were not initially part of the program have begun applying these practices after learning from trained farmers. Additionally, some non-beneficiaries have shown interest in the program, actively participating in training sessions to acquire new skills.</w:t>
            </w:r>
          </w:p>
          <w:p w14:paraId="0F4E6B82" w14:textId="52DC647A" w:rsidR="00C22CB4" w:rsidRPr="00A860EB" w:rsidRDefault="00C22CB4" w:rsidP="00C22CB4">
            <w:pPr>
              <w:contextualSpacing/>
              <w:jc w:val="both"/>
              <w:rPr>
                <w:rFonts w:ascii="Optima" w:eastAsia="Times New Roman" w:hAnsi="Optima" w:cs="Times New Roman"/>
                <w:bCs/>
                <w:color w:val="000000"/>
                <w:sz w:val="22"/>
                <w:szCs w:val="22"/>
              </w:rPr>
            </w:pPr>
            <w:r w:rsidRPr="00C22CB4">
              <w:rPr>
                <w:rFonts w:ascii="Optima" w:eastAsia="Times New Roman" w:hAnsi="Optima" w:cs="Times New Roman"/>
                <w:bCs/>
                <w:color w:val="000000"/>
                <w:sz w:val="22"/>
                <w:szCs w:val="22"/>
              </w:rPr>
              <w:lastRenderedPageBreak/>
              <w:t>Despite this positive dissemination effect, the full extent of indirect adoption has not yet been fully documented due to gaps in data collection and registration processes, as noted in the previous indicator.</w:t>
            </w:r>
          </w:p>
        </w:tc>
        <w:tc>
          <w:tcPr>
            <w:tcW w:w="425" w:type="dxa"/>
            <w:tcBorders>
              <w:right w:val="single" w:sz="4" w:space="0" w:color="000000"/>
            </w:tcBorders>
            <w:shd w:val="clear" w:color="auto" w:fill="FFFF00"/>
          </w:tcPr>
          <w:p w14:paraId="4E7F13FF" w14:textId="77777777" w:rsidR="00C22CB4" w:rsidRPr="00C22CB4" w:rsidRDefault="00C22CB4" w:rsidP="00C22CB4">
            <w:pPr>
              <w:jc w:val="both"/>
              <w:rPr>
                <w:rFonts w:ascii="Optima" w:eastAsia="Times New Roman" w:hAnsi="Optima" w:cs="Times New Roman"/>
                <w:sz w:val="22"/>
                <w:szCs w:val="22"/>
              </w:rPr>
            </w:pPr>
          </w:p>
        </w:tc>
      </w:tr>
      <w:tr w:rsidR="00C22CB4" w:rsidRPr="00C22CB4" w14:paraId="7D233E5A" w14:textId="77777777" w:rsidTr="00F2742D">
        <w:trPr>
          <w:trHeight w:val="360"/>
        </w:trPr>
        <w:tc>
          <w:tcPr>
            <w:tcW w:w="1555" w:type="dxa"/>
            <w:tcBorders>
              <w:bottom w:val="single" w:sz="4" w:space="0" w:color="auto"/>
            </w:tcBorders>
          </w:tcPr>
          <w:p w14:paraId="311AF205"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Short-cycle crop farmers use environmental-</w:t>
            </w:r>
            <w:proofErr w:type="spellStart"/>
            <w:r w:rsidRPr="00C22CB4">
              <w:rPr>
                <w:rFonts w:ascii="Optima" w:eastAsia="Times New Roman" w:hAnsi="Optima" w:cs="Times New Roman"/>
                <w:sz w:val="22"/>
                <w:szCs w:val="22"/>
              </w:rPr>
              <w:t>ly</w:t>
            </w:r>
            <w:proofErr w:type="spellEnd"/>
            <w:r w:rsidRPr="00C22CB4">
              <w:rPr>
                <w:rFonts w:ascii="Optima" w:eastAsia="Times New Roman" w:hAnsi="Optima" w:cs="Times New Roman"/>
                <w:sz w:val="22"/>
                <w:szCs w:val="22"/>
              </w:rPr>
              <w:t xml:space="preserve"> sustainable forms of production </w:t>
            </w:r>
          </w:p>
        </w:tc>
        <w:tc>
          <w:tcPr>
            <w:tcW w:w="7654" w:type="dxa"/>
            <w:tcBorders>
              <w:bottom w:val="single" w:sz="4" w:space="0" w:color="auto"/>
            </w:tcBorders>
            <w:shd w:val="clear" w:color="auto" w:fill="FFFFFF"/>
          </w:tcPr>
          <w:p w14:paraId="71C37138" w14:textId="77777777" w:rsidR="00C22CB4" w:rsidRPr="00C22CB4" w:rsidRDefault="00C22CB4" w:rsidP="00C22CB4">
            <w:pPr>
              <w:contextualSpacing/>
              <w:jc w:val="both"/>
              <w:rPr>
                <w:rFonts w:ascii="Optima" w:eastAsia="Cambria" w:hAnsi="Optima" w:cs="Cambria"/>
                <w:b/>
                <w:sz w:val="22"/>
                <w:szCs w:val="22"/>
              </w:rPr>
            </w:pPr>
            <w:r w:rsidRPr="00C22CB4">
              <w:rPr>
                <w:rFonts w:ascii="Optima" w:eastAsia="Cambria" w:hAnsi="Optima" w:cs="Cambria"/>
                <w:b/>
                <w:sz w:val="22"/>
                <w:szCs w:val="22"/>
              </w:rPr>
              <w:t>Indicator: # of short-cycle crop farmers using environmentally sustainable forms of production (cumulative)</w:t>
            </w:r>
          </w:p>
          <w:p w14:paraId="71DB7584" w14:textId="77777777" w:rsidR="00C22CB4" w:rsidRPr="00C22CB4" w:rsidRDefault="00C22CB4" w:rsidP="00C22CB4">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443E5671" w14:textId="77777777" w:rsidTr="00F2742D">
              <w:tc>
                <w:tcPr>
                  <w:tcW w:w="1990" w:type="dxa"/>
                </w:tcPr>
                <w:p w14:paraId="0B3832AE"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05FCFC14"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555F4DF3"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24D7A0EA" w14:textId="77777777" w:rsidTr="00F2742D">
              <w:tc>
                <w:tcPr>
                  <w:tcW w:w="1990" w:type="dxa"/>
                </w:tcPr>
                <w:p w14:paraId="26870DDC"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262B7E79"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157.8%</w:t>
                  </w:r>
                </w:p>
              </w:tc>
              <w:tc>
                <w:tcPr>
                  <w:tcW w:w="2126" w:type="dxa"/>
                </w:tcPr>
                <w:p w14:paraId="6D9FC1B8"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1,341 / 850</w:t>
                  </w:r>
                </w:p>
              </w:tc>
            </w:tr>
            <w:tr w:rsidR="00C22CB4" w:rsidRPr="00C22CB4" w14:paraId="6C223C28" w14:textId="77777777" w:rsidTr="00F2742D">
              <w:tc>
                <w:tcPr>
                  <w:tcW w:w="1990" w:type="dxa"/>
                </w:tcPr>
                <w:p w14:paraId="7F44E83A" w14:textId="2CBB11D0"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B75F88">
                    <w:rPr>
                      <w:rFonts w:ascii="Optima" w:hAnsi="Optima"/>
                      <w:sz w:val="22"/>
                      <w:szCs w:val="22"/>
                    </w:rPr>
                    <w:t>)</w:t>
                  </w:r>
                </w:p>
              </w:tc>
              <w:tc>
                <w:tcPr>
                  <w:tcW w:w="1559" w:type="dxa"/>
                </w:tcPr>
                <w:p w14:paraId="118DF441"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54%</w:t>
                  </w:r>
                </w:p>
              </w:tc>
              <w:tc>
                <w:tcPr>
                  <w:tcW w:w="2126" w:type="dxa"/>
                </w:tcPr>
                <w:p w14:paraId="0DE02CC5"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1,341 / 2,500</w:t>
                  </w:r>
                </w:p>
              </w:tc>
            </w:tr>
          </w:tbl>
          <w:p w14:paraId="786ACC61"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342F9D33" w14:textId="77777777" w:rsidR="00C22CB4" w:rsidRPr="00C22CB4" w:rsidRDefault="00C22CB4" w:rsidP="00C22CB4">
            <w:pPr>
              <w:spacing w:line="276" w:lineRule="auto"/>
              <w:ind w:right="113"/>
              <w:jc w:val="both"/>
              <w:rPr>
                <w:rFonts w:ascii="Optima" w:eastAsia="Cambria" w:hAnsi="Optima" w:cs="Cambria"/>
                <w:b/>
                <w:sz w:val="22"/>
                <w:szCs w:val="22"/>
              </w:rPr>
            </w:pPr>
          </w:p>
          <w:p w14:paraId="21AE8007" w14:textId="77777777" w:rsidR="00C22CB4" w:rsidRPr="00C22CB4" w:rsidRDefault="00C22CB4" w:rsidP="00C22CB4">
            <w:pPr>
              <w:spacing w:line="276" w:lineRule="auto"/>
              <w:ind w:right="113"/>
              <w:jc w:val="both"/>
              <w:rPr>
                <w:rFonts w:ascii="Optima" w:eastAsia="Cambria" w:hAnsi="Optima" w:cs="Cambria"/>
                <w:bCs/>
                <w:sz w:val="22"/>
                <w:szCs w:val="22"/>
              </w:rPr>
            </w:pPr>
            <w:r w:rsidRPr="00C22CB4">
              <w:rPr>
                <w:rFonts w:ascii="Optima" w:eastAsia="Cambria" w:hAnsi="Optima" w:cs="Cambria"/>
                <w:bCs/>
                <w:sz w:val="22"/>
                <w:szCs w:val="22"/>
              </w:rPr>
              <w:t>1,341 farmers are involved in irrigation activities, exceeding the target for the first two years and reaching 54% of the total target of 2,500. Of these, 639 are women (48%) and 216 are young people (16%). This result is particularly positive given that only 15% of farmers in the buffer zone were practicing irrigated agriculture at the time of the baseline study. They are using the knowledge they have gained about irrigated production to become active in the market.</w:t>
            </w:r>
          </w:p>
          <w:p w14:paraId="3E723F7F"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18"/>
                <w:szCs w:val="20"/>
                <w14:ligatures w14:val="standardContextual"/>
              </w:rPr>
            </w:pPr>
            <w:r w:rsidRPr="00C22CB4">
              <w:rPr>
                <w:rFonts w:ascii="Arial" w:hAnsi="Arial"/>
                <w:i/>
                <w:iCs/>
                <w:color w:val="2F5496" w:themeColor="accent1" w:themeShade="BF"/>
                <w:kern w:val="2"/>
                <w:sz w:val="18"/>
                <w:szCs w:val="20"/>
                <w14:ligatures w14:val="standardContextual"/>
              </w:rPr>
              <w:t>"Making furrows was the most important thing I learned because it makes irrigation easier and helps organize the fields." – Male farmer (2024)</w:t>
            </w:r>
          </w:p>
          <w:p w14:paraId="3FFAB265"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18"/>
                <w:szCs w:val="20"/>
                <w14:ligatures w14:val="standardContextual"/>
              </w:rPr>
            </w:pPr>
            <w:r w:rsidRPr="00C22CB4">
              <w:rPr>
                <w:rFonts w:ascii="Arial" w:hAnsi="Arial"/>
                <w:i/>
                <w:iCs/>
                <w:color w:val="2F5496" w:themeColor="accent1" w:themeShade="BF"/>
                <w:kern w:val="2"/>
                <w:sz w:val="18"/>
                <w:szCs w:val="20"/>
                <w14:ligatures w14:val="standardContextual"/>
              </w:rPr>
              <w:t>"I also learned to use a sensor, a system that teaches us to control humidity. They taught us how to assemble and use it to manage irrigation. It was a big help." – Male farmer (2024)</w:t>
            </w:r>
          </w:p>
          <w:p w14:paraId="0F9A9C91" w14:textId="77777777" w:rsidR="00C22CB4" w:rsidRPr="00C22CB4" w:rsidRDefault="00C22CB4" w:rsidP="00C22CB4">
            <w:pPr>
              <w:spacing w:line="276" w:lineRule="auto"/>
              <w:ind w:right="113"/>
              <w:jc w:val="both"/>
              <w:rPr>
                <w:rFonts w:ascii="Optima" w:eastAsia="Cambria" w:hAnsi="Optima" w:cs="Cambria"/>
                <w:bCs/>
                <w:sz w:val="22"/>
                <w:szCs w:val="22"/>
              </w:rPr>
            </w:pPr>
            <w:r w:rsidRPr="00C22CB4">
              <w:rPr>
                <w:rFonts w:ascii="Optima" w:eastAsia="Cambria" w:hAnsi="Optima" w:cs="Cambria"/>
                <w:bCs/>
                <w:sz w:val="22"/>
                <w:szCs w:val="22"/>
              </w:rPr>
              <w:lastRenderedPageBreak/>
              <w:t xml:space="preserve">Beyond income generation with participation in the market, the ability to continue vegetable production during the dry season has been transformative. Farmers no longer face food shortages during periods of low rainfall, ensuring greater food security for their families throughout the year. </w:t>
            </w:r>
          </w:p>
          <w:p w14:paraId="39753247"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18"/>
                <w:szCs w:val="20"/>
                <w14:ligatures w14:val="standardContextual"/>
              </w:rPr>
            </w:pPr>
            <w:r w:rsidRPr="00C22CB4">
              <w:rPr>
                <w:rFonts w:ascii="Arial" w:hAnsi="Arial" w:cs="Arial"/>
                <w:i/>
                <w:iCs/>
                <w:color w:val="2F5496" w:themeColor="accent1" w:themeShade="BF"/>
                <w:kern w:val="2"/>
                <w:sz w:val="18"/>
                <w:szCs w:val="20"/>
                <w14:ligatures w14:val="standardContextual"/>
              </w:rPr>
              <w:t xml:space="preserve"> </w:t>
            </w:r>
            <w:r w:rsidRPr="00C22CB4">
              <w:rPr>
                <w:rFonts w:ascii="Arial" w:hAnsi="Arial"/>
                <w:i/>
                <w:iCs/>
                <w:color w:val="2F5496" w:themeColor="accent1" w:themeShade="BF"/>
                <w:kern w:val="2"/>
                <w:sz w:val="18"/>
                <w:szCs w:val="20"/>
                <w14:ligatures w14:val="standardContextual"/>
              </w:rPr>
              <w:t>"Normally, in the dry season, farmers are short of food, but with continuous vegetable production, we now see that they have enough to eat"- Farmer, 2024</w:t>
            </w:r>
          </w:p>
          <w:p w14:paraId="6016B232" w14:textId="77777777" w:rsidR="00C22CB4" w:rsidRPr="00C22CB4" w:rsidRDefault="00C22CB4" w:rsidP="00C22CB4">
            <w:pPr>
              <w:spacing w:line="276" w:lineRule="auto"/>
              <w:ind w:right="113"/>
              <w:jc w:val="both"/>
              <w:rPr>
                <w:rFonts w:ascii="Optima" w:eastAsia="Cambria" w:hAnsi="Optima" w:cs="Cambria"/>
                <w:bCs/>
                <w:sz w:val="22"/>
                <w:szCs w:val="22"/>
              </w:rPr>
            </w:pPr>
            <w:r w:rsidRPr="00C22CB4">
              <w:rPr>
                <w:rFonts w:ascii="Optima" w:eastAsia="Cambria" w:hAnsi="Optima" w:cs="Cambria"/>
                <w:bCs/>
                <w:sz w:val="22"/>
                <w:szCs w:val="22"/>
              </w:rPr>
              <w:t>This progress not only improves nutrition and household food security but also creates new economic opportunities, as farmers can sell surplus produce to increase their earnings.</w:t>
            </w:r>
          </w:p>
          <w:p w14:paraId="61BF1149" w14:textId="77777777" w:rsidR="00C22CB4" w:rsidRPr="00C22CB4" w:rsidRDefault="00C22CB4" w:rsidP="00C22CB4">
            <w:pPr>
              <w:spacing w:line="276" w:lineRule="auto"/>
              <w:ind w:right="113"/>
              <w:jc w:val="both"/>
              <w:rPr>
                <w:rFonts w:ascii="Optima" w:eastAsia="Cambria" w:hAnsi="Optima" w:cs="Cambria"/>
                <w:b/>
                <w:sz w:val="22"/>
                <w:szCs w:val="22"/>
              </w:rPr>
            </w:pPr>
          </w:p>
        </w:tc>
        <w:tc>
          <w:tcPr>
            <w:tcW w:w="425" w:type="dxa"/>
            <w:tcBorders>
              <w:bottom w:val="single" w:sz="4" w:space="0" w:color="auto"/>
              <w:right w:val="single" w:sz="4" w:space="0" w:color="000000"/>
            </w:tcBorders>
            <w:shd w:val="clear" w:color="auto" w:fill="00B050"/>
          </w:tcPr>
          <w:p w14:paraId="7A0717A6" w14:textId="77777777" w:rsidR="00C22CB4" w:rsidRPr="00C22CB4" w:rsidRDefault="00C22CB4" w:rsidP="00C22CB4">
            <w:pPr>
              <w:jc w:val="both"/>
              <w:rPr>
                <w:rFonts w:ascii="Optima" w:eastAsia="Times New Roman" w:hAnsi="Optima" w:cs="Times New Roman"/>
                <w:sz w:val="22"/>
                <w:szCs w:val="22"/>
              </w:rPr>
            </w:pPr>
          </w:p>
        </w:tc>
      </w:tr>
      <w:tr w:rsidR="00C22CB4" w:rsidRPr="00C22CB4" w14:paraId="583CCDB3" w14:textId="77777777" w:rsidTr="00F2742D">
        <w:trPr>
          <w:trHeight w:val="156"/>
        </w:trPr>
        <w:tc>
          <w:tcPr>
            <w:tcW w:w="1555" w:type="dxa"/>
            <w:tcBorders>
              <w:top w:val="single" w:sz="4" w:space="0" w:color="auto"/>
              <w:bottom w:val="single" w:sz="4" w:space="0" w:color="auto"/>
            </w:tcBorders>
          </w:tcPr>
          <w:p w14:paraId="4C1BF70F"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Development of sustainable value chains</w:t>
            </w:r>
          </w:p>
        </w:tc>
        <w:tc>
          <w:tcPr>
            <w:tcW w:w="7654" w:type="dxa"/>
            <w:tcBorders>
              <w:top w:val="single" w:sz="4" w:space="0" w:color="auto"/>
              <w:bottom w:val="single" w:sz="4" w:space="0" w:color="auto"/>
            </w:tcBorders>
            <w:shd w:val="clear" w:color="auto" w:fill="FFFFFF"/>
          </w:tcPr>
          <w:p w14:paraId="67E1D7BC" w14:textId="77777777" w:rsidR="00C22CB4" w:rsidRPr="00C22CB4" w:rsidRDefault="00C22CB4" w:rsidP="00C22CB4">
            <w:pPr>
              <w:contextualSpacing/>
              <w:jc w:val="both"/>
              <w:rPr>
                <w:rFonts w:ascii="Optima" w:eastAsia="Cambria" w:hAnsi="Optima" w:cs="Cambria"/>
                <w:b/>
                <w:sz w:val="22"/>
                <w:szCs w:val="22"/>
              </w:rPr>
            </w:pPr>
            <w:r w:rsidRPr="00C22CB4">
              <w:rPr>
                <w:rFonts w:ascii="Optima" w:eastAsia="Cambria" w:hAnsi="Optima" w:cs="Cambria"/>
                <w:b/>
                <w:sz w:val="22"/>
                <w:szCs w:val="22"/>
              </w:rPr>
              <w:t>Indicator: # of benefitting from improved market linkages</w:t>
            </w:r>
          </w:p>
          <w:p w14:paraId="5E1E269B" w14:textId="77777777" w:rsidR="00C22CB4" w:rsidRPr="00C22CB4" w:rsidRDefault="00C22CB4" w:rsidP="00C22CB4">
            <w:pPr>
              <w:contextualSpacing/>
              <w:jc w:val="both"/>
              <w:rPr>
                <w:rFonts w:ascii="Optima" w:eastAsia="Cambria" w:hAnsi="Optima" w:cs="Cambria"/>
                <w:bCs/>
                <w:sz w:val="22"/>
                <w:szCs w:val="22"/>
              </w:rPr>
            </w:pPr>
          </w:p>
          <w:tbl>
            <w:tblPr>
              <w:tblStyle w:val="TableGrid"/>
              <w:tblW w:w="6856" w:type="dxa"/>
              <w:tblLayout w:type="fixed"/>
              <w:tblLook w:val="04A0" w:firstRow="1" w:lastRow="0" w:firstColumn="1" w:lastColumn="0" w:noHBand="0" w:noVBand="1"/>
            </w:tblPr>
            <w:tblGrid>
              <w:gridCol w:w="2404"/>
              <w:gridCol w:w="1883"/>
              <w:gridCol w:w="2569"/>
            </w:tblGrid>
            <w:tr w:rsidR="00C22CB4" w:rsidRPr="00C22CB4" w14:paraId="77FFDB35" w14:textId="77777777" w:rsidTr="00F2742D">
              <w:trPr>
                <w:trHeight w:val="439"/>
              </w:trPr>
              <w:tc>
                <w:tcPr>
                  <w:tcW w:w="2404" w:type="dxa"/>
                </w:tcPr>
                <w:p w14:paraId="45BBE3F2" w14:textId="77777777" w:rsidR="00C22CB4" w:rsidRPr="00C22CB4" w:rsidRDefault="00C22CB4" w:rsidP="00C22CB4">
                  <w:pPr>
                    <w:contextualSpacing/>
                    <w:jc w:val="both"/>
                    <w:rPr>
                      <w:rFonts w:ascii="Optima" w:eastAsia="Cambria" w:hAnsi="Optima" w:cs="Cambria"/>
                      <w:bCs/>
                      <w:sz w:val="22"/>
                      <w:szCs w:val="22"/>
                    </w:rPr>
                  </w:pPr>
                  <w:r w:rsidRPr="00C22CB4">
                    <w:rPr>
                      <w:rFonts w:ascii="Optima" w:hAnsi="Optima"/>
                      <w:bCs/>
                      <w:sz w:val="22"/>
                      <w:szCs w:val="22"/>
                    </w:rPr>
                    <w:t xml:space="preserve">Results </w:t>
                  </w:r>
                </w:p>
              </w:tc>
              <w:tc>
                <w:tcPr>
                  <w:tcW w:w="1883" w:type="dxa"/>
                </w:tcPr>
                <w:p w14:paraId="54249A5F"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Achievement (%)</w:t>
                  </w:r>
                </w:p>
              </w:tc>
              <w:tc>
                <w:tcPr>
                  <w:tcW w:w="2569" w:type="dxa"/>
                </w:tcPr>
                <w:p w14:paraId="1B431817"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Achieved/Targeted</w:t>
                  </w:r>
                </w:p>
              </w:tc>
            </w:tr>
            <w:tr w:rsidR="00C22CB4" w:rsidRPr="00C22CB4" w14:paraId="2DE21492" w14:textId="77777777" w:rsidTr="00F2742D">
              <w:trPr>
                <w:trHeight w:val="215"/>
              </w:trPr>
              <w:tc>
                <w:tcPr>
                  <w:tcW w:w="2404" w:type="dxa"/>
                </w:tcPr>
                <w:p w14:paraId="2D896A94" w14:textId="77777777" w:rsidR="00C22CB4" w:rsidRPr="00C22CB4" w:rsidRDefault="00C22CB4" w:rsidP="00C22CB4">
                  <w:pPr>
                    <w:contextualSpacing/>
                    <w:jc w:val="both"/>
                    <w:rPr>
                      <w:rFonts w:ascii="Optima" w:eastAsia="Cambria" w:hAnsi="Optima" w:cs="Cambria"/>
                      <w:bCs/>
                      <w:sz w:val="22"/>
                      <w:szCs w:val="22"/>
                    </w:rPr>
                  </w:pPr>
                  <w:r w:rsidRPr="00C22CB4">
                    <w:rPr>
                      <w:rFonts w:ascii="Optima" w:hAnsi="Optima"/>
                      <w:bCs/>
                      <w:sz w:val="22"/>
                      <w:szCs w:val="22"/>
                    </w:rPr>
                    <w:t xml:space="preserve">Year 2 (2024) </w:t>
                  </w:r>
                </w:p>
              </w:tc>
              <w:tc>
                <w:tcPr>
                  <w:tcW w:w="1883" w:type="dxa"/>
                </w:tcPr>
                <w:p w14:paraId="0BCA8004"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125%</w:t>
                  </w:r>
                </w:p>
              </w:tc>
              <w:tc>
                <w:tcPr>
                  <w:tcW w:w="2569" w:type="dxa"/>
                </w:tcPr>
                <w:p w14:paraId="729DE188"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4,141 / 3,300</w:t>
                  </w:r>
                </w:p>
              </w:tc>
            </w:tr>
            <w:tr w:rsidR="00C22CB4" w:rsidRPr="00C22CB4" w14:paraId="5CDBA4E3" w14:textId="77777777" w:rsidTr="00F2742D">
              <w:trPr>
                <w:trHeight w:val="439"/>
              </w:trPr>
              <w:tc>
                <w:tcPr>
                  <w:tcW w:w="2404" w:type="dxa"/>
                </w:tcPr>
                <w:p w14:paraId="553BE9BF" w14:textId="6114DE18" w:rsidR="00C22CB4" w:rsidRPr="00C22CB4" w:rsidRDefault="00C22CB4" w:rsidP="00C22CB4">
                  <w:pPr>
                    <w:contextualSpacing/>
                    <w:jc w:val="both"/>
                    <w:rPr>
                      <w:rFonts w:ascii="Optima" w:eastAsia="Cambria" w:hAnsi="Optima" w:cs="Cambria"/>
                      <w:bCs/>
                      <w:sz w:val="22"/>
                      <w:szCs w:val="22"/>
                    </w:rPr>
                  </w:pPr>
                  <w:r w:rsidRPr="00C22CB4">
                    <w:rPr>
                      <w:rFonts w:ascii="Optima" w:hAnsi="Optima"/>
                      <w:bCs/>
                      <w:sz w:val="22"/>
                      <w:szCs w:val="22"/>
                    </w:rPr>
                    <w:t>Cumulative (2022-27</w:t>
                  </w:r>
                  <w:r w:rsidR="00B75F88">
                    <w:rPr>
                      <w:rFonts w:ascii="Optima" w:hAnsi="Optima"/>
                      <w:bCs/>
                      <w:sz w:val="22"/>
                      <w:szCs w:val="22"/>
                    </w:rPr>
                    <w:t>)</w:t>
                  </w:r>
                </w:p>
              </w:tc>
              <w:tc>
                <w:tcPr>
                  <w:tcW w:w="1883" w:type="dxa"/>
                </w:tcPr>
                <w:p w14:paraId="768333E1"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28%</w:t>
                  </w:r>
                </w:p>
              </w:tc>
              <w:tc>
                <w:tcPr>
                  <w:tcW w:w="2569" w:type="dxa"/>
                </w:tcPr>
                <w:p w14:paraId="226A235E"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4,141 / 15,000</w:t>
                  </w:r>
                </w:p>
              </w:tc>
            </w:tr>
          </w:tbl>
          <w:p w14:paraId="71518D33"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60A2DD94" w14:textId="77777777" w:rsidR="00C22CB4" w:rsidRPr="00C22CB4" w:rsidRDefault="00C22CB4" w:rsidP="00C22CB4">
            <w:pPr>
              <w:contextualSpacing/>
              <w:jc w:val="both"/>
              <w:rPr>
                <w:rFonts w:ascii="Optima" w:eastAsia="Cambria" w:hAnsi="Optima" w:cs="Cambria"/>
                <w:bCs/>
                <w:sz w:val="22"/>
                <w:szCs w:val="22"/>
              </w:rPr>
            </w:pPr>
          </w:p>
          <w:p w14:paraId="631B60F0"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Efforts to improve market linkages have primarily focused on connecting small-scale farmers with input suppliers, enabling them to access improved agricultural inputs. As a result, approximately 4,141 farmers (125% of the Year 2 target) who previously relied on program allocations have recognized the need to purchase their own seeds for production. However, despite this progress, some farmers remain resistant to prioritizing independent seed procurement within their production systems. Many still anticipate receiving inputs through program allocations and only resort to purchasing seeds when they do not receive sufficient supplies.</w:t>
            </w:r>
          </w:p>
          <w:p w14:paraId="2C62BFCA" w14:textId="77777777" w:rsidR="00C22CB4" w:rsidRPr="00C22CB4" w:rsidRDefault="00C22CB4" w:rsidP="00C22CB4">
            <w:pPr>
              <w:contextualSpacing/>
              <w:jc w:val="both"/>
              <w:rPr>
                <w:rFonts w:ascii="Optima" w:eastAsia="Cambria" w:hAnsi="Optima" w:cs="Cambria"/>
                <w:bCs/>
                <w:sz w:val="22"/>
                <w:szCs w:val="22"/>
              </w:rPr>
            </w:pPr>
          </w:p>
          <w:p w14:paraId="636471BC"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lastRenderedPageBreak/>
              <w:t xml:space="preserve">Another key initiative has been product aggregation, which was piloted in Year 2 to facilitate the commercialization of agricultural surpluses in the project’s target districts. During the 2023/24 agricultural campaign, approximately </w:t>
            </w:r>
            <w:r w:rsidRPr="00C22CB4">
              <w:rPr>
                <w:rFonts w:ascii="Optima" w:eastAsia="Cambria" w:hAnsi="Optima" w:cs="Cambria"/>
                <w:sz w:val="22"/>
                <w:szCs w:val="22"/>
              </w:rPr>
              <w:t>28,341.17 metric tons of surplus sesame and maize were successfully</w:t>
            </w:r>
            <w:r w:rsidRPr="00C22CB4">
              <w:rPr>
                <w:rFonts w:ascii="Optima" w:eastAsia="Cambria" w:hAnsi="Optima" w:cs="Cambria"/>
                <w:bCs/>
                <w:sz w:val="22"/>
                <w:szCs w:val="22"/>
              </w:rPr>
              <w:t xml:space="preserve"> marketed, demonstrating the potential for improved market access. </w:t>
            </w:r>
          </w:p>
          <w:p w14:paraId="1F6C32D5"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 xml:space="preserve">The evaluation of the project's progress also noted that there had been an improvement in the sale of products, where at the start of the </w:t>
            </w:r>
            <w:proofErr w:type="spellStart"/>
            <w:r w:rsidRPr="00C22CB4">
              <w:rPr>
                <w:rFonts w:ascii="Optima" w:eastAsia="Cambria" w:hAnsi="Optima" w:cs="Cambria"/>
                <w:bCs/>
                <w:sz w:val="22"/>
                <w:szCs w:val="22"/>
              </w:rPr>
              <w:t>programme</w:t>
            </w:r>
            <w:proofErr w:type="spellEnd"/>
            <w:r w:rsidRPr="00C22CB4">
              <w:rPr>
                <w:rFonts w:ascii="Optima" w:eastAsia="Cambria" w:hAnsi="Optima" w:cs="Cambria"/>
                <w:bCs/>
                <w:sz w:val="22"/>
                <w:szCs w:val="22"/>
              </w:rPr>
              <w:t xml:space="preserve"> 73% of the farmers had an average income of 32,000 meticais from agriculture and after two years, 65% had an average of 44,000 meticais.</w:t>
            </w:r>
          </w:p>
          <w:p w14:paraId="14E6E0AF" w14:textId="77777777" w:rsidR="00C22CB4" w:rsidRPr="00C22CB4" w:rsidRDefault="00C22CB4" w:rsidP="00C22CB4">
            <w:pPr>
              <w:contextualSpacing/>
              <w:jc w:val="both"/>
              <w:rPr>
                <w:rFonts w:ascii="Optima" w:eastAsia="Cambria" w:hAnsi="Optima" w:cs="Cambria"/>
                <w:bCs/>
                <w:sz w:val="22"/>
                <w:szCs w:val="22"/>
              </w:rPr>
            </w:pPr>
          </w:p>
          <w:p w14:paraId="7846621A"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 xml:space="preserve">While these activities mark significant progress in strengthening market linkages, ongoing efforts are needed to reinforce farmers’ autonomy in input purchasing and enhance aggregation mechanisms to ensure sustainable market participation. </w:t>
            </w:r>
          </w:p>
          <w:p w14:paraId="3F2E790E" w14:textId="77777777" w:rsidR="00C22CB4" w:rsidRPr="00C22CB4" w:rsidRDefault="00C22CB4" w:rsidP="00C22CB4">
            <w:pPr>
              <w:contextualSpacing/>
              <w:jc w:val="both"/>
              <w:rPr>
                <w:rFonts w:ascii="Optima" w:eastAsia="Cambria" w:hAnsi="Optima" w:cs="Cambria"/>
                <w:bCs/>
                <w:sz w:val="22"/>
                <w:szCs w:val="22"/>
              </w:rPr>
            </w:pPr>
          </w:p>
        </w:tc>
        <w:tc>
          <w:tcPr>
            <w:tcW w:w="425" w:type="dxa"/>
            <w:tcBorders>
              <w:top w:val="single" w:sz="4" w:space="0" w:color="auto"/>
              <w:bottom w:val="single" w:sz="4" w:space="0" w:color="auto"/>
              <w:right w:val="single" w:sz="4" w:space="0" w:color="000000"/>
            </w:tcBorders>
            <w:shd w:val="clear" w:color="auto" w:fill="00B050"/>
          </w:tcPr>
          <w:p w14:paraId="74E6E06E" w14:textId="77777777" w:rsidR="00C22CB4" w:rsidRPr="00C22CB4" w:rsidRDefault="00C22CB4" w:rsidP="00C22CB4">
            <w:pPr>
              <w:jc w:val="both"/>
              <w:rPr>
                <w:rFonts w:ascii="Optima" w:eastAsia="Times New Roman" w:hAnsi="Optima" w:cs="Times New Roman"/>
                <w:sz w:val="22"/>
                <w:szCs w:val="22"/>
              </w:rPr>
            </w:pPr>
          </w:p>
        </w:tc>
      </w:tr>
      <w:tr w:rsidR="00C22CB4" w:rsidRPr="00C22CB4" w14:paraId="3673984F" w14:textId="77777777" w:rsidTr="00F2742D">
        <w:trPr>
          <w:trHeight w:val="132"/>
        </w:trPr>
        <w:tc>
          <w:tcPr>
            <w:tcW w:w="1555" w:type="dxa"/>
            <w:tcBorders>
              <w:top w:val="single" w:sz="4" w:space="0" w:color="auto"/>
              <w:bottom w:val="single" w:sz="4" w:space="0" w:color="auto"/>
            </w:tcBorders>
          </w:tcPr>
          <w:p w14:paraId="2FAC41E4"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Increased resilience and strengthened livelihoods of forest-dependent communities and small farmers (m/f)</w:t>
            </w:r>
          </w:p>
        </w:tc>
        <w:tc>
          <w:tcPr>
            <w:tcW w:w="7654" w:type="dxa"/>
            <w:tcBorders>
              <w:top w:val="single" w:sz="4" w:space="0" w:color="auto"/>
              <w:bottom w:val="single" w:sz="4" w:space="0" w:color="auto"/>
            </w:tcBorders>
            <w:shd w:val="clear" w:color="auto" w:fill="FFFFFF"/>
          </w:tcPr>
          <w:p w14:paraId="7E6896F3" w14:textId="7F87F791" w:rsidR="00C22CB4" w:rsidRPr="00C22CB4" w:rsidRDefault="00C22CB4" w:rsidP="00C22CB4">
            <w:pPr>
              <w:contextualSpacing/>
              <w:jc w:val="both"/>
              <w:rPr>
                <w:rFonts w:ascii="Optima" w:eastAsia="Cambria" w:hAnsi="Optima" w:cs="Cambria"/>
                <w:b/>
                <w:sz w:val="22"/>
                <w:szCs w:val="22"/>
              </w:rPr>
            </w:pPr>
            <w:r w:rsidRPr="00C22CB4">
              <w:rPr>
                <w:rFonts w:ascii="Optima" w:eastAsia="Cambria" w:hAnsi="Optima" w:cs="Cambria"/>
                <w:b/>
                <w:sz w:val="22"/>
                <w:szCs w:val="22"/>
              </w:rPr>
              <w:t xml:space="preserve">Indicator: # of beneficiaries supported by </w:t>
            </w:r>
            <w:r w:rsidR="00EA5147">
              <w:rPr>
                <w:rFonts w:ascii="Optima" w:eastAsia="Cambria" w:hAnsi="Optima" w:cs="Cambria"/>
                <w:b/>
                <w:sz w:val="22"/>
                <w:szCs w:val="22"/>
              </w:rPr>
              <w:t xml:space="preserve">the </w:t>
            </w:r>
            <w:r w:rsidRPr="00C22CB4">
              <w:rPr>
                <w:rFonts w:ascii="Optima" w:eastAsia="Cambria" w:hAnsi="Optima" w:cs="Cambria"/>
                <w:b/>
                <w:sz w:val="22"/>
                <w:szCs w:val="22"/>
              </w:rPr>
              <w:t>program on sustainable agriculture and/or forestry practices in the landscape / jurisdiction (total) (cumulative)</w:t>
            </w:r>
          </w:p>
          <w:p w14:paraId="0D73E14A" w14:textId="77777777" w:rsidR="00C22CB4" w:rsidRPr="00C22CB4" w:rsidRDefault="00C22CB4" w:rsidP="00C22CB4">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1A5A24F9" w14:textId="77777777" w:rsidTr="00F2742D">
              <w:tc>
                <w:tcPr>
                  <w:tcW w:w="1990" w:type="dxa"/>
                </w:tcPr>
                <w:p w14:paraId="319694D9"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78D90ED0"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3A1A346E"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16B5197C" w14:textId="77777777" w:rsidTr="00F2742D">
              <w:tc>
                <w:tcPr>
                  <w:tcW w:w="1990" w:type="dxa"/>
                </w:tcPr>
                <w:p w14:paraId="0F49231A"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03D44A3B" w14:textId="1E316565" w:rsidR="00C22CB4" w:rsidRPr="00C22CB4" w:rsidRDefault="0070740B" w:rsidP="00C22CB4">
                  <w:pPr>
                    <w:contextualSpacing/>
                    <w:jc w:val="both"/>
                    <w:rPr>
                      <w:rFonts w:ascii="Optima" w:eastAsia="Cambria" w:hAnsi="Optima" w:cs="Cambria"/>
                      <w:sz w:val="22"/>
                      <w:szCs w:val="22"/>
                    </w:rPr>
                  </w:pPr>
                  <w:r>
                    <w:rPr>
                      <w:rFonts w:ascii="Optima" w:eastAsia="Cambria" w:hAnsi="Optima" w:cs="Cambria"/>
                      <w:sz w:val="22"/>
                      <w:szCs w:val="22"/>
                    </w:rPr>
                    <w:t>49</w:t>
                  </w:r>
                  <w:r w:rsidR="00C22CB4" w:rsidRPr="00C22CB4">
                    <w:rPr>
                      <w:rFonts w:ascii="Optima" w:eastAsia="Cambria" w:hAnsi="Optima" w:cs="Cambria"/>
                      <w:sz w:val="22"/>
                      <w:szCs w:val="22"/>
                    </w:rPr>
                    <w:t>%</w:t>
                  </w:r>
                </w:p>
              </w:tc>
              <w:tc>
                <w:tcPr>
                  <w:tcW w:w="2126" w:type="dxa"/>
                </w:tcPr>
                <w:p w14:paraId="02306C3D" w14:textId="680BA6EF"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w:t>
                  </w:r>
                  <w:r w:rsidR="004C7D64">
                    <w:rPr>
                      <w:rFonts w:ascii="Optima" w:eastAsia="Cambria" w:hAnsi="Optima" w:cs="Cambria"/>
                      <w:sz w:val="22"/>
                      <w:szCs w:val="22"/>
                    </w:rPr>
                    <w:t>105</w:t>
                  </w:r>
                  <w:r w:rsidRPr="00C22CB4">
                    <w:rPr>
                      <w:rFonts w:ascii="Optima" w:eastAsia="Cambria" w:hAnsi="Optima" w:cs="Cambria"/>
                      <w:sz w:val="22"/>
                      <w:szCs w:val="22"/>
                    </w:rPr>
                    <w:t>/2,250</w:t>
                  </w:r>
                </w:p>
              </w:tc>
            </w:tr>
            <w:tr w:rsidR="00C22CB4" w:rsidRPr="00C22CB4" w14:paraId="566286FC" w14:textId="77777777" w:rsidTr="00F2742D">
              <w:tc>
                <w:tcPr>
                  <w:tcW w:w="1990" w:type="dxa"/>
                </w:tcPr>
                <w:p w14:paraId="3C9F5BCD" w14:textId="78FC2AB2"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B75F88">
                    <w:rPr>
                      <w:rFonts w:ascii="Optima" w:hAnsi="Optima"/>
                      <w:sz w:val="22"/>
                      <w:szCs w:val="22"/>
                    </w:rPr>
                    <w:t>)</w:t>
                  </w:r>
                </w:p>
              </w:tc>
              <w:tc>
                <w:tcPr>
                  <w:tcW w:w="1559" w:type="dxa"/>
                </w:tcPr>
                <w:p w14:paraId="4891A954" w14:textId="22101776" w:rsidR="00C22CB4" w:rsidRPr="00C22CB4" w:rsidRDefault="0070740B" w:rsidP="00C22CB4">
                  <w:pPr>
                    <w:contextualSpacing/>
                    <w:jc w:val="both"/>
                    <w:rPr>
                      <w:rFonts w:ascii="Optima" w:eastAsia="Cambria" w:hAnsi="Optima" w:cs="Cambria"/>
                      <w:sz w:val="22"/>
                      <w:szCs w:val="22"/>
                    </w:rPr>
                  </w:pPr>
                  <w:r>
                    <w:rPr>
                      <w:rFonts w:ascii="Optima" w:eastAsia="Cambria" w:hAnsi="Optima" w:cs="Cambria"/>
                      <w:sz w:val="22"/>
                      <w:szCs w:val="22"/>
                    </w:rPr>
                    <w:t>7</w:t>
                  </w:r>
                  <w:r w:rsidR="00C22CB4" w:rsidRPr="00C22CB4">
                    <w:rPr>
                      <w:rFonts w:ascii="Optima" w:eastAsia="Cambria" w:hAnsi="Optima" w:cs="Cambria"/>
                      <w:sz w:val="22"/>
                      <w:szCs w:val="22"/>
                    </w:rPr>
                    <w:t>%</w:t>
                  </w:r>
                </w:p>
              </w:tc>
              <w:tc>
                <w:tcPr>
                  <w:tcW w:w="2126" w:type="dxa"/>
                </w:tcPr>
                <w:p w14:paraId="1719DDE6" w14:textId="5E60CE46"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w:t>
                  </w:r>
                  <w:r w:rsidR="004C7D64">
                    <w:rPr>
                      <w:rFonts w:ascii="Optima" w:eastAsia="Cambria" w:hAnsi="Optima" w:cs="Cambria"/>
                      <w:sz w:val="22"/>
                      <w:szCs w:val="22"/>
                    </w:rPr>
                    <w:t>105</w:t>
                  </w:r>
                  <w:r w:rsidRPr="00C22CB4">
                    <w:rPr>
                      <w:rFonts w:ascii="Optima" w:eastAsia="Cambria" w:hAnsi="Optima" w:cs="Cambria"/>
                      <w:sz w:val="22"/>
                      <w:szCs w:val="22"/>
                    </w:rPr>
                    <w:t>/ 15,000</w:t>
                  </w:r>
                </w:p>
              </w:tc>
            </w:tr>
          </w:tbl>
          <w:p w14:paraId="1CE167DC"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0E5A357F" w14:textId="77777777" w:rsidR="00C22CB4" w:rsidRPr="00C22CB4" w:rsidRDefault="00C22CB4" w:rsidP="00C22CB4">
            <w:pPr>
              <w:spacing w:afterLines="200" w:after="480" w:line="23" w:lineRule="atLeast"/>
              <w:contextualSpacing/>
              <w:jc w:val="both"/>
              <w:rPr>
                <w:rFonts w:ascii="Optima" w:eastAsia="Cambria" w:hAnsi="Optima" w:cs="Cambria"/>
                <w:b/>
                <w:sz w:val="22"/>
                <w:szCs w:val="22"/>
              </w:rPr>
            </w:pPr>
          </w:p>
          <w:p w14:paraId="35C3030F" w14:textId="77777777" w:rsidR="00C22CB4" w:rsidRPr="00C22CB4" w:rsidRDefault="00C22CB4" w:rsidP="00C22CB4">
            <w:pPr>
              <w:spacing w:afterLines="200" w:after="480" w:line="23" w:lineRule="atLeast"/>
              <w:contextualSpacing/>
              <w:jc w:val="both"/>
              <w:rPr>
                <w:rFonts w:ascii="Optima" w:eastAsia="Cambria" w:hAnsi="Optima" w:cs="Cambria"/>
                <w:bCs/>
                <w:sz w:val="22"/>
                <w:szCs w:val="22"/>
              </w:rPr>
            </w:pPr>
            <w:r w:rsidRPr="00C22CB4">
              <w:rPr>
                <w:rFonts w:ascii="Optima" w:eastAsia="Cambria" w:hAnsi="Optima" w:cs="Cambria"/>
                <w:bCs/>
                <w:sz w:val="22"/>
                <w:szCs w:val="22"/>
              </w:rPr>
              <w:t>This indicator measures the number of program participants applying at least two improved practices in agroforestry (e.g., coffee: weeding, firebreaks, planting native species, mulching, biopesticides; honey: cleaning of beehives and roofs, application of putty, sawing, opening of floorboards) or sustainable agricultural practices (e.g., mulching, integrated pest management, water management, improved seeds).</w:t>
            </w:r>
          </w:p>
          <w:p w14:paraId="15591997" w14:textId="77777777" w:rsidR="00C22CB4" w:rsidRPr="00C22CB4" w:rsidRDefault="00C22CB4" w:rsidP="00C22CB4">
            <w:pPr>
              <w:spacing w:afterLines="200" w:after="480" w:line="23" w:lineRule="atLeast"/>
              <w:contextualSpacing/>
              <w:jc w:val="both"/>
              <w:rPr>
                <w:rFonts w:ascii="Optima" w:eastAsia="Cambria" w:hAnsi="Optima" w:cs="Cambria"/>
                <w:bCs/>
                <w:sz w:val="22"/>
                <w:szCs w:val="22"/>
              </w:rPr>
            </w:pPr>
            <w:r w:rsidRPr="00C22CB4">
              <w:rPr>
                <w:rFonts w:ascii="Optima" w:eastAsia="Cambria" w:hAnsi="Optima" w:cs="Cambria"/>
                <w:bCs/>
                <w:sz w:val="22"/>
                <w:szCs w:val="22"/>
              </w:rPr>
              <w:t>For the agriculture component, 1,105 farmers have been identified as actively applying at least two of the techniques learned during training sessions. However, this number is expected to be higher, as field teams are still in the process of updating data in the system.</w:t>
            </w:r>
          </w:p>
          <w:p w14:paraId="16375FBE" w14:textId="77777777" w:rsidR="00C22CB4" w:rsidRPr="00C22CB4" w:rsidRDefault="00C22CB4" w:rsidP="00C22CB4">
            <w:pPr>
              <w:spacing w:afterLines="200" w:after="480" w:line="23" w:lineRule="atLeast"/>
              <w:contextualSpacing/>
              <w:jc w:val="both"/>
              <w:rPr>
                <w:rFonts w:ascii="Optima" w:eastAsia="Cambria" w:hAnsi="Optima" w:cs="Cambria"/>
                <w:bCs/>
                <w:sz w:val="22"/>
                <w:szCs w:val="22"/>
              </w:rPr>
            </w:pPr>
            <w:r w:rsidRPr="00C22CB4">
              <w:rPr>
                <w:rFonts w:ascii="Optima" w:eastAsia="Cambria" w:hAnsi="Optima" w:cs="Cambria"/>
                <w:bCs/>
                <w:sz w:val="22"/>
                <w:szCs w:val="22"/>
              </w:rPr>
              <w:lastRenderedPageBreak/>
              <w:t>For the agroforestry component, results are not yet available, preventing reporting at this stage. Data collection and verification efforts will need to be strengthened to ensure accurate measurement of progress in this area.</w:t>
            </w:r>
          </w:p>
          <w:p w14:paraId="6560C41A" w14:textId="77777777" w:rsidR="00C22CB4" w:rsidRPr="00C22CB4" w:rsidRDefault="00C22CB4" w:rsidP="00C22CB4">
            <w:pPr>
              <w:spacing w:afterLines="200" w:after="480" w:line="23" w:lineRule="atLeast"/>
              <w:contextualSpacing/>
              <w:jc w:val="both"/>
              <w:rPr>
                <w:rFonts w:ascii="Optima" w:eastAsia="Cambria" w:hAnsi="Optima" w:cs="Cambria"/>
                <w:b/>
                <w:sz w:val="22"/>
                <w:szCs w:val="22"/>
              </w:rPr>
            </w:pPr>
          </w:p>
        </w:tc>
        <w:tc>
          <w:tcPr>
            <w:tcW w:w="425" w:type="dxa"/>
            <w:tcBorders>
              <w:top w:val="single" w:sz="4" w:space="0" w:color="auto"/>
              <w:bottom w:val="single" w:sz="4" w:space="0" w:color="auto"/>
              <w:right w:val="single" w:sz="4" w:space="0" w:color="000000"/>
            </w:tcBorders>
            <w:shd w:val="clear" w:color="auto" w:fill="FFFF00"/>
          </w:tcPr>
          <w:p w14:paraId="4C500F9B" w14:textId="77777777" w:rsidR="00C22CB4" w:rsidRPr="00C22CB4" w:rsidRDefault="00C22CB4" w:rsidP="00C22CB4">
            <w:pPr>
              <w:jc w:val="both"/>
              <w:rPr>
                <w:rFonts w:ascii="Optima" w:eastAsia="Times New Roman" w:hAnsi="Optima" w:cs="Times New Roman"/>
                <w:sz w:val="22"/>
                <w:szCs w:val="22"/>
              </w:rPr>
            </w:pPr>
          </w:p>
        </w:tc>
      </w:tr>
      <w:tr w:rsidR="00C22CB4" w:rsidRPr="00C22CB4" w14:paraId="2F287598" w14:textId="77777777" w:rsidTr="002C32C2">
        <w:trPr>
          <w:trHeight w:val="120"/>
        </w:trPr>
        <w:tc>
          <w:tcPr>
            <w:tcW w:w="1555" w:type="dxa"/>
            <w:tcBorders>
              <w:top w:val="single" w:sz="4" w:space="0" w:color="auto"/>
              <w:bottom w:val="single" w:sz="4" w:space="0" w:color="auto"/>
            </w:tcBorders>
          </w:tcPr>
          <w:p w14:paraId="0BA6D0DD"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Improved public and private governance (conditions) which enable halting deforestation, forest restoration and forest conservation</w:t>
            </w:r>
          </w:p>
        </w:tc>
        <w:tc>
          <w:tcPr>
            <w:tcW w:w="7654" w:type="dxa"/>
            <w:tcBorders>
              <w:top w:val="single" w:sz="4" w:space="0" w:color="auto"/>
              <w:bottom w:val="single" w:sz="4" w:space="0" w:color="auto"/>
            </w:tcBorders>
            <w:shd w:val="clear" w:color="auto" w:fill="FFFFFF"/>
          </w:tcPr>
          <w:p w14:paraId="19A770AD" w14:textId="77777777" w:rsidR="00C22CB4" w:rsidRPr="00C22CB4" w:rsidRDefault="00C22CB4" w:rsidP="00C22CB4">
            <w:pPr>
              <w:contextualSpacing/>
              <w:jc w:val="both"/>
              <w:rPr>
                <w:rFonts w:ascii="Optima" w:eastAsia="Cambria" w:hAnsi="Optima" w:cs="Cambria"/>
                <w:b/>
                <w:sz w:val="22"/>
                <w:szCs w:val="22"/>
              </w:rPr>
            </w:pPr>
            <w:r w:rsidRPr="00C22CB4">
              <w:rPr>
                <w:rFonts w:ascii="Optima" w:eastAsia="Cambria" w:hAnsi="Optima" w:cs="Cambria"/>
                <w:b/>
                <w:sz w:val="22"/>
                <w:szCs w:val="22"/>
              </w:rPr>
              <w:t>Indicator: # of participants sustainably managing and governing forest resources</w:t>
            </w:r>
          </w:p>
          <w:p w14:paraId="479A4DC7" w14:textId="77777777" w:rsidR="00C22CB4" w:rsidRPr="00C22CB4" w:rsidRDefault="00C22CB4" w:rsidP="00C22CB4">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4624ACEA" w14:textId="77777777" w:rsidTr="00F2742D">
              <w:tc>
                <w:tcPr>
                  <w:tcW w:w="1990" w:type="dxa"/>
                </w:tcPr>
                <w:p w14:paraId="05A6963A"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62DDD4C2"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7337FE53"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6AAE1BB3" w14:textId="77777777" w:rsidTr="00F2742D">
              <w:tc>
                <w:tcPr>
                  <w:tcW w:w="1990" w:type="dxa"/>
                </w:tcPr>
                <w:p w14:paraId="080A631B"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1188AAF9"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229%</w:t>
                  </w:r>
                </w:p>
              </w:tc>
              <w:tc>
                <w:tcPr>
                  <w:tcW w:w="2126" w:type="dxa"/>
                </w:tcPr>
                <w:p w14:paraId="4313D3B8"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2,290/1,000</w:t>
                  </w:r>
                </w:p>
              </w:tc>
            </w:tr>
            <w:tr w:rsidR="00C22CB4" w:rsidRPr="00C22CB4" w14:paraId="3CF7CE0D" w14:textId="77777777" w:rsidTr="00F2742D">
              <w:tc>
                <w:tcPr>
                  <w:tcW w:w="1990" w:type="dxa"/>
                </w:tcPr>
                <w:p w14:paraId="34698469" w14:textId="3C3D6065"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B75F88">
                    <w:rPr>
                      <w:rFonts w:ascii="Optima" w:hAnsi="Optima"/>
                      <w:sz w:val="22"/>
                      <w:szCs w:val="22"/>
                    </w:rPr>
                    <w:t>)</w:t>
                  </w:r>
                </w:p>
              </w:tc>
              <w:tc>
                <w:tcPr>
                  <w:tcW w:w="1559" w:type="dxa"/>
                </w:tcPr>
                <w:p w14:paraId="4F097694"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46%</w:t>
                  </w:r>
                </w:p>
              </w:tc>
              <w:tc>
                <w:tcPr>
                  <w:tcW w:w="2126" w:type="dxa"/>
                </w:tcPr>
                <w:p w14:paraId="3916DBB7"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2,290/ 5,000</w:t>
                  </w:r>
                </w:p>
              </w:tc>
            </w:tr>
          </w:tbl>
          <w:p w14:paraId="09A8A902"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266874DD" w14:textId="77777777" w:rsidR="00C22CB4" w:rsidRPr="00C22CB4" w:rsidRDefault="00C22CB4" w:rsidP="00C22CB4">
            <w:pPr>
              <w:contextualSpacing/>
              <w:jc w:val="both"/>
              <w:rPr>
                <w:rFonts w:ascii="Optima" w:eastAsia="Cambria" w:hAnsi="Optima" w:cs="Cambria"/>
                <w:b/>
                <w:sz w:val="22"/>
                <w:szCs w:val="22"/>
              </w:rPr>
            </w:pPr>
          </w:p>
          <w:p w14:paraId="10581289" w14:textId="77777777" w:rsidR="00C22CB4" w:rsidRPr="00C22CB4" w:rsidRDefault="00C22CB4" w:rsidP="00C22CB4">
            <w:pPr>
              <w:spacing w:afterLines="200" w:after="480" w:line="23" w:lineRule="atLeast"/>
              <w:contextualSpacing/>
              <w:jc w:val="both"/>
              <w:rPr>
                <w:rFonts w:ascii="Optima" w:eastAsia="Cambria" w:hAnsi="Optima" w:cs="Times New Roman"/>
                <w:sz w:val="22"/>
                <w:szCs w:val="22"/>
              </w:rPr>
            </w:pPr>
            <w:r w:rsidRPr="00C22CB4">
              <w:rPr>
                <w:rFonts w:ascii="Optima" w:eastAsia="Cambria" w:hAnsi="Optima" w:cs="Times New Roman"/>
                <w:sz w:val="22"/>
                <w:szCs w:val="22"/>
              </w:rPr>
              <w:t xml:space="preserve">Approximately 2,290 community members are currently engaged in the sustainable management and governance of forest resources as part of the Community Natural Resource Management </w:t>
            </w:r>
            <w:proofErr w:type="spellStart"/>
            <w:r w:rsidRPr="00C22CB4">
              <w:rPr>
                <w:rFonts w:ascii="Optima" w:eastAsia="Cambria" w:hAnsi="Optima" w:cs="Times New Roman"/>
                <w:sz w:val="22"/>
                <w:szCs w:val="22"/>
              </w:rPr>
              <w:t>Commitee</w:t>
            </w:r>
            <w:proofErr w:type="spellEnd"/>
            <w:r w:rsidRPr="00C22CB4">
              <w:rPr>
                <w:rFonts w:ascii="Optima" w:eastAsia="Cambria" w:hAnsi="Optima" w:cs="Times New Roman"/>
                <w:sz w:val="22"/>
                <w:szCs w:val="22"/>
              </w:rPr>
              <w:t xml:space="preserve"> (CNRMC), reaching 229% of the second-year target and 46% of the program's total target. These committees consist of volunteers, rangers, community facilitators, and community animators, who play a key role in raising awareness about conservation legislation and the sustainable management of resources in Mount Gorongosa. As a result, the community has been consistently turning in traps and weapons previously used for hunting and tree felling.</w:t>
            </w:r>
          </w:p>
          <w:p w14:paraId="1DCBD9DA" w14:textId="77777777" w:rsidR="00C22CB4" w:rsidRPr="00C22CB4" w:rsidRDefault="00C22CB4" w:rsidP="00C22CB4">
            <w:pPr>
              <w:spacing w:afterLines="200" w:after="480" w:line="23" w:lineRule="atLeast"/>
              <w:contextualSpacing/>
              <w:jc w:val="both"/>
              <w:rPr>
                <w:rFonts w:ascii="Optima" w:eastAsia="Cambria" w:hAnsi="Optima" w:cs="Times New Roman"/>
                <w:sz w:val="22"/>
                <w:szCs w:val="22"/>
              </w:rPr>
            </w:pPr>
            <w:r w:rsidRPr="00C22CB4">
              <w:rPr>
                <w:rFonts w:ascii="Optima" w:eastAsia="Cambria" w:hAnsi="Optima" w:cs="Times New Roman"/>
                <w:sz w:val="22"/>
                <w:szCs w:val="22"/>
              </w:rPr>
              <w:t>CNRMC members work closely with community leaders and the Natural Resource Management Sub-Committees to restore and protect biodiversity and local livelihoods. Additionally, they promote seed collection and tree planting, actively contributing to forest regeneration and environmental sustainability.</w:t>
            </w:r>
          </w:p>
          <w:p w14:paraId="30714FFF" w14:textId="77777777" w:rsidR="00C22CB4" w:rsidRPr="00C22CB4" w:rsidRDefault="00C22CB4" w:rsidP="00C22CB4">
            <w:pPr>
              <w:spacing w:afterLines="200" w:after="480" w:line="23" w:lineRule="atLeast"/>
              <w:contextualSpacing/>
              <w:jc w:val="both"/>
              <w:rPr>
                <w:rFonts w:ascii="Optima" w:eastAsia="Cambria" w:hAnsi="Optima" w:cs="Times New Roman"/>
                <w:sz w:val="22"/>
                <w:szCs w:val="22"/>
              </w:rPr>
            </w:pPr>
          </w:p>
        </w:tc>
        <w:tc>
          <w:tcPr>
            <w:tcW w:w="425" w:type="dxa"/>
            <w:tcBorders>
              <w:top w:val="single" w:sz="4" w:space="0" w:color="auto"/>
              <w:bottom w:val="single" w:sz="4" w:space="0" w:color="auto"/>
              <w:right w:val="single" w:sz="4" w:space="0" w:color="000000"/>
            </w:tcBorders>
            <w:shd w:val="clear" w:color="auto" w:fill="70AD47" w:themeFill="accent6"/>
          </w:tcPr>
          <w:p w14:paraId="0616AE46" w14:textId="77777777" w:rsidR="00C22CB4" w:rsidRPr="00C22CB4" w:rsidRDefault="00C22CB4" w:rsidP="00C22CB4">
            <w:pPr>
              <w:jc w:val="both"/>
              <w:rPr>
                <w:rFonts w:ascii="Optima" w:eastAsia="Times New Roman" w:hAnsi="Optima" w:cs="Times New Roman"/>
                <w:sz w:val="22"/>
                <w:szCs w:val="22"/>
              </w:rPr>
            </w:pPr>
          </w:p>
        </w:tc>
      </w:tr>
      <w:tr w:rsidR="00C22CB4" w:rsidRPr="00C22CB4" w14:paraId="3B463447" w14:textId="77777777" w:rsidTr="00F2742D">
        <w:trPr>
          <w:trHeight w:val="144"/>
        </w:trPr>
        <w:tc>
          <w:tcPr>
            <w:tcW w:w="1555" w:type="dxa"/>
            <w:tcBorders>
              <w:top w:val="single" w:sz="4" w:space="0" w:color="auto"/>
            </w:tcBorders>
          </w:tcPr>
          <w:p w14:paraId="3E340A9B"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Wide Scale community adoption of reforestation and natural forest regeneration efforts</w:t>
            </w:r>
          </w:p>
        </w:tc>
        <w:tc>
          <w:tcPr>
            <w:tcW w:w="7654" w:type="dxa"/>
            <w:tcBorders>
              <w:top w:val="single" w:sz="4" w:space="0" w:color="auto"/>
            </w:tcBorders>
            <w:shd w:val="clear" w:color="auto" w:fill="FFFFFF"/>
          </w:tcPr>
          <w:p w14:paraId="6D87B399" w14:textId="77777777" w:rsidR="00C22CB4" w:rsidRPr="00C22CB4" w:rsidRDefault="00C22CB4" w:rsidP="00C22CB4">
            <w:pPr>
              <w:contextualSpacing/>
              <w:jc w:val="both"/>
              <w:rPr>
                <w:rFonts w:ascii="Optima" w:eastAsia="Cambria" w:hAnsi="Optima" w:cs="Cambria"/>
                <w:b/>
                <w:sz w:val="22"/>
                <w:szCs w:val="22"/>
              </w:rPr>
            </w:pPr>
            <w:r w:rsidRPr="00C22CB4">
              <w:rPr>
                <w:rFonts w:ascii="Optima" w:eastAsia="Cambria" w:hAnsi="Optima" w:cs="Cambria"/>
                <w:b/>
                <w:sz w:val="22"/>
                <w:szCs w:val="22"/>
              </w:rPr>
              <w:t>Indicator: # of hectares reforested with native species</w:t>
            </w:r>
          </w:p>
          <w:p w14:paraId="0A01E5E1" w14:textId="77777777" w:rsidR="00C22CB4" w:rsidRPr="00C22CB4" w:rsidRDefault="00C22CB4" w:rsidP="00C22CB4">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44029B71" w14:textId="77777777" w:rsidTr="00F2742D">
              <w:tc>
                <w:tcPr>
                  <w:tcW w:w="1990" w:type="dxa"/>
                </w:tcPr>
                <w:p w14:paraId="05DC8E6E"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7950D372"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2CCCB32D"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671A846F" w14:textId="77777777" w:rsidTr="00F2742D">
              <w:tc>
                <w:tcPr>
                  <w:tcW w:w="1990" w:type="dxa"/>
                </w:tcPr>
                <w:p w14:paraId="33120C94"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56794B07"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58.32%</w:t>
                  </w:r>
                </w:p>
              </w:tc>
              <w:tc>
                <w:tcPr>
                  <w:tcW w:w="2126" w:type="dxa"/>
                </w:tcPr>
                <w:p w14:paraId="06402D67"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87.48/150</w:t>
                  </w:r>
                </w:p>
              </w:tc>
            </w:tr>
            <w:tr w:rsidR="00C22CB4" w:rsidRPr="00C22CB4" w14:paraId="4F8F5F97" w14:textId="77777777" w:rsidTr="00F2742D">
              <w:tc>
                <w:tcPr>
                  <w:tcW w:w="1990" w:type="dxa"/>
                </w:tcPr>
                <w:p w14:paraId="7F57831E" w14:textId="166FE226" w:rsidR="00C22CB4" w:rsidRPr="00C22CB4" w:rsidRDefault="00C22CB4" w:rsidP="00C22CB4">
                  <w:pPr>
                    <w:contextualSpacing/>
                    <w:jc w:val="both"/>
                    <w:rPr>
                      <w:rFonts w:ascii="Optima" w:hAnsi="Optima"/>
                      <w:sz w:val="22"/>
                      <w:szCs w:val="22"/>
                    </w:rPr>
                  </w:pPr>
                  <w:r w:rsidRPr="00C22CB4">
                    <w:rPr>
                      <w:rFonts w:ascii="Optima" w:hAnsi="Optima"/>
                      <w:sz w:val="22"/>
                      <w:szCs w:val="22"/>
                    </w:rPr>
                    <w:t>Cumulative (2022-27</w:t>
                  </w:r>
                  <w:r w:rsidR="00B75F88">
                    <w:rPr>
                      <w:rFonts w:ascii="Optima" w:hAnsi="Optima"/>
                      <w:sz w:val="22"/>
                      <w:szCs w:val="22"/>
                    </w:rPr>
                    <w:t>)</w:t>
                  </w:r>
                </w:p>
              </w:tc>
              <w:tc>
                <w:tcPr>
                  <w:tcW w:w="1559" w:type="dxa"/>
                </w:tcPr>
                <w:p w14:paraId="5B4E0C35"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6.99%</w:t>
                  </w:r>
                </w:p>
              </w:tc>
              <w:tc>
                <w:tcPr>
                  <w:tcW w:w="2126" w:type="dxa"/>
                </w:tcPr>
                <w:p w14:paraId="5C374643"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87.48/1,250</w:t>
                  </w:r>
                </w:p>
              </w:tc>
            </w:tr>
          </w:tbl>
          <w:p w14:paraId="4A53093C"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lastRenderedPageBreak/>
              <w:t>Note: The data is accumulated from year 1 and 2 because the first year was not reported at the level of outcomes</w:t>
            </w:r>
          </w:p>
          <w:p w14:paraId="6E96136B" w14:textId="77777777" w:rsidR="00C22CB4" w:rsidRPr="00C22CB4" w:rsidRDefault="00C22CB4" w:rsidP="00C22CB4">
            <w:pPr>
              <w:contextualSpacing/>
              <w:jc w:val="both"/>
              <w:rPr>
                <w:rFonts w:ascii="Optima" w:eastAsia="Cambria" w:hAnsi="Optima" w:cs="Cambria"/>
                <w:b/>
                <w:sz w:val="22"/>
                <w:szCs w:val="22"/>
              </w:rPr>
            </w:pPr>
          </w:p>
          <w:p w14:paraId="0E73DACC" w14:textId="5E37EE77" w:rsidR="00C22CB4" w:rsidRPr="00C22CB4" w:rsidRDefault="00C22CB4" w:rsidP="00C22CB4">
            <w:pPr>
              <w:spacing w:afterLines="200" w:after="480" w:line="23" w:lineRule="atLeast"/>
              <w:contextualSpacing/>
              <w:jc w:val="both"/>
              <w:rPr>
                <w:rFonts w:ascii="Optima" w:eastAsia="Cambria" w:hAnsi="Optima" w:cs="Cambria"/>
                <w:bCs/>
                <w:sz w:val="22"/>
                <w:szCs w:val="22"/>
              </w:rPr>
            </w:pPr>
            <w:r w:rsidRPr="00C22CB4">
              <w:rPr>
                <w:rFonts w:ascii="Optima" w:eastAsia="Cambria" w:hAnsi="Optima" w:cs="Times New Roman"/>
                <w:sz w:val="22"/>
                <w:szCs w:val="22"/>
              </w:rPr>
              <w:t xml:space="preserve">With the planting </w:t>
            </w:r>
            <w:r w:rsidRPr="00C22CB4">
              <w:rPr>
                <w:rFonts w:ascii="Optima" w:eastAsia="Cambria" w:hAnsi="Optima" w:cs="Cambria"/>
                <w:bCs/>
                <w:sz w:val="22"/>
                <w:szCs w:val="22"/>
              </w:rPr>
              <w:t xml:space="preserve">of 92,775 native seedlings in degraded areas of the Gorongosa, </w:t>
            </w:r>
            <w:proofErr w:type="spellStart"/>
            <w:r w:rsidRPr="00C22CB4">
              <w:rPr>
                <w:rFonts w:ascii="Optima" w:eastAsia="Cambria" w:hAnsi="Optima" w:cs="Cambria"/>
                <w:bCs/>
                <w:sz w:val="22"/>
                <w:szCs w:val="22"/>
              </w:rPr>
              <w:t>Nhamatanda</w:t>
            </w:r>
            <w:proofErr w:type="spellEnd"/>
            <w:r w:rsidRPr="00C22CB4">
              <w:rPr>
                <w:rFonts w:ascii="Optima" w:eastAsia="Cambria" w:hAnsi="Optima" w:cs="Cambria"/>
                <w:bCs/>
                <w:sz w:val="22"/>
                <w:szCs w:val="22"/>
              </w:rPr>
              <w:t xml:space="preserve">, Dondo, </w:t>
            </w:r>
            <w:proofErr w:type="spellStart"/>
            <w:r w:rsidRPr="00C22CB4">
              <w:rPr>
                <w:rFonts w:ascii="Optima" w:eastAsia="Cambria" w:hAnsi="Optima" w:cs="Cambria"/>
                <w:bCs/>
                <w:sz w:val="22"/>
                <w:szCs w:val="22"/>
              </w:rPr>
              <w:t>Cheringoma</w:t>
            </w:r>
            <w:proofErr w:type="spellEnd"/>
            <w:r w:rsidRPr="00C22CB4">
              <w:rPr>
                <w:rFonts w:ascii="Optima" w:eastAsia="Cambria" w:hAnsi="Optima" w:cs="Cambria"/>
                <w:bCs/>
                <w:sz w:val="22"/>
                <w:szCs w:val="22"/>
              </w:rPr>
              <w:t xml:space="preserve"> and </w:t>
            </w:r>
            <w:proofErr w:type="spellStart"/>
            <w:r w:rsidRPr="00C22CB4">
              <w:rPr>
                <w:rFonts w:ascii="Optima" w:eastAsia="Cambria" w:hAnsi="Optima" w:cs="Cambria"/>
                <w:bCs/>
                <w:sz w:val="22"/>
                <w:szCs w:val="22"/>
              </w:rPr>
              <w:t>Marínguè</w:t>
            </w:r>
            <w:proofErr w:type="spellEnd"/>
            <w:r w:rsidRPr="00C22CB4">
              <w:rPr>
                <w:rFonts w:ascii="Optima" w:eastAsia="Cambria" w:hAnsi="Optima" w:cs="Cambria"/>
                <w:bCs/>
                <w:sz w:val="22"/>
                <w:szCs w:val="22"/>
              </w:rPr>
              <w:t xml:space="preserve"> districts, the reforestation process has begun across 87.48 hectares of previously degraded land. This represents approximately 58.32% of the target set for the first two years of the program. </w:t>
            </w:r>
            <w:r w:rsidR="00C12236">
              <w:rPr>
                <w:rFonts w:ascii="Optima" w:eastAsia="Cambria" w:hAnsi="Optima" w:cs="Cambria"/>
                <w:bCs/>
                <w:sz w:val="22"/>
                <w:szCs w:val="22"/>
              </w:rPr>
              <w:t>V</w:t>
            </w:r>
            <w:r w:rsidRPr="00C22CB4">
              <w:rPr>
                <w:rFonts w:ascii="Optima" w:eastAsia="Cambria" w:hAnsi="Optima" w:cs="Cambria"/>
                <w:bCs/>
                <w:sz w:val="22"/>
                <w:szCs w:val="22"/>
              </w:rPr>
              <w:t xml:space="preserve">arious climatic factors have contributed to the shortfall in reaching the expected goal.  </w:t>
            </w:r>
          </w:p>
          <w:p w14:paraId="0D9D7F62" w14:textId="18C57813" w:rsidR="00C22CB4" w:rsidRPr="00C22CB4" w:rsidRDefault="00C22CB4" w:rsidP="00C22CB4">
            <w:pPr>
              <w:spacing w:afterLines="200" w:after="480" w:line="23" w:lineRule="atLeast"/>
              <w:contextualSpacing/>
              <w:jc w:val="both"/>
              <w:rPr>
                <w:rFonts w:ascii="Optima" w:eastAsia="Cambria" w:hAnsi="Optima" w:cs="Cambria"/>
                <w:b/>
                <w:sz w:val="22"/>
                <w:szCs w:val="22"/>
              </w:rPr>
            </w:pPr>
            <w:r w:rsidRPr="00C22CB4">
              <w:rPr>
                <w:rFonts w:ascii="Optima" w:eastAsia="Cambria" w:hAnsi="Optima" w:cs="Cambria"/>
                <w:bCs/>
                <w:sz w:val="22"/>
                <w:szCs w:val="22"/>
              </w:rPr>
              <w:t>Monitoring efforts indicate that the current survival rate of planted seedlings is around 74%</w:t>
            </w:r>
            <w:r w:rsidR="00A34DE6">
              <w:rPr>
                <w:rFonts w:ascii="Optima" w:eastAsia="Cambria" w:hAnsi="Optima" w:cs="Cambria"/>
                <w:bCs/>
                <w:sz w:val="22"/>
                <w:szCs w:val="22"/>
              </w:rPr>
              <w:t xml:space="preserve"> </w:t>
            </w:r>
            <w:r w:rsidR="000D575D">
              <w:rPr>
                <w:rFonts w:ascii="Optima" w:eastAsia="Cambria" w:hAnsi="Optima" w:cs="Cambria"/>
                <w:bCs/>
                <w:sz w:val="22"/>
                <w:szCs w:val="22"/>
              </w:rPr>
              <w:t xml:space="preserve">(this </w:t>
            </w:r>
            <w:r w:rsidR="003B6F93">
              <w:rPr>
                <w:rFonts w:ascii="Optima" w:eastAsia="Cambria" w:hAnsi="Optima" w:cs="Cambria"/>
                <w:bCs/>
                <w:sz w:val="22"/>
                <w:szCs w:val="22"/>
              </w:rPr>
              <w:t>falls within</w:t>
            </w:r>
            <w:r w:rsidR="000D575D">
              <w:rPr>
                <w:rFonts w:ascii="Optima" w:eastAsia="Cambria" w:hAnsi="Optima" w:cs="Cambria"/>
                <w:bCs/>
                <w:sz w:val="22"/>
                <w:szCs w:val="22"/>
              </w:rPr>
              <w:t xml:space="preserve"> confidence interval)</w:t>
            </w:r>
            <w:r w:rsidRPr="00C22CB4">
              <w:rPr>
                <w:rFonts w:ascii="Optima" w:eastAsia="Cambria" w:hAnsi="Optima" w:cs="Cambria"/>
                <w:bCs/>
                <w:sz w:val="22"/>
                <w:szCs w:val="22"/>
              </w:rPr>
              <w:t>. Continued observation and assessment throughout the third year will be essential to determine the long-term effectiveness of the reforestation efforts and the overall success of restoring the targeted areas.</w:t>
            </w:r>
          </w:p>
        </w:tc>
        <w:tc>
          <w:tcPr>
            <w:tcW w:w="425" w:type="dxa"/>
            <w:tcBorders>
              <w:top w:val="single" w:sz="4" w:space="0" w:color="auto"/>
              <w:right w:val="single" w:sz="4" w:space="0" w:color="000000"/>
            </w:tcBorders>
            <w:shd w:val="clear" w:color="auto" w:fill="FFFF00"/>
          </w:tcPr>
          <w:p w14:paraId="6E2C79B6" w14:textId="77777777" w:rsidR="00C22CB4" w:rsidRPr="00C22CB4" w:rsidRDefault="00C22CB4" w:rsidP="00C22CB4">
            <w:pPr>
              <w:jc w:val="both"/>
              <w:rPr>
                <w:rFonts w:ascii="Optima" w:eastAsia="Times New Roman" w:hAnsi="Optima" w:cs="Times New Roman"/>
                <w:sz w:val="22"/>
                <w:szCs w:val="22"/>
              </w:rPr>
            </w:pPr>
          </w:p>
        </w:tc>
      </w:tr>
      <w:tr w:rsidR="00C22CB4" w:rsidRPr="00C22CB4" w14:paraId="181AA868" w14:textId="77777777" w:rsidTr="00F2742D">
        <w:trPr>
          <w:trHeight w:val="344"/>
        </w:trPr>
        <w:tc>
          <w:tcPr>
            <w:tcW w:w="9634" w:type="dxa"/>
            <w:gridSpan w:val="3"/>
            <w:tcBorders>
              <w:right w:val="single" w:sz="4" w:space="0" w:color="000000"/>
            </w:tcBorders>
            <w:vAlign w:val="center"/>
          </w:tcPr>
          <w:p w14:paraId="0F5056B2" w14:textId="77777777" w:rsidR="00C22CB4" w:rsidRPr="00C22CB4" w:rsidRDefault="00C22CB4" w:rsidP="00C22CB4">
            <w:pPr>
              <w:jc w:val="both"/>
              <w:rPr>
                <w:rFonts w:ascii="Optima" w:eastAsia="Times New Roman" w:hAnsi="Optima" w:cs="Times New Roman"/>
                <w:b/>
                <w:sz w:val="22"/>
                <w:szCs w:val="22"/>
              </w:rPr>
            </w:pPr>
            <w:r w:rsidRPr="00C22CB4">
              <w:rPr>
                <w:rFonts w:ascii="Optima" w:eastAsia="Times New Roman" w:hAnsi="Optima" w:cs="Times New Roman"/>
                <w:b/>
                <w:sz w:val="22"/>
                <w:szCs w:val="22"/>
              </w:rPr>
              <w:t xml:space="preserve">Objective Status </w:t>
            </w:r>
            <w:proofErr w:type="spellStart"/>
            <w:r w:rsidRPr="00C22CB4">
              <w:rPr>
                <w:rFonts w:ascii="Optima" w:eastAsia="Times New Roman" w:hAnsi="Optima" w:cs="Times New Roman"/>
                <w:b/>
                <w:sz w:val="22"/>
                <w:szCs w:val="22"/>
              </w:rPr>
              <w:t>colour</w:t>
            </w:r>
            <w:proofErr w:type="spellEnd"/>
            <w:r w:rsidRPr="00C22CB4">
              <w:rPr>
                <w:rFonts w:ascii="Optima" w:eastAsia="Times New Roman" w:hAnsi="Optima" w:cs="Times New Roman"/>
                <w:b/>
                <w:sz w:val="22"/>
                <w:szCs w:val="22"/>
              </w:rPr>
              <w:t xml:space="preserve"> : </w:t>
            </w:r>
            <w:r w:rsidRPr="00C22CB4">
              <w:rPr>
                <w:rFonts w:ascii="Optima" w:eastAsia="Times New Roman" w:hAnsi="Optima" w:cs="Times New Roman"/>
                <w:sz w:val="22"/>
                <w:szCs w:val="22"/>
              </w:rPr>
              <w:t xml:space="preserve">          completed    </w:t>
            </w:r>
            <w:r w:rsidRPr="00C22CB4">
              <w:rPr>
                <w:rFonts w:ascii="Optima" w:eastAsia="Times New Roman" w:hAnsi="Optima" w:cs="Times New Roman"/>
                <w:noProof/>
                <w:sz w:val="22"/>
                <w:szCs w:val="22"/>
              </w:rPr>
              <mc:AlternateContent>
                <mc:Choice Requires="wps">
                  <w:drawing>
                    <wp:inline distT="0" distB="0" distL="0" distR="0" wp14:anchorId="1E05F62A" wp14:editId="65C15E15">
                      <wp:extent cx="160655" cy="160655"/>
                      <wp:effectExtent l="0" t="0" r="0" b="0"/>
                      <wp:docPr id="233709813" name="Rectangle 233709813"/>
                      <wp:cNvGraphicFramePr/>
                      <a:graphic xmlns:a="http://schemas.openxmlformats.org/drawingml/2006/main">
                        <a:graphicData uri="http://schemas.microsoft.com/office/word/2010/wordprocessingShape">
                          <wps:wsp>
                            <wps:cNvSpPr/>
                            <wps:spPr>
                              <a:xfrm>
                                <a:off x="5284723" y="3718723"/>
                                <a:ext cx="122555" cy="122555"/>
                              </a:xfrm>
                              <a:prstGeom prst="rect">
                                <a:avLst/>
                              </a:prstGeom>
                              <a:solidFill>
                                <a:srgbClr val="92D050"/>
                              </a:solidFill>
                              <a:ln>
                                <a:noFill/>
                              </a:ln>
                            </wps:spPr>
                            <wps:txbx>
                              <w:txbxContent>
                                <w:p w14:paraId="7956B411" w14:textId="77777777" w:rsidR="00C22CB4" w:rsidRDefault="00C22CB4" w:rsidP="00C22CB4">
                                  <w:pPr>
                                    <w:textDirection w:val="btLr"/>
                                  </w:pPr>
                                </w:p>
                              </w:txbxContent>
                            </wps:txbx>
                            <wps:bodyPr spcFirstLastPara="1" wrap="square" lIns="91425" tIns="91425" rIns="91425" bIns="91425" anchor="ctr" anchorCtr="0">
                              <a:noAutofit/>
                            </wps:bodyPr>
                          </wps:wsp>
                        </a:graphicData>
                      </a:graphic>
                    </wp:inline>
                  </w:drawing>
                </mc:Choice>
                <mc:Fallback>
                  <w:pict>
                    <v:rect w14:anchorId="1E05F62A" id="Rectangle 233709813" o:spid="_x0000_s1029" style="width:12.65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" fillcolor="#92d050" stroked="f">
                      <v:textbox inset="2.53958mm,2.53958mm,2.53958mm,2.53958mm">
                        <w:txbxContent>
                          <w:p w14:paraId="7956B411" w14:textId="77777777" w:rsidR="00C22CB4" w:rsidRDefault="00C22CB4" w:rsidP="00C22CB4">
                            <w:pPr>
                              <w:textDirection w:val="btLr"/>
                            </w:pPr>
                          </w:p>
                        </w:txbxContent>
                      </v:textbox>
                      <w10:anchorlock/>
                    </v:rect>
                  </w:pict>
                </mc:Fallback>
              </mc:AlternateContent>
            </w:r>
            <w:r w:rsidRPr="00C22CB4">
              <w:rPr>
                <w:rFonts w:ascii="Optima" w:eastAsia="Times New Roman" w:hAnsi="Optima" w:cs="Times New Roman"/>
                <w:sz w:val="22"/>
                <w:szCs w:val="22"/>
              </w:rPr>
              <w:t xml:space="preserve">            in progress    </w:t>
            </w:r>
            <w:r w:rsidRPr="00C22CB4">
              <w:rPr>
                <w:rFonts w:ascii="Optima" w:eastAsia="Times New Roman" w:hAnsi="Optima" w:cs="Times New Roman"/>
                <w:noProof/>
                <w:sz w:val="22"/>
                <w:szCs w:val="22"/>
              </w:rPr>
              <mc:AlternateContent>
                <mc:Choice Requires="wps">
                  <w:drawing>
                    <wp:inline distT="0" distB="0" distL="0" distR="0" wp14:anchorId="464327A4" wp14:editId="19549A85">
                      <wp:extent cx="160020" cy="160655"/>
                      <wp:effectExtent l="0" t="0" r="0" b="0"/>
                      <wp:docPr id="999747743" name="Rectangle 999747743"/>
                      <wp:cNvGraphicFramePr/>
                      <a:graphic xmlns:a="http://schemas.openxmlformats.org/drawingml/2006/main">
                        <a:graphicData uri="http://schemas.microsoft.com/office/word/2010/wordprocessingShape">
                          <wps:wsp>
                            <wps:cNvSpPr/>
                            <wps:spPr>
                              <a:xfrm>
                                <a:off x="5285040" y="3718723"/>
                                <a:ext cx="121920" cy="122555"/>
                              </a:xfrm>
                              <a:prstGeom prst="rect">
                                <a:avLst/>
                              </a:prstGeom>
                              <a:solidFill>
                                <a:srgbClr val="FFFF00"/>
                              </a:solidFill>
                              <a:ln>
                                <a:noFill/>
                              </a:ln>
                            </wps:spPr>
                            <wps:txbx>
                              <w:txbxContent>
                                <w:p w14:paraId="0E46DE8C" w14:textId="77777777" w:rsidR="00C22CB4" w:rsidRDefault="00C22CB4" w:rsidP="00C22CB4">
                                  <w:pPr>
                                    <w:textDirection w:val="btLr"/>
                                  </w:pPr>
                                </w:p>
                              </w:txbxContent>
                            </wps:txbx>
                            <wps:bodyPr spcFirstLastPara="1" wrap="square" lIns="91425" tIns="91425" rIns="91425" bIns="91425" anchor="ctr" anchorCtr="0">
                              <a:noAutofit/>
                            </wps:bodyPr>
                          </wps:wsp>
                        </a:graphicData>
                      </a:graphic>
                    </wp:inline>
                  </w:drawing>
                </mc:Choice>
                <mc:Fallback>
                  <w:pict>
                    <v:rect w14:anchorId="464327A4" id="Rectangle 999747743" o:spid="_x0000_s1030" style="width:12.6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" fillcolor="yellow" stroked="f">
                      <v:textbox inset="2.53958mm,2.53958mm,2.53958mm,2.53958mm">
                        <w:txbxContent>
                          <w:p w14:paraId="0E46DE8C" w14:textId="77777777" w:rsidR="00C22CB4" w:rsidRDefault="00C22CB4" w:rsidP="00C22CB4">
                            <w:pPr>
                              <w:textDirection w:val="btLr"/>
                            </w:pPr>
                          </w:p>
                        </w:txbxContent>
                      </v:textbox>
                      <w10:anchorlock/>
                    </v:rect>
                  </w:pict>
                </mc:Fallback>
              </mc:AlternateContent>
            </w:r>
            <w:r w:rsidRPr="00C22CB4">
              <w:rPr>
                <w:rFonts w:ascii="Optima" w:eastAsia="Times New Roman" w:hAnsi="Optima" w:cs="Times New Roman"/>
                <w:sz w:val="22"/>
                <w:szCs w:val="22"/>
              </w:rPr>
              <w:t xml:space="preserve">            yet to start </w:t>
            </w:r>
            <w:r w:rsidRPr="00C22CB4">
              <w:rPr>
                <w:rFonts w:ascii="Optima" w:eastAsia="Times New Roman" w:hAnsi="Optima" w:cs="Times New Roman"/>
                <w:noProof/>
                <w:sz w:val="22"/>
                <w:szCs w:val="22"/>
              </w:rPr>
              <mc:AlternateContent>
                <mc:Choice Requires="wps">
                  <w:drawing>
                    <wp:inline distT="0" distB="0" distL="0" distR="0" wp14:anchorId="5DB88EEC" wp14:editId="0C4FCCD4">
                      <wp:extent cx="160655" cy="160655"/>
                      <wp:effectExtent l="0" t="0" r="0" b="0"/>
                      <wp:docPr id="344003100" name="Rectangle 344003100"/>
                      <wp:cNvGraphicFramePr/>
                      <a:graphic xmlns:a="http://schemas.openxmlformats.org/drawingml/2006/main">
                        <a:graphicData uri="http://schemas.microsoft.com/office/word/2010/wordprocessingShape">
                          <wps:wsp>
                            <wps:cNvSpPr/>
                            <wps:spPr>
                              <a:xfrm>
                                <a:off x="0" y="0"/>
                                <a:ext cx="160655" cy="160655"/>
                              </a:xfrm>
                              <a:prstGeom prst="rect">
                                <a:avLst/>
                              </a:prstGeom>
                              <a:solidFill>
                                <a:srgbClr val="C0504D"/>
                              </a:solidFill>
                              <a:ln>
                                <a:noFill/>
                              </a:ln>
                            </wps:spPr>
                            <wps:txbx>
                              <w:txbxContent>
                                <w:p w14:paraId="4FD469C4" w14:textId="77777777" w:rsidR="00C22CB4" w:rsidRDefault="00C22CB4" w:rsidP="00C22CB4">
                                  <w:pPr>
                                    <w:textDirection w:val="btLr"/>
                                  </w:pPr>
                                </w:p>
                              </w:txbxContent>
                            </wps:txbx>
                            <wps:bodyPr spcFirstLastPara="1" wrap="square" lIns="91425" tIns="91425" rIns="91425" bIns="91425" anchor="ctr" anchorCtr="0">
                              <a:noAutofit/>
                            </wps:bodyPr>
                          </wps:wsp>
                        </a:graphicData>
                      </a:graphic>
                    </wp:inline>
                  </w:drawing>
                </mc:Choice>
                <mc:Fallback>
                  <w:pict>
                    <v:rect w14:anchorId="5DB88EEC" id="Rectangle 344003100" o:spid="_x0000_s1031" style="width:12.65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" fillcolor="#c0504d" stroked="f">
                      <v:textbox inset="2.53958mm,2.53958mm,2.53958mm,2.53958mm">
                        <w:txbxContent>
                          <w:p w14:paraId="4FD469C4" w14:textId="77777777" w:rsidR="00C22CB4" w:rsidRDefault="00C22CB4" w:rsidP="00C22CB4">
                            <w:pPr>
                              <w:textDirection w:val="btLr"/>
                            </w:pPr>
                          </w:p>
                        </w:txbxContent>
                      </v:textbox>
                      <w10:anchorlock/>
                    </v:rect>
                  </w:pict>
                </mc:Fallback>
              </mc:AlternateContent>
            </w:r>
          </w:p>
        </w:tc>
      </w:tr>
    </w:tbl>
    <w:p w14:paraId="51BB6B08" w14:textId="77777777" w:rsidR="00C22CB4" w:rsidRPr="00C22CB4" w:rsidRDefault="00C22CB4" w:rsidP="00C22CB4">
      <w:pPr>
        <w:rPr>
          <w:rFonts w:ascii="Optima" w:eastAsia="Times New Roman" w:hAnsi="Optima" w:cs="Times New Roman"/>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7654"/>
        <w:gridCol w:w="425"/>
      </w:tblGrid>
      <w:tr w:rsidR="00C22CB4" w:rsidRPr="00C22CB4" w14:paraId="524364D7" w14:textId="77777777" w:rsidTr="00F2742D">
        <w:trPr>
          <w:cantSplit/>
          <w:trHeight w:val="1134"/>
        </w:trPr>
        <w:tc>
          <w:tcPr>
            <w:tcW w:w="1555" w:type="dxa"/>
            <w:shd w:val="clear" w:color="auto" w:fill="D9D9D9"/>
          </w:tcPr>
          <w:p w14:paraId="4B737662" w14:textId="77777777" w:rsidR="00C22CB4" w:rsidRPr="00C22CB4" w:rsidRDefault="00C22CB4" w:rsidP="00C22CB4">
            <w:pPr>
              <w:rPr>
                <w:rFonts w:ascii="Optima" w:eastAsia="Times New Roman" w:hAnsi="Optima" w:cs="Times New Roman"/>
                <w:b/>
                <w:sz w:val="22"/>
                <w:szCs w:val="22"/>
              </w:rPr>
            </w:pPr>
            <w:r w:rsidRPr="00C22CB4">
              <w:rPr>
                <w:rFonts w:ascii="Optima" w:eastAsia="Times New Roman" w:hAnsi="Optima" w:cs="Times New Roman"/>
                <w:b/>
                <w:sz w:val="22"/>
                <w:szCs w:val="22"/>
              </w:rPr>
              <w:t>Outcome (Result)</w:t>
            </w:r>
          </w:p>
        </w:tc>
        <w:tc>
          <w:tcPr>
            <w:tcW w:w="7654" w:type="dxa"/>
            <w:shd w:val="clear" w:color="auto" w:fill="D9D9D9"/>
            <w:vAlign w:val="center"/>
          </w:tcPr>
          <w:p w14:paraId="27915A41" w14:textId="77777777" w:rsidR="00C22CB4" w:rsidRPr="00C22CB4" w:rsidRDefault="00C22CB4" w:rsidP="00C22CB4">
            <w:pPr>
              <w:rPr>
                <w:rFonts w:ascii="Optima" w:eastAsia="Times New Roman" w:hAnsi="Optima" w:cs="Times New Roman"/>
                <w:b/>
                <w:sz w:val="22"/>
                <w:szCs w:val="22"/>
              </w:rPr>
            </w:pPr>
            <w:r w:rsidRPr="00C22CB4">
              <w:rPr>
                <w:rFonts w:ascii="Optima" w:eastAsia="Times New Roman" w:hAnsi="Optima" w:cs="Times New Roman"/>
                <w:b/>
                <w:sz w:val="22"/>
                <w:szCs w:val="22"/>
              </w:rPr>
              <w:t>Progress made</w:t>
            </w:r>
          </w:p>
        </w:tc>
        <w:tc>
          <w:tcPr>
            <w:tcW w:w="425" w:type="dxa"/>
            <w:tcBorders>
              <w:right w:val="single" w:sz="4" w:space="0" w:color="000000"/>
            </w:tcBorders>
            <w:shd w:val="clear" w:color="auto" w:fill="D9D9D9"/>
            <w:textDirection w:val="tbRl"/>
          </w:tcPr>
          <w:p w14:paraId="0E40427D" w14:textId="77777777" w:rsidR="00C22CB4" w:rsidRPr="00C22CB4" w:rsidRDefault="00C22CB4" w:rsidP="00C22CB4">
            <w:pPr>
              <w:ind w:left="113" w:right="113"/>
              <w:rPr>
                <w:rFonts w:ascii="Optima" w:eastAsia="Times New Roman" w:hAnsi="Optima" w:cs="Times New Roman"/>
                <w:b/>
                <w:sz w:val="22"/>
                <w:szCs w:val="22"/>
              </w:rPr>
            </w:pPr>
            <w:r w:rsidRPr="00C22CB4">
              <w:rPr>
                <w:rFonts w:ascii="Optima" w:eastAsia="Times New Roman" w:hAnsi="Optima" w:cs="Times New Roman"/>
                <w:b/>
                <w:sz w:val="22"/>
                <w:szCs w:val="22"/>
              </w:rPr>
              <w:t>Status</w:t>
            </w:r>
          </w:p>
        </w:tc>
      </w:tr>
      <w:tr w:rsidR="00C22CB4" w:rsidRPr="00C22CB4" w14:paraId="1EB42803" w14:textId="77777777" w:rsidTr="00F2742D">
        <w:tc>
          <w:tcPr>
            <w:tcW w:w="9634" w:type="dxa"/>
            <w:gridSpan w:val="3"/>
            <w:tcBorders>
              <w:right w:val="single" w:sz="4" w:space="0" w:color="000000"/>
            </w:tcBorders>
          </w:tcPr>
          <w:p w14:paraId="7E80651E" w14:textId="77777777" w:rsidR="00C22CB4" w:rsidRPr="00C22CB4" w:rsidRDefault="00C22CB4" w:rsidP="00C22CB4">
            <w:pPr>
              <w:rPr>
                <w:rFonts w:ascii="Optima" w:eastAsia="Times New Roman" w:hAnsi="Optima" w:cs="Times New Roman"/>
                <w:b/>
                <w:sz w:val="22"/>
                <w:szCs w:val="22"/>
              </w:rPr>
            </w:pPr>
            <w:r w:rsidRPr="00C22CB4">
              <w:rPr>
                <w:rFonts w:ascii="Optima" w:eastAsia="Times New Roman" w:hAnsi="Optima" w:cs="Times New Roman"/>
                <w:b/>
                <w:sz w:val="22"/>
                <w:szCs w:val="22"/>
              </w:rPr>
              <w:t>Intermediate outcomes</w:t>
            </w:r>
          </w:p>
        </w:tc>
      </w:tr>
      <w:tr w:rsidR="00C22CB4" w:rsidRPr="00C22CB4" w14:paraId="248FA3E6" w14:textId="77777777" w:rsidTr="00F2742D">
        <w:trPr>
          <w:trHeight w:val="1526"/>
        </w:trPr>
        <w:tc>
          <w:tcPr>
            <w:tcW w:w="1555" w:type="dxa"/>
            <w:vMerge w:val="restart"/>
          </w:tcPr>
          <w:p w14:paraId="006FB52A"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Small scale food farmers benefitting from activities to improve performance</w:t>
            </w:r>
          </w:p>
        </w:tc>
        <w:tc>
          <w:tcPr>
            <w:tcW w:w="7654" w:type="dxa"/>
          </w:tcPr>
          <w:p w14:paraId="5885B6F7" w14:textId="77777777" w:rsidR="00C22CB4" w:rsidRPr="00C22CB4" w:rsidRDefault="00C22CB4" w:rsidP="00C22CB4">
            <w:pPr>
              <w:spacing w:line="276" w:lineRule="auto"/>
              <w:ind w:right="113"/>
              <w:contextualSpacing/>
              <w:jc w:val="both"/>
              <w:rPr>
                <w:rFonts w:ascii="Optima" w:eastAsia="Times New Roman" w:hAnsi="Optima" w:cs="Times New Roman"/>
                <w:b/>
                <w:color w:val="000000"/>
                <w:sz w:val="22"/>
                <w:szCs w:val="22"/>
              </w:rPr>
            </w:pPr>
            <w:r w:rsidRPr="00C22CB4">
              <w:rPr>
                <w:rFonts w:ascii="Optima" w:eastAsia="Times New Roman" w:hAnsi="Optima" w:cs="Times New Roman"/>
                <w:b/>
                <w:color w:val="000000"/>
                <w:sz w:val="22"/>
                <w:szCs w:val="22"/>
              </w:rPr>
              <w:t>Indicator 1: # of small-scale food farmers directly reached with activities to increase productivity/income (cumulative)</w:t>
            </w:r>
          </w:p>
          <w:p w14:paraId="1CC9101A" w14:textId="77777777" w:rsidR="00C22CB4" w:rsidRPr="00C22CB4" w:rsidRDefault="00C22CB4" w:rsidP="00C22CB4">
            <w:pPr>
              <w:spacing w:afterLines="200" w:after="480" w:line="23" w:lineRule="atLeast"/>
              <w:contextualSpacing/>
              <w:jc w:val="both"/>
              <w:rPr>
                <w:rFonts w:ascii="Optima" w:eastAsia="Cambria" w:hAnsi="Optima" w:cs="Times New Roman"/>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79A3E105" w14:textId="77777777" w:rsidTr="00F2742D">
              <w:tc>
                <w:tcPr>
                  <w:tcW w:w="1990" w:type="dxa"/>
                </w:tcPr>
                <w:p w14:paraId="687B89BD"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665FFEC2"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0BBD5649"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1E88E2FA" w14:textId="77777777" w:rsidTr="00F2742D">
              <w:tc>
                <w:tcPr>
                  <w:tcW w:w="1990" w:type="dxa"/>
                </w:tcPr>
                <w:p w14:paraId="1EFC66FE"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5407E096"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123%</w:t>
                  </w:r>
                </w:p>
              </w:tc>
              <w:tc>
                <w:tcPr>
                  <w:tcW w:w="2126" w:type="dxa"/>
                </w:tcPr>
                <w:p w14:paraId="4D3FAAD1"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Times New Roman" w:hAnsi="Optima" w:cs="Cambria"/>
                      <w:bCs/>
                      <w:sz w:val="22"/>
                      <w:szCs w:val="22"/>
                    </w:rPr>
                    <w:t xml:space="preserve">4,615 </w:t>
                  </w:r>
                  <w:r w:rsidRPr="00C22CB4">
                    <w:rPr>
                      <w:rFonts w:ascii="Optima" w:eastAsia="Cambria" w:hAnsi="Optima" w:cs="Cambria"/>
                      <w:sz w:val="22"/>
                      <w:szCs w:val="22"/>
                    </w:rPr>
                    <w:t>/3750</w:t>
                  </w:r>
                </w:p>
              </w:tc>
            </w:tr>
            <w:tr w:rsidR="00C22CB4" w:rsidRPr="00C22CB4" w14:paraId="65CF2293" w14:textId="77777777" w:rsidTr="00F2742D">
              <w:tc>
                <w:tcPr>
                  <w:tcW w:w="1990" w:type="dxa"/>
                </w:tcPr>
                <w:p w14:paraId="04785C80" w14:textId="7C2A27AD"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B75F88">
                    <w:rPr>
                      <w:rFonts w:ascii="Optima" w:hAnsi="Optima"/>
                      <w:sz w:val="22"/>
                      <w:szCs w:val="22"/>
                    </w:rPr>
                    <w:t>)</w:t>
                  </w:r>
                </w:p>
              </w:tc>
              <w:tc>
                <w:tcPr>
                  <w:tcW w:w="1559" w:type="dxa"/>
                </w:tcPr>
                <w:p w14:paraId="18815F83"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31%</w:t>
                  </w:r>
                </w:p>
              </w:tc>
              <w:tc>
                <w:tcPr>
                  <w:tcW w:w="2126" w:type="dxa"/>
                </w:tcPr>
                <w:p w14:paraId="3639E33B"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Times New Roman" w:hAnsi="Optima" w:cs="Cambria"/>
                      <w:bCs/>
                      <w:sz w:val="22"/>
                      <w:szCs w:val="22"/>
                    </w:rPr>
                    <w:t xml:space="preserve">4,615  </w:t>
                  </w:r>
                  <w:r w:rsidRPr="00C22CB4">
                    <w:rPr>
                      <w:rFonts w:ascii="Optima" w:eastAsia="Cambria" w:hAnsi="Optima" w:cs="Cambria"/>
                      <w:sz w:val="22"/>
                      <w:szCs w:val="22"/>
                    </w:rPr>
                    <w:t xml:space="preserve"> / 15,000</w:t>
                  </w:r>
                </w:p>
              </w:tc>
            </w:tr>
          </w:tbl>
          <w:p w14:paraId="566E60EE" w14:textId="77777777" w:rsidR="00C22CB4" w:rsidRPr="00C22CB4" w:rsidRDefault="00C22CB4" w:rsidP="00C22CB4">
            <w:pPr>
              <w:spacing w:afterLines="200" w:after="480" w:line="23" w:lineRule="atLeast"/>
              <w:contextualSpacing/>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63896A24" w14:textId="77777777" w:rsidR="00C22CB4" w:rsidRPr="00C22CB4" w:rsidRDefault="00C22CB4" w:rsidP="00C22CB4">
            <w:pPr>
              <w:spacing w:afterLines="200" w:after="480" w:line="23" w:lineRule="atLeast"/>
              <w:contextualSpacing/>
              <w:jc w:val="both"/>
              <w:rPr>
                <w:rFonts w:ascii="Optima" w:eastAsia="Cambria" w:hAnsi="Optima" w:cs="Times New Roman"/>
                <w:sz w:val="22"/>
                <w:szCs w:val="22"/>
              </w:rPr>
            </w:pPr>
          </w:p>
          <w:p w14:paraId="29B9E58F" w14:textId="77777777" w:rsidR="00C22CB4" w:rsidRPr="00C22CB4" w:rsidRDefault="00C22CB4" w:rsidP="00C22CB4">
            <w:pPr>
              <w:spacing w:line="276" w:lineRule="auto"/>
              <w:ind w:right="113"/>
              <w:contextualSpacing/>
              <w:jc w:val="both"/>
              <w:rPr>
                <w:rFonts w:ascii="Optima" w:eastAsia="Cambria" w:hAnsi="Optima" w:cs="Times New Roman"/>
                <w:sz w:val="22"/>
                <w:szCs w:val="22"/>
              </w:rPr>
            </w:pPr>
            <w:r w:rsidRPr="00C22CB4">
              <w:rPr>
                <w:rFonts w:ascii="Optima" w:eastAsia="Cambria" w:hAnsi="Optima" w:cs="Times New Roman"/>
                <w:sz w:val="22"/>
                <w:szCs w:val="22"/>
              </w:rPr>
              <w:t xml:space="preserve">Approximately 4,615 small-scale farmers (31% of the overall target), including 2,411 women and 2,229 youth, have been integrated into sustainable agricultural activities to improve their production and productivity. These activities covered soil preparation (clearing, plowing, harrowing, and land leveling), cultivation practices (fertilization, weeding, staggered planting, transplanting, crop rotation, and </w:t>
            </w:r>
            <w:r w:rsidRPr="00C22CB4">
              <w:rPr>
                <w:rFonts w:ascii="Optima" w:eastAsia="Cambria" w:hAnsi="Optima" w:cs="Times New Roman"/>
                <w:sz w:val="22"/>
                <w:szCs w:val="22"/>
              </w:rPr>
              <w:lastRenderedPageBreak/>
              <w:t xml:space="preserve">intercropping), water management, irrigation techniques, moisture control, and market access. </w:t>
            </w:r>
          </w:p>
          <w:p w14:paraId="5BA869CD"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22"/>
                <w14:ligatures w14:val="standardContextual"/>
              </w:rPr>
            </w:pPr>
            <w:r w:rsidRPr="00C22CB4">
              <w:rPr>
                <w:rFonts w:ascii="Arial" w:hAnsi="Arial"/>
                <w:i/>
                <w:iCs/>
                <w:color w:val="2F5496" w:themeColor="accent1" w:themeShade="BF"/>
                <w:kern w:val="2"/>
                <w:sz w:val="22"/>
                <w14:ligatures w14:val="standardContextual"/>
              </w:rPr>
              <w:t>"We learned how to prepare the fields. Before, we used to put a lot of seeds in one hole; now we know how to use fewer and distribute them better. We used to put five seeds in a hole; now, we’ve learned to put two." – Male farmer (2024)</w:t>
            </w:r>
          </w:p>
          <w:p w14:paraId="66EFC8EB" w14:textId="77777777" w:rsidR="00C22CB4" w:rsidRPr="00C22CB4" w:rsidRDefault="00C22CB4" w:rsidP="00C22CB4">
            <w:pPr>
              <w:spacing w:line="276" w:lineRule="auto"/>
              <w:jc w:val="both"/>
              <w:rPr>
                <w:rFonts w:ascii="Optima" w:eastAsia="Cambria" w:hAnsi="Optima" w:cs="Times New Roman"/>
                <w:sz w:val="22"/>
                <w:szCs w:val="22"/>
              </w:rPr>
            </w:pPr>
            <w:r w:rsidRPr="00C22CB4">
              <w:rPr>
                <w:rFonts w:ascii="Optima" w:eastAsia="Cambria" w:hAnsi="Optima" w:cs="Times New Roman"/>
                <w:sz w:val="22"/>
                <w:szCs w:val="22"/>
              </w:rPr>
              <w:t>Among these farmers, 1,341 are engaged in irrigation activities, exceeding the target set for the first two years and reaching 54% of the overall goal of 2,500 farmers. Of these, 639 are women (48%) and 216 are youth (16%). All have been trained in good agronomic practices and have already begun applying the knowledge gained in their fields.</w:t>
            </w:r>
          </w:p>
          <w:p w14:paraId="17FBCB58" w14:textId="77777777" w:rsidR="00C22CB4" w:rsidRPr="00C22CB4" w:rsidRDefault="00C22CB4" w:rsidP="00C22CB4">
            <w:pPr>
              <w:spacing w:line="276" w:lineRule="auto"/>
              <w:jc w:val="both"/>
              <w:rPr>
                <w:rFonts w:ascii="Optima" w:eastAsia="Cambria" w:hAnsi="Optima" w:cs="Times New Roman"/>
                <w:sz w:val="22"/>
                <w:szCs w:val="22"/>
              </w:rPr>
            </w:pPr>
            <w:r w:rsidRPr="00C22CB4">
              <w:rPr>
                <w:rFonts w:ascii="Optima" w:eastAsia="Cambria" w:hAnsi="Optima" w:cs="Times New Roman"/>
                <w:sz w:val="22"/>
                <w:szCs w:val="22"/>
              </w:rPr>
              <w:t>So far, 989 farmers have been identified as applying at least two practices learned during the training sessions. However, this number may be higher, as field teams still need to update data in the system.</w:t>
            </w:r>
          </w:p>
          <w:p w14:paraId="31B4BEFE" w14:textId="77777777" w:rsidR="00C22CB4" w:rsidRPr="00C22CB4" w:rsidRDefault="00C22CB4" w:rsidP="00C22CB4">
            <w:pPr>
              <w:spacing w:line="276" w:lineRule="auto"/>
              <w:jc w:val="both"/>
              <w:rPr>
                <w:rFonts w:ascii="Optima" w:eastAsia="Cambria" w:hAnsi="Optima" w:cs="Times New Roman"/>
                <w:sz w:val="22"/>
                <w:szCs w:val="22"/>
              </w:rPr>
            </w:pPr>
            <w:r w:rsidRPr="00C22CB4">
              <w:rPr>
                <w:rFonts w:ascii="Optima" w:eastAsia="Cambria" w:hAnsi="Optima" w:cs="Times New Roman"/>
                <w:sz w:val="22"/>
                <w:szCs w:val="22"/>
              </w:rPr>
              <w:t>Farmers, especially those involved in irrigated crop production, are already seeing significant improvements in both their productivity and income from the production and commercialization of their crops.</w:t>
            </w:r>
          </w:p>
          <w:p w14:paraId="7E0FEFCF" w14:textId="77777777" w:rsidR="00C22CB4" w:rsidRPr="00C22CB4" w:rsidRDefault="00C22CB4" w:rsidP="00C22CB4">
            <w:pPr>
              <w:spacing w:line="276" w:lineRule="auto"/>
              <w:jc w:val="both"/>
              <w:rPr>
                <w:rFonts w:ascii="Optima" w:eastAsia="Cambria" w:hAnsi="Optima" w:cs="Times New Roman"/>
                <w:sz w:val="22"/>
                <w:szCs w:val="22"/>
              </w:rPr>
            </w:pPr>
            <w:r w:rsidRPr="00C22CB4">
              <w:rPr>
                <w:rFonts w:ascii="Optima" w:eastAsia="Cambria" w:hAnsi="Optima" w:cs="Times New Roman"/>
                <w:sz w:val="22"/>
                <w:szCs w:val="22"/>
              </w:rPr>
              <w:t>Findings from recent evaluations further confirm these positive trends. In previous assessments, 73% of farmers interviewed reported an average annual income of approximately 32,000 MT. By 2024, 65% of these farmers had experienced a 38% increase in earnings, raising their average annual income to 44,000 MT. These results highlight the direct impact of improved agricultural practices and irrigation on farmers’ economic stability and overall livelihoods.</w:t>
            </w:r>
          </w:p>
          <w:p w14:paraId="446FDAB9"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22"/>
                <w14:ligatures w14:val="standardContextual"/>
              </w:rPr>
            </w:pPr>
            <w:r w:rsidRPr="00C22CB4">
              <w:rPr>
                <w:rFonts w:ascii="Arial" w:hAnsi="Arial"/>
                <w:i/>
                <w:iCs/>
                <w:color w:val="2F5496" w:themeColor="accent1" w:themeShade="BF"/>
                <w:kern w:val="2"/>
                <w:sz w:val="22"/>
                <w14:ligatures w14:val="standardContextual"/>
              </w:rPr>
              <w:lastRenderedPageBreak/>
              <w:t>"Applying the lessons learned has increased the quantity, quality, and yield of my production. For example, I used to produce 10 boxes of tomatoes, but now I produce 20 to 25 boxes." – Male farmer (2024)</w:t>
            </w:r>
          </w:p>
          <w:p w14:paraId="1226D515"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cs="Arial"/>
                <w:i/>
                <w:iCs/>
                <w:color w:val="2F5496" w:themeColor="accent1" w:themeShade="BF"/>
                <w:kern w:val="2"/>
                <w:sz w:val="22"/>
                <w14:ligatures w14:val="standardContextual"/>
              </w:rPr>
            </w:pPr>
            <w:r w:rsidRPr="00C22CB4">
              <w:rPr>
                <w:rFonts w:ascii="Arial" w:hAnsi="Arial"/>
                <w:i/>
                <w:iCs/>
                <w:color w:val="2F5496" w:themeColor="accent1" w:themeShade="BF"/>
                <w:kern w:val="2"/>
                <w:sz w:val="22"/>
                <w14:ligatures w14:val="standardContextual"/>
              </w:rPr>
              <w:t>"We took stock of how we produced before the project and now, and we saw that now it's better because our yield has increased." – Female farmer (2024)</w:t>
            </w:r>
          </w:p>
        </w:tc>
        <w:tc>
          <w:tcPr>
            <w:tcW w:w="425" w:type="dxa"/>
            <w:tcBorders>
              <w:right w:val="single" w:sz="4" w:space="0" w:color="000000"/>
            </w:tcBorders>
            <w:shd w:val="clear" w:color="auto" w:fill="00B050"/>
          </w:tcPr>
          <w:p w14:paraId="76C9535A" w14:textId="77777777" w:rsidR="00C22CB4" w:rsidRPr="00C22CB4" w:rsidRDefault="00C22CB4" w:rsidP="00C22CB4">
            <w:pPr>
              <w:jc w:val="both"/>
              <w:rPr>
                <w:rFonts w:ascii="Optima" w:eastAsia="Times New Roman" w:hAnsi="Optima" w:cs="Times New Roman"/>
                <w:sz w:val="22"/>
                <w:szCs w:val="22"/>
              </w:rPr>
            </w:pPr>
          </w:p>
        </w:tc>
      </w:tr>
      <w:tr w:rsidR="00C22CB4" w:rsidRPr="00C22CB4" w14:paraId="28749505" w14:textId="77777777" w:rsidTr="00F2742D">
        <w:trPr>
          <w:trHeight w:val="1125"/>
        </w:trPr>
        <w:tc>
          <w:tcPr>
            <w:tcW w:w="1555" w:type="dxa"/>
            <w:vMerge/>
          </w:tcPr>
          <w:p w14:paraId="358F804D" w14:textId="77777777" w:rsidR="00C22CB4" w:rsidRPr="00C22CB4" w:rsidRDefault="00C22CB4" w:rsidP="00C22CB4">
            <w:pPr>
              <w:rPr>
                <w:rFonts w:ascii="Optima" w:eastAsia="Times New Roman" w:hAnsi="Optima" w:cs="Times New Roman"/>
                <w:sz w:val="22"/>
                <w:szCs w:val="22"/>
              </w:rPr>
            </w:pPr>
          </w:p>
        </w:tc>
        <w:tc>
          <w:tcPr>
            <w:tcW w:w="7654" w:type="dxa"/>
          </w:tcPr>
          <w:p w14:paraId="5D39EA54" w14:textId="77777777" w:rsidR="00C22CB4" w:rsidRPr="00C22CB4" w:rsidRDefault="00C22CB4" w:rsidP="00C22CB4">
            <w:pPr>
              <w:spacing w:line="276" w:lineRule="auto"/>
              <w:ind w:right="113"/>
              <w:contextualSpacing/>
              <w:jc w:val="both"/>
              <w:rPr>
                <w:rFonts w:ascii="Optima" w:eastAsia="Times New Roman" w:hAnsi="Optima" w:cs="Times New Roman"/>
                <w:b/>
                <w:color w:val="000000"/>
                <w:sz w:val="22"/>
                <w:szCs w:val="22"/>
              </w:rPr>
            </w:pPr>
            <w:r w:rsidRPr="00C22CB4">
              <w:rPr>
                <w:rFonts w:ascii="Optima" w:eastAsia="Times New Roman" w:hAnsi="Optima" w:cs="Times New Roman"/>
                <w:b/>
                <w:color w:val="000000"/>
                <w:sz w:val="22"/>
                <w:szCs w:val="22"/>
              </w:rPr>
              <w:t>Indicator 2: # of small-scale food farmers indirectly reached.</w:t>
            </w:r>
          </w:p>
          <w:p w14:paraId="11DF88FC" w14:textId="77777777" w:rsidR="00C22CB4" w:rsidRPr="00C22CB4" w:rsidRDefault="00C22CB4" w:rsidP="00C22CB4">
            <w:pPr>
              <w:spacing w:line="276" w:lineRule="auto"/>
              <w:ind w:right="113"/>
              <w:contextualSpacing/>
              <w:jc w:val="both"/>
              <w:rPr>
                <w:rFonts w:ascii="Optima" w:eastAsia="Times New Roman" w:hAnsi="Optima" w:cs="Times New Roman"/>
                <w:b/>
                <w:color w:val="000000"/>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7161596D" w14:textId="77777777" w:rsidTr="00F2742D">
              <w:tc>
                <w:tcPr>
                  <w:tcW w:w="1990" w:type="dxa"/>
                </w:tcPr>
                <w:p w14:paraId="4796F7AD"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05A8704F"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29E92C9D"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38488E9A" w14:textId="77777777" w:rsidTr="00F2742D">
              <w:tc>
                <w:tcPr>
                  <w:tcW w:w="1990" w:type="dxa"/>
                </w:tcPr>
                <w:p w14:paraId="3EB094FF"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1750D1C8"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110.76%</w:t>
                  </w:r>
                </w:p>
              </w:tc>
              <w:tc>
                <w:tcPr>
                  <w:tcW w:w="2126" w:type="dxa"/>
                </w:tcPr>
                <w:p w14:paraId="128CA2A7"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13,845 / 125000</w:t>
                  </w:r>
                </w:p>
              </w:tc>
            </w:tr>
            <w:tr w:rsidR="00C22CB4" w:rsidRPr="00C22CB4" w14:paraId="6BD1E299" w14:textId="77777777" w:rsidTr="00F2742D">
              <w:tc>
                <w:tcPr>
                  <w:tcW w:w="1990" w:type="dxa"/>
                </w:tcPr>
                <w:p w14:paraId="52936AAF" w14:textId="0A789C6A"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B75F88">
                    <w:rPr>
                      <w:rFonts w:ascii="Optima" w:hAnsi="Optima"/>
                      <w:sz w:val="22"/>
                      <w:szCs w:val="22"/>
                    </w:rPr>
                    <w:t>)</w:t>
                  </w:r>
                </w:p>
              </w:tc>
              <w:tc>
                <w:tcPr>
                  <w:tcW w:w="1559" w:type="dxa"/>
                </w:tcPr>
                <w:p w14:paraId="7C709303"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28%</w:t>
                  </w:r>
                </w:p>
              </w:tc>
              <w:tc>
                <w:tcPr>
                  <w:tcW w:w="2126" w:type="dxa"/>
                </w:tcPr>
                <w:p w14:paraId="05C4D952"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13,845 / 50,000</w:t>
                  </w:r>
                </w:p>
              </w:tc>
            </w:tr>
          </w:tbl>
          <w:p w14:paraId="6DEEF02E" w14:textId="77777777" w:rsidR="00C22CB4" w:rsidRPr="00C22CB4" w:rsidRDefault="00C22CB4" w:rsidP="00C22CB4">
            <w:pPr>
              <w:spacing w:line="276" w:lineRule="auto"/>
              <w:ind w:right="113"/>
              <w:contextualSpacing/>
              <w:jc w:val="both"/>
              <w:rPr>
                <w:rFonts w:ascii="Optima" w:eastAsia="Times New Roman" w:hAnsi="Optima" w:cs="Times New Roman"/>
                <w:b/>
                <w:color w:val="000000"/>
                <w:sz w:val="22"/>
                <w:szCs w:val="22"/>
              </w:rPr>
            </w:pPr>
            <w:r w:rsidRPr="00C22CB4">
              <w:rPr>
                <w:rFonts w:ascii="Optima" w:eastAsia="Cambria" w:hAnsi="Optima" w:cs="Times New Roman"/>
                <w:i/>
                <w:iCs/>
                <w:sz w:val="20"/>
                <w:szCs w:val="20"/>
              </w:rPr>
              <w:t>Note: The data is accumulated from year 1 and 2 because the first year was not reported at the level of outcomes.</w:t>
            </w:r>
          </w:p>
          <w:p w14:paraId="0281046F" w14:textId="42D64D6A" w:rsidR="00C22CB4" w:rsidRPr="00C22CB4" w:rsidRDefault="00C22CB4" w:rsidP="00C22CB4">
            <w:pPr>
              <w:spacing w:line="276" w:lineRule="auto"/>
              <w:ind w:right="113"/>
              <w:contextualSpacing/>
              <w:jc w:val="both"/>
              <w:rPr>
                <w:rFonts w:ascii="Optima" w:eastAsia="Times New Roman" w:hAnsi="Optima" w:cs="Times New Roman"/>
                <w:bCs/>
                <w:color w:val="000000"/>
                <w:sz w:val="22"/>
                <w:szCs w:val="22"/>
              </w:rPr>
            </w:pPr>
            <w:r w:rsidRPr="00C22CB4">
              <w:rPr>
                <w:rFonts w:ascii="Optima" w:eastAsia="Times New Roman" w:hAnsi="Optima" w:cs="Times New Roman"/>
                <w:bCs/>
                <w:color w:val="000000"/>
                <w:sz w:val="22"/>
                <w:szCs w:val="22"/>
              </w:rPr>
              <w:t xml:space="preserve">The results for this indicator are based on the assumption that one farmer has the potential to influence approximately three others, taking into account that 4615 farmers were directly reached it is estimated that 13845 farmers were indirectly reached. Testimonies show that farmers have been sharing agronomic practices with their </w:t>
            </w:r>
            <w:r w:rsidR="008C43B2" w:rsidRPr="00C22CB4">
              <w:rPr>
                <w:rFonts w:ascii="Optima" w:eastAsia="Times New Roman" w:hAnsi="Optima" w:cs="Times New Roman"/>
                <w:bCs/>
                <w:color w:val="000000"/>
                <w:sz w:val="22"/>
                <w:szCs w:val="22"/>
              </w:rPr>
              <w:t>neighbors</w:t>
            </w:r>
            <w:r w:rsidRPr="00C22CB4">
              <w:rPr>
                <w:rFonts w:ascii="Optima" w:eastAsia="Times New Roman" w:hAnsi="Optima" w:cs="Times New Roman"/>
                <w:bCs/>
                <w:color w:val="000000"/>
                <w:sz w:val="22"/>
                <w:szCs w:val="22"/>
              </w:rPr>
              <w:t xml:space="preserve"> and family members and, in some cases, even assisting them in their fields.</w:t>
            </w:r>
          </w:p>
          <w:p w14:paraId="2A93C335" w14:textId="77777777" w:rsidR="00C22CB4" w:rsidRPr="00C22CB4" w:rsidRDefault="00C22CB4" w:rsidP="00C22CB4">
            <w:pPr>
              <w:spacing w:line="276" w:lineRule="auto"/>
              <w:ind w:right="113"/>
              <w:contextualSpacing/>
              <w:jc w:val="both"/>
              <w:rPr>
                <w:rFonts w:ascii="Optima" w:eastAsia="Times New Roman" w:hAnsi="Optima" w:cs="Times New Roman"/>
                <w:bCs/>
                <w:color w:val="000000"/>
                <w:sz w:val="22"/>
                <w:szCs w:val="22"/>
              </w:rPr>
            </w:pPr>
            <w:r w:rsidRPr="00C22CB4">
              <w:rPr>
                <w:rFonts w:ascii="Optima" w:eastAsia="Times New Roman" w:hAnsi="Optima" w:cs="Times New Roman"/>
                <w:bCs/>
                <w:color w:val="000000"/>
                <w:sz w:val="22"/>
                <w:szCs w:val="22"/>
              </w:rPr>
              <w:t>As a result, during training sessions, farmers who are not officially part of the program also participate, as they are eager to gain knowledge and apply it to their own production areas.</w:t>
            </w:r>
          </w:p>
          <w:p w14:paraId="01B49A88"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22"/>
                <w14:ligatures w14:val="standardContextual"/>
              </w:rPr>
            </w:pPr>
            <w:r w:rsidRPr="00C22CB4">
              <w:rPr>
                <w:rFonts w:ascii="Arial" w:hAnsi="Arial"/>
                <w:i/>
                <w:iCs/>
                <w:color w:val="2F5496" w:themeColor="accent1" w:themeShade="BF"/>
                <w:kern w:val="2"/>
                <w:sz w:val="22"/>
                <w14:ligatures w14:val="standardContextual"/>
              </w:rPr>
              <w:lastRenderedPageBreak/>
              <w:t xml:space="preserve">"I share my knowledge with my </w:t>
            </w:r>
            <w:proofErr w:type="spellStart"/>
            <w:r w:rsidRPr="00C22CB4">
              <w:rPr>
                <w:rFonts w:ascii="Arial" w:hAnsi="Arial"/>
                <w:i/>
                <w:iCs/>
                <w:color w:val="2F5496" w:themeColor="accent1" w:themeShade="BF"/>
                <w:kern w:val="2"/>
                <w:sz w:val="22"/>
                <w14:ligatures w14:val="standardContextual"/>
              </w:rPr>
              <w:t>neighbours</w:t>
            </w:r>
            <w:proofErr w:type="spellEnd"/>
            <w:r w:rsidRPr="00C22CB4">
              <w:rPr>
                <w:rFonts w:ascii="Arial" w:hAnsi="Arial"/>
                <w:i/>
                <w:iCs/>
                <w:color w:val="2F5496" w:themeColor="accent1" w:themeShade="BF"/>
                <w:kern w:val="2"/>
                <w:sz w:val="22"/>
                <w14:ligatures w14:val="standardContextual"/>
              </w:rPr>
              <w:t xml:space="preserve"> because they ask me how I manage to keep my field looking so good and well-aligned. I teach them so they can also achieve good production and have food for their families." – Female farmer, 2024</w:t>
            </w:r>
          </w:p>
          <w:p w14:paraId="08990876" w14:textId="77777777" w:rsidR="00C22CB4" w:rsidRPr="00C22CB4" w:rsidRDefault="00C22CB4" w:rsidP="00C22CB4">
            <w:pPr>
              <w:spacing w:line="276" w:lineRule="auto"/>
              <w:ind w:right="113"/>
              <w:contextualSpacing/>
              <w:jc w:val="both"/>
              <w:rPr>
                <w:rFonts w:ascii="Optima" w:eastAsia="Times New Roman" w:hAnsi="Optima" w:cs="Times New Roman"/>
                <w:bCs/>
                <w:color w:val="000000"/>
                <w:sz w:val="22"/>
                <w:szCs w:val="22"/>
              </w:rPr>
            </w:pPr>
          </w:p>
        </w:tc>
        <w:tc>
          <w:tcPr>
            <w:tcW w:w="425" w:type="dxa"/>
            <w:tcBorders>
              <w:right w:val="single" w:sz="4" w:space="0" w:color="000000"/>
            </w:tcBorders>
            <w:shd w:val="clear" w:color="auto" w:fill="00B050"/>
          </w:tcPr>
          <w:p w14:paraId="71E63B0F" w14:textId="77777777" w:rsidR="00C22CB4" w:rsidRPr="00C22CB4" w:rsidRDefault="00C22CB4" w:rsidP="00C22CB4">
            <w:pPr>
              <w:jc w:val="both"/>
              <w:rPr>
                <w:rFonts w:ascii="Optima" w:eastAsia="Times New Roman" w:hAnsi="Optima" w:cs="Times New Roman"/>
                <w:sz w:val="22"/>
                <w:szCs w:val="22"/>
              </w:rPr>
            </w:pPr>
          </w:p>
        </w:tc>
      </w:tr>
      <w:tr w:rsidR="00C22CB4" w:rsidRPr="00C22CB4" w14:paraId="75A2645A" w14:textId="77777777" w:rsidTr="00F2742D">
        <w:trPr>
          <w:trHeight w:val="1178"/>
        </w:trPr>
        <w:tc>
          <w:tcPr>
            <w:tcW w:w="1555" w:type="dxa"/>
            <w:vMerge w:val="restart"/>
          </w:tcPr>
          <w:p w14:paraId="1B859EA3"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Farmland benefitting from activities to strengthen ecological sustainability</w:t>
            </w:r>
          </w:p>
        </w:tc>
        <w:tc>
          <w:tcPr>
            <w:tcW w:w="7654" w:type="dxa"/>
          </w:tcPr>
          <w:p w14:paraId="70238111" w14:textId="77777777" w:rsidR="00C22CB4" w:rsidRPr="00C22CB4" w:rsidRDefault="00C22CB4" w:rsidP="00C22CB4">
            <w:pPr>
              <w:contextualSpacing/>
              <w:jc w:val="both"/>
              <w:rPr>
                <w:rFonts w:ascii="Optima" w:eastAsia="Times New Roman" w:hAnsi="Optima" w:cs="Cambria"/>
                <w:b/>
                <w:color w:val="000000"/>
                <w:sz w:val="22"/>
                <w:szCs w:val="22"/>
              </w:rPr>
            </w:pPr>
            <w:r w:rsidRPr="00C22CB4">
              <w:rPr>
                <w:rFonts w:ascii="Optima" w:eastAsia="Times New Roman" w:hAnsi="Optima" w:cs="Cambria"/>
                <w:b/>
                <w:color w:val="000000"/>
                <w:sz w:val="22"/>
                <w:szCs w:val="22"/>
                <w:highlight w:val="white"/>
              </w:rPr>
              <w:t xml:space="preserve">Indicator 1: </w:t>
            </w:r>
            <w:r w:rsidRPr="00C22CB4">
              <w:rPr>
                <w:rFonts w:ascii="Optima" w:eastAsia="Times New Roman" w:hAnsi="Optima" w:cs="Cambria"/>
                <w:b/>
                <w:color w:val="000000"/>
                <w:sz w:val="22"/>
                <w:szCs w:val="22"/>
              </w:rPr>
              <w:t># of new hectares of farmland directly reached with activities to improve eco-efficiency</w:t>
            </w:r>
          </w:p>
          <w:p w14:paraId="1D1B6FAD" w14:textId="77777777" w:rsidR="00C22CB4" w:rsidRPr="00C22CB4" w:rsidRDefault="00C22CB4" w:rsidP="00C22CB4">
            <w:pPr>
              <w:contextualSpacing/>
              <w:jc w:val="both"/>
              <w:rPr>
                <w:rFonts w:ascii="Optima" w:eastAsia="Times New Roman" w:hAnsi="Optima" w:cs="Cambria"/>
                <w:b/>
                <w:color w:val="000000"/>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0FCE5917" w14:textId="77777777" w:rsidTr="00F2742D">
              <w:tc>
                <w:tcPr>
                  <w:tcW w:w="1990" w:type="dxa"/>
                </w:tcPr>
                <w:p w14:paraId="4097F51F"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20A385B9"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3C4DCD6B"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0875F673" w14:textId="77777777" w:rsidTr="00F2742D">
              <w:tc>
                <w:tcPr>
                  <w:tcW w:w="1990" w:type="dxa"/>
                </w:tcPr>
                <w:p w14:paraId="7A3C8B50"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7FB97298"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70%</w:t>
                  </w:r>
                </w:p>
              </w:tc>
              <w:tc>
                <w:tcPr>
                  <w:tcW w:w="2126" w:type="dxa"/>
                </w:tcPr>
                <w:p w14:paraId="086E3F10"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1,757/2,500</w:t>
                  </w:r>
                </w:p>
              </w:tc>
            </w:tr>
            <w:tr w:rsidR="00C22CB4" w:rsidRPr="00C22CB4" w14:paraId="1A676E55" w14:textId="77777777" w:rsidTr="00F2742D">
              <w:tc>
                <w:tcPr>
                  <w:tcW w:w="1990" w:type="dxa"/>
                </w:tcPr>
                <w:p w14:paraId="307C3EA5" w14:textId="4D7AF0D4"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B75F88">
                    <w:rPr>
                      <w:rFonts w:ascii="Optima" w:hAnsi="Optima"/>
                      <w:sz w:val="22"/>
                      <w:szCs w:val="22"/>
                    </w:rPr>
                    <w:t>)</w:t>
                  </w:r>
                </w:p>
              </w:tc>
              <w:tc>
                <w:tcPr>
                  <w:tcW w:w="1559" w:type="dxa"/>
                </w:tcPr>
                <w:p w14:paraId="297C0181"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14 %</w:t>
                  </w:r>
                </w:p>
              </w:tc>
              <w:tc>
                <w:tcPr>
                  <w:tcW w:w="2126" w:type="dxa"/>
                </w:tcPr>
                <w:p w14:paraId="1552893C"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1,757/ 12,500</w:t>
                  </w:r>
                </w:p>
              </w:tc>
            </w:tr>
          </w:tbl>
          <w:p w14:paraId="0D007AD0"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66743F6C" w14:textId="77777777" w:rsidR="00C22CB4" w:rsidRPr="00C22CB4" w:rsidRDefault="00C22CB4" w:rsidP="00C22CB4">
            <w:pPr>
              <w:jc w:val="both"/>
              <w:rPr>
                <w:rFonts w:ascii="Optima" w:eastAsia="Times New Roman" w:hAnsi="Optima" w:cs="Cambria"/>
                <w:sz w:val="22"/>
                <w:szCs w:val="22"/>
              </w:rPr>
            </w:pPr>
          </w:p>
          <w:p w14:paraId="14B2057A" w14:textId="77777777" w:rsidR="00C22CB4" w:rsidRPr="00C22CB4" w:rsidRDefault="00C22CB4" w:rsidP="00C22CB4">
            <w:pPr>
              <w:jc w:val="both"/>
              <w:rPr>
                <w:rFonts w:ascii="Optima" w:eastAsia="Times New Roman" w:hAnsi="Optima" w:cs="Cambria"/>
                <w:sz w:val="22"/>
                <w:szCs w:val="22"/>
              </w:rPr>
            </w:pPr>
            <w:r w:rsidRPr="00C22CB4">
              <w:rPr>
                <w:rFonts w:ascii="Optima" w:eastAsia="Times New Roman" w:hAnsi="Optima" w:cs="Cambria"/>
                <w:sz w:val="22"/>
                <w:szCs w:val="22"/>
              </w:rPr>
              <w:t>As part of efforts to enhance eco-efficiency in agricultural production, at least two agronomic practices are currently being applied across 1,757 hectares of farmland. This represents 70% of the target for the second year of the program and contributes to the promotion of more sustainable production methods. However, program projections estimated that by this stage, a total of 5,878 hectares (1,950 hectares in Year 1 and 3,928 hectares in Year 2) would have adopted these improved practices. The gap between expected and actual progress is largely attributed to challenges in farmland registration and data collection, which have not been systematically updated.</w:t>
            </w:r>
          </w:p>
          <w:p w14:paraId="0C88DABC" w14:textId="5CC77AB6" w:rsidR="00C22CB4" w:rsidRPr="00C22CB4" w:rsidRDefault="00C22CB4" w:rsidP="00C22CB4">
            <w:pPr>
              <w:jc w:val="both"/>
              <w:rPr>
                <w:rFonts w:ascii="Optima" w:eastAsia="Times New Roman" w:hAnsi="Optima" w:cs="Cambria"/>
                <w:sz w:val="22"/>
                <w:szCs w:val="22"/>
              </w:rPr>
            </w:pPr>
            <w:r w:rsidRPr="00C22CB4">
              <w:rPr>
                <w:rFonts w:ascii="Optima" w:eastAsia="Times New Roman" w:hAnsi="Optima" w:cs="Cambria"/>
                <w:sz w:val="22"/>
                <w:szCs w:val="22"/>
              </w:rPr>
              <w:t xml:space="preserve">Findings from the </w:t>
            </w:r>
            <w:r w:rsidR="004278EA">
              <w:rPr>
                <w:rFonts w:ascii="Optima" w:eastAsia="Times New Roman" w:hAnsi="Optima" w:cs="Cambria"/>
                <w:sz w:val="22"/>
                <w:szCs w:val="22"/>
              </w:rPr>
              <w:t xml:space="preserve">internal </w:t>
            </w:r>
            <w:r w:rsidRPr="00C22CB4">
              <w:rPr>
                <w:rFonts w:ascii="Optima" w:eastAsia="Times New Roman" w:hAnsi="Optima" w:cs="Cambria"/>
                <w:sz w:val="22"/>
                <w:szCs w:val="22"/>
              </w:rPr>
              <w:t xml:space="preserve">mid-term evaluation further highlight the adoption of these sustainable practices. Out of 411 farmers interviewed, 77% reported applying at least some of the recommended practices on their farmland. Among them, 97% agreed that </w:t>
            </w:r>
            <w:r w:rsidRPr="00C22CB4">
              <w:rPr>
                <w:rFonts w:ascii="Optima" w:eastAsia="Times New Roman" w:hAnsi="Optima" w:cs="Cambria"/>
                <w:sz w:val="22"/>
                <w:szCs w:val="22"/>
              </w:rPr>
              <w:lastRenderedPageBreak/>
              <w:t>these practices have helped them overcome production challenges, as they align with their specific needs. Additionally, 98% confirmed an improvement in their income as a result of adopting these techniques.</w:t>
            </w:r>
          </w:p>
          <w:p w14:paraId="793C27B9" w14:textId="77777777" w:rsidR="00C22CB4" w:rsidRPr="00C22CB4" w:rsidRDefault="00C22CB4" w:rsidP="00C22CB4">
            <w:pPr>
              <w:jc w:val="both"/>
              <w:rPr>
                <w:rFonts w:ascii="Optima" w:eastAsia="Times New Roman" w:hAnsi="Optima" w:cs="Cambria"/>
                <w:sz w:val="22"/>
                <w:szCs w:val="22"/>
              </w:rPr>
            </w:pPr>
            <w:r w:rsidRPr="00C22CB4">
              <w:rPr>
                <w:rFonts w:ascii="Optima" w:eastAsia="Times New Roman" w:hAnsi="Optima" w:cs="Cambria"/>
                <w:sz w:val="22"/>
                <w:szCs w:val="22"/>
              </w:rPr>
              <w:t>To ensure accurate reporting and better track the adoption of sustainable agricultural practices, it is crucial to update farmland registration data and strengthen data collection mechanisms. Improving these processes will be essential for measuring impact effectively and ensuring that the program achieves its eco-efficiency targets.</w:t>
            </w:r>
          </w:p>
          <w:p w14:paraId="13CCE4B6" w14:textId="77777777" w:rsidR="00C22CB4" w:rsidRPr="00C22CB4" w:rsidRDefault="00C22CB4" w:rsidP="00C22CB4">
            <w:pPr>
              <w:jc w:val="both"/>
              <w:rPr>
                <w:rFonts w:ascii="Optima" w:eastAsia="Times New Roman" w:hAnsi="Optima" w:cs="Cambria"/>
                <w:sz w:val="22"/>
                <w:szCs w:val="22"/>
              </w:rPr>
            </w:pPr>
          </w:p>
          <w:p w14:paraId="366EE160" w14:textId="77777777" w:rsidR="00C22CB4" w:rsidRPr="00C22CB4" w:rsidRDefault="00C22CB4" w:rsidP="00C22CB4">
            <w:pPr>
              <w:contextualSpacing/>
              <w:jc w:val="both"/>
              <w:rPr>
                <w:rFonts w:ascii="Optima" w:eastAsia="Times New Roman" w:hAnsi="Optima" w:cs="Cambria"/>
                <w:b/>
                <w:color w:val="000000"/>
                <w:sz w:val="22"/>
                <w:szCs w:val="22"/>
                <w:highlight w:val="white"/>
              </w:rPr>
            </w:pPr>
          </w:p>
        </w:tc>
        <w:tc>
          <w:tcPr>
            <w:tcW w:w="425" w:type="dxa"/>
            <w:tcBorders>
              <w:right w:val="single" w:sz="4" w:space="0" w:color="000000"/>
            </w:tcBorders>
            <w:shd w:val="clear" w:color="auto" w:fill="FFFF00"/>
          </w:tcPr>
          <w:p w14:paraId="56C8EFBF" w14:textId="77777777" w:rsidR="00C22CB4" w:rsidRPr="00C22CB4" w:rsidRDefault="00C22CB4" w:rsidP="00C22CB4">
            <w:pPr>
              <w:jc w:val="both"/>
              <w:rPr>
                <w:rFonts w:ascii="Optima" w:eastAsia="Times New Roman" w:hAnsi="Optima" w:cs="Times New Roman"/>
                <w:sz w:val="22"/>
                <w:szCs w:val="22"/>
              </w:rPr>
            </w:pPr>
          </w:p>
        </w:tc>
      </w:tr>
      <w:tr w:rsidR="00C22CB4" w:rsidRPr="00C22CB4" w14:paraId="56900B03" w14:textId="77777777" w:rsidTr="00F2742D">
        <w:trPr>
          <w:trHeight w:val="1178"/>
        </w:trPr>
        <w:tc>
          <w:tcPr>
            <w:tcW w:w="1555" w:type="dxa"/>
            <w:vMerge/>
          </w:tcPr>
          <w:p w14:paraId="71F0B519" w14:textId="77777777" w:rsidR="00C22CB4" w:rsidRPr="00C22CB4" w:rsidRDefault="00C22CB4" w:rsidP="00C22CB4">
            <w:pPr>
              <w:rPr>
                <w:rFonts w:ascii="Optima" w:eastAsia="Times New Roman" w:hAnsi="Optima" w:cs="Times New Roman"/>
                <w:sz w:val="22"/>
                <w:szCs w:val="22"/>
              </w:rPr>
            </w:pPr>
          </w:p>
        </w:tc>
        <w:tc>
          <w:tcPr>
            <w:tcW w:w="7654" w:type="dxa"/>
          </w:tcPr>
          <w:p w14:paraId="3A606935" w14:textId="77777777" w:rsidR="00C22CB4" w:rsidRPr="00C22CB4" w:rsidRDefault="00C22CB4" w:rsidP="00C22CB4">
            <w:pPr>
              <w:contextualSpacing/>
              <w:jc w:val="both"/>
              <w:rPr>
                <w:rFonts w:ascii="Optima" w:eastAsia="Times New Roman" w:hAnsi="Optima" w:cs="Cambria"/>
                <w:b/>
                <w:color w:val="000000"/>
                <w:sz w:val="22"/>
                <w:szCs w:val="22"/>
              </w:rPr>
            </w:pPr>
            <w:r w:rsidRPr="00C22CB4">
              <w:rPr>
                <w:rFonts w:ascii="Optima" w:eastAsia="Times New Roman" w:hAnsi="Optima" w:cs="Cambria"/>
                <w:b/>
                <w:color w:val="000000"/>
                <w:sz w:val="22"/>
                <w:szCs w:val="22"/>
              </w:rPr>
              <w:t>Indicator 2: # of new hectares of farmland indirectly reached with activities to improve eco-efficiency</w:t>
            </w:r>
          </w:p>
          <w:p w14:paraId="1FB0EA1A" w14:textId="77777777" w:rsidR="00C22CB4" w:rsidRPr="00C22CB4" w:rsidRDefault="00C22CB4" w:rsidP="00C22CB4">
            <w:pPr>
              <w:contextualSpacing/>
              <w:jc w:val="both"/>
              <w:rPr>
                <w:rFonts w:ascii="Optima" w:eastAsia="Times New Roman" w:hAnsi="Optima" w:cs="Cambria"/>
                <w:b/>
                <w:color w:val="000000"/>
                <w:sz w:val="22"/>
                <w:szCs w:val="22"/>
                <w:highlight w:val="white"/>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6D1EACC5" w14:textId="77777777" w:rsidTr="00F2742D">
              <w:tc>
                <w:tcPr>
                  <w:tcW w:w="1990" w:type="dxa"/>
                </w:tcPr>
                <w:p w14:paraId="6111A4BC"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7CE9B076"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2C239BD9"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6A3633B1" w14:textId="77777777" w:rsidTr="00F2742D">
              <w:tc>
                <w:tcPr>
                  <w:tcW w:w="1990" w:type="dxa"/>
                </w:tcPr>
                <w:p w14:paraId="4CD6F2B5"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6D29EE3B"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70%</w:t>
                  </w:r>
                </w:p>
              </w:tc>
              <w:tc>
                <w:tcPr>
                  <w:tcW w:w="2126" w:type="dxa"/>
                </w:tcPr>
                <w:p w14:paraId="7CA53D86"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5,271 / 7,500</w:t>
                  </w:r>
                </w:p>
              </w:tc>
            </w:tr>
            <w:tr w:rsidR="00C22CB4" w:rsidRPr="00C22CB4" w14:paraId="049CA83B" w14:textId="77777777" w:rsidTr="00F2742D">
              <w:tc>
                <w:tcPr>
                  <w:tcW w:w="1990" w:type="dxa"/>
                </w:tcPr>
                <w:p w14:paraId="3C69EA70" w14:textId="3225699B"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4F23E5">
                    <w:rPr>
                      <w:rFonts w:ascii="Optima" w:hAnsi="Optima"/>
                      <w:sz w:val="22"/>
                      <w:szCs w:val="22"/>
                    </w:rPr>
                    <w:t>)</w:t>
                  </w:r>
                </w:p>
              </w:tc>
              <w:tc>
                <w:tcPr>
                  <w:tcW w:w="1559" w:type="dxa"/>
                </w:tcPr>
                <w:p w14:paraId="46539C0F"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14%</w:t>
                  </w:r>
                </w:p>
              </w:tc>
              <w:tc>
                <w:tcPr>
                  <w:tcW w:w="2126" w:type="dxa"/>
                </w:tcPr>
                <w:p w14:paraId="1096CF55"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5,271 / 37,500</w:t>
                  </w:r>
                </w:p>
              </w:tc>
            </w:tr>
          </w:tbl>
          <w:p w14:paraId="08EE8354"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4130E137" w14:textId="77777777" w:rsidR="00C22CB4" w:rsidRPr="00C22CB4" w:rsidRDefault="00C22CB4" w:rsidP="00C22CB4">
            <w:pPr>
              <w:contextualSpacing/>
              <w:jc w:val="both"/>
              <w:rPr>
                <w:rFonts w:ascii="Optima" w:eastAsia="Times New Roman" w:hAnsi="Optima" w:cs="Cambria"/>
                <w:b/>
                <w:color w:val="000000"/>
                <w:sz w:val="22"/>
                <w:szCs w:val="22"/>
                <w:highlight w:val="white"/>
              </w:rPr>
            </w:pPr>
          </w:p>
          <w:p w14:paraId="0B3CE190" w14:textId="77777777" w:rsidR="00C22CB4" w:rsidRPr="00C22CB4" w:rsidRDefault="00C22CB4" w:rsidP="00C22CB4">
            <w:pPr>
              <w:contextualSpacing/>
              <w:jc w:val="both"/>
              <w:rPr>
                <w:rFonts w:ascii="Optima" w:eastAsia="Times New Roman" w:hAnsi="Optima" w:cs="Times New Roman"/>
                <w:bCs/>
                <w:color w:val="000000"/>
                <w:sz w:val="22"/>
                <w:szCs w:val="22"/>
              </w:rPr>
            </w:pPr>
            <w:r w:rsidRPr="00C22CB4">
              <w:rPr>
                <w:rFonts w:ascii="Optima" w:eastAsia="Times New Roman" w:hAnsi="Optima" w:cs="Times New Roman"/>
                <w:bCs/>
                <w:color w:val="000000"/>
                <w:sz w:val="22"/>
                <w:szCs w:val="22"/>
              </w:rPr>
              <w:t xml:space="preserve">The adoption of eco-efficient agricultural practices is not limited to directly supported farmland but also extends through farmer-to-farmer knowledge sharing. </w:t>
            </w:r>
          </w:p>
          <w:p w14:paraId="39A5F7FA" w14:textId="3264AA42" w:rsidR="00C22CB4" w:rsidRPr="00C22CB4" w:rsidRDefault="00C22CB4" w:rsidP="00C22CB4">
            <w:pPr>
              <w:contextualSpacing/>
              <w:jc w:val="both"/>
              <w:rPr>
                <w:rFonts w:ascii="Optima" w:eastAsia="Times New Roman" w:hAnsi="Optima" w:cs="Times New Roman"/>
                <w:bCs/>
                <w:color w:val="000000"/>
                <w:sz w:val="22"/>
                <w:szCs w:val="22"/>
              </w:rPr>
            </w:pPr>
            <w:r w:rsidRPr="00C22CB4">
              <w:rPr>
                <w:rFonts w:ascii="Optima" w:eastAsia="Times New Roman" w:hAnsi="Optima" w:cs="Times New Roman"/>
                <w:bCs/>
                <w:color w:val="000000"/>
                <w:sz w:val="22"/>
                <w:szCs w:val="22"/>
              </w:rPr>
              <w:t xml:space="preserve">Currently, at least two improved agronomic practices are applied across 1,757 hectares of farmland directly engaged in the program. However, considering the farmer influence model, these practices are likely to be adopted on a much larger scale as farmers share techniques with their </w:t>
            </w:r>
            <w:r w:rsidR="00E64003" w:rsidRPr="00C22CB4">
              <w:rPr>
                <w:rFonts w:ascii="Optima" w:eastAsia="Times New Roman" w:hAnsi="Optima" w:cs="Times New Roman"/>
                <w:bCs/>
                <w:color w:val="000000"/>
                <w:sz w:val="22"/>
                <w:szCs w:val="22"/>
              </w:rPr>
              <w:t>neighbors</w:t>
            </w:r>
            <w:r w:rsidRPr="00C22CB4">
              <w:rPr>
                <w:rFonts w:ascii="Optima" w:eastAsia="Times New Roman" w:hAnsi="Optima" w:cs="Times New Roman"/>
                <w:bCs/>
                <w:color w:val="000000"/>
                <w:sz w:val="22"/>
                <w:szCs w:val="22"/>
              </w:rPr>
              <w:t xml:space="preserve"> and family members. Based on the assumption that one farmer has the potential to influence approximately three others, an estimated 5,271 hectares have been indirectly reached with Good Agricultural Practices (GAP) being applied.</w:t>
            </w:r>
          </w:p>
          <w:p w14:paraId="2F27012C" w14:textId="77777777" w:rsidR="00C22CB4" w:rsidRPr="00C22CB4" w:rsidRDefault="00C22CB4" w:rsidP="00C22CB4">
            <w:pPr>
              <w:contextualSpacing/>
              <w:jc w:val="both"/>
              <w:rPr>
                <w:rFonts w:ascii="Optima" w:eastAsia="Times New Roman" w:hAnsi="Optima" w:cs="Times New Roman"/>
                <w:bCs/>
                <w:color w:val="000000"/>
                <w:sz w:val="22"/>
                <w:szCs w:val="22"/>
              </w:rPr>
            </w:pPr>
            <w:r w:rsidRPr="00C22CB4">
              <w:rPr>
                <w:rFonts w:ascii="Optima" w:eastAsia="Times New Roman" w:hAnsi="Optima" w:cs="Times New Roman"/>
                <w:bCs/>
                <w:color w:val="000000"/>
                <w:sz w:val="22"/>
                <w:szCs w:val="22"/>
              </w:rPr>
              <w:t>Testimonies indicate that many farmers who were not initially part of the program have begun applying these practices after learning from trained farmers. Additionally, some non-beneficiaries have shown interest in the program, actively participating in training sessions to acquire new skills.</w:t>
            </w:r>
          </w:p>
          <w:p w14:paraId="0664B62D" w14:textId="77777777" w:rsidR="00C22CB4" w:rsidRPr="00C22CB4" w:rsidRDefault="00C22CB4" w:rsidP="00C22CB4">
            <w:pPr>
              <w:contextualSpacing/>
              <w:jc w:val="both"/>
              <w:rPr>
                <w:rFonts w:ascii="Optima" w:eastAsia="Times New Roman" w:hAnsi="Optima" w:cs="Times New Roman"/>
                <w:bCs/>
                <w:color w:val="000000"/>
                <w:sz w:val="22"/>
                <w:szCs w:val="22"/>
              </w:rPr>
            </w:pPr>
            <w:r w:rsidRPr="00C22CB4">
              <w:rPr>
                <w:rFonts w:ascii="Optima" w:eastAsia="Times New Roman" w:hAnsi="Optima" w:cs="Times New Roman"/>
                <w:bCs/>
                <w:color w:val="000000"/>
                <w:sz w:val="22"/>
                <w:szCs w:val="22"/>
              </w:rPr>
              <w:t>Despite this positive dissemination effect, the full extent of indirect adoption has not yet been fully documented due to gaps in data collection and registration processes, as noted in the previous indicator.</w:t>
            </w:r>
          </w:p>
          <w:p w14:paraId="60AD90DF" w14:textId="77777777" w:rsidR="00C22CB4" w:rsidRPr="00C22CB4" w:rsidRDefault="00C22CB4" w:rsidP="00C22CB4">
            <w:pPr>
              <w:contextualSpacing/>
              <w:jc w:val="both"/>
              <w:rPr>
                <w:rFonts w:ascii="Optima" w:eastAsia="Times New Roman" w:hAnsi="Optima" w:cs="Cambria"/>
                <w:b/>
                <w:color w:val="000000"/>
                <w:sz w:val="22"/>
                <w:szCs w:val="22"/>
                <w:highlight w:val="white"/>
              </w:rPr>
            </w:pPr>
            <w:r w:rsidRPr="00C22CB4">
              <w:rPr>
                <w:rFonts w:ascii="Optima" w:eastAsia="Times New Roman" w:hAnsi="Optima" w:cs="Times New Roman"/>
                <w:bCs/>
                <w:color w:val="000000"/>
                <w:sz w:val="22"/>
                <w:szCs w:val="22"/>
              </w:rPr>
              <w:lastRenderedPageBreak/>
              <w:t xml:space="preserve"> </w:t>
            </w:r>
          </w:p>
        </w:tc>
        <w:tc>
          <w:tcPr>
            <w:tcW w:w="425" w:type="dxa"/>
            <w:tcBorders>
              <w:right w:val="single" w:sz="4" w:space="0" w:color="000000"/>
            </w:tcBorders>
            <w:shd w:val="clear" w:color="auto" w:fill="FFFF00"/>
          </w:tcPr>
          <w:p w14:paraId="7D9BA183" w14:textId="77777777" w:rsidR="00C22CB4" w:rsidRPr="00C22CB4" w:rsidRDefault="00C22CB4" w:rsidP="00C22CB4">
            <w:pPr>
              <w:jc w:val="both"/>
              <w:rPr>
                <w:rFonts w:ascii="Optima" w:eastAsia="Times New Roman" w:hAnsi="Optima" w:cs="Times New Roman"/>
                <w:sz w:val="22"/>
                <w:szCs w:val="22"/>
              </w:rPr>
            </w:pPr>
          </w:p>
        </w:tc>
      </w:tr>
      <w:tr w:rsidR="00C22CB4" w:rsidRPr="00C22CB4" w14:paraId="2F35F763" w14:textId="77777777" w:rsidTr="00F2742D">
        <w:trPr>
          <w:trHeight w:val="360"/>
        </w:trPr>
        <w:tc>
          <w:tcPr>
            <w:tcW w:w="1555" w:type="dxa"/>
            <w:tcBorders>
              <w:bottom w:val="single" w:sz="4" w:space="0" w:color="auto"/>
            </w:tcBorders>
          </w:tcPr>
          <w:p w14:paraId="6F0345A2"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Short-cycle crop farmers use environmental-</w:t>
            </w:r>
            <w:proofErr w:type="spellStart"/>
            <w:r w:rsidRPr="00C22CB4">
              <w:rPr>
                <w:rFonts w:ascii="Optima" w:eastAsia="Times New Roman" w:hAnsi="Optima" w:cs="Times New Roman"/>
                <w:sz w:val="22"/>
                <w:szCs w:val="22"/>
              </w:rPr>
              <w:t>ly</w:t>
            </w:r>
            <w:proofErr w:type="spellEnd"/>
            <w:r w:rsidRPr="00C22CB4">
              <w:rPr>
                <w:rFonts w:ascii="Optima" w:eastAsia="Times New Roman" w:hAnsi="Optima" w:cs="Times New Roman"/>
                <w:sz w:val="22"/>
                <w:szCs w:val="22"/>
              </w:rPr>
              <w:t xml:space="preserve"> sustainable forms of production </w:t>
            </w:r>
          </w:p>
        </w:tc>
        <w:tc>
          <w:tcPr>
            <w:tcW w:w="7654" w:type="dxa"/>
            <w:tcBorders>
              <w:bottom w:val="single" w:sz="4" w:space="0" w:color="auto"/>
            </w:tcBorders>
            <w:shd w:val="clear" w:color="auto" w:fill="FFFFFF"/>
          </w:tcPr>
          <w:p w14:paraId="6B9345FE" w14:textId="77777777" w:rsidR="00C22CB4" w:rsidRPr="00C22CB4" w:rsidRDefault="00C22CB4" w:rsidP="00C22CB4">
            <w:pPr>
              <w:contextualSpacing/>
              <w:jc w:val="both"/>
              <w:rPr>
                <w:rFonts w:ascii="Optima" w:eastAsia="Cambria" w:hAnsi="Optima" w:cs="Cambria"/>
                <w:b/>
                <w:sz w:val="22"/>
                <w:szCs w:val="22"/>
              </w:rPr>
            </w:pPr>
            <w:r w:rsidRPr="00C22CB4">
              <w:rPr>
                <w:rFonts w:ascii="Optima" w:eastAsia="Cambria" w:hAnsi="Optima" w:cs="Cambria"/>
                <w:b/>
                <w:sz w:val="22"/>
                <w:szCs w:val="22"/>
              </w:rPr>
              <w:t>Indicator: # of short-cycle crop farmers using environmentally sustainable forms of production (cumulative)</w:t>
            </w:r>
          </w:p>
          <w:p w14:paraId="0BF121EE" w14:textId="77777777" w:rsidR="00C22CB4" w:rsidRPr="00C22CB4" w:rsidRDefault="00C22CB4" w:rsidP="00C22CB4">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6BFA15B7" w14:textId="77777777" w:rsidTr="00F2742D">
              <w:tc>
                <w:tcPr>
                  <w:tcW w:w="1990" w:type="dxa"/>
                </w:tcPr>
                <w:p w14:paraId="3CAF564B"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2D8E42E1"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45A87E17"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19E01BA0" w14:textId="77777777" w:rsidTr="00F2742D">
              <w:tc>
                <w:tcPr>
                  <w:tcW w:w="1990" w:type="dxa"/>
                </w:tcPr>
                <w:p w14:paraId="741FF3C1"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08D73112"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157.8%</w:t>
                  </w:r>
                </w:p>
              </w:tc>
              <w:tc>
                <w:tcPr>
                  <w:tcW w:w="2126" w:type="dxa"/>
                </w:tcPr>
                <w:p w14:paraId="4282400D"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1,341 / 850</w:t>
                  </w:r>
                </w:p>
              </w:tc>
            </w:tr>
            <w:tr w:rsidR="00C22CB4" w:rsidRPr="00C22CB4" w14:paraId="7395996D" w14:textId="77777777" w:rsidTr="00F2742D">
              <w:tc>
                <w:tcPr>
                  <w:tcW w:w="1990" w:type="dxa"/>
                </w:tcPr>
                <w:p w14:paraId="459087FD" w14:textId="5FECF0FC"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4F23E5">
                    <w:rPr>
                      <w:rFonts w:ascii="Optima" w:hAnsi="Optima"/>
                      <w:sz w:val="22"/>
                      <w:szCs w:val="22"/>
                    </w:rPr>
                    <w:t>)</w:t>
                  </w:r>
                </w:p>
              </w:tc>
              <w:tc>
                <w:tcPr>
                  <w:tcW w:w="1559" w:type="dxa"/>
                </w:tcPr>
                <w:p w14:paraId="54BDDDF5"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54%</w:t>
                  </w:r>
                </w:p>
              </w:tc>
              <w:tc>
                <w:tcPr>
                  <w:tcW w:w="2126" w:type="dxa"/>
                </w:tcPr>
                <w:p w14:paraId="12F8F32C"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1,341 / 2,500</w:t>
                  </w:r>
                </w:p>
              </w:tc>
            </w:tr>
          </w:tbl>
          <w:p w14:paraId="4D2BDE83"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2704216E" w14:textId="77777777" w:rsidR="00C22CB4" w:rsidRPr="00C22CB4" w:rsidRDefault="00C22CB4" w:rsidP="00C22CB4">
            <w:pPr>
              <w:spacing w:line="276" w:lineRule="auto"/>
              <w:ind w:right="113"/>
              <w:jc w:val="both"/>
              <w:rPr>
                <w:rFonts w:ascii="Optima" w:eastAsia="Cambria" w:hAnsi="Optima" w:cs="Cambria"/>
                <w:b/>
                <w:sz w:val="22"/>
                <w:szCs w:val="22"/>
              </w:rPr>
            </w:pPr>
          </w:p>
          <w:p w14:paraId="64834AA2" w14:textId="77777777" w:rsidR="00C22CB4" w:rsidRPr="00C22CB4" w:rsidRDefault="00C22CB4" w:rsidP="00C22CB4">
            <w:pPr>
              <w:spacing w:line="276" w:lineRule="auto"/>
              <w:ind w:right="113"/>
              <w:jc w:val="both"/>
              <w:rPr>
                <w:rFonts w:ascii="Optima" w:eastAsia="Cambria" w:hAnsi="Optima" w:cs="Cambria"/>
                <w:bCs/>
                <w:sz w:val="22"/>
                <w:szCs w:val="22"/>
              </w:rPr>
            </w:pPr>
            <w:r w:rsidRPr="00C22CB4">
              <w:rPr>
                <w:rFonts w:ascii="Optima" w:eastAsia="Cambria" w:hAnsi="Optima" w:cs="Cambria"/>
                <w:bCs/>
                <w:sz w:val="22"/>
                <w:szCs w:val="22"/>
              </w:rPr>
              <w:t>1,341 farmers are involved in irrigation activities, exceeding the target for the first two years and reaching 54% of the total target of 2,500. Of these, 639 are women (48%) and 216 are young people (16%). This result is particularly positive given that only 15% of farmers in the buffer zone were practicing irrigated agriculture at the time of the baseline study. They are using the knowledge they have gained about irrigated production to become active in the market.</w:t>
            </w:r>
          </w:p>
          <w:p w14:paraId="1BD3023E"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18"/>
                <w:szCs w:val="20"/>
                <w14:ligatures w14:val="standardContextual"/>
              </w:rPr>
            </w:pPr>
            <w:r w:rsidRPr="00C22CB4">
              <w:rPr>
                <w:rFonts w:ascii="Arial" w:hAnsi="Arial"/>
                <w:i/>
                <w:iCs/>
                <w:color w:val="2F5496" w:themeColor="accent1" w:themeShade="BF"/>
                <w:kern w:val="2"/>
                <w:sz w:val="18"/>
                <w:szCs w:val="20"/>
                <w14:ligatures w14:val="standardContextual"/>
              </w:rPr>
              <w:t>"Making furrows was the most important thing I learned because it makes irrigation easier and helps organize the fields." – Male farmer (2024)</w:t>
            </w:r>
          </w:p>
          <w:p w14:paraId="0909D2C1"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18"/>
                <w:szCs w:val="20"/>
                <w14:ligatures w14:val="standardContextual"/>
              </w:rPr>
            </w:pPr>
            <w:r w:rsidRPr="00C22CB4">
              <w:rPr>
                <w:rFonts w:ascii="Arial" w:hAnsi="Arial"/>
                <w:i/>
                <w:iCs/>
                <w:color w:val="2F5496" w:themeColor="accent1" w:themeShade="BF"/>
                <w:kern w:val="2"/>
                <w:sz w:val="18"/>
                <w:szCs w:val="20"/>
                <w14:ligatures w14:val="standardContextual"/>
              </w:rPr>
              <w:t>"I also learned to use a sensor, a system that teaches us to control humidity. They taught us how to assemble and use it to manage irrigation. It was a big help." – Male farmer (2024)</w:t>
            </w:r>
          </w:p>
          <w:p w14:paraId="58E6DB80" w14:textId="77777777" w:rsidR="00C22CB4" w:rsidRPr="00C22CB4" w:rsidRDefault="00C22CB4" w:rsidP="00C22CB4">
            <w:pPr>
              <w:spacing w:line="276" w:lineRule="auto"/>
              <w:ind w:right="113"/>
              <w:jc w:val="both"/>
              <w:rPr>
                <w:rFonts w:ascii="Optima" w:eastAsia="Cambria" w:hAnsi="Optima" w:cs="Cambria"/>
                <w:bCs/>
                <w:sz w:val="22"/>
                <w:szCs w:val="22"/>
              </w:rPr>
            </w:pPr>
            <w:r w:rsidRPr="00C22CB4">
              <w:rPr>
                <w:rFonts w:ascii="Optima" w:eastAsia="Cambria" w:hAnsi="Optima" w:cs="Cambria"/>
                <w:bCs/>
                <w:sz w:val="22"/>
                <w:szCs w:val="22"/>
              </w:rPr>
              <w:lastRenderedPageBreak/>
              <w:t xml:space="preserve">Beyond income generation with participation in the market, the ability to continue vegetable production during the dry season has been transformative. Farmers no longer face food shortages during periods of low rainfall, ensuring greater food security for their families throughout the year. </w:t>
            </w:r>
          </w:p>
          <w:p w14:paraId="2B7FAFD8" w14:textId="77777777" w:rsidR="00C22CB4" w:rsidRPr="00C22CB4" w:rsidRDefault="00C22CB4" w:rsidP="00C22CB4">
            <w:pPr>
              <w:pBdr>
                <w:top w:val="single" w:sz="4" w:space="10" w:color="2F5496" w:themeColor="accent1" w:themeShade="BF"/>
                <w:bottom w:val="single" w:sz="4" w:space="10" w:color="2F5496" w:themeColor="accent1" w:themeShade="BF"/>
              </w:pBdr>
              <w:spacing w:before="360" w:after="360" w:line="360" w:lineRule="auto"/>
              <w:ind w:left="864" w:right="864"/>
              <w:jc w:val="center"/>
              <w:rPr>
                <w:rFonts w:ascii="Arial" w:hAnsi="Arial"/>
                <w:i/>
                <w:iCs/>
                <w:color w:val="2F5496" w:themeColor="accent1" w:themeShade="BF"/>
                <w:kern w:val="2"/>
                <w:sz w:val="18"/>
                <w:szCs w:val="20"/>
                <w14:ligatures w14:val="standardContextual"/>
              </w:rPr>
            </w:pPr>
            <w:r w:rsidRPr="00C22CB4">
              <w:rPr>
                <w:rFonts w:ascii="Arial" w:hAnsi="Arial" w:cs="Arial"/>
                <w:i/>
                <w:iCs/>
                <w:color w:val="2F5496" w:themeColor="accent1" w:themeShade="BF"/>
                <w:kern w:val="2"/>
                <w:sz w:val="18"/>
                <w:szCs w:val="20"/>
                <w14:ligatures w14:val="standardContextual"/>
              </w:rPr>
              <w:t xml:space="preserve"> </w:t>
            </w:r>
            <w:r w:rsidRPr="00C22CB4">
              <w:rPr>
                <w:rFonts w:ascii="Arial" w:hAnsi="Arial"/>
                <w:i/>
                <w:iCs/>
                <w:color w:val="2F5496" w:themeColor="accent1" w:themeShade="BF"/>
                <w:kern w:val="2"/>
                <w:sz w:val="18"/>
                <w:szCs w:val="20"/>
                <w14:ligatures w14:val="standardContextual"/>
              </w:rPr>
              <w:t>"Normally, in the dry season, farmers are short of food, but with continuous vegetable production, we now see that they have enough to eat"- Farmer, 2024</w:t>
            </w:r>
          </w:p>
          <w:p w14:paraId="5C89ABFD" w14:textId="77777777" w:rsidR="00C22CB4" w:rsidRPr="00C22CB4" w:rsidRDefault="00C22CB4" w:rsidP="00C22CB4">
            <w:pPr>
              <w:spacing w:line="276" w:lineRule="auto"/>
              <w:ind w:right="113"/>
              <w:jc w:val="both"/>
              <w:rPr>
                <w:rFonts w:ascii="Optima" w:eastAsia="Cambria" w:hAnsi="Optima" w:cs="Cambria"/>
                <w:bCs/>
                <w:sz w:val="22"/>
                <w:szCs w:val="22"/>
              </w:rPr>
            </w:pPr>
            <w:r w:rsidRPr="00C22CB4">
              <w:rPr>
                <w:rFonts w:ascii="Optima" w:eastAsia="Cambria" w:hAnsi="Optima" w:cs="Cambria"/>
                <w:bCs/>
                <w:sz w:val="22"/>
                <w:szCs w:val="22"/>
              </w:rPr>
              <w:t>This progress not only improves nutrition and household food security but also creates new economic opportunities, as farmers can sell surplus produce to increase their earnings.</w:t>
            </w:r>
          </w:p>
          <w:p w14:paraId="2897DD6E" w14:textId="77777777" w:rsidR="00C22CB4" w:rsidRPr="00C22CB4" w:rsidRDefault="00C22CB4" w:rsidP="00C22CB4">
            <w:pPr>
              <w:spacing w:line="276" w:lineRule="auto"/>
              <w:ind w:right="113"/>
              <w:jc w:val="both"/>
              <w:rPr>
                <w:rFonts w:ascii="Optima" w:eastAsia="Cambria" w:hAnsi="Optima" w:cs="Cambria"/>
                <w:b/>
                <w:sz w:val="22"/>
                <w:szCs w:val="22"/>
              </w:rPr>
            </w:pPr>
          </w:p>
        </w:tc>
        <w:tc>
          <w:tcPr>
            <w:tcW w:w="425" w:type="dxa"/>
            <w:tcBorders>
              <w:bottom w:val="single" w:sz="4" w:space="0" w:color="auto"/>
              <w:right w:val="single" w:sz="4" w:space="0" w:color="000000"/>
            </w:tcBorders>
            <w:shd w:val="clear" w:color="auto" w:fill="00B050"/>
          </w:tcPr>
          <w:p w14:paraId="65169A9A" w14:textId="77777777" w:rsidR="00C22CB4" w:rsidRPr="00C22CB4" w:rsidRDefault="00C22CB4" w:rsidP="00C22CB4">
            <w:pPr>
              <w:jc w:val="both"/>
              <w:rPr>
                <w:rFonts w:ascii="Optima" w:eastAsia="Times New Roman" w:hAnsi="Optima" w:cs="Times New Roman"/>
                <w:sz w:val="22"/>
                <w:szCs w:val="22"/>
              </w:rPr>
            </w:pPr>
          </w:p>
        </w:tc>
      </w:tr>
      <w:tr w:rsidR="00C22CB4" w:rsidRPr="00C22CB4" w14:paraId="77C0A301" w14:textId="77777777" w:rsidTr="00F2742D">
        <w:trPr>
          <w:trHeight w:val="156"/>
        </w:trPr>
        <w:tc>
          <w:tcPr>
            <w:tcW w:w="1555" w:type="dxa"/>
            <w:tcBorders>
              <w:top w:val="single" w:sz="4" w:space="0" w:color="auto"/>
              <w:bottom w:val="single" w:sz="4" w:space="0" w:color="auto"/>
            </w:tcBorders>
          </w:tcPr>
          <w:p w14:paraId="44606AF4"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Development of sustainable value chains</w:t>
            </w:r>
          </w:p>
        </w:tc>
        <w:tc>
          <w:tcPr>
            <w:tcW w:w="7654" w:type="dxa"/>
            <w:tcBorders>
              <w:top w:val="single" w:sz="4" w:space="0" w:color="auto"/>
              <w:bottom w:val="single" w:sz="4" w:space="0" w:color="auto"/>
            </w:tcBorders>
            <w:shd w:val="clear" w:color="auto" w:fill="FFFFFF"/>
          </w:tcPr>
          <w:p w14:paraId="41F3F240" w14:textId="77777777" w:rsidR="00C22CB4" w:rsidRPr="00C22CB4" w:rsidRDefault="00C22CB4" w:rsidP="00C22CB4">
            <w:pPr>
              <w:contextualSpacing/>
              <w:jc w:val="both"/>
              <w:rPr>
                <w:rFonts w:ascii="Optima" w:eastAsia="Cambria" w:hAnsi="Optima" w:cs="Cambria"/>
                <w:b/>
                <w:sz w:val="22"/>
                <w:szCs w:val="22"/>
              </w:rPr>
            </w:pPr>
            <w:r w:rsidRPr="00C22CB4">
              <w:rPr>
                <w:rFonts w:ascii="Optima" w:eastAsia="Cambria" w:hAnsi="Optima" w:cs="Cambria"/>
                <w:b/>
                <w:sz w:val="22"/>
                <w:szCs w:val="22"/>
              </w:rPr>
              <w:t>Indicator: # of benefitting from improved market linkages</w:t>
            </w:r>
          </w:p>
          <w:p w14:paraId="46A15266" w14:textId="77777777" w:rsidR="00C22CB4" w:rsidRPr="00C22CB4" w:rsidRDefault="00C22CB4" w:rsidP="00C22CB4">
            <w:pPr>
              <w:contextualSpacing/>
              <w:jc w:val="both"/>
              <w:rPr>
                <w:rFonts w:ascii="Optima" w:eastAsia="Cambria" w:hAnsi="Optima" w:cs="Cambria"/>
                <w:bCs/>
                <w:sz w:val="22"/>
                <w:szCs w:val="22"/>
              </w:rPr>
            </w:pPr>
          </w:p>
          <w:tbl>
            <w:tblPr>
              <w:tblStyle w:val="TableGrid"/>
              <w:tblW w:w="6856" w:type="dxa"/>
              <w:tblLayout w:type="fixed"/>
              <w:tblLook w:val="04A0" w:firstRow="1" w:lastRow="0" w:firstColumn="1" w:lastColumn="0" w:noHBand="0" w:noVBand="1"/>
            </w:tblPr>
            <w:tblGrid>
              <w:gridCol w:w="2404"/>
              <w:gridCol w:w="1883"/>
              <w:gridCol w:w="2569"/>
            </w:tblGrid>
            <w:tr w:rsidR="00C22CB4" w:rsidRPr="00C22CB4" w14:paraId="4B3456AC" w14:textId="77777777" w:rsidTr="00F2742D">
              <w:trPr>
                <w:trHeight w:val="439"/>
              </w:trPr>
              <w:tc>
                <w:tcPr>
                  <w:tcW w:w="2404" w:type="dxa"/>
                </w:tcPr>
                <w:p w14:paraId="35E2E208" w14:textId="77777777" w:rsidR="00C22CB4" w:rsidRPr="00C22CB4" w:rsidRDefault="00C22CB4" w:rsidP="00C22CB4">
                  <w:pPr>
                    <w:contextualSpacing/>
                    <w:jc w:val="both"/>
                    <w:rPr>
                      <w:rFonts w:ascii="Optima" w:eastAsia="Cambria" w:hAnsi="Optima" w:cs="Cambria"/>
                      <w:bCs/>
                      <w:sz w:val="22"/>
                      <w:szCs w:val="22"/>
                    </w:rPr>
                  </w:pPr>
                  <w:r w:rsidRPr="00C22CB4">
                    <w:rPr>
                      <w:rFonts w:ascii="Optima" w:hAnsi="Optima"/>
                      <w:bCs/>
                      <w:sz w:val="22"/>
                      <w:szCs w:val="22"/>
                    </w:rPr>
                    <w:t xml:space="preserve">Results </w:t>
                  </w:r>
                </w:p>
              </w:tc>
              <w:tc>
                <w:tcPr>
                  <w:tcW w:w="1883" w:type="dxa"/>
                </w:tcPr>
                <w:p w14:paraId="5C06119D"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Achievement (%)</w:t>
                  </w:r>
                </w:p>
              </w:tc>
              <w:tc>
                <w:tcPr>
                  <w:tcW w:w="2569" w:type="dxa"/>
                </w:tcPr>
                <w:p w14:paraId="6FDEA387"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Achieved/Targeted</w:t>
                  </w:r>
                </w:p>
              </w:tc>
            </w:tr>
            <w:tr w:rsidR="00C22CB4" w:rsidRPr="00C22CB4" w14:paraId="6B93A58B" w14:textId="77777777" w:rsidTr="00F2742D">
              <w:trPr>
                <w:trHeight w:val="215"/>
              </w:trPr>
              <w:tc>
                <w:tcPr>
                  <w:tcW w:w="2404" w:type="dxa"/>
                </w:tcPr>
                <w:p w14:paraId="31EDDC3A" w14:textId="77777777" w:rsidR="00C22CB4" w:rsidRPr="00C22CB4" w:rsidRDefault="00C22CB4" w:rsidP="00C22CB4">
                  <w:pPr>
                    <w:contextualSpacing/>
                    <w:jc w:val="both"/>
                    <w:rPr>
                      <w:rFonts w:ascii="Optima" w:eastAsia="Cambria" w:hAnsi="Optima" w:cs="Cambria"/>
                      <w:bCs/>
                      <w:sz w:val="22"/>
                      <w:szCs w:val="22"/>
                    </w:rPr>
                  </w:pPr>
                  <w:r w:rsidRPr="00C22CB4">
                    <w:rPr>
                      <w:rFonts w:ascii="Optima" w:hAnsi="Optima"/>
                      <w:bCs/>
                      <w:sz w:val="22"/>
                      <w:szCs w:val="22"/>
                    </w:rPr>
                    <w:t xml:space="preserve">Year 2 (2024) </w:t>
                  </w:r>
                </w:p>
              </w:tc>
              <w:tc>
                <w:tcPr>
                  <w:tcW w:w="1883" w:type="dxa"/>
                </w:tcPr>
                <w:p w14:paraId="0D266B73"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125%</w:t>
                  </w:r>
                </w:p>
              </w:tc>
              <w:tc>
                <w:tcPr>
                  <w:tcW w:w="2569" w:type="dxa"/>
                </w:tcPr>
                <w:p w14:paraId="15F4CE1B"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4,141 / 3,300</w:t>
                  </w:r>
                </w:p>
              </w:tc>
            </w:tr>
            <w:tr w:rsidR="00C22CB4" w:rsidRPr="00C22CB4" w14:paraId="071E8743" w14:textId="77777777" w:rsidTr="00F2742D">
              <w:trPr>
                <w:trHeight w:val="439"/>
              </w:trPr>
              <w:tc>
                <w:tcPr>
                  <w:tcW w:w="2404" w:type="dxa"/>
                </w:tcPr>
                <w:p w14:paraId="1A42A721" w14:textId="074A5AB3" w:rsidR="00C22CB4" w:rsidRPr="00C22CB4" w:rsidRDefault="00C22CB4" w:rsidP="00C22CB4">
                  <w:pPr>
                    <w:contextualSpacing/>
                    <w:jc w:val="both"/>
                    <w:rPr>
                      <w:rFonts w:ascii="Optima" w:eastAsia="Cambria" w:hAnsi="Optima" w:cs="Cambria"/>
                      <w:bCs/>
                      <w:sz w:val="22"/>
                      <w:szCs w:val="22"/>
                    </w:rPr>
                  </w:pPr>
                  <w:r w:rsidRPr="00C22CB4">
                    <w:rPr>
                      <w:rFonts w:ascii="Optima" w:hAnsi="Optima"/>
                      <w:bCs/>
                      <w:sz w:val="22"/>
                      <w:szCs w:val="22"/>
                    </w:rPr>
                    <w:t>Cumulative (2022-27</w:t>
                  </w:r>
                  <w:r w:rsidR="004F23E5">
                    <w:rPr>
                      <w:rFonts w:ascii="Optima" w:hAnsi="Optima"/>
                      <w:bCs/>
                      <w:sz w:val="22"/>
                      <w:szCs w:val="22"/>
                    </w:rPr>
                    <w:t>)</w:t>
                  </w:r>
                </w:p>
              </w:tc>
              <w:tc>
                <w:tcPr>
                  <w:tcW w:w="1883" w:type="dxa"/>
                </w:tcPr>
                <w:p w14:paraId="0A126A8B"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28%</w:t>
                  </w:r>
                </w:p>
              </w:tc>
              <w:tc>
                <w:tcPr>
                  <w:tcW w:w="2569" w:type="dxa"/>
                </w:tcPr>
                <w:p w14:paraId="7F8E09E5"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4,141 / 15,000</w:t>
                  </w:r>
                </w:p>
              </w:tc>
            </w:tr>
          </w:tbl>
          <w:p w14:paraId="3937CC90"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2CAF8522" w14:textId="77777777" w:rsidR="00C22CB4" w:rsidRPr="00C22CB4" w:rsidRDefault="00C22CB4" w:rsidP="00C22CB4">
            <w:pPr>
              <w:contextualSpacing/>
              <w:jc w:val="both"/>
              <w:rPr>
                <w:rFonts w:ascii="Optima" w:eastAsia="Cambria" w:hAnsi="Optima" w:cs="Cambria"/>
                <w:bCs/>
                <w:sz w:val="22"/>
                <w:szCs w:val="22"/>
              </w:rPr>
            </w:pPr>
          </w:p>
          <w:p w14:paraId="64933481"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Efforts to improve market linkages have primarily focused on connecting small-scale farmers with input suppliers, enabling them to access improved agricultural inputs. As a result, approximately 4,141 farmers (125% of the Year 2 target) who previously relied on program allocations have recognized the need to purchase their own seeds for production. However, despite this progress, some farmers remain resistant to prioritizing independent seed procurement within their production systems. Many still anticipate receiving inputs through program allocations and only resort to purchasing seeds when they do not receive sufficient supplies.</w:t>
            </w:r>
          </w:p>
          <w:p w14:paraId="7E5219D1" w14:textId="77777777" w:rsidR="00C22CB4" w:rsidRPr="00C22CB4" w:rsidRDefault="00C22CB4" w:rsidP="00C22CB4">
            <w:pPr>
              <w:contextualSpacing/>
              <w:jc w:val="both"/>
              <w:rPr>
                <w:rFonts w:ascii="Optima" w:eastAsia="Cambria" w:hAnsi="Optima" w:cs="Cambria"/>
                <w:bCs/>
                <w:sz w:val="22"/>
                <w:szCs w:val="22"/>
              </w:rPr>
            </w:pPr>
          </w:p>
          <w:p w14:paraId="2EB568C7"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lastRenderedPageBreak/>
              <w:t xml:space="preserve">Another key initiative has been product aggregation, which was piloted in Year 2 to facilitate the commercialization of agricultural surpluses in the project’s target districts. During the 2023/24 agricultural campaign, approximately </w:t>
            </w:r>
            <w:r w:rsidRPr="00C22CB4">
              <w:rPr>
                <w:rFonts w:ascii="Optima" w:eastAsia="Cambria" w:hAnsi="Optima" w:cs="Cambria"/>
                <w:sz w:val="22"/>
                <w:szCs w:val="22"/>
              </w:rPr>
              <w:t>28,341.17 metric tons of surplus sesame and maize were successfully</w:t>
            </w:r>
            <w:r w:rsidRPr="00C22CB4">
              <w:rPr>
                <w:rFonts w:ascii="Optima" w:eastAsia="Cambria" w:hAnsi="Optima" w:cs="Cambria"/>
                <w:bCs/>
                <w:sz w:val="22"/>
                <w:szCs w:val="22"/>
              </w:rPr>
              <w:t xml:space="preserve"> marketed, demonstrating the potential for improved market access. </w:t>
            </w:r>
          </w:p>
          <w:p w14:paraId="00816BE5" w14:textId="5AE47C25"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The evaluation of the project's progress also noted that there had been an improvement in the sale of products, where at the start of the program 73% of the farmers had an average income of 32,000 meticais from agriculture and after two years, 65% had an average of 44,000 meticais.</w:t>
            </w:r>
          </w:p>
          <w:p w14:paraId="0014DC41" w14:textId="77777777" w:rsidR="00C22CB4" w:rsidRPr="00C22CB4" w:rsidRDefault="00C22CB4" w:rsidP="00C22CB4">
            <w:pPr>
              <w:contextualSpacing/>
              <w:jc w:val="both"/>
              <w:rPr>
                <w:rFonts w:ascii="Optima" w:eastAsia="Cambria" w:hAnsi="Optima" w:cs="Cambria"/>
                <w:bCs/>
                <w:sz w:val="22"/>
                <w:szCs w:val="22"/>
              </w:rPr>
            </w:pPr>
          </w:p>
          <w:p w14:paraId="3B525599" w14:textId="77777777" w:rsidR="00C22CB4" w:rsidRPr="00C22CB4" w:rsidRDefault="00C22CB4" w:rsidP="00C22CB4">
            <w:pPr>
              <w:contextualSpacing/>
              <w:jc w:val="both"/>
              <w:rPr>
                <w:rFonts w:ascii="Optima" w:eastAsia="Cambria" w:hAnsi="Optima" w:cs="Cambria"/>
                <w:bCs/>
                <w:sz w:val="22"/>
                <w:szCs w:val="22"/>
              </w:rPr>
            </w:pPr>
            <w:r w:rsidRPr="00C22CB4">
              <w:rPr>
                <w:rFonts w:ascii="Optima" w:eastAsia="Cambria" w:hAnsi="Optima" w:cs="Cambria"/>
                <w:bCs/>
                <w:sz w:val="22"/>
                <w:szCs w:val="22"/>
              </w:rPr>
              <w:t xml:space="preserve">While these activities mark significant progress in strengthening market linkages, ongoing efforts are needed to reinforce farmers’ autonomy in input purchasing and enhance aggregation mechanisms to ensure sustainable market participation. </w:t>
            </w:r>
          </w:p>
          <w:p w14:paraId="60AAA575" w14:textId="77777777" w:rsidR="00C22CB4" w:rsidRPr="00C22CB4" w:rsidRDefault="00C22CB4" w:rsidP="00C22CB4">
            <w:pPr>
              <w:contextualSpacing/>
              <w:jc w:val="both"/>
              <w:rPr>
                <w:rFonts w:ascii="Optima" w:eastAsia="Cambria" w:hAnsi="Optima" w:cs="Cambria"/>
                <w:bCs/>
                <w:sz w:val="22"/>
                <w:szCs w:val="22"/>
              </w:rPr>
            </w:pPr>
          </w:p>
        </w:tc>
        <w:tc>
          <w:tcPr>
            <w:tcW w:w="425" w:type="dxa"/>
            <w:tcBorders>
              <w:top w:val="single" w:sz="4" w:space="0" w:color="auto"/>
              <w:bottom w:val="single" w:sz="4" w:space="0" w:color="auto"/>
              <w:right w:val="single" w:sz="4" w:space="0" w:color="000000"/>
            </w:tcBorders>
            <w:shd w:val="clear" w:color="auto" w:fill="00B050"/>
          </w:tcPr>
          <w:p w14:paraId="0D9A6927" w14:textId="77777777" w:rsidR="00C22CB4" w:rsidRPr="00C22CB4" w:rsidRDefault="00C22CB4" w:rsidP="00C22CB4">
            <w:pPr>
              <w:jc w:val="both"/>
              <w:rPr>
                <w:rFonts w:ascii="Optima" w:eastAsia="Times New Roman" w:hAnsi="Optima" w:cs="Times New Roman"/>
                <w:sz w:val="22"/>
                <w:szCs w:val="22"/>
              </w:rPr>
            </w:pPr>
          </w:p>
        </w:tc>
      </w:tr>
      <w:tr w:rsidR="00C22CB4" w:rsidRPr="00C22CB4" w14:paraId="65FDC1FB" w14:textId="77777777" w:rsidTr="00F2742D">
        <w:trPr>
          <w:trHeight w:val="132"/>
        </w:trPr>
        <w:tc>
          <w:tcPr>
            <w:tcW w:w="1555" w:type="dxa"/>
            <w:tcBorders>
              <w:top w:val="single" w:sz="4" w:space="0" w:color="auto"/>
              <w:bottom w:val="single" w:sz="4" w:space="0" w:color="auto"/>
            </w:tcBorders>
          </w:tcPr>
          <w:p w14:paraId="343A5327"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Increased resilience and strengthened livelihoods of forest-dependent communities and small farmers (m/f)</w:t>
            </w:r>
          </w:p>
        </w:tc>
        <w:tc>
          <w:tcPr>
            <w:tcW w:w="7654" w:type="dxa"/>
            <w:tcBorders>
              <w:top w:val="single" w:sz="4" w:space="0" w:color="auto"/>
              <w:bottom w:val="single" w:sz="4" w:space="0" w:color="auto"/>
            </w:tcBorders>
            <w:shd w:val="clear" w:color="auto" w:fill="FFFFFF"/>
          </w:tcPr>
          <w:p w14:paraId="3C94C753" w14:textId="3C0EF054" w:rsidR="00C22CB4" w:rsidRPr="00C22CB4" w:rsidRDefault="00C22CB4" w:rsidP="00C22CB4">
            <w:pPr>
              <w:contextualSpacing/>
              <w:jc w:val="both"/>
              <w:rPr>
                <w:rFonts w:ascii="Optima" w:eastAsia="Cambria" w:hAnsi="Optima" w:cs="Cambria"/>
                <w:b/>
                <w:sz w:val="22"/>
                <w:szCs w:val="22"/>
              </w:rPr>
            </w:pPr>
            <w:r w:rsidRPr="00C22CB4">
              <w:rPr>
                <w:rFonts w:ascii="Optima" w:eastAsia="Cambria" w:hAnsi="Optima" w:cs="Cambria"/>
                <w:b/>
                <w:sz w:val="22"/>
                <w:szCs w:val="22"/>
              </w:rPr>
              <w:t xml:space="preserve">Indicator: # of beneficiaries supported by </w:t>
            </w:r>
            <w:r w:rsidR="00D65670">
              <w:rPr>
                <w:rFonts w:ascii="Optima" w:eastAsia="Cambria" w:hAnsi="Optima" w:cs="Cambria"/>
                <w:b/>
                <w:sz w:val="22"/>
                <w:szCs w:val="22"/>
              </w:rPr>
              <w:t>the</w:t>
            </w:r>
            <w:r w:rsidRPr="00C22CB4">
              <w:rPr>
                <w:rFonts w:ascii="Optima" w:eastAsia="Cambria" w:hAnsi="Optima" w:cs="Cambria"/>
                <w:b/>
                <w:sz w:val="22"/>
                <w:szCs w:val="22"/>
              </w:rPr>
              <w:t xml:space="preserve"> program on sustainable agriculture and/or forestry practices in the landscape / jurisdiction (total) (cumulative)</w:t>
            </w:r>
          </w:p>
          <w:p w14:paraId="32AF91EC" w14:textId="77777777" w:rsidR="00C22CB4" w:rsidRPr="00C22CB4" w:rsidRDefault="00C22CB4" w:rsidP="00C22CB4">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059CA5F1" w14:textId="77777777" w:rsidTr="00F2742D">
              <w:tc>
                <w:tcPr>
                  <w:tcW w:w="1990" w:type="dxa"/>
                </w:tcPr>
                <w:p w14:paraId="147DCB40"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38EB18C9"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2E22BC40"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1B9AFA75" w14:textId="77777777" w:rsidTr="00F2742D">
              <w:tc>
                <w:tcPr>
                  <w:tcW w:w="1990" w:type="dxa"/>
                </w:tcPr>
                <w:p w14:paraId="6596B4FD"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61AA2EB7"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78%</w:t>
                  </w:r>
                </w:p>
              </w:tc>
              <w:tc>
                <w:tcPr>
                  <w:tcW w:w="2126" w:type="dxa"/>
                </w:tcPr>
                <w:p w14:paraId="58CF1665"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1,757/2,250</w:t>
                  </w:r>
                </w:p>
              </w:tc>
            </w:tr>
            <w:tr w:rsidR="00C22CB4" w:rsidRPr="00C22CB4" w14:paraId="5306B85C" w14:textId="77777777" w:rsidTr="00F2742D">
              <w:tc>
                <w:tcPr>
                  <w:tcW w:w="1990" w:type="dxa"/>
                </w:tcPr>
                <w:p w14:paraId="23872536" w14:textId="08E6588E"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4F23E5">
                    <w:rPr>
                      <w:rFonts w:ascii="Optima" w:hAnsi="Optima"/>
                      <w:sz w:val="22"/>
                      <w:szCs w:val="22"/>
                    </w:rPr>
                    <w:t>)</w:t>
                  </w:r>
                </w:p>
              </w:tc>
              <w:tc>
                <w:tcPr>
                  <w:tcW w:w="1559" w:type="dxa"/>
                </w:tcPr>
                <w:p w14:paraId="12AB3FC4"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12%</w:t>
                  </w:r>
                </w:p>
              </w:tc>
              <w:tc>
                <w:tcPr>
                  <w:tcW w:w="2126" w:type="dxa"/>
                </w:tcPr>
                <w:p w14:paraId="4EBA100E"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1,757/ 15,000</w:t>
                  </w:r>
                </w:p>
              </w:tc>
            </w:tr>
          </w:tbl>
          <w:p w14:paraId="43DB8201"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57173F5F" w14:textId="77777777" w:rsidR="00C22CB4" w:rsidRPr="00C22CB4" w:rsidRDefault="00C22CB4" w:rsidP="00C22CB4">
            <w:pPr>
              <w:spacing w:afterLines="200" w:after="480" w:line="23" w:lineRule="atLeast"/>
              <w:contextualSpacing/>
              <w:jc w:val="both"/>
              <w:rPr>
                <w:rFonts w:ascii="Optima" w:eastAsia="Cambria" w:hAnsi="Optima" w:cs="Cambria"/>
                <w:b/>
                <w:sz w:val="22"/>
                <w:szCs w:val="22"/>
              </w:rPr>
            </w:pPr>
          </w:p>
          <w:p w14:paraId="31E705A4" w14:textId="77777777" w:rsidR="00C22CB4" w:rsidRPr="00C22CB4" w:rsidRDefault="00C22CB4" w:rsidP="00C22CB4">
            <w:pPr>
              <w:spacing w:afterLines="200" w:after="480" w:line="23" w:lineRule="atLeast"/>
              <w:contextualSpacing/>
              <w:jc w:val="both"/>
              <w:rPr>
                <w:rFonts w:ascii="Optima" w:eastAsia="Cambria" w:hAnsi="Optima" w:cs="Cambria"/>
                <w:bCs/>
                <w:sz w:val="22"/>
                <w:szCs w:val="22"/>
              </w:rPr>
            </w:pPr>
            <w:r w:rsidRPr="00C22CB4">
              <w:rPr>
                <w:rFonts w:ascii="Optima" w:eastAsia="Cambria" w:hAnsi="Optima" w:cs="Cambria"/>
                <w:bCs/>
                <w:sz w:val="22"/>
                <w:szCs w:val="22"/>
              </w:rPr>
              <w:t>This indicator measures the number of program participants applying at least two improved practices in agroforestry (e.g., coffee: weeding, firebreaks, planting native species, mulching, biopesticides; honey: cleaning of beehives and roofs, application of putty, sawing, opening of floorboards) or sustainable agricultural practices (e.g., mulching, integrated pest management, water management, improved seeds).</w:t>
            </w:r>
          </w:p>
          <w:p w14:paraId="06D02E29" w14:textId="77777777" w:rsidR="00C22CB4" w:rsidRPr="00C22CB4" w:rsidRDefault="00C22CB4" w:rsidP="00C22CB4">
            <w:pPr>
              <w:spacing w:afterLines="200" w:after="480" w:line="23" w:lineRule="atLeast"/>
              <w:contextualSpacing/>
              <w:jc w:val="both"/>
              <w:rPr>
                <w:rFonts w:ascii="Optima" w:eastAsia="Cambria" w:hAnsi="Optima" w:cs="Cambria"/>
                <w:bCs/>
                <w:sz w:val="22"/>
                <w:szCs w:val="22"/>
              </w:rPr>
            </w:pPr>
            <w:r w:rsidRPr="00C22CB4">
              <w:rPr>
                <w:rFonts w:ascii="Optima" w:eastAsia="Cambria" w:hAnsi="Optima" w:cs="Cambria"/>
                <w:bCs/>
                <w:sz w:val="22"/>
                <w:szCs w:val="22"/>
              </w:rPr>
              <w:t>For the agriculture component, 1,105 farmers have been identified as actively applying at least two of the techniques learned during training sessions. However, this number is expected to be higher, as field teams are still in the process of updating data in the system.</w:t>
            </w:r>
          </w:p>
          <w:p w14:paraId="7B879C9A" w14:textId="77777777" w:rsidR="00C22CB4" w:rsidRPr="00C22CB4" w:rsidRDefault="00C22CB4" w:rsidP="00C22CB4">
            <w:pPr>
              <w:spacing w:afterLines="200" w:after="480" w:line="23" w:lineRule="atLeast"/>
              <w:contextualSpacing/>
              <w:jc w:val="both"/>
              <w:rPr>
                <w:rFonts w:ascii="Optima" w:eastAsia="Cambria" w:hAnsi="Optima" w:cs="Cambria"/>
                <w:bCs/>
                <w:sz w:val="22"/>
                <w:szCs w:val="22"/>
              </w:rPr>
            </w:pPr>
            <w:r w:rsidRPr="00C22CB4">
              <w:rPr>
                <w:rFonts w:ascii="Optima" w:eastAsia="Cambria" w:hAnsi="Optima" w:cs="Cambria"/>
                <w:bCs/>
                <w:sz w:val="22"/>
                <w:szCs w:val="22"/>
              </w:rPr>
              <w:lastRenderedPageBreak/>
              <w:t>For the agroforestry component, results are not yet available, preventing reporting at this stage. Data collection and verification efforts will need to be strengthened to ensure accurate measurement of progress in this area.</w:t>
            </w:r>
          </w:p>
          <w:p w14:paraId="1C8FCB9D" w14:textId="77777777" w:rsidR="00C22CB4" w:rsidRPr="00C22CB4" w:rsidRDefault="00C22CB4" w:rsidP="00C22CB4">
            <w:pPr>
              <w:spacing w:afterLines="200" w:after="480" w:line="23" w:lineRule="atLeast"/>
              <w:contextualSpacing/>
              <w:jc w:val="both"/>
              <w:rPr>
                <w:rFonts w:ascii="Optima" w:eastAsia="Cambria" w:hAnsi="Optima" w:cs="Cambria"/>
                <w:b/>
                <w:sz w:val="22"/>
                <w:szCs w:val="22"/>
              </w:rPr>
            </w:pPr>
          </w:p>
        </w:tc>
        <w:tc>
          <w:tcPr>
            <w:tcW w:w="425" w:type="dxa"/>
            <w:tcBorders>
              <w:top w:val="single" w:sz="4" w:space="0" w:color="auto"/>
              <w:bottom w:val="single" w:sz="4" w:space="0" w:color="auto"/>
              <w:right w:val="single" w:sz="4" w:space="0" w:color="000000"/>
            </w:tcBorders>
            <w:shd w:val="clear" w:color="auto" w:fill="FFFF00"/>
          </w:tcPr>
          <w:p w14:paraId="53830FB0" w14:textId="77777777" w:rsidR="00C22CB4" w:rsidRPr="00C22CB4" w:rsidRDefault="00C22CB4" w:rsidP="00C22CB4">
            <w:pPr>
              <w:jc w:val="both"/>
              <w:rPr>
                <w:rFonts w:ascii="Optima" w:eastAsia="Times New Roman" w:hAnsi="Optima" w:cs="Times New Roman"/>
                <w:sz w:val="22"/>
                <w:szCs w:val="22"/>
              </w:rPr>
            </w:pPr>
          </w:p>
        </w:tc>
      </w:tr>
      <w:tr w:rsidR="00C22CB4" w:rsidRPr="00C22CB4" w14:paraId="6CCC79AD" w14:textId="77777777" w:rsidTr="00F2742D">
        <w:trPr>
          <w:trHeight w:val="120"/>
        </w:trPr>
        <w:tc>
          <w:tcPr>
            <w:tcW w:w="1555" w:type="dxa"/>
            <w:tcBorders>
              <w:top w:val="single" w:sz="4" w:space="0" w:color="auto"/>
              <w:bottom w:val="single" w:sz="4" w:space="0" w:color="auto"/>
            </w:tcBorders>
          </w:tcPr>
          <w:p w14:paraId="53079B5D"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Improved public and private governance (conditions) which enable halting deforestation, forest restoration and forest conservation</w:t>
            </w:r>
          </w:p>
        </w:tc>
        <w:tc>
          <w:tcPr>
            <w:tcW w:w="7654" w:type="dxa"/>
            <w:tcBorders>
              <w:top w:val="single" w:sz="4" w:space="0" w:color="auto"/>
              <w:bottom w:val="single" w:sz="4" w:space="0" w:color="auto"/>
            </w:tcBorders>
            <w:shd w:val="clear" w:color="auto" w:fill="FFFFFF"/>
          </w:tcPr>
          <w:p w14:paraId="65E02F2D" w14:textId="77777777" w:rsidR="00C22CB4" w:rsidRPr="00C22CB4" w:rsidRDefault="00C22CB4" w:rsidP="00C22CB4">
            <w:pPr>
              <w:contextualSpacing/>
              <w:jc w:val="both"/>
              <w:rPr>
                <w:rFonts w:ascii="Optima" w:eastAsia="Cambria" w:hAnsi="Optima" w:cs="Cambria"/>
                <w:b/>
                <w:sz w:val="22"/>
                <w:szCs w:val="22"/>
              </w:rPr>
            </w:pPr>
            <w:r w:rsidRPr="00C22CB4">
              <w:rPr>
                <w:rFonts w:ascii="Optima" w:eastAsia="Cambria" w:hAnsi="Optima" w:cs="Cambria"/>
                <w:b/>
                <w:sz w:val="22"/>
                <w:szCs w:val="22"/>
              </w:rPr>
              <w:t>Indicator: # of participants sustainably managing and governing forest resources</w:t>
            </w:r>
          </w:p>
          <w:p w14:paraId="647EBCDE" w14:textId="77777777" w:rsidR="00C22CB4" w:rsidRPr="00C22CB4" w:rsidRDefault="00C22CB4" w:rsidP="00C22CB4">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3CE7CBD7" w14:textId="77777777" w:rsidTr="00F2742D">
              <w:tc>
                <w:tcPr>
                  <w:tcW w:w="1990" w:type="dxa"/>
                </w:tcPr>
                <w:p w14:paraId="6D208396"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136503C3"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254E0378"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13DF08CF" w14:textId="77777777" w:rsidTr="00F2742D">
              <w:tc>
                <w:tcPr>
                  <w:tcW w:w="1990" w:type="dxa"/>
                </w:tcPr>
                <w:p w14:paraId="2383C841"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11A63497"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229%</w:t>
                  </w:r>
                </w:p>
              </w:tc>
              <w:tc>
                <w:tcPr>
                  <w:tcW w:w="2126" w:type="dxa"/>
                </w:tcPr>
                <w:p w14:paraId="303C4991"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2,290/1,000</w:t>
                  </w:r>
                </w:p>
              </w:tc>
            </w:tr>
            <w:tr w:rsidR="00C22CB4" w:rsidRPr="00C22CB4" w14:paraId="2920A42E" w14:textId="77777777" w:rsidTr="00F2742D">
              <w:tc>
                <w:tcPr>
                  <w:tcW w:w="1990" w:type="dxa"/>
                </w:tcPr>
                <w:p w14:paraId="6E61AB76" w14:textId="2D085874"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Cumulative (2022-27</w:t>
                  </w:r>
                  <w:r w:rsidR="004F23E5">
                    <w:rPr>
                      <w:rFonts w:ascii="Optima" w:hAnsi="Optima"/>
                      <w:sz w:val="22"/>
                      <w:szCs w:val="22"/>
                    </w:rPr>
                    <w:t>)</w:t>
                  </w:r>
                </w:p>
              </w:tc>
              <w:tc>
                <w:tcPr>
                  <w:tcW w:w="1559" w:type="dxa"/>
                </w:tcPr>
                <w:p w14:paraId="33FBCBE6"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46%</w:t>
                  </w:r>
                </w:p>
              </w:tc>
              <w:tc>
                <w:tcPr>
                  <w:tcW w:w="2126" w:type="dxa"/>
                </w:tcPr>
                <w:p w14:paraId="5DC9FDF6"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2,290/ 5,000</w:t>
                  </w:r>
                </w:p>
              </w:tc>
            </w:tr>
          </w:tbl>
          <w:p w14:paraId="64473C12"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t>Note: The data is accumulated from year 1 and 2 because the first year was not reported at the level of outcomes</w:t>
            </w:r>
          </w:p>
          <w:p w14:paraId="1BD863B2" w14:textId="77777777" w:rsidR="00C22CB4" w:rsidRPr="00C22CB4" w:rsidRDefault="00C22CB4" w:rsidP="00C22CB4">
            <w:pPr>
              <w:contextualSpacing/>
              <w:jc w:val="both"/>
              <w:rPr>
                <w:rFonts w:ascii="Optima" w:eastAsia="Cambria" w:hAnsi="Optima" w:cs="Cambria"/>
                <w:b/>
                <w:sz w:val="22"/>
                <w:szCs w:val="22"/>
              </w:rPr>
            </w:pPr>
          </w:p>
          <w:p w14:paraId="57755F61" w14:textId="77777777" w:rsidR="00C22CB4" w:rsidRPr="00C22CB4" w:rsidRDefault="00C22CB4" w:rsidP="00C22CB4">
            <w:pPr>
              <w:spacing w:afterLines="200" w:after="480" w:line="23" w:lineRule="atLeast"/>
              <w:contextualSpacing/>
              <w:jc w:val="both"/>
              <w:rPr>
                <w:rFonts w:ascii="Optima" w:eastAsia="Cambria" w:hAnsi="Optima" w:cs="Times New Roman"/>
                <w:sz w:val="22"/>
                <w:szCs w:val="22"/>
              </w:rPr>
            </w:pPr>
            <w:r w:rsidRPr="00C22CB4">
              <w:rPr>
                <w:rFonts w:ascii="Optima" w:eastAsia="Cambria" w:hAnsi="Optima" w:cs="Times New Roman"/>
                <w:sz w:val="22"/>
                <w:szCs w:val="22"/>
              </w:rPr>
              <w:t xml:space="preserve">Approximately 2,290 community members are currently engaged in the sustainable management and governance of forest resources as part of the Community Natural Resource Management </w:t>
            </w:r>
            <w:proofErr w:type="spellStart"/>
            <w:r w:rsidRPr="00C22CB4">
              <w:rPr>
                <w:rFonts w:ascii="Optima" w:eastAsia="Cambria" w:hAnsi="Optima" w:cs="Times New Roman"/>
                <w:sz w:val="22"/>
                <w:szCs w:val="22"/>
              </w:rPr>
              <w:t>Commitee</w:t>
            </w:r>
            <w:proofErr w:type="spellEnd"/>
            <w:r w:rsidRPr="00C22CB4">
              <w:rPr>
                <w:rFonts w:ascii="Optima" w:eastAsia="Cambria" w:hAnsi="Optima" w:cs="Times New Roman"/>
                <w:sz w:val="22"/>
                <w:szCs w:val="22"/>
              </w:rPr>
              <w:t xml:space="preserve"> (CNRMC), reaching 229% of the second-year target and 46% of the program's total target. These committees consist of volunteers, rangers, community facilitators, and community animators, who play a key role in raising awareness about conservation legislation and the sustainable management of resources in Mount Gorongosa. As a result, the community has been consistently turning in traps and weapons previously used for hunting and tree felling.</w:t>
            </w:r>
          </w:p>
          <w:p w14:paraId="4CD90386" w14:textId="77777777" w:rsidR="00C22CB4" w:rsidRPr="00C22CB4" w:rsidRDefault="00C22CB4" w:rsidP="00C22CB4">
            <w:pPr>
              <w:spacing w:afterLines="200" w:after="480" w:line="23" w:lineRule="atLeast"/>
              <w:contextualSpacing/>
              <w:jc w:val="both"/>
              <w:rPr>
                <w:rFonts w:ascii="Optima" w:eastAsia="Cambria" w:hAnsi="Optima" w:cs="Times New Roman"/>
                <w:sz w:val="22"/>
                <w:szCs w:val="22"/>
              </w:rPr>
            </w:pPr>
            <w:r w:rsidRPr="00C22CB4">
              <w:rPr>
                <w:rFonts w:ascii="Optima" w:eastAsia="Cambria" w:hAnsi="Optima" w:cs="Times New Roman"/>
                <w:sz w:val="22"/>
                <w:szCs w:val="22"/>
              </w:rPr>
              <w:t>CNRMC members work closely with community leaders and the Natural Resource Management Sub-Committees to restore and protect biodiversity and local livelihoods. Additionally, they promote seed collection and tree planting, actively contributing to forest regeneration and environmental sustainability.</w:t>
            </w:r>
          </w:p>
          <w:p w14:paraId="3C690C1D" w14:textId="77777777" w:rsidR="00C22CB4" w:rsidRPr="00C22CB4" w:rsidRDefault="00C22CB4" w:rsidP="00C22CB4">
            <w:pPr>
              <w:spacing w:afterLines="200" w:after="480" w:line="23" w:lineRule="atLeast"/>
              <w:contextualSpacing/>
              <w:jc w:val="both"/>
              <w:rPr>
                <w:rFonts w:ascii="Optima" w:eastAsia="Cambria" w:hAnsi="Optima" w:cs="Times New Roman"/>
                <w:sz w:val="22"/>
                <w:szCs w:val="22"/>
              </w:rPr>
            </w:pPr>
          </w:p>
        </w:tc>
        <w:tc>
          <w:tcPr>
            <w:tcW w:w="425" w:type="dxa"/>
            <w:tcBorders>
              <w:top w:val="single" w:sz="4" w:space="0" w:color="auto"/>
              <w:bottom w:val="single" w:sz="4" w:space="0" w:color="auto"/>
              <w:right w:val="single" w:sz="4" w:space="0" w:color="000000"/>
            </w:tcBorders>
            <w:shd w:val="clear" w:color="auto" w:fill="FFFF00"/>
          </w:tcPr>
          <w:p w14:paraId="2502859C" w14:textId="77777777" w:rsidR="00C22CB4" w:rsidRPr="00C22CB4" w:rsidRDefault="00C22CB4" w:rsidP="00C22CB4">
            <w:pPr>
              <w:jc w:val="both"/>
              <w:rPr>
                <w:rFonts w:ascii="Optima" w:eastAsia="Times New Roman" w:hAnsi="Optima" w:cs="Times New Roman"/>
                <w:sz w:val="22"/>
                <w:szCs w:val="22"/>
              </w:rPr>
            </w:pPr>
          </w:p>
        </w:tc>
      </w:tr>
      <w:tr w:rsidR="00C22CB4" w:rsidRPr="00C22CB4" w14:paraId="698CB9E7" w14:textId="77777777" w:rsidTr="00F2742D">
        <w:trPr>
          <w:trHeight w:val="144"/>
        </w:trPr>
        <w:tc>
          <w:tcPr>
            <w:tcW w:w="1555" w:type="dxa"/>
            <w:tcBorders>
              <w:top w:val="single" w:sz="4" w:space="0" w:color="auto"/>
            </w:tcBorders>
          </w:tcPr>
          <w:p w14:paraId="7B64D10A" w14:textId="77777777" w:rsidR="00C22CB4" w:rsidRPr="00C22CB4" w:rsidRDefault="00C22CB4" w:rsidP="00C22CB4">
            <w:pPr>
              <w:rPr>
                <w:rFonts w:ascii="Optima" w:eastAsia="Times New Roman" w:hAnsi="Optima" w:cs="Times New Roman"/>
                <w:sz w:val="22"/>
                <w:szCs w:val="22"/>
              </w:rPr>
            </w:pPr>
            <w:r w:rsidRPr="00C22CB4">
              <w:rPr>
                <w:rFonts w:ascii="Optima" w:eastAsia="Times New Roman" w:hAnsi="Optima" w:cs="Times New Roman"/>
                <w:sz w:val="22"/>
                <w:szCs w:val="22"/>
              </w:rPr>
              <w:t>Wide Scale community adoption of reforestation and natural forest regeneration efforts</w:t>
            </w:r>
          </w:p>
        </w:tc>
        <w:tc>
          <w:tcPr>
            <w:tcW w:w="7654" w:type="dxa"/>
            <w:tcBorders>
              <w:top w:val="single" w:sz="4" w:space="0" w:color="auto"/>
            </w:tcBorders>
            <w:shd w:val="clear" w:color="auto" w:fill="FFFFFF"/>
          </w:tcPr>
          <w:p w14:paraId="65B45BC0" w14:textId="77777777" w:rsidR="00C22CB4" w:rsidRPr="00C22CB4" w:rsidRDefault="00C22CB4" w:rsidP="00C22CB4">
            <w:pPr>
              <w:contextualSpacing/>
              <w:jc w:val="both"/>
              <w:rPr>
                <w:rFonts w:ascii="Optima" w:eastAsia="Cambria" w:hAnsi="Optima" w:cs="Cambria"/>
                <w:b/>
                <w:sz w:val="22"/>
                <w:szCs w:val="22"/>
              </w:rPr>
            </w:pPr>
            <w:r w:rsidRPr="00C22CB4">
              <w:rPr>
                <w:rFonts w:ascii="Optima" w:eastAsia="Cambria" w:hAnsi="Optima" w:cs="Cambria"/>
                <w:b/>
                <w:sz w:val="22"/>
                <w:szCs w:val="22"/>
              </w:rPr>
              <w:t>Indicator: # of hectares reforested with native species</w:t>
            </w:r>
          </w:p>
          <w:p w14:paraId="5330BCF9" w14:textId="77777777" w:rsidR="00C22CB4" w:rsidRPr="00C22CB4" w:rsidRDefault="00C22CB4" w:rsidP="00C22CB4">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C22CB4" w:rsidRPr="00C22CB4" w14:paraId="60531FD3" w14:textId="77777777" w:rsidTr="00F2742D">
              <w:tc>
                <w:tcPr>
                  <w:tcW w:w="1990" w:type="dxa"/>
                </w:tcPr>
                <w:p w14:paraId="0FCE8FB3"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Results </w:t>
                  </w:r>
                </w:p>
              </w:tc>
              <w:tc>
                <w:tcPr>
                  <w:tcW w:w="1559" w:type="dxa"/>
                </w:tcPr>
                <w:p w14:paraId="026B8772"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Achievement (%)</w:t>
                  </w:r>
                </w:p>
              </w:tc>
              <w:tc>
                <w:tcPr>
                  <w:tcW w:w="2126" w:type="dxa"/>
                </w:tcPr>
                <w:p w14:paraId="7237C37A"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Achieved/Targeted</w:t>
                  </w:r>
                </w:p>
              </w:tc>
            </w:tr>
            <w:tr w:rsidR="00C22CB4" w:rsidRPr="00C22CB4" w14:paraId="08A780D3" w14:textId="77777777" w:rsidTr="00F2742D">
              <w:tc>
                <w:tcPr>
                  <w:tcW w:w="1990" w:type="dxa"/>
                </w:tcPr>
                <w:p w14:paraId="6FF8BFD6" w14:textId="77777777" w:rsidR="00C22CB4" w:rsidRPr="00C22CB4" w:rsidRDefault="00C22CB4" w:rsidP="00C22CB4">
                  <w:pPr>
                    <w:contextualSpacing/>
                    <w:jc w:val="both"/>
                    <w:rPr>
                      <w:rFonts w:ascii="Optima" w:eastAsia="Cambria" w:hAnsi="Optima" w:cs="Cambria"/>
                      <w:sz w:val="22"/>
                      <w:szCs w:val="22"/>
                    </w:rPr>
                  </w:pPr>
                  <w:r w:rsidRPr="00C22CB4">
                    <w:rPr>
                      <w:rFonts w:ascii="Optima" w:hAnsi="Optima"/>
                      <w:sz w:val="22"/>
                      <w:szCs w:val="22"/>
                    </w:rPr>
                    <w:t xml:space="preserve">Year 2 (2024) </w:t>
                  </w:r>
                </w:p>
              </w:tc>
              <w:tc>
                <w:tcPr>
                  <w:tcW w:w="1559" w:type="dxa"/>
                </w:tcPr>
                <w:p w14:paraId="34E45AF2"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58.32%</w:t>
                  </w:r>
                </w:p>
              </w:tc>
              <w:tc>
                <w:tcPr>
                  <w:tcW w:w="2126" w:type="dxa"/>
                </w:tcPr>
                <w:p w14:paraId="3781C676"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87.48/150</w:t>
                  </w:r>
                </w:p>
              </w:tc>
            </w:tr>
            <w:tr w:rsidR="00C22CB4" w:rsidRPr="00C22CB4" w14:paraId="39C09E48" w14:textId="77777777" w:rsidTr="00F2742D">
              <w:tc>
                <w:tcPr>
                  <w:tcW w:w="1990" w:type="dxa"/>
                </w:tcPr>
                <w:p w14:paraId="1D05DDF8" w14:textId="494CAC56" w:rsidR="00C22CB4" w:rsidRPr="00C22CB4" w:rsidRDefault="00C22CB4" w:rsidP="00C22CB4">
                  <w:pPr>
                    <w:contextualSpacing/>
                    <w:jc w:val="both"/>
                    <w:rPr>
                      <w:rFonts w:ascii="Optima" w:hAnsi="Optima"/>
                      <w:sz w:val="22"/>
                      <w:szCs w:val="22"/>
                    </w:rPr>
                  </w:pPr>
                  <w:r w:rsidRPr="00C22CB4">
                    <w:rPr>
                      <w:rFonts w:ascii="Optima" w:hAnsi="Optima"/>
                      <w:sz w:val="22"/>
                      <w:szCs w:val="22"/>
                    </w:rPr>
                    <w:t>Cumulative (2022-27</w:t>
                  </w:r>
                  <w:r w:rsidR="004F23E5">
                    <w:rPr>
                      <w:rFonts w:ascii="Optima" w:hAnsi="Optima"/>
                      <w:sz w:val="22"/>
                      <w:szCs w:val="22"/>
                    </w:rPr>
                    <w:t>)</w:t>
                  </w:r>
                </w:p>
              </w:tc>
              <w:tc>
                <w:tcPr>
                  <w:tcW w:w="1559" w:type="dxa"/>
                </w:tcPr>
                <w:p w14:paraId="0521393B"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6.99%</w:t>
                  </w:r>
                </w:p>
              </w:tc>
              <w:tc>
                <w:tcPr>
                  <w:tcW w:w="2126" w:type="dxa"/>
                </w:tcPr>
                <w:p w14:paraId="669D4082" w14:textId="77777777" w:rsidR="00C22CB4" w:rsidRPr="00C22CB4" w:rsidRDefault="00C22CB4" w:rsidP="00C22CB4">
                  <w:pPr>
                    <w:contextualSpacing/>
                    <w:jc w:val="both"/>
                    <w:rPr>
                      <w:rFonts w:ascii="Optima" w:eastAsia="Cambria" w:hAnsi="Optima" w:cs="Cambria"/>
                      <w:sz w:val="22"/>
                      <w:szCs w:val="22"/>
                    </w:rPr>
                  </w:pPr>
                  <w:r w:rsidRPr="00C22CB4">
                    <w:rPr>
                      <w:rFonts w:ascii="Optima" w:eastAsia="Cambria" w:hAnsi="Optima" w:cs="Cambria"/>
                      <w:sz w:val="22"/>
                      <w:szCs w:val="22"/>
                    </w:rPr>
                    <w:t>87.48/1,250</w:t>
                  </w:r>
                </w:p>
              </w:tc>
            </w:tr>
          </w:tbl>
          <w:p w14:paraId="2D850EF1" w14:textId="77777777" w:rsidR="00C22CB4" w:rsidRPr="00C22CB4" w:rsidRDefault="00C22CB4" w:rsidP="00C22CB4">
            <w:pPr>
              <w:jc w:val="both"/>
              <w:rPr>
                <w:rFonts w:ascii="Optima" w:eastAsia="Cambria" w:hAnsi="Optima" w:cs="Times New Roman"/>
                <w:i/>
                <w:iCs/>
                <w:sz w:val="20"/>
                <w:szCs w:val="20"/>
              </w:rPr>
            </w:pPr>
            <w:r w:rsidRPr="00C22CB4">
              <w:rPr>
                <w:rFonts w:ascii="Optima" w:eastAsia="Cambria" w:hAnsi="Optima" w:cs="Times New Roman"/>
                <w:i/>
                <w:iCs/>
                <w:sz w:val="20"/>
                <w:szCs w:val="20"/>
              </w:rPr>
              <w:lastRenderedPageBreak/>
              <w:t>Note: The data is accumulated from year 1 and 2 because the first year was not reported at the level of outcomes</w:t>
            </w:r>
          </w:p>
          <w:p w14:paraId="649B04C5" w14:textId="77777777" w:rsidR="00C22CB4" w:rsidRPr="00C22CB4" w:rsidRDefault="00C22CB4" w:rsidP="00C22CB4">
            <w:pPr>
              <w:contextualSpacing/>
              <w:jc w:val="both"/>
              <w:rPr>
                <w:rFonts w:ascii="Optima" w:eastAsia="Cambria" w:hAnsi="Optima" w:cs="Cambria"/>
                <w:b/>
                <w:sz w:val="22"/>
                <w:szCs w:val="22"/>
              </w:rPr>
            </w:pPr>
          </w:p>
          <w:p w14:paraId="2A12F5E0" w14:textId="2426A8C0" w:rsidR="00C22CB4" w:rsidRPr="00C22CB4" w:rsidRDefault="00C22CB4" w:rsidP="00C22CB4">
            <w:pPr>
              <w:spacing w:afterLines="200" w:after="480" w:line="23" w:lineRule="atLeast"/>
              <w:contextualSpacing/>
              <w:jc w:val="both"/>
              <w:rPr>
                <w:rFonts w:ascii="Optima" w:eastAsia="Cambria" w:hAnsi="Optima" w:cs="Cambria"/>
                <w:bCs/>
                <w:sz w:val="22"/>
                <w:szCs w:val="22"/>
              </w:rPr>
            </w:pPr>
            <w:r w:rsidRPr="00C22CB4">
              <w:rPr>
                <w:rFonts w:ascii="Optima" w:eastAsia="Cambria" w:hAnsi="Optima" w:cs="Times New Roman"/>
                <w:sz w:val="22"/>
                <w:szCs w:val="22"/>
              </w:rPr>
              <w:t xml:space="preserve">With the planting </w:t>
            </w:r>
            <w:r w:rsidRPr="00C22CB4">
              <w:rPr>
                <w:rFonts w:ascii="Optima" w:eastAsia="Cambria" w:hAnsi="Optima" w:cs="Cambria"/>
                <w:bCs/>
                <w:sz w:val="22"/>
                <w:szCs w:val="22"/>
              </w:rPr>
              <w:t xml:space="preserve">of 92,775 native seedlings in degraded areas of the Gorongosa, </w:t>
            </w:r>
            <w:proofErr w:type="spellStart"/>
            <w:r w:rsidRPr="00C22CB4">
              <w:rPr>
                <w:rFonts w:ascii="Optima" w:eastAsia="Cambria" w:hAnsi="Optima" w:cs="Cambria"/>
                <w:bCs/>
                <w:sz w:val="22"/>
                <w:szCs w:val="22"/>
              </w:rPr>
              <w:t>Nhamatanda</w:t>
            </w:r>
            <w:proofErr w:type="spellEnd"/>
            <w:r w:rsidRPr="00C22CB4">
              <w:rPr>
                <w:rFonts w:ascii="Optima" w:eastAsia="Cambria" w:hAnsi="Optima" w:cs="Cambria"/>
                <w:bCs/>
                <w:sz w:val="22"/>
                <w:szCs w:val="22"/>
              </w:rPr>
              <w:t xml:space="preserve">, Dondo, </w:t>
            </w:r>
            <w:proofErr w:type="spellStart"/>
            <w:r w:rsidRPr="00C22CB4">
              <w:rPr>
                <w:rFonts w:ascii="Optima" w:eastAsia="Cambria" w:hAnsi="Optima" w:cs="Cambria"/>
                <w:bCs/>
                <w:sz w:val="22"/>
                <w:szCs w:val="22"/>
              </w:rPr>
              <w:t>Cheringoma</w:t>
            </w:r>
            <w:proofErr w:type="spellEnd"/>
            <w:r w:rsidRPr="00C22CB4">
              <w:rPr>
                <w:rFonts w:ascii="Optima" w:eastAsia="Cambria" w:hAnsi="Optima" w:cs="Cambria"/>
                <w:bCs/>
                <w:sz w:val="22"/>
                <w:szCs w:val="22"/>
              </w:rPr>
              <w:t xml:space="preserve"> and </w:t>
            </w:r>
            <w:proofErr w:type="spellStart"/>
            <w:r w:rsidRPr="00C22CB4">
              <w:rPr>
                <w:rFonts w:ascii="Optima" w:eastAsia="Cambria" w:hAnsi="Optima" w:cs="Cambria"/>
                <w:bCs/>
                <w:sz w:val="22"/>
                <w:szCs w:val="22"/>
              </w:rPr>
              <w:t>Marínguè</w:t>
            </w:r>
            <w:proofErr w:type="spellEnd"/>
            <w:r w:rsidRPr="00C22CB4">
              <w:rPr>
                <w:rFonts w:ascii="Optima" w:eastAsia="Cambria" w:hAnsi="Optima" w:cs="Cambria"/>
                <w:bCs/>
                <w:sz w:val="22"/>
                <w:szCs w:val="22"/>
              </w:rPr>
              <w:t xml:space="preserve"> districts, the reforestation process has begun across 87.48 hectares of previously degraded land. This represents approximately 58.32% of the target set for the first two years of the program. </w:t>
            </w:r>
            <w:r w:rsidR="00F5371A">
              <w:rPr>
                <w:rFonts w:ascii="Optima" w:eastAsia="Cambria" w:hAnsi="Optima" w:cs="Cambria"/>
                <w:bCs/>
                <w:sz w:val="22"/>
                <w:szCs w:val="22"/>
              </w:rPr>
              <w:t>V</w:t>
            </w:r>
            <w:r w:rsidRPr="00C22CB4">
              <w:rPr>
                <w:rFonts w:ascii="Optima" w:eastAsia="Cambria" w:hAnsi="Optima" w:cs="Cambria"/>
                <w:bCs/>
                <w:sz w:val="22"/>
                <w:szCs w:val="22"/>
              </w:rPr>
              <w:t xml:space="preserve">arious climatic factors have contributed to the shortfall in reaching the expected goal.  </w:t>
            </w:r>
          </w:p>
          <w:p w14:paraId="346F52F7" w14:textId="77777777" w:rsidR="00C22CB4" w:rsidRPr="00C22CB4" w:rsidRDefault="00C22CB4" w:rsidP="00C22CB4">
            <w:pPr>
              <w:spacing w:afterLines="200" w:after="480" w:line="23" w:lineRule="atLeast"/>
              <w:contextualSpacing/>
              <w:jc w:val="both"/>
              <w:rPr>
                <w:rFonts w:ascii="Optima" w:eastAsia="Cambria" w:hAnsi="Optima" w:cs="Cambria"/>
                <w:b/>
                <w:sz w:val="22"/>
                <w:szCs w:val="22"/>
              </w:rPr>
            </w:pPr>
            <w:r w:rsidRPr="00C22CB4">
              <w:rPr>
                <w:rFonts w:ascii="Optima" w:eastAsia="Cambria" w:hAnsi="Optima" w:cs="Cambria"/>
                <w:bCs/>
                <w:sz w:val="22"/>
                <w:szCs w:val="22"/>
              </w:rPr>
              <w:t>Monitoring efforts indicate that the current survival rate of planted seedlings is around 74%. Continued observation and assessment throughout the third year will be essential to determine the long-term effectiveness of the reforestation efforts and the overall success of restoring the targeted areas.</w:t>
            </w:r>
          </w:p>
        </w:tc>
        <w:tc>
          <w:tcPr>
            <w:tcW w:w="425" w:type="dxa"/>
            <w:tcBorders>
              <w:top w:val="single" w:sz="4" w:space="0" w:color="auto"/>
              <w:right w:val="single" w:sz="4" w:space="0" w:color="000000"/>
            </w:tcBorders>
            <w:shd w:val="clear" w:color="auto" w:fill="FFFF00"/>
          </w:tcPr>
          <w:p w14:paraId="2DCE973D" w14:textId="77777777" w:rsidR="00C22CB4" w:rsidRPr="00C22CB4" w:rsidRDefault="00C22CB4" w:rsidP="00C22CB4">
            <w:pPr>
              <w:jc w:val="both"/>
              <w:rPr>
                <w:rFonts w:ascii="Optima" w:eastAsia="Times New Roman" w:hAnsi="Optima" w:cs="Times New Roman"/>
                <w:sz w:val="22"/>
                <w:szCs w:val="22"/>
              </w:rPr>
            </w:pPr>
          </w:p>
        </w:tc>
      </w:tr>
      <w:tr w:rsidR="00C22CB4" w:rsidRPr="00C22CB4" w14:paraId="547A453F" w14:textId="77777777" w:rsidTr="00F2742D">
        <w:trPr>
          <w:trHeight w:val="344"/>
        </w:trPr>
        <w:tc>
          <w:tcPr>
            <w:tcW w:w="9634" w:type="dxa"/>
            <w:gridSpan w:val="3"/>
            <w:tcBorders>
              <w:right w:val="single" w:sz="4" w:space="0" w:color="000000"/>
            </w:tcBorders>
            <w:vAlign w:val="center"/>
          </w:tcPr>
          <w:p w14:paraId="56C4BC57" w14:textId="77777777" w:rsidR="00C22CB4" w:rsidRPr="00C22CB4" w:rsidRDefault="00C22CB4" w:rsidP="00C22CB4">
            <w:pPr>
              <w:jc w:val="both"/>
              <w:rPr>
                <w:rFonts w:ascii="Optima" w:eastAsia="Times New Roman" w:hAnsi="Optima" w:cs="Times New Roman"/>
                <w:b/>
                <w:sz w:val="22"/>
                <w:szCs w:val="22"/>
              </w:rPr>
            </w:pPr>
            <w:r w:rsidRPr="00C22CB4">
              <w:rPr>
                <w:rFonts w:ascii="Optima" w:eastAsia="Times New Roman" w:hAnsi="Optima" w:cs="Times New Roman"/>
                <w:b/>
                <w:sz w:val="22"/>
                <w:szCs w:val="22"/>
              </w:rPr>
              <w:t xml:space="preserve">Objective Status </w:t>
            </w:r>
            <w:proofErr w:type="spellStart"/>
            <w:r w:rsidRPr="00C22CB4">
              <w:rPr>
                <w:rFonts w:ascii="Optima" w:eastAsia="Times New Roman" w:hAnsi="Optima" w:cs="Times New Roman"/>
                <w:b/>
                <w:sz w:val="22"/>
                <w:szCs w:val="22"/>
              </w:rPr>
              <w:t>colour</w:t>
            </w:r>
            <w:proofErr w:type="spellEnd"/>
            <w:r w:rsidRPr="00C22CB4">
              <w:rPr>
                <w:rFonts w:ascii="Optima" w:eastAsia="Times New Roman" w:hAnsi="Optima" w:cs="Times New Roman"/>
                <w:b/>
                <w:sz w:val="22"/>
                <w:szCs w:val="22"/>
              </w:rPr>
              <w:t xml:space="preserve"> : </w:t>
            </w:r>
            <w:r w:rsidRPr="00C22CB4">
              <w:rPr>
                <w:rFonts w:ascii="Optima" w:eastAsia="Times New Roman" w:hAnsi="Optima" w:cs="Times New Roman"/>
                <w:sz w:val="22"/>
                <w:szCs w:val="22"/>
              </w:rPr>
              <w:t xml:space="preserve">          completed    </w:t>
            </w:r>
            <w:r w:rsidRPr="00C22CB4">
              <w:rPr>
                <w:rFonts w:ascii="Optima" w:eastAsia="Times New Roman" w:hAnsi="Optima" w:cs="Times New Roman"/>
                <w:noProof/>
                <w:sz w:val="22"/>
                <w:szCs w:val="22"/>
              </w:rPr>
              <mc:AlternateContent>
                <mc:Choice Requires="wps">
                  <w:drawing>
                    <wp:inline distT="0" distB="0" distL="0" distR="0" wp14:anchorId="58E35590" wp14:editId="245663D5">
                      <wp:extent cx="160655" cy="160655"/>
                      <wp:effectExtent l="0" t="0" r="0" b="0"/>
                      <wp:docPr id="913708304" name="Rectangle 913708304"/>
                      <wp:cNvGraphicFramePr/>
                      <a:graphic xmlns:a="http://schemas.openxmlformats.org/drawingml/2006/main">
                        <a:graphicData uri="http://schemas.microsoft.com/office/word/2010/wordprocessingShape">
                          <wps:wsp>
                            <wps:cNvSpPr/>
                            <wps:spPr>
                              <a:xfrm>
                                <a:off x="5284723" y="3718723"/>
                                <a:ext cx="122555" cy="122555"/>
                              </a:xfrm>
                              <a:prstGeom prst="rect">
                                <a:avLst/>
                              </a:prstGeom>
                              <a:solidFill>
                                <a:srgbClr val="92D050"/>
                              </a:solidFill>
                              <a:ln>
                                <a:noFill/>
                              </a:ln>
                            </wps:spPr>
                            <wps:txbx>
                              <w:txbxContent>
                                <w:p w14:paraId="622FBCC4" w14:textId="77777777" w:rsidR="00C22CB4" w:rsidRDefault="00C22CB4" w:rsidP="00C22CB4">
                                  <w:pPr>
                                    <w:textDirection w:val="btLr"/>
                                  </w:pPr>
                                </w:p>
                              </w:txbxContent>
                            </wps:txbx>
                            <wps:bodyPr spcFirstLastPara="1" wrap="square" lIns="91425" tIns="91425" rIns="91425" bIns="91425" anchor="ctr" anchorCtr="0">
                              <a:noAutofit/>
                            </wps:bodyPr>
                          </wps:wsp>
                        </a:graphicData>
                      </a:graphic>
                    </wp:inline>
                  </w:drawing>
                </mc:Choice>
                <mc:Fallback>
                  <w:pict>
                    <v:rect w14:anchorId="58E35590" id="Rectangle 913708304" o:spid="_x0000_s1032" style="width:12.65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" fillcolor="#92d050" stroked="f">
                      <v:textbox inset="2.53958mm,2.53958mm,2.53958mm,2.53958mm">
                        <w:txbxContent>
                          <w:p w14:paraId="622FBCC4" w14:textId="77777777" w:rsidR="00C22CB4" w:rsidRDefault="00C22CB4" w:rsidP="00C22CB4">
                            <w:pPr>
                              <w:textDirection w:val="btLr"/>
                            </w:pPr>
                          </w:p>
                        </w:txbxContent>
                      </v:textbox>
                      <w10:anchorlock/>
                    </v:rect>
                  </w:pict>
                </mc:Fallback>
              </mc:AlternateContent>
            </w:r>
            <w:r w:rsidRPr="00C22CB4">
              <w:rPr>
                <w:rFonts w:ascii="Optima" w:eastAsia="Times New Roman" w:hAnsi="Optima" w:cs="Times New Roman"/>
                <w:sz w:val="22"/>
                <w:szCs w:val="22"/>
              </w:rPr>
              <w:t xml:space="preserve">            in progress    </w:t>
            </w:r>
            <w:r w:rsidRPr="00C22CB4">
              <w:rPr>
                <w:rFonts w:ascii="Optima" w:eastAsia="Times New Roman" w:hAnsi="Optima" w:cs="Times New Roman"/>
                <w:noProof/>
                <w:sz w:val="22"/>
                <w:szCs w:val="22"/>
              </w:rPr>
              <mc:AlternateContent>
                <mc:Choice Requires="wps">
                  <w:drawing>
                    <wp:inline distT="0" distB="0" distL="0" distR="0" wp14:anchorId="2140B926" wp14:editId="4B0BA751">
                      <wp:extent cx="160020" cy="160655"/>
                      <wp:effectExtent l="0" t="0" r="0" b="0"/>
                      <wp:docPr id="16777389" name="Rectangle 16777389"/>
                      <wp:cNvGraphicFramePr/>
                      <a:graphic xmlns:a="http://schemas.openxmlformats.org/drawingml/2006/main">
                        <a:graphicData uri="http://schemas.microsoft.com/office/word/2010/wordprocessingShape">
                          <wps:wsp>
                            <wps:cNvSpPr/>
                            <wps:spPr>
                              <a:xfrm>
                                <a:off x="5285040" y="3718723"/>
                                <a:ext cx="121920" cy="122555"/>
                              </a:xfrm>
                              <a:prstGeom prst="rect">
                                <a:avLst/>
                              </a:prstGeom>
                              <a:solidFill>
                                <a:srgbClr val="FFFF00"/>
                              </a:solidFill>
                              <a:ln>
                                <a:noFill/>
                              </a:ln>
                            </wps:spPr>
                            <wps:txbx>
                              <w:txbxContent>
                                <w:p w14:paraId="5C699BBE" w14:textId="77777777" w:rsidR="00C22CB4" w:rsidRDefault="00C22CB4" w:rsidP="00C22CB4">
                                  <w:pPr>
                                    <w:textDirection w:val="btLr"/>
                                  </w:pPr>
                                </w:p>
                              </w:txbxContent>
                            </wps:txbx>
                            <wps:bodyPr spcFirstLastPara="1" wrap="square" lIns="91425" tIns="91425" rIns="91425" bIns="91425" anchor="ctr" anchorCtr="0">
                              <a:noAutofit/>
                            </wps:bodyPr>
                          </wps:wsp>
                        </a:graphicData>
                      </a:graphic>
                    </wp:inline>
                  </w:drawing>
                </mc:Choice>
                <mc:Fallback>
                  <w:pict>
                    <v:rect w14:anchorId="2140B926" id="Rectangle 16777389" o:spid="_x0000_s1033" style="width:12.6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" fillcolor="yellow" stroked="f">
                      <v:textbox inset="2.53958mm,2.53958mm,2.53958mm,2.53958mm">
                        <w:txbxContent>
                          <w:p w14:paraId="5C699BBE" w14:textId="77777777" w:rsidR="00C22CB4" w:rsidRDefault="00C22CB4" w:rsidP="00C22CB4">
                            <w:pPr>
                              <w:textDirection w:val="btLr"/>
                            </w:pPr>
                          </w:p>
                        </w:txbxContent>
                      </v:textbox>
                      <w10:anchorlock/>
                    </v:rect>
                  </w:pict>
                </mc:Fallback>
              </mc:AlternateContent>
            </w:r>
            <w:r w:rsidRPr="00C22CB4">
              <w:rPr>
                <w:rFonts w:ascii="Optima" w:eastAsia="Times New Roman" w:hAnsi="Optima" w:cs="Times New Roman"/>
                <w:sz w:val="22"/>
                <w:szCs w:val="22"/>
              </w:rPr>
              <w:t xml:space="preserve">            yet to start </w:t>
            </w:r>
            <w:r w:rsidRPr="00C22CB4">
              <w:rPr>
                <w:rFonts w:ascii="Optima" w:eastAsia="Times New Roman" w:hAnsi="Optima" w:cs="Times New Roman"/>
                <w:noProof/>
                <w:sz w:val="22"/>
                <w:szCs w:val="22"/>
              </w:rPr>
              <mc:AlternateContent>
                <mc:Choice Requires="wps">
                  <w:drawing>
                    <wp:inline distT="0" distB="0" distL="0" distR="0" wp14:anchorId="191EB754" wp14:editId="4A6BD061">
                      <wp:extent cx="160655" cy="160655"/>
                      <wp:effectExtent l="0" t="0" r="0" b="0"/>
                      <wp:docPr id="2113057634" name="Rectangle 2113057634"/>
                      <wp:cNvGraphicFramePr/>
                      <a:graphic xmlns:a="http://schemas.openxmlformats.org/drawingml/2006/main">
                        <a:graphicData uri="http://schemas.microsoft.com/office/word/2010/wordprocessingShape">
                          <wps:wsp>
                            <wps:cNvSpPr/>
                            <wps:spPr>
                              <a:xfrm>
                                <a:off x="0" y="0"/>
                                <a:ext cx="160655" cy="160655"/>
                              </a:xfrm>
                              <a:prstGeom prst="rect">
                                <a:avLst/>
                              </a:prstGeom>
                              <a:solidFill>
                                <a:srgbClr val="C0504D"/>
                              </a:solidFill>
                              <a:ln>
                                <a:noFill/>
                              </a:ln>
                            </wps:spPr>
                            <wps:txbx>
                              <w:txbxContent>
                                <w:p w14:paraId="5A88C17B" w14:textId="77777777" w:rsidR="00C22CB4" w:rsidRDefault="00C22CB4" w:rsidP="00C22CB4">
                                  <w:pPr>
                                    <w:textDirection w:val="btLr"/>
                                  </w:pPr>
                                </w:p>
                              </w:txbxContent>
                            </wps:txbx>
                            <wps:bodyPr spcFirstLastPara="1" wrap="square" lIns="91425" tIns="91425" rIns="91425" bIns="91425" anchor="ctr" anchorCtr="0">
                              <a:noAutofit/>
                            </wps:bodyPr>
                          </wps:wsp>
                        </a:graphicData>
                      </a:graphic>
                    </wp:inline>
                  </w:drawing>
                </mc:Choice>
                <mc:Fallback>
                  <w:pict>
                    <v:rect w14:anchorId="191EB754" id="Rectangle 2113057634" o:spid="_x0000_s1034" style="width:12.65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" fillcolor="#c0504d" stroked="f">
                      <v:textbox inset="2.53958mm,2.53958mm,2.53958mm,2.53958mm">
                        <w:txbxContent>
                          <w:p w14:paraId="5A88C17B" w14:textId="77777777" w:rsidR="00C22CB4" w:rsidRDefault="00C22CB4" w:rsidP="00C22CB4">
                            <w:pPr>
                              <w:textDirection w:val="btLr"/>
                            </w:pPr>
                          </w:p>
                        </w:txbxContent>
                      </v:textbox>
                      <w10:anchorlock/>
                    </v:rect>
                  </w:pict>
                </mc:Fallback>
              </mc:AlternateContent>
            </w:r>
          </w:p>
        </w:tc>
      </w:tr>
    </w:tbl>
    <w:p w14:paraId="71BF7473" w14:textId="77777777" w:rsidR="00C22CB4" w:rsidRPr="00C22CB4" w:rsidRDefault="00C22CB4" w:rsidP="00C22CB4">
      <w:pPr>
        <w:rPr>
          <w:rFonts w:ascii="Optima" w:eastAsia="Times New Roman" w:hAnsi="Optima" w:cs="Times New Roman"/>
          <w:b/>
          <w:sz w:val="22"/>
          <w:szCs w:val="22"/>
        </w:rPr>
      </w:pPr>
    </w:p>
    <w:p w14:paraId="6790B613" w14:textId="77777777" w:rsidR="00E34D24" w:rsidRDefault="00E34D24" w:rsidP="00BD0ED3">
      <w:pPr>
        <w:rPr>
          <w:rFonts w:eastAsia="Times New Roman" w:cstheme="minorHAnsi"/>
          <w:b/>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7654"/>
        <w:gridCol w:w="425"/>
      </w:tblGrid>
      <w:tr w:rsidR="00897DA1" w:rsidRPr="00897DA1" w14:paraId="45A8009E" w14:textId="77777777" w:rsidTr="00F2742D">
        <w:trPr>
          <w:cantSplit/>
          <w:trHeight w:val="1134"/>
        </w:trPr>
        <w:tc>
          <w:tcPr>
            <w:tcW w:w="1560" w:type="dxa"/>
            <w:shd w:val="clear" w:color="auto" w:fill="D9D9D9"/>
            <w:vAlign w:val="center"/>
          </w:tcPr>
          <w:p w14:paraId="4D0AC110" w14:textId="77777777" w:rsidR="00897DA1" w:rsidRPr="00897DA1" w:rsidRDefault="00897DA1" w:rsidP="00897DA1">
            <w:pPr>
              <w:rPr>
                <w:rFonts w:ascii="Optima" w:eastAsia="Times New Roman" w:hAnsi="Optima" w:cs="Times New Roman"/>
                <w:b/>
                <w:sz w:val="22"/>
                <w:szCs w:val="22"/>
              </w:rPr>
            </w:pPr>
            <w:r w:rsidRPr="00897DA1">
              <w:rPr>
                <w:rFonts w:ascii="Optima" w:eastAsia="Times New Roman" w:hAnsi="Optima" w:cs="Times New Roman"/>
                <w:b/>
                <w:sz w:val="22"/>
                <w:szCs w:val="22"/>
              </w:rPr>
              <w:lastRenderedPageBreak/>
              <w:t>Output (Result)</w:t>
            </w:r>
          </w:p>
        </w:tc>
        <w:tc>
          <w:tcPr>
            <w:tcW w:w="7654" w:type="dxa"/>
            <w:shd w:val="clear" w:color="auto" w:fill="D9D9D9"/>
            <w:vAlign w:val="center"/>
          </w:tcPr>
          <w:p w14:paraId="309D70A9" w14:textId="77777777" w:rsidR="00897DA1" w:rsidRPr="00897DA1" w:rsidRDefault="00897DA1" w:rsidP="00897DA1">
            <w:pPr>
              <w:rPr>
                <w:rFonts w:ascii="Optima" w:eastAsia="Times New Roman" w:hAnsi="Optima" w:cs="Times New Roman"/>
                <w:b/>
                <w:sz w:val="22"/>
                <w:szCs w:val="22"/>
              </w:rPr>
            </w:pPr>
            <w:r w:rsidRPr="00897DA1">
              <w:rPr>
                <w:rFonts w:ascii="Optima" w:eastAsia="Times New Roman" w:hAnsi="Optima" w:cs="Times New Roman"/>
                <w:b/>
                <w:sz w:val="22"/>
                <w:szCs w:val="22"/>
              </w:rPr>
              <w:t>Progress made</w:t>
            </w:r>
          </w:p>
          <w:p w14:paraId="22F7C1D0" w14:textId="77777777" w:rsidR="00897DA1" w:rsidRPr="00897DA1" w:rsidRDefault="00897DA1" w:rsidP="00897DA1">
            <w:pPr>
              <w:rPr>
                <w:rFonts w:ascii="Optima" w:eastAsia="Times New Roman" w:hAnsi="Optima" w:cs="Times New Roman"/>
                <w:b/>
                <w:sz w:val="22"/>
                <w:szCs w:val="22"/>
              </w:rPr>
            </w:pPr>
          </w:p>
          <w:p w14:paraId="15D307CE" w14:textId="77777777" w:rsidR="00897DA1" w:rsidRPr="00897DA1" w:rsidRDefault="00897DA1" w:rsidP="00897DA1">
            <w:pPr>
              <w:rPr>
                <w:rFonts w:ascii="Optima" w:eastAsia="Times New Roman" w:hAnsi="Optima" w:cs="Times New Roman"/>
                <w:i/>
                <w:sz w:val="22"/>
                <w:szCs w:val="22"/>
              </w:rPr>
            </w:pPr>
            <w:r w:rsidRPr="00897DA1">
              <w:rPr>
                <w:rFonts w:ascii="Optima" w:eastAsia="Times New Roman" w:hAnsi="Optima" w:cs="Times New Roman"/>
                <w:i/>
                <w:sz w:val="22"/>
                <w:szCs w:val="22"/>
              </w:rPr>
              <w:t>Guiding notes</w:t>
            </w:r>
          </w:p>
          <w:p w14:paraId="5BDF2900" w14:textId="77777777" w:rsidR="00897DA1" w:rsidRPr="00897DA1" w:rsidRDefault="00897DA1" w:rsidP="00897DA1">
            <w:pPr>
              <w:rPr>
                <w:rFonts w:ascii="Optima" w:eastAsia="Times New Roman" w:hAnsi="Optima" w:cs="Times New Roman"/>
                <w:i/>
                <w:sz w:val="22"/>
                <w:szCs w:val="22"/>
              </w:rPr>
            </w:pPr>
          </w:p>
          <w:p w14:paraId="1B34C390" w14:textId="77777777" w:rsidR="00897DA1" w:rsidRPr="00897DA1" w:rsidRDefault="00897DA1" w:rsidP="00897DA1">
            <w:pPr>
              <w:rPr>
                <w:rFonts w:ascii="Optima" w:eastAsia="Times New Roman" w:hAnsi="Optima" w:cs="Times New Roman"/>
                <w:i/>
                <w:sz w:val="22"/>
                <w:szCs w:val="22"/>
              </w:rPr>
            </w:pPr>
            <w:r w:rsidRPr="00897DA1">
              <w:rPr>
                <w:rFonts w:ascii="Optima" w:eastAsia="Times New Roman" w:hAnsi="Optima" w:cs="Times New Roman"/>
                <w:i/>
                <w:sz w:val="22"/>
                <w:szCs w:val="22"/>
              </w:rPr>
              <w:t xml:space="preserve">Outputs are the more immediate results that the </w:t>
            </w:r>
            <w:proofErr w:type="spellStart"/>
            <w:r w:rsidRPr="00897DA1">
              <w:rPr>
                <w:rFonts w:ascii="Optima" w:eastAsia="Times New Roman" w:hAnsi="Optima" w:cs="Times New Roman"/>
                <w:i/>
                <w:sz w:val="22"/>
                <w:szCs w:val="22"/>
              </w:rPr>
              <w:t>Programme</w:t>
            </w:r>
            <w:proofErr w:type="spellEnd"/>
            <w:r w:rsidRPr="00897DA1">
              <w:rPr>
                <w:rFonts w:ascii="Optima" w:eastAsia="Times New Roman" w:hAnsi="Optima" w:cs="Times New Roman"/>
                <w:i/>
                <w:sz w:val="22"/>
                <w:szCs w:val="22"/>
              </w:rPr>
              <w:t xml:space="preserve"> is responsible for achieving. Report on the key outputs achieved in the reporting period, in relation to </w:t>
            </w:r>
            <w:r w:rsidRPr="00897DA1">
              <w:rPr>
                <w:rFonts w:ascii="Optima" w:eastAsia="Times New Roman" w:hAnsi="Optima" w:cs="Times New Roman"/>
                <w:b/>
                <w:i/>
                <w:sz w:val="22"/>
                <w:szCs w:val="22"/>
              </w:rPr>
              <w:t xml:space="preserve">planned outputs from the Project Document, </w:t>
            </w:r>
            <w:r w:rsidRPr="00897DA1">
              <w:rPr>
                <w:rFonts w:ascii="Optima" w:eastAsia="Times New Roman" w:hAnsi="Optima" w:cs="Times New Roman"/>
                <w:i/>
                <w:sz w:val="22"/>
                <w:szCs w:val="22"/>
              </w:rPr>
              <w:t>with reference to the relevant indicator(s) in these documents.</w:t>
            </w:r>
          </w:p>
          <w:p w14:paraId="523F27A1" w14:textId="77777777" w:rsidR="00897DA1" w:rsidRPr="00897DA1" w:rsidRDefault="00897DA1" w:rsidP="00897DA1">
            <w:pPr>
              <w:rPr>
                <w:rFonts w:ascii="Optima" w:eastAsia="Times New Roman" w:hAnsi="Optima" w:cs="Times New Roman"/>
                <w:i/>
                <w:sz w:val="22"/>
                <w:szCs w:val="22"/>
              </w:rPr>
            </w:pPr>
          </w:p>
          <w:p w14:paraId="5BE02DCB" w14:textId="77777777" w:rsidR="00897DA1" w:rsidRPr="00897DA1" w:rsidRDefault="00897DA1" w:rsidP="00897DA1">
            <w:pPr>
              <w:rPr>
                <w:rFonts w:ascii="Optima" w:eastAsia="Times New Roman" w:hAnsi="Optima" w:cs="Times New Roman"/>
                <w:i/>
                <w:sz w:val="22"/>
                <w:szCs w:val="22"/>
              </w:rPr>
            </w:pPr>
            <w:r w:rsidRPr="00897DA1">
              <w:rPr>
                <w:rFonts w:ascii="Optima" w:eastAsia="Times New Roman" w:hAnsi="Optima" w:cs="Times New Roman"/>
                <w:i/>
                <w:sz w:val="22"/>
                <w:szCs w:val="22"/>
              </w:rPr>
              <w:t xml:space="preserve">Describe if any targets were achieved or explain any variance in achieved versus planned results during the reporting period. If possible, include the percentage of completion of the outputs and the type and number of beneficiaries. </w:t>
            </w:r>
          </w:p>
          <w:p w14:paraId="4249AA93" w14:textId="77777777" w:rsidR="00897DA1" w:rsidRPr="00897DA1" w:rsidRDefault="00897DA1" w:rsidP="00897DA1">
            <w:pPr>
              <w:rPr>
                <w:rFonts w:ascii="Optima" w:eastAsia="Times New Roman" w:hAnsi="Optima" w:cs="Times New Roman"/>
                <w:i/>
                <w:sz w:val="22"/>
                <w:szCs w:val="22"/>
              </w:rPr>
            </w:pPr>
          </w:p>
          <w:p w14:paraId="1F219D79" w14:textId="77777777" w:rsidR="00897DA1" w:rsidRPr="00897DA1" w:rsidRDefault="00897DA1" w:rsidP="00897DA1">
            <w:pPr>
              <w:rPr>
                <w:rFonts w:ascii="Optima" w:eastAsia="Times New Roman" w:hAnsi="Optima" w:cs="Times New Roman"/>
                <w:i/>
                <w:sz w:val="22"/>
                <w:szCs w:val="22"/>
              </w:rPr>
            </w:pPr>
            <w:r w:rsidRPr="00897DA1">
              <w:rPr>
                <w:rFonts w:ascii="Optima" w:eastAsia="Times New Roman" w:hAnsi="Optima" w:cs="Times New Roman"/>
                <w:i/>
                <w:sz w:val="22"/>
                <w:szCs w:val="22"/>
              </w:rPr>
              <w:t>Analyze the actual data in the Outputs and Activities Reporting Worksheet for all the indicators measuring each output (and their corresponding baseline and target), and then use this analysis as the basis of your narrative.</w:t>
            </w:r>
          </w:p>
          <w:p w14:paraId="67A2FD27" w14:textId="77777777" w:rsidR="00897DA1" w:rsidRPr="00897DA1" w:rsidRDefault="00897DA1" w:rsidP="00897DA1">
            <w:pPr>
              <w:rPr>
                <w:rFonts w:ascii="Optima" w:eastAsia="Times New Roman" w:hAnsi="Optima" w:cs="Times New Roman"/>
                <w:i/>
                <w:sz w:val="22"/>
                <w:szCs w:val="22"/>
              </w:rPr>
            </w:pPr>
            <w:r w:rsidRPr="00897DA1">
              <w:rPr>
                <w:rFonts w:ascii="Optima" w:eastAsia="Times New Roman" w:hAnsi="Optima" w:cs="Times New Roman"/>
                <w:i/>
                <w:sz w:val="22"/>
                <w:szCs w:val="22"/>
              </w:rPr>
              <w:t>assessment of activities and outputs and, where appropriate, on progress on or towards the expected immediate outcomes.</w:t>
            </w:r>
          </w:p>
          <w:p w14:paraId="72D6A4F8" w14:textId="77777777" w:rsidR="00897DA1" w:rsidRPr="00897DA1" w:rsidRDefault="00897DA1" w:rsidP="00897DA1">
            <w:pPr>
              <w:rPr>
                <w:rFonts w:ascii="Optima" w:eastAsia="Times New Roman" w:hAnsi="Optima" w:cs="Times New Roman"/>
                <w:i/>
                <w:sz w:val="22"/>
                <w:szCs w:val="22"/>
              </w:rPr>
            </w:pPr>
          </w:p>
          <w:p w14:paraId="2F83BC33" w14:textId="77777777" w:rsidR="00897DA1" w:rsidRPr="00897DA1" w:rsidRDefault="00897DA1" w:rsidP="00897DA1">
            <w:pPr>
              <w:rPr>
                <w:rFonts w:ascii="Optima" w:eastAsia="Times New Roman" w:hAnsi="Optima" w:cs="Times New Roman"/>
                <w:i/>
                <w:sz w:val="22"/>
                <w:szCs w:val="22"/>
              </w:rPr>
            </w:pPr>
            <w:r w:rsidRPr="00897DA1">
              <w:rPr>
                <w:rFonts w:ascii="Optima" w:eastAsia="Times New Roman" w:hAnsi="Optima" w:cs="Times New Roman"/>
                <w:i/>
                <w:sz w:val="22"/>
                <w:szCs w:val="22"/>
              </w:rPr>
              <w:t>Describe how the project is progressing, determine whether activities are leading to outputs and outcomes as planned, and what changes may be necessary to the activities in the next reporting period.</w:t>
            </w:r>
          </w:p>
          <w:p w14:paraId="6BD7BEFA" w14:textId="77777777" w:rsidR="00897DA1" w:rsidRPr="00897DA1" w:rsidRDefault="00897DA1" w:rsidP="00897DA1">
            <w:pPr>
              <w:rPr>
                <w:rFonts w:ascii="Optima" w:eastAsia="Times New Roman" w:hAnsi="Optima" w:cs="Times New Roman"/>
                <w:b/>
                <w:sz w:val="22"/>
                <w:szCs w:val="22"/>
              </w:rPr>
            </w:pPr>
          </w:p>
          <w:p w14:paraId="4EC65D7A" w14:textId="77777777" w:rsidR="00897DA1" w:rsidRPr="00897DA1" w:rsidRDefault="00897DA1" w:rsidP="00897DA1">
            <w:pPr>
              <w:rPr>
                <w:rFonts w:ascii="Optima" w:eastAsia="Times New Roman" w:hAnsi="Optima" w:cs="Times New Roman"/>
                <w:b/>
                <w:sz w:val="22"/>
                <w:szCs w:val="22"/>
              </w:rPr>
            </w:pPr>
            <w:r w:rsidRPr="00897DA1">
              <w:rPr>
                <w:rFonts w:ascii="Optima" w:eastAsia="Times New Roman" w:hAnsi="Optima" w:cs="Times New Roman"/>
                <w:b/>
                <w:sz w:val="22"/>
                <w:szCs w:val="22"/>
              </w:rPr>
              <w:t>Note: Include photos on this session</w:t>
            </w:r>
          </w:p>
        </w:tc>
        <w:tc>
          <w:tcPr>
            <w:tcW w:w="425" w:type="dxa"/>
            <w:tcBorders>
              <w:right w:val="single" w:sz="4" w:space="0" w:color="000000"/>
            </w:tcBorders>
            <w:shd w:val="clear" w:color="auto" w:fill="D9D9D9"/>
            <w:textDirection w:val="tbRl"/>
          </w:tcPr>
          <w:p w14:paraId="2AFCF74D" w14:textId="77777777" w:rsidR="00897DA1" w:rsidRPr="00897DA1" w:rsidRDefault="00897DA1" w:rsidP="00897DA1">
            <w:pPr>
              <w:ind w:left="113" w:right="113"/>
              <w:rPr>
                <w:rFonts w:ascii="Optima" w:eastAsia="Times New Roman" w:hAnsi="Optima" w:cs="Times New Roman"/>
                <w:b/>
                <w:sz w:val="22"/>
                <w:szCs w:val="22"/>
              </w:rPr>
            </w:pPr>
            <w:r w:rsidRPr="00897DA1">
              <w:rPr>
                <w:rFonts w:ascii="Optima" w:eastAsia="Times New Roman" w:hAnsi="Optima" w:cs="Times New Roman"/>
                <w:b/>
                <w:sz w:val="22"/>
                <w:szCs w:val="22"/>
              </w:rPr>
              <w:t>Status</w:t>
            </w:r>
          </w:p>
        </w:tc>
      </w:tr>
      <w:tr w:rsidR="00897DA1" w:rsidRPr="00897DA1" w14:paraId="19EB9C40" w14:textId="77777777" w:rsidTr="00F2742D">
        <w:tc>
          <w:tcPr>
            <w:tcW w:w="9639" w:type="dxa"/>
            <w:gridSpan w:val="3"/>
            <w:tcBorders>
              <w:right w:val="single" w:sz="4" w:space="0" w:color="000000"/>
            </w:tcBorders>
          </w:tcPr>
          <w:p w14:paraId="592C775A" w14:textId="77777777" w:rsidR="00897DA1" w:rsidRPr="00897DA1" w:rsidRDefault="00897DA1" w:rsidP="00897DA1">
            <w:pPr>
              <w:rPr>
                <w:rFonts w:ascii="Optima" w:eastAsia="Times New Roman" w:hAnsi="Optima" w:cs="Times New Roman"/>
                <w:b/>
                <w:sz w:val="22"/>
                <w:szCs w:val="22"/>
              </w:rPr>
            </w:pPr>
            <w:r w:rsidRPr="00897DA1">
              <w:rPr>
                <w:rFonts w:ascii="Optima" w:eastAsia="Times New Roman" w:hAnsi="Optima" w:cs="Times New Roman"/>
                <w:b/>
                <w:sz w:val="22"/>
                <w:szCs w:val="22"/>
              </w:rPr>
              <w:t>Outputs</w:t>
            </w:r>
          </w:p>
        </w:tc>
      </w:tr>
      <w:tr w:rsidR="00897DA1" w:rsidRPr="00897DA1" w14:paraId="0FE3D35F" w14:textId="77777777" w:rsidTr="00F2742D">
        <w:trPr>
          <w:trHeight w:val="907"/>
        </w:trPr>
        <w:tc>
          <w:tcPr>
            <w:tcW w:w="1560" w:type="dxa"/>
          </w:tcPr>
          <w:p w14:paraId="7ED613F2" w14:textId="77777777" w:rsidR="00897DA1" w:rsidRPr="00897DA1" w:rsidRDefault="00897DA1" w:rsidP="00897DA1">
            <w:pPr>
              <w:jc w:val="both"/>
              <w:rPr>
                <w:rFonts w:ascii="Optima" w:eastAsia="Times New Roman" w:hAnsi="Optima" w:cs="Times New Roman"/>
                <w:sz w:val="22"/>
                <w:szCs w:val="22"/>
              </w:rPr>
            </w:pPr>
            <w:r w:rsidRPr="00897DA1">
              <w:rPr>
                <w:rFonts w:ascii="Optima" w:eastAsia="Times New Roman" w:hAnsi="Optima" w:cs="Times New Roman"/>
                <w:sz w:val="22"/>
                <w:szCs w:val="22"/>
              </w:rPr>
              <w:t>Farm Management Information systems implemented</w:t>
            </w:r>
          </w:p>
        </w:tc>
        <w:tc>
          <w:tcPr>
            <w:tcW w:w="7654" w:type="dxa"/>
          </w:tcPr>
          <w:p w14:paraId="75C81CCD" w14:textId="77777777" w:rsidR="00897DA1" w:rsidRPr="00897DA1" w:rsidRDefault="00897DA1" w:rsidP="00897DA1">
            <w:pPr>
              <w:spacing w:line="276" w:lineRule="auto"/>
              <w:ind w:right="113"/>
              <w:contextualSpacing/>
              <w:jc w:val="both"/>
              <w:rPr>
                <w:rFonts w:ascii="Optima" w:eastAsia="Times New Roman" w:hAnsi="Optima" w:cs="Times New Roman"/>
                <w:b/>
                <w:color w:val="000000"/>
                <w:sz w:val="22"/>
                <w:szCs w:val="22"/>
              </w:rPr>
            </w:pPr>
            <w:r w:rsidRPr="00897DA1">
              <w:rPr>
                <w:rFonts w:ascii="Optima" w:eastAsia="Times New Roman" w:hAnsi="Optima" w:cs="Times New Roman"/>
                <w:b/>
                <w:color w:val="000000"/>
                <w:sz w:val="22"/>
                <w:szCs w:val="22"/>
              </w:rPr>
              <w:t xml:space="preserve">Indicator: # of participants reached by the systems </w:t>
            </w:r>
          </w:p>
          <w:p w14:paraId="1905E846"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52BA4CDA" w14:textId="77777777" w:rsidTr="00F2742D">
              <w:tc>
                <w:tcPr>
                  <w:tcW w:w="1990" w:type="dxa"/>
                </w:tcPr>
                <w:p w14:paraId="12AC8C64"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Pr>
                <w:p w14:paraId="00928C55"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126" w:type="dxa"/>
                </w:tcPr>
                <w:p w14:paraId="111E4E9B"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64B69C96" w14:textId="77777777" w:rsidTr="00F2742D">
              <w:tc>
                <w:tcPr>
                  <w:tcW w:w="1990" w:type="dxa"/>
                </w:tcPr>
                <w:p w14:paraId="5023238B"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Pr>
                <w:p w14:paraId="6F1773A5"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98%</w:t>
                  </w:r>
                </w:p>
              </w:tc>
              <w:tc>
                <w:tcPr>
                  <w:tcW w:w="2126" w:type="dxa"/>
                </w:tcPr>
                <w:p w14:paraId="71BC6D36"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5,143 / 5,250</w:t>
                  </w:r>
                </w:p>
              </w:tc>
            </w:tr>
            <w:tr w:rsidR="00897DA1" w:rsidRPr="00897DA1" w14:paraId="138852B9" w14:textId="77777777" w:rsidTr="00F2742D">
              <w:tc>
                <w:tcPr>
                  <w:tcW w:w="1990" w:type="dxa"/>
                </w:tcPr>
                <w:p w14:paraId="4CA21CF4" w14:textId="579C68AC"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110945">
                    <w:rPr>
                      <w:rFonts w:ascii="Optima" w:hAnsi="Optima"/>
                      <w:sz w:val="22"/>
                      <w:szCs w:val="22"/>
                    </w:rPr>
                    <w:t>)</w:t>
                  </w:r>
                </w:p>
              </w:tc>
              <w:tc>
                <w:tcPr>
                  <w:tcW w:w="1559" w:type="dxa"/>
                </w:tcPr>
                <w:p w14:paraId="023D9D27"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34%</w:t>
                  </w:r>
                </w:p>
              </w:tc>
              <w:tc>
                <w:tcPr>
                  <w:tcW w:w="2126" w:type="dxa"/>
                </w:tcPr>
                <w:p w14:paraId="10C292D9"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5,143 / 15,000</w:t>
                  </w:r>
                </w:p>
              </w:tc>
            </w:tr>
          </w:tbl>
          <w:p w14:paraId="6FDA3D0D"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p>
          <w:p w14:paraId="2264FE41" w14:textId="77777777" w:rsidR="00897DA1" w:rsidRPr="00897DA1" w:rsidRDefault="00897DA1" w:rsidP="00897DA1">
            <w:pPr>
              <w:keepNext/>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lastRenderedPageBreak/>
              <w:t>By the end of the second year, 5,143 farmers were registered, reaching 98% of the Year 2 target and 34% of the program's overall target. Among them, 2,626 (51%) are women, 2,517 (49%) are men, and 2,489 (48%) are young people.</w:t>
            </w:r>
          </w:p>
          <w:p w14:paraId="177AD80F" w14:textId="77777777" w:rsidR="00897DA1" w:rsidRPr="00897DA1" w:rsidRDefault="00897DA1" w:rsidP="00897DA1">
            <w:pPr>
              <w:keepNext/>
              <w:spacing w:line="276" w:lineRule="auto"/>
              <w:ind w:right="113"/>
              <w:contextualSpacing/>
              <w:jc w:val="both"/>
            </w:pPr>
          </w:p>
          <w:p w14:paraId="5EBF861F" w14:textId="77777777" w:rsidR="00897DA1" w:rsidRPr="00897DA1" w:rsidRDefault="00897DA1" w:rsidP="00897DA1">
            <w:pPr>
              <w:keepNext/>
              <w:spacing w:line="276" w:lineRule="auto"/>
              <w:ind w:right="113"/>
              <w:contextualSpacing/>
              <w:jc w:val="both"/>
            </w:pPr>
            <w:r w:rsidRPr="00897DA1">
              <w:rPr>
                <w:noProof/>
              </w:rPr>
              <w:drawing>
                <wp:inline distT="0" distB="0" distL="0" distR="0" wp14:anchorId="2126B241" wp14:editId="64913BE8">
                  <wp:extent cx="4572000" cy="2749550"/>
                  <wp:effectExtent l="0" t="0" r="0" b="12700"/>
                  <wp:docPr id="1229340060" name="Chart 1">
                    <a:extLst xmlns:a="http://schemas.openxmlformats.org/drawingml/2006/main">
                      <a:ext uri="{FF2B5EF4-FFF2-40B4-BE49-F238E27FC236}">
                        <a16:creationId xmlns:a16="http://schemas.microsoft.com/office/drawing/2014/main" id="{67E0CD65-B851-2CFE-F966-3B5251AC3E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48948D2" w14:textId="77777777" w:rsidR="00897DA1" w:rsidRPr="00897DA1" w:rsidRDefault="00897DA1" w:rsidP="00897DA1">
            <w:pPr>
              <w:spacing w:after="200"/>
              <w:jc w:val="both"/>
              <w:rPr>
                <w:rFonts w:ascii="Optima" w:eastAsia="Times New Roman" w:hAnsi="Optima" w:cs="Times New Roman"/>
                <w:b/>
                <w:bCs/>
                <w:i/>
                <w:iCs/>
                <w:color w:val="000000"/>
                <w:sz w:val="22"/>
                <w:szCs w:val="22"/>
                <w:lang w:val="en-ZA" w:eastAsia="pt-PT"/>
              </w:rPr>
            </w:pPr>
            <w:r w:rsidRPr="00897DA1">
              <w:rPr>
                <w:rFonts w:ascii="Times New Roman" w:eastAsia="Times New Roman" w:hAnsi="Times New Roman" w:cs="Times New Roman"/>
                <w:i/>
                <w:iCs/>
                <w:color w:val="44546A" w:themeColor="text2"/>
                <w:sz w:val="18"/>
                <w:szCs w:val="18"/>
                <w:lang w:val="en-ZA" w:eastAsia="pt-PT"/>
              </w:rPr>
              <w:t xml:space="preserve">Figure </w:t>
            </w:r>
            <w:r w:rsidRPr="00897DA1">
              <w:rPr>
                <w:rFonts w:ascii="Times New Roman" w:eastAsia="Times New Roman" w:hAnsi="Times New Roman" w:cs="Times New Roman"/>
                <w:i/>
                <w:iCs/>
                <w:color w:val="44546A" w:themeColor="text2"/>
                <w:sz w:val="18"/>
                <w:szCs w:val="18"/>
                <w:lang w:val="en-ZA" w:eastAsia="pt-PT"/>
              </w:rPr>
              <w:fldChar w:fldCharType="begin"/>
            </w:r>
            <w:r w:rsidRPr="00897DA1">
              <w:rPr>
                <w:rFonts w:ascii="Times New Roman" w:eastAsia="Times New Roman" w:hAnsi="Times New Roman" w:cs="Times New Roman"/>
                <w:i/>
                <w:iCs/>
                <w:color w:val="44546A" w:themeColor="text2"/>
                <w:sz w:val="18"/>
                <w:szCs w:val="18"/>
                <w:lang w:val="en-ZA" w:eastAsia="pt-PT"/>
              </w:rPr>
              <w:instrText xml:space="preserve"> SEQ Figure \* ARABIC </w:instrText>
            </w:r>
            <w:r w:rsidRPr="00897DA1">
              <w:rPr>
                <w:rFonts w:ascii="Times New Roman" w:eastAsia="Times New Roman" w:hAnsi="Times New Roman" w:cs="Times New Roman"/>
                <w:i/>
                <w:iCs/>
                <w:color w:val="44546A" w:themeColor="text2"/>
                <w:sz w:val="18"/>
                <w:szCs w:val="18"/>
                <w:lang w:val="en-ZA" w:eastAsia="pt-PT"/>
              </w:rPr>
              <w:fldChar w:fldCharType="separate"/>
            </w:r>
            <w:r w:rsidRPr="00897DA1">
              <w:rPr>
                <w:rFonts w:ascii="Times New Roman" w:eastAsia="Times New Roman" w:hAnsi="Times New Roman" w:cs="Times New Roman"/>
                <w:i/>
                <w:iCs/>
                <w:noProof/>
                <w:color w:val="44546A" w:themeColor="text2"/>
                <w:sz w:val="18"/>
                <w:szCs w:val="18"/>
                <w:lang w:val="en-ZA" w:eastAsia="pt-PT"/>
              </w:rPr>
              <w:t>1</w:t>
            </w:r>
            <w:r w:rsidRPr="00897DA1">
              <w:rPr>
                <w:rFonts w:ascii="Times New Roman" w:eastAsia="Times New Roman" w:hAnsi="Times New Roman" w:cs="Times New Roman"/>
                <w:i/>
                <w:iCs/>
                <w:color w:val="44546A" w:themeColor="text2"/>
                <w:sz w:val="18"/>
                <w:szCs w:val="18"/>
                <w:lang w:val="en-ZA" w:eastAsia="pt-PT"/>
              </w:rPr>
              <w:fldChar w:fldCharType="end"/>
            </w:r>
            <w:r w:rsidRPr="00897DA1">
              <w:rPr>
                <w:rFonts w:ascii="Times New Roman" w:eastAsia="Times New Roman" w:hAnsi="Times New Roman" w:cs="Times New Roman"/>
                <w:i/>
                <w:iCs/>
                <w:color w:val="44546A" w:themeColor="text2"/>
                <w:sz w:val="18"/>
                <w:szCs w:val="18"/>
                <w:lang w:val="en-ZA" w:eastAsia="pt-PT"/>
              </w:rPr>
              <w:t>: Number of beneficiaries registered per district</w:t>
            </w:r>
          </w:p>
          <w:p w14:paraId="51BBA044" w14:textId="77777777" w:rsidR="00897DA1" w:rsidRPr="00897DA1" w:rsidRDefault="00897DA1" w:rsidP="00897DA1">
            <w:pPr>
              <w:keepNext/>
              <w:spacing w:line="276" w:lineRule="auto"/>
              <w:ind w:right="113"/>
              <w:contextualSpacing/>
              <w:jc w:val="both"/>
              <w:rPr>
                <w:rFonts w:ascii="Optima" w:eastAsia="Times New Roman" w:hAnsi="Optima" w:cs="Times New Roman"/>
                <w:b/>
                <w:bCs/>
                <w:color w:val="000000"/>
                <w:sz w:val="22"/>
                <w:szCs w:val="22"/>
              </w:rPr>
            </w:pPr>
          </w:p>
          <w:p w14:paraId="260033D6" w14:textId="77777777" w:rsidR="00897DA1" w:rsidRPr="00897DA1" w:rsidRDefault="00897DA1" w:rsidP="00897DA1">
            <w:pPr>
              <w:keepNext/>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At the program's start, the FMIS was only used for the agriculture component, from beneficiary registration (with 4,407 farmers registered) to the continuous collection of results from their activities, which were displayed in dashboards. From Year 2 onwards, FMIS was integrated into the agroforestry component and the setup for the reforestation component began.</w:t>
            </w:r>
          </w:p>
          <w:p w14:paraId="70D15821" w14:textId="77777777" w:rsidR="00897DA1" w:rsidRPr="00897DA1" w:rsidRDefault="00897DA1" w:rsidP="00897DA1">
            <w:pPr>
              <w:keepNext/>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Currently, 839 coffee farmers have been registered, including 387 (46%) women, 452 (54%) men, and 485 (58%) young people, with their data also available on the dashboard (see Figure 2).</w:t>
            </w:r>
          </w:p>
          <w:p w14:paraId="2A2EDD74" w14:textId="77777777" w:rsidR="00897DA1" w:rsidRPr="00897DA1" w:rsidRDefault="00897DA1" w:rsidP="00897DA1">
            <w:pPr>
              <w:keepNext/>
              <w:spacing w:line="276" w:lineRule="auto"/>
              <w:ind w:right="113"/>
              <w:contextualSpacing/>
              <w:jc w:val="both"/>
            </w:pPr>
            <w:r w:rsidRPr="00897DA1">
              <w:rPr>
                <w:rFonts w:ascii="Optima" w:eastAsia="Times New Roman" w:hAnsi="Optima" w:cs="Times New Roman"/>
                <w:noProof/>
                <w:color w:val="000000"/>
                <w:sz w:val="22"/>
                <w:szCs w:val="22"/>
                <w:lang w:val="pt-PT"/>
              </w:rPr>
              <w:lastRenderedPageBreak/>
              <w:drawing>
                <wp:inline distT="0" distB="0" distL="0" distR="0" wp14:anchorId="32B41A62" wp14:editId="4769857D">
                  <wp:extent cx="4653482" cy="2582626"/>
                  <wp:effectExtent l="0" t="0" r="0" b="8255"/>
                  <wp:docPr id="1865802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802369" name=""/>
                          <pic:cNvPicPr/>
                        </pic:nvPicPr>
                        <pic:blipFill>
                          <a:blip r:embed="rId14" cstate="email">
                            <a:extLst>
                              <a:ext uri="{28A0092B-C50C-407E-A947-70E740481C1C}">
                                <a14:useLocalDpi xmlns:a14="http://schemas.microsoft.com/office/drawing/2010/main"/>
                              </a:ext>
                            </a:extLst>
                          </a:blip>
                          <a:stretch>
                            <a:fillRect/>
                          </a:stretch>
                        </pic:blipFill>
                        <pic:spPr>
                          <a:xfrm>
                            <a:off x="0" y="0"/>
                            <a:ext cx="4672563" cy="2593216"/>
                          </a:xfrm>
                          <a:prstGeom prst="rect">
                            <a:avLst/>
                          </a:prstGeom>
                        </pic:spPr>
                      </pic:pic>
                    </a:graphicData>
                  </a:graphic>
                </wp:inline>
              </w:drawing>
            </w:r>
          </w:p>
          <w:p w14:paraId="62F28188" w14:textId="77777777" w:rsidR="00897DA1" w:rsidRPr="00897DA1" w:rsidRDefault="00897DA1" w:rsidP="00897DA1">
            <w:pPr>
              <w:spacing w:after="200"/>
              <w:jc w:val="both"/>
              <w:rPr>
                <w:rFonts w:ascii="Times New Roman" w:eastAsia="Times New Roman" w:hAnsi="Times New Roman" w:cs="Times New Roman"/>
                <w:i/>
                <w:iCs/>
                <w:color w:val="44546A" w:themeColor="text2"/>
                <w:sz w:val="18"/>
                <w:szCs w:val="18"/>
                <w:lang w:eastAsia="pt-PT"/>
              </w:rPr>
            </w:pPr>
            <w:r w:rsidRPr="00897DA1">
              <w:rPr>
                <w:rFonts w:ascii="Times New Roman" w:eastAsia="Times New Roman" w:hAnsi="Times New Roman" w:cs="Times New Roman"/>
                <w:i/>
                <w:iCs/>
                <w:color w:val="44546A" w:themeColor="text2"/>
                <w:sz w:val="18"/>
                <w:szCs w:val="18"/>
                <w:lang w:eastAsia="pt-PT"/>
              </w:rPr>
              <w:t xml:space="preserve">Figure </w:t>
            </w:r>
            <w:r w:rsidRPr="00897DA1">
              <w:rPr>
                <w:rFonts w:ascii="Times New Roman" w:eastAsia="Times New Roman" w:hAnsi="Times New Roman" w:cs="Times New Roman"/>
                <w:i/>
                <w:iCs/>
                <w:color w:val="44546A" w:themeColor="text2"/>
                <w:sz w:val="18"/>
                <w:szCs w:val="18"/>
                <w:lang w:val="en-ZA" w:eastAsia="pt-PT"/>
              </w:rPr>
              <w:fldChar w:fldCharType="begin"/>
            </w:r>
            <w:r w:rsidRPr="00897DA1">
              <w:rPr>
                <w:rFonts w:ascii="Times New Roman" w:eastAsia="Times New Roman" w:hAnsi="Times New Roman" w:cs="Times New Roman"/>
                <w:i/>
                <w:iCs/>
                <w:color w:val="44546A" w:themeColor="text2"/>
                <w:sz w:val="18"/>
                <w:szCs w:val="18"/>
                <w:lang w:eastAsia="pt-PT"/>
              </w:rPr>
              <w:instrText xml:space="preserve"> SEQ Figure \* ARABIC </w:instrText>
            </w:r>
            <w:r w:rsidRPr="00897DA1">
              <w:rPr>
                <w:rFonts w:ascii="Times New Roman" w:eastAsia="Times New Roman" w:hAnsi="Times New Roman" w:cs="Times New Roman"/>
                <w:i/>
                <w:iCs/>
                <w:color w:val="44546A" w:themeColor="text2"/>
                <w:sz w:val="18"/>
                <w:szCs w:val="18"/>
                <w:lang w:val="en-ZA" w:eastAsia="pt-PT"/>
              </w:rPr>
              <w:fldChar w:fldCharType="separate"/>
            </w:r>
            <w:r w:rsidRPr="00897DA1">
              <w:rPr>
                <w:rFonts w:ascii="Times New Roman" w:eastAsia="Times New Roman" w:hAnsi="Times New Roman" w:cs="Times New Roman"/>
                <w:i/>
                <w:iCs/>
                <w:noProof/>
                <w:color w:val="44546A" w:themeColor="text2"/>
                <w:sz w:val="18"/>
                <w:szCs w:val="18"/>
                <w:lang w:eastAsia="pt-PT"/>
              </w:rPr>
              <w:t>2</w:t>
            </w:r>
            <w:r w:rsidRPr="00897DA1">
              <w:rPr>
                <w:rFonts w:ascii="Times New Roman" w:eastAsia="Times New Roman" w:hAnsi="Times New Roman" w:cs="Times New Roman"/>
                <w:i/>
                <w:iCs/>
                <w:color w:val="44546A" w:themeColor="text2"/>
                <w:sz w:val="18"/>
                <w:szCs w:val="18"/>
                <w:lang w:val="en-ZA" w:eastAsia="pt-PT"/>
              </w:rPr>
              <w:fldChar w:fldCharType="end"/>
            </w:r>
            <w:r w:rsidRPr="00897DA1">
              <w:rPr>
                <w:rFonts w:ascii="Times New Roman" w:eastAsia="Times New Roman" w:hAnsi="Times New Roman" w:cs="Times New Roman"/>
                <w:i/>
                <w:iCs/>
                <w:color w:val="44546A" w:themeColor="text2"/>
                <w:sz w:val="18"/>
                <w:szCs w:val="18"/>
                <w:lang w:eastAsia="pt-PT"/>
              </w:rPr>
              <w:t>: Coffee beneficiary dashboard</w:t>
            </w:r>
          </w:p>
          <w:p w14:paraId="0C6028CF"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p>
          <w:p w14:paraId="600A3DFA"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In order to register more beneficiaries, around 900 cards were produced for the agroforestry component and 4025 cards for agricultural beneficiaries for the 2024/25 irrigated and rainfed campaigns.</w:t>
            </w:r>
          </w:p>
          <w:p w14:paraId="03F8832E"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 xml:space="preserve">Beneficiary Database dashboard, accessible at </w:t>
            </w:r>
            <w:hyperlink w:history="1">
              <w:r w:rsidRPr="00897DA1">
                <w:rPr>
                  <w:rFonts w:ascii="Optima" w:eastAsia="Times New Roman" w:hAnsi="Optima" w:cs="Times New Roman"/>
                  <w:color w:val="0563C1" w:themeColor="hyperlink"/>
                  <w:sz w:val="22"/>
                  <w:szCs w:val="22"/>
                  <w:u w:val="single"/>
                </w:rPr>
                <w:t>http://fmis.sldpdata.com/fmis-dashboard/</w:t>
              </w:r>
            </w:hyperlink>
            <w:r w:rsidRPr="00897DA1">
              <w:rPr>
                <w:rFonts w:ascii="Optima" w:eastAsia="Times New Roman" w:hAnsi="Optima" w:cs="Times New Roman"/>
                <w:color w:val="000000"/>
                <w:sz w:val="22"/>
                <w:szCs w:val="22"/>
              </w:rPr>
              <w:t xml:space="preserve">.  </w:t>
            </w:r>
          </w:p>
          <w:p w14:paraId="6FCD29A4"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p>
          <w:p w14:paraId="2CC35FAE"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Efforts will continue in Year 3 to ensure the effective integration of the system across all components. A particular focus will be placed on the agroforestry component, specifically for honey farmers, and on the reforestation component, where a data collection and visualization system will be established to facilitate data access and support decision-making.</w:t>
            </w:r>
          </w:p>
          <w:p w14:paraId="5E3A6DA7"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 xml:space="preserve">Furthermore, six training sessions were conducted within the agroforestry subcomponent, including three sessions for MEL technicians and three for the coffee team. Additionally, 11 reforestation team technicians were trained on the use of ODK for data collection and Locus Maps for identifying data collection points. </w:t>
            </w:r>
            <w:r w:rsidRPr="00897DA1">
              <w:rPr>
                <w:rFonts w:ascii="Optima" w:eastAsia="Times New Roman" w:hAnsi="Optima" w:cs="Times New Roman"/>
                <w:color w:val="000000"/>
                <w:sz w:val="22"/>
                <w:szCs w:val="22"/>
              </w:rPr>
              <w:lastRenderedPageBreak/>
              <w:t>Following the training, tests and monitoring of data collection processes were carried out.</w:t>
            </w:r>
          </w:p>
          <w:p w14:paraId="028D7889"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For the agriculture subcomponent, the GRP team onboarded 27 new field technicians, and a training session was provided to the agricultural team on using the data collection application. During this session, the ODK tool was installed, and the data collection instruments were reviewed to ensure their suitability for field conditions. In total, eight training sessions were conducted in Year 2.</w:t>
            </w:r>
          </w:p>
          <w:p w14:paraId="0855E395"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p>
          <w:p w14:paraId="62088D5E"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Additionally, the IRIPO SMS platform was launched with the technical team, and a training session was conducted on content preparation for message dissemination. To ensure the system's functionality, SMS messages were prepared in collaboration with the technical team to address field needs. As part of a pilot phase, approximately 1,150 SMS messages were sent across all districts, achieving a 99.7% reception rate.</w:t>
            </w:r>
          </w:p>
          <w:p w14:paraId="7D242F7E"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p>
          <w:p w14:paraId="703EFC51" w14:textId="77777777" w:rsidR="00897DA1" w:rsidRPr="00897DA1" w:rsidRDefault="00897DA1" w:rsidP="00897DA1">
            <w:pPr>
              <w:spacing w:line="276" w:lineRule="auto"/>
              <w:ind w:right="113"/>
              <w:contextualSpacing/>
              <w:jc w:val="both"/>
              <w:rPr>
                <w:rFonts w:ascii="Optima" w:hAnsi="Optima"/>
                <w:i/>
                <w:iCs/>
                <w:sz w:val="22"/>
                <w:szCs w:val="22"/>
                <w:lang w:val="en-ZA"/>
              </w:rPr>
            </w:pPr>
            <w:r w:rsidRPr="00897DA1">
              <w:rPr>
                <w:rFonts w:ascii="Optima" w:hAnsi="Optima"/>
                <w:i/>
                <w:iCs/>
                <w:sz w:val="22"/>
                <w:szCs w:val="22"/>
                <w:lang w:val="en-ZA"/>
              </w:rPr>
              <w:t xml:space="preserve">Table </w:t>
            </w:r>
            <w:r w:rsidRPr="00897DA1">
              <w:rPr>
                <w:rFonts w:ascii="Optima" w:hAnsi="Optima"/>
                <w:i/>
                <w:iCs/>
                <w:sz w:val="22"/>
                <w:szCs w:val="22"/>
                <w:lang w:val="en-ZA"/>
              </w:rPr>
              <w:fldChar w:fldCharType="begin"/>
            </w:r>
            <w:r w:rsidRPr="00897DA1">
              <w:rPr>
                <w:rFonts w:ascii="Optima" w:hAnsi="Optima"/>
                <w:i/>
                <w:iCs/>
                <w:sz w:val="22"/>
                <w:szCs w:val="22"/>
                <w:lang w:val="en-ZA"/>
              </w:rPr>
              <w:instrText xml:space="preserve"> SEQ Table \* ARABIC </w:instrText>
            </w:r>
            <w:r w:rsidRPr="00897DA1">
              <w:rPr>
                <w:rFonts w:ascii="Optima" w:hAnsi="Optima"/>
                <w:i/>
                <w:iCs/>
                <w:sz w:val="22"/>
                <w:szCs w:val="22"/>
                <w:lang w:val="en-ZA"/>
              </w:rPr>
              <w:fldChar w:fldCharType="separate"/>
            </w:r>
            <w:r w:rsidRPr="00897DA1">
              <w:rPr>
                <w:rFonts w:ascii="Optima" w:hAnsi="Optima"/>
                <w:i/>
                <w:iCs/>
                <w:sz w:val="22"/>
                <w:szCs w:val="22"/>
                <w:lang w:val="en-ZA"/>
              </w:rPr>
              <w:t>1</w:t>
            </w:r>
            <w:r w:rsidRPr="00897DA1">
              <w:rPr>
                <w:rFonts w:ascii="Optima" w:hAnsi="Optima"/>
                <w:sz w:val="22"/>
                <w:szCs w:val="22"/>
                <w:lang w:val="pt-PT"/>
              </w:rPr>
              <w:fldChar w:fldCharType="end"/>
            </w:r>
            <w:r w:rsidRPr="00897DA1">
              <w:rPr>
                <w:rFonts w:ascii="Optima" w:hAnsi="Optima"/>
                <w:i/>
                <w:iCs/>
                <w:sz w:val="22"/>
                <w:szCs w:val="22"/>
                <w:lang w:val="en-ZA"/>
              </w:rPr>
              <w:t>: Example of messages sent by IRIPO</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857"/>
              <w:gridCol w:w="1223"/>
              <w:gridCol w:w="1070"/>
              <w:gridCol w:w="1247"/>
            </w:tblGrid>
            <w:tr w:rsidR="00897DA1" w:rsidRPr="00897DA1" w14:paraId="408B1CDA" w14:textId="77777777" w:rsidTr="00F2742D">
              <w:trPr>
                <w:trHeight w:val="502"/>
              </w:trPr>
              <w:tc>
                <w:tcPr>
                  <w:tcW w:w="3857"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B629FE5" w14:textId="77777777" w:rsidR="00897DA1" w:rsidRPr="00897DA1" w:rsidRDefault="00897DA1" w:rsidP="00897DA1">
                  <w:pPr>
                    <w:spacing w:line="276" w:lineRule="auto"/>
                    <w:ind w:right="113"/>
                    <w:contextualSpacing/>
                    <w:jc w:val="both"/>
                    <w:rPr>
                      <w:rFonts w:ascii="Optima" w:eastAsia="Times New Roman" w:hAnsi="Optima" w:cs="Times New Roman"/>
                      <w:b/>
                      <w:bCs/>
                      <w:color w:val="000000"/>
                      <w:sz w:val="22"/>
                      <w:szCs w:val="22"/>
                    </w:rPr>
                  </w:pPr>
                  <w:r w:rsidRPr="00897DA1">
                    <w:rPr>
                      <w:rFonts w:ascii="Optima" w:eastAsia="Times New Roman" w:hAnsi="Optima" w:cs="Times New Roman"/>
                      <w:b/>
                      <w:bCs/>
                      <w:color w:val="000000"/>
                      <w:sz w:val="22"/>
                      <w:szCs w:val="22"/>
                    </w:rPr>
                    <w:t>Message sent </w:t>
                  </w:r>
                </w:p>
              </w:tc>
              <w:tc>
                <w:tcPr>
                  <w:tcW w:w="1223"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19CE065" w14:textId="77777777" w:rsidR="00897DA1" w:rsidRPr="00897DA1" w:rsidRDefault="00897DA1" w:rsidP="00897DA1">
                  <w:pPr>
                    <w:spacing w:line="276" w:lineRule="auto"/>
                    <w:ind w:right="113"/>
                    <w:contextualSpacing/>
                    <w:jc w:val="both"/>
                    <w:rPr>
                      <w:rFonts w:ascii="Optima" w:eastAsia="Times New Roman" w:hAnsi="Optima" w:cs="Times New Roman"/>
                      <w:b/>
                      <w:bCs/>
                      <w:color w:val="000000"/>
                      <w:sz w:val="22"/>
                      <w:szCs w:val="22"/>
                    </w:rPr>
                  </w:pPr>
                  <w:r w:rsidRPr="00897DA1">
                    <w:rPr>
                      <w:rFonts w:ascii="Optima" w:eastAsia="Times New Roman" w:hAnsi="Optima" w:cs="Times New Roman"/>
                      <w:b/>
                      <w:bCs/>
                      <w:color w:val="000000"/>
                      <w:sz w:val="22"/>
                      <w:szCs w:val="22"/>
                    </w:rPr>
                    <w:t>Date of sending</w:t>
                  </w:r>
                </w:p>
              </w:tc>
              <w:tc>
                <w:tcPr>
                  <w:tcW w:w="107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A59521E" w14:textId="77777777" w:rsidR="00897DA1" w:rsidRPr="00897DA1" w:rsidRDefault="00897DA1" w:rsidP="00897DA1">
                  <w:pPr>
                    <w:spacing w:line="276" w:lineRule="auto"/>
                    <w:ind w:right="113"/>
                    <w:contextualSpacing/>
                    <w:jc w:val="both"/>
                    <w:rPr>
                      <w:rFonts w:ascii="Optima" w:eastAsia="Times New Roman" w:hAnsi="Optima" w:cs="Times New Roman"/>
                      <w:b/>
                      <w:bCs/>
                      <w:color w:val="000000"/>
                      <w:sz w:val="22"/>
                      <w:szCs w:val="22"/>
                    </w:rPr>
                  </w:pPr>
                  <w:r w:rsidRPr="00897DA1">
                    <w:rPr>
                      <w:rFonts w:ascii="Optima" w:eastAsia="Times New Roman" w:hAnsi="Optima" w:cs="Times New Roman"/>
                      <w:b/>
                      <w:bCs/>
                      <w:color w:val="000000"/>
                      <w:sz w:val="22"/>
                      <w:szCs w:val="22"/>
                    </w:rPr>
                    <w:t>Time of sending</w:t>
                  </w:r>
                </w:p>
              </w:tc>
              <w:tc>
                <w:tcPr>
                  <w:tcW w:w="1247"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1FB0110F" w14:textId="77777777" w:rsidR="00897DA1" w:rsidRPr="00897DA1" w:rsidRDefault="00897DA1" w:rsidP="00897DA1">
                  <w:pPr>
                    <w:spacing w:line="276" w:lineRule="auto"/>
                    <w:ind w:right="113"/>
                    <w:contextualSpacing/>
                    <w:jc w:val="both"/>
                    <w:rPr>
                      <w:rFonts w:ascii="Optima" w:eastAsia="Times New Roman" w:hAnsi="Optima" w:cs="Times New Roman"/>
                      <w:b/>
                      <w:bCs/>
                      <w:color w:val="000000"/>
                      <w:sz w:val="22"/>
                      <w:szCs w:val="22"/>
                    </w:rPr>
                  </w:pPr>
                  <w:r w:rsidRPr="00897DA1">
                    <w:rPr>
                      <w:rFonts w:ascii="Optima" w:eastAsia="Times New Roman" w:hAnsi="Optima" w:cs="Times New Roman"/>
                      <w:b/>
                      <w:bCs/>
                      <w:color w:val="000000"/>
                      <w:sz w:val="22"/>
                      <w:szCs w:val="22"/>
                    </w:rPr>
                    <w:t>Number of recipients</w:t>
                  </w:r>
                </w:p>
              </w:tc>
            </w:tr>
            <w:tr w:rsidR="00897DA1" w:rsidRPr="00897DA1" w14:paraId="114FEF42" w14:textId="77777777" w:rsidTr="00F2742D">
              <w:trPr>
                <w:trHeight w:val="502"/>
              </w:trPr>
              <w:tc>
                <w:tcPr>
                  <w:tcW w:w="3857"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3DEBE13"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proofErr w:type="spellStart"/>
                  <w:r w:rsidRPr="00897DA1">
                    <w:rPr>
                      <w:rFonts w:ascii="Optima" w:eastAsia="Times New Roman" w:hAnsi="Optima" w:cs="Times New Roman"/>
                      <w:color w:val="000000"/>
                      <w:sz w:val="22"/>
                      <w:szCs w:val="22"/>
                    </w:rPr>
                    <w:t>Iripo</w:t>
                  </w:r>
                  <w:proofErr w:type="spellEnd"/>
                  <w:r w:rsidRPr="00897DA1">
                    <w:rPr>
                      <w:rFonts w:ascii="Optima" w:eastAsia="Times New Roman" w:hAnsi="Optima" w:cs="Times New Roman"/>
                      <w:color w:val="000000"/>
                      <w:sz w:val="22"/>
                      <w:szCs w:val="22"/>
                    </w:rPr>
                    <w:t xml:space="preserve">? </w:t>
                  </w:r>
                  <w:proofErr w:type="spellStart"/>
                  <w:r w:rsidRPr="00897DA1">
                    <w:rPr>
                      <w:rFonts w:ascii="Optima" w:eastAsia="Times New Roman" w:hAnsi="Optima" w:cs="Times New Roman"/>
                      <w:color w:val="000000"/>
                      <w:sz w:val="22"/>
                      <w:szCs w:val="22"/>
                    </w:rPr>
                    <w:t>Tiripo</w:t>
                  </w:r>
                  <w:proofErr w:type="spellEnd"/>
                  <w:r w:rsidRPr="00897DA1">
                    <w:rPr>
                      <w:rFonts w:ascii="Optima" w:eastAsia="Times New Roman" w:hAnsi="Optima" w:cs="Times New Roman"/>
                      <w:color w:val="000000"/>
                      <w:sz w:val="22"/>
                      <w:szCs w:val="22"/>
                    </w:rPr>
                    <w:t>! Dear producer! You will now receive SMS with technical assistance (agricultural practices) under the SLDP through the IRIPO platform.</w:t>
                  </w:r>
                </w:p>
              </w:tc>
              <w:tc>
                <w:tcPr>
                  <w:tcW w:w="1223"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32EA171"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2024-07-10   </w:t>
                  </w:r>
                </w:p>
              </w:tc>
              <w:tc>
                <w:tcPr>
                  <w:tcW w:w="107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EF42AEB"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10:00 </w:t>
                  </w:r>
                </w:p>
              </w:tc>
              <w:tc>
                <w:tcPr>
                  <w:tcW w:w="1247"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681F3C0F"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1150 </w:t>
                  </w:r>
                </w:p>
              </w:tc>
            </w:tr>
            <w:tr w:rsidR="00897DA1" w:rsidRPr="00897DA1" w14:paraId="50225512" w14:textId="77777777" w:rsidTr="00F2742D">
              <w:trPr>
                <w:trHeight w:val="502"/>
              </w:trPr>
              <w:tc>
                <w:tcPr>
                  <w:tcW w:w="3857"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29A685B"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proofErr w:type="spellStart"/>
                  <w:r w:rsidRPr="00897DA1">
                    <w:rPr>
                      <w:rFonts w:ascii="Optima" w:eastAsia="Times New Roman" w:hAnsi="Optima" w:cs="Times New Roman"/>
                      <w:color w:val="000000"/>
                      <w:sz w:val="22"/>
                      <w:szCs w:val="22"/>
                    </w:rPr>
                    <w:t>Iripo</w:t>
                  </w:r>
                  <w:proofErr w:type="spellEnd"/>
                  <w:r w:rsidRPr="00897DA1">
                    <w:rPr>
                      <w:rFonts w:ascii="Optima" w:eastAsia="Times New Roman" w:hAnsi="Optima" w:cs="Times New Roman"/>
                      <w:color w:val="000000"/>
                      <w:sz w:val="22"/>
                      <w:szCs w:val="22"/>
                    </w:rPr>
                    <w:t xml:space="preserve">? </w:t>
                  </w:r>
                  <w:proofErr w:type="spellStart"/>
                  <w:r w:rsidRPr="00897DA1">
                    <w:rPr>
                      <w:rFonts w:ascii="Optima" w:eastAsia="Times New Roman" w:hAnsi="Optima" w:cs="Times New Roman"/>
                      <w:color w:val="000000"/>
                      <w:sz w:val="22"/>
                      <w:szCs w:val="22"/>
                    </w:rPr>
                    <w:t>Tiripo</w:t>
                  </w:r>
                  <w:proofErr w:type="spellEnd"/>
                  <w:r w:rsidRPr="00897DA1">
                    <w:rPr>
                      <w:rFonts w:ascii="Optima" w:eastAsia="Times New Roman" w:hAnsi="Optima" w:cs="Times New Roman"/>
                      <w:color w:val="000000"/>
                      <w:sz w:val="22"/>
                      <w:szCs w:val="22"/>
                    </w:rPr>
                    <w:t>! Dear producer! If you have any questions regarding the messages received, contact the SLDP technician in your district or reply to the received message.</w:t>
                  </w:r>
                </w:p>
              </w:tc>
              <w:tc>
                <w:tcPr>
                  <w:tcW w:w="1223"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8A2396F"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2024-07-10   </w:t>
                  </w:r>
                </w:p>
              </w:tc>
              <w:tc>
                <w:tcPr>
                  <w:tcW w:w="107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2823103"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14:00 </w:t>
                  </w:r>
                </w:p>
              </w:tc>
              <w:tc>
                <w:tcPr>
                  <w:tcW w:w="1247"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179F2A31"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1150 </w:t>
                  </w:r>
                </w:p>
              </w:tc>
            </w:tr>
            <w:tr w:rsidR="00897DA1" w:rsidRPr="00897DA1" w14:paraId="34AAD202" w14:textId="77777777" w:rsidTr="00F2742D">
              <w:trPr>
                <w:trHeight w:val="502"/>
              </w:trPr>
              <w:tc>
                <w:tcPr>
                  <w:tcW w:w="3857"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0266104"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proofErr w:type="spellStart"/>
                  <w:r w:rsidRPr="00897DA1">
                    <w:rPr>
                      <w:rFonts w:ascii="Optima" w:eastAsia="Times New Roman" w:hAnsi="Optima" w:cs="Times New Roman"/>
                      <w:color w:val="000000"/>
                      <w:sz w:val="22"/>
                      <w:szCs w:val="22"/>
                    </w:rPr>
                    <w:t>Iripo</w:t>
                  </w:r>
                  <w:proofErr w:type="spellEnd"/>
                  <w:r w:rsidRPr="00897DA1">
                    <w:rPr>
                      <w:rFonts w:ascii="Optima" w:eastAsia="Times New Roman" w:hAnsi="Optima" w:cs="Times New Roman"/>
                      <w:color w:val="000000"/>
                      <w:sz w:val="22"/>
                      <w:szCs w:val="22"/>
                    </w:rPr>
                    <w:t xml:space="preserve">? </w:t>
                  </w:r>
                  <w:proofErr w:type="spellStart"/>
                  <w:r w:rsidRPr="00897DA1">
                    <w:rPr>
                      <w:rFonts w:ascii="Optima" w:eastAsia="Times New Roman" w:hAnsi="Optima" w:cs="Times New Roman"/>
                      <w:color w:val="000000"/>
                      <w:sz w:val="22"/>
                      <w:szCs w:val="22"/>
                    </w:rPr>
                    <w:t>Tiripo</w:t>
                  </w:r>
                  <w:proofErr w:type="spellEnd"/>
                  <w:r w:rsidRPr="00897DA1">
                    <w:rPr>
                      <w:rFonts w:ascii="Optima" w:eastAsia="Times New Roman" w:hAnsi="Optima" w:cs="Times New Roman"/>
                      <w:color w:val="000000"/>
                      <w:sz w:val="22"/>
                      <w:szCs w:val="22"/>
                    </w:rPr>
                    <w:t>! After sowing in the nursery, cover it with grass or straw and water it. When the seed starts to germinate, reduce or remove the grass.</w:t>
                  </w:r>
                </w:p>
              </w:tc>
              <w:tc>
                <w:tcPr>
                  <w:tcW w:w="1223"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6B64A93F"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2024-07-11 </w:t>
                  </w:r>
                </w:p>
              </w:tc>
              <w:tc>
                <w:tcPr>
                  <w:tcW w:w="107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FBDCB14"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05:00 </w:t>
                  </w:r>
                </w:p>
              </w:tc>
              <w:tc>
                <w:tcPr>
                  <w:tcW w:w="1247"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F247509"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1150 </w:t>
                  </w:r>
                </w:p>
              </w:tc>
            </w:tr>
          </w:tbl>
          <w:p w14:paraId="1847543F" w14:textId="77777777" w:rsidR="00897DA1" w:rsidRPr="00897DA1" w:rsidRDefault="00897DA1" w:rsidP="00897DA1">
            <w:pPr>
              <w:spacing w:line="276" w:lineRule="auto"/>
              <w:ind w:right="113"/>
              <w:contextualSpacing/>
              <w:jc w:val="both"/>
              <w:rPr>
                <w:sz w:val="22"/>
                <w:szCs w:val="22"/>
              </w:rPr>
            </w:pPr>
          </w:p>
          <w:p w14:paraId="0377AD3D"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The MERL team’s assessment revealed that most farmers have not been receiving SMS messages due to frequent changes in phone numbers. As a result, a review of the producer database was recommended to effectively improve message reach. A more in-depth evaluation of the SMS service will be conducted in 2025, along with its integration for all beneficiaries.</w:t>
            </w:r>
          </w:p>
          <w:p w14:paraId="3AB8DC9C" w14:textId="40482076" w:rsidR="00897DA1" w:rsidRPr="00897DA1" w:rsidRDefault="00897DA1" w:rsidP="00690B39">
            <w:pPr>
              <w:spacing w:line="276" w:lineRule="auto"/>
              <w:ind w:right="113"/>
              <w:contextualSpacing/>
              <w:jc w:val="both"/>
              <w:rPr>
                <w:rFonts w:ascii="Optima" w:hAnsi="Optima"/>
                <w:color w:val="000000"/>
                <w:sz w:val="22"/>
                <w:szCs w:val="22"/>
              </w:rPr>
            </w:pPr>
            <w:r w:rsidRPr="00897DA1">
              <w:rPr>
                <w:rFonts w:ascii="Optima" w:eastAsia="Times New Roman" w:hAnsi="Optima" w:cs="Times New Roman"/>
                <w:color w:val="000000"/>
                <w:sz w:val="22"/>
                <w:szCs w:val="22"/>
              </w:rPr>
              <w:t>Additionally, the "BOAS PRÁTICAS" application was launched as a tool for the technical team to support field activities, providing practical guidance on agricultural practices. An evaluation was initially planned for Q4; however, it was postponed due to the unavailability of field technicians, who were focused on registering new beneficiaries, as well as the onset of the rainy season. This evaluation has been rescheduled for Q2 of Year 3 and will gather feedback from the technical team regarding the app’s content and usability to identify areas for improvement and enhance its effectiveness.</w:t>
            </w:r>
          </w:p>
        </w:tc>
        <w:tc>
          <w:tcPr>
            <w:tcW w:w="425" w:type="dxa"/>
            <w:tcBorders>
              <w:right w:val="single" w:sz="4" w:space="0" w:color="000000"/>
            </w:tcBorders>
            <w:shd w:val="clear" w:color="auto" w:fill="FFFF00"/>
          </w:tcPr>
          <w:p w14:paraId="60F41C05" w14:textId="77777777" w:rsidR="00897DA1" w:rsidRPr="00897DA1" w:rsidRDefault="00897DA1" w:rsidP="00897DA1">
            <w:pPr>
              <w:jc w:val="both"/>
              <w:rPr>
                <w:rFonts w:ascii="Optima" w:eastAsia="Times New Roman" w:hAnsi="Optima" w:cs="Times New Roman"/>
                <w:sz w:val="22"/>
                <w:szCs w:val="22"/>
              </w:rPr>
            </w:pPr>
          </w:p>
        </w:tc>
      </w:tr>
      <w:tr w:rsidR="00897DA1" w:rsidRPr="00897DA1" w14:paraId="11FDCAB9" w14:textId="77777777" w:rsidTr="00F2742D">
        <w:trPr>
          <w:trHeight w:val="1032"/>
        </w:trPr>
        <w:tc>
          <w:tcPr>
            <w:tcW w:w="1560" w:type="dxa"/>
            <w:vMerge w:val="restart"/>
          </w:tcPr>
          <w:p w14:paraId="3230980A" w14:textId="77777777" w:rsidR="00897DA1" w:rsidRPr="00897DA1" w:rsidRDefault="00897DA1" w:rsidP="00897DA1">
            <w:pPr>
              <w:jc w:val="both"/>
              <w:rPr>
                <w:rFonts w:ascii="Optima" w:eastAsia="Times New Roman" w:hAnsi="Optima" w:cs="Times New Roman"/>
                <w:sz w:val="22"/>
                <w:szCs w:val="22"/>
              </w:rPr>
            </w:pPr>
            <w:r w:rsidRPr="00897DA1">
              <w:rPr>
                <w:rFonts w:ascii="Optima" w:eastAsia="Times New Roman" w:hAnsi="Optima" w:cs="Times New Roman"/>
                <w:sz w:val="22"/>
                <w:szCs w:val="22"/>
              </w:rPr>
              <w:lastRenderedPageBreak/>
              <w:t>Market assessments, modeling, and skills building for smallholders for key commodities</w:t>
            </w:r>
          </w:p>
        </w:tc>
        <w:tc>
          <w:tcPr>
            <w:tcW w:w="7654" w:type="dxa"/>
          </w:tcPr>
          <w:p w14:paraId="0D4577C6" w14:textId="77777777" w:rsidR="00897DA1" w:rsidRPr="00897DA1" w:rsidRDefault="00897DA1" w:rsidP="00897DA1">
            <w:pPr>
              <w:contextualSpacing/>
              <w:jc w:val="both"/>
              <w:rPr>
                <w:rFonts w:ascii="Optima" w:eastAsia="Times New Roman" w:hAnsi="Optima" w:cs="Cambria"/>
                <w:b/>
                <w:color w:val="000000"/>
                <w:sz w:val="22"/>
                <w:szCs w:val="22"/>
              </w:rPr>
            </w:pPr>
            <w:r w:rsidRPr="00897DA1">
              <w:rPr>
                <w:rFonts w:ascii="Optima" w:eastAsia="Times New Roman" w:hAnsi="Optima" w:cs="Cambria"/>
                <w:b/>
                <w:color w:val="000000"/>
                <w:sz w:val="22"/>
                <w:szCs w:val="22"/>
                <w:highlight w:val="white"/>
              </w:rPr>
              <w:t xml:space="preserve">Indicator 1: </w:t>
            </w:r>
            <w:r w:rsidRPr="00897DA1">
              <w:rPr>
                <w:rFonts w:ascii="Optima" w:eastAsia="Times New Roman" w:hAnsi="Optima" w:cs="Cambria"/>
                <w:b/>
                <w:color w:val="000000"/>
                <w:sz w:val="22"/>
                <w:szCs w:val="22"/>
              </w:rPr>
              <w:t># of implementation plans generated for specific value chains</w:t>
            </w:r>
          </w:p>
          <w:p w14:paraId="3D10ACFD" w14:textId="77777777" w:rsidR="00897DA1" w:rsidRPr="00897DA1" w:rsidRDefault="00897DA1" w:rsidP="00897DA1">
            <w:pPr>
              <w:contextualSpacing/>
              <w:jc w:val="both"/>
              <w:rPr>
                <w:rFonts w:ascii="Optima" w:eastAsia="Times New Roman" w:hAnsi="Optima" w:cs="Cambria"/>
                <w:b/>
                <w:color w:val="000000"/>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55D2D91D" w14:textId="77777777" w:rsidTr="00F2742D">
              <w:tc>
                <w:tcPr>
                  <w:tcW w:w="1990" w:type="dxa"/>
                </w:tcPr>
                <w:p w14:paraId="43C93961"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Pr>
                <w:p w14:paraId="19AB256B" w14:textId="77777777" w:rsidR="00897DA1" w:rsidRPr="00897DA1" w:rsidRDefault="00897DA1" w:rsidP="00897DA1">
                  <w:pPr>
                    <w:contextualSpacing/>
                    <w:jc w:val="both"/>
                    <w:rPr>
                      <w:rFonts w:eastAsia="Cambria" w:cstheme="minorHAnsi"/>
                      <w:sz w:val="22"/>
                      <w:szCs w:val="22"/>
                    </w:rPr>
                  </w:pPr>
                  <w:r w:rsidRPr="00897DA1">
                    <w:rPr>
                      <w:rFonts w:ascii="Optima" w:eastAsia="Cambria" w:hAnsi="Optima" w:cs="Cambria"/>
                      <w:sz w:val="22"/>
                      <w:szCs w:val="22"/>
                    </w:rPr>
                    <w:t>Achievement (%)</w:t>
                  </w:r>
                </w:p>
              </w:tc>
              <w:tc>
                <w:tcPr>
                  <w:tcW w:w="2126" w:type="dxa"/>
                </w:tcPr>
                <w:p w14:paraId="55C731EB" w14:textId="77777777" w:rsidR="00897DA1" w:rsidRPr="00897DA1" w:rsidRDefault="00897DA1" w:rsidP="00897DA1">
                  <w:pPr>
                    <w:contextualSpacing/>
                    <w:jc w:val="both"/>
                    <w:rPr>
                      <w:rFonts w:eastAsia="Cambria" w:cstheme="minorHAnsi"/>
                      <w:sz w:val="22"/>
                      <w:szCs w:val="22"/>
                    </w:rPr>
                  </w:pPr>
                  <w:r w:rsidRPr="00897DA1">
                    <w:rPr>
                      <w:rFonts w:ascii="Optima" w:eastAsia="Cambria" w:hAnsi="Optima" w:cs="Cambria"/>
                      <w:sz w:val="22"/>
                      <w:szCs w:val="22"/>
                    </w:rPr>
                    <w:t>Achieved/Targeted</w:t>
                  </w:r>
                </w:p>
              </w:tc>
            </w:tr>
            <w:tr w:rsidR="00897DA1" w:rsidRPr="00897DA1" w14:paraId="37EA3DB1" w14:textId="77777777" w:rsidTr="00F2742D">
              <w:tc>
                <w:tcPr>
                  <w:tcW w:w="1990" w:type="dxa"/>
                </w:tcPr>
                <w:p w14:paraId="14E01816"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Pr>
                <w:p w14:paraId="7408C2B4" w14:textId="77777777" w:rsidR="00897DA1" w:rsidRPr="00897DA1" w:rsidRDefault="00897DA1" w:rsidP="00897DA1">
                  <w:pPr>
                    <w:contextualSpacing/>
                    <w:jc w:val="both"/>
                    <w:rPr>
                      <w:rFonts w:ascii="Optima" w:eastAsia="Cambria" w:hAnsi="Optima" w:cs="Cambria"/>
                      <w:sz w:val="22"/>
                      <w:szCs w:val="22"/>
                    </w:rPr>
                  </w:pPr>
                  <w:r w:rsidRPr="00897DA1">
                    <w:rPr>
                      <w:rFonts w:eastAsia="Cambria" w:cstheme="minorHAnsi"/>
                      <w:sz w:val="22"/>
                      <w:szCs w:val="22"/>
                    </w:rPr>
                    <w:t>50%</w:t>
                  </w:r>
                </w:p>
              </w:tc>
              <w:tc>
                <w:tcPr>
                  <w:tcW w:w="2126" w:type="dxa"/>
                </w:tcPr>
                <w:p w14:paraId="0F2274DF" w14:textId="77777777" w:rsidR="00897DA1" w:rsidRPr="00897DA1" w:rsidRDefault="00897DA1" w:rsidP="00897DA1">
                  <w:pPr>
                    <w:contextualSpacing/>
                    <w:jc w:val="both"/>
                    <w:rPr>
                      <w:rFonts w:ascii="Optima" w:eastAsia="Cambria" w:hAnsi="Optima" w:cs="Cambria"/>
                      <w:sz w:val="22"/>
                      <w:szCs w:val="22"/>
                    </w:rPr>
                  </w:pPr>
                  <w:r w:rsidRPr="00897DA1">
                    <w:rPr>
                      <w:rFonts w:eastAsia="Cambria" w:cstheme="minorHAnsi"/>
                      <w:sz w:val="22"/>
                      <w:szCs w:val="22"/>
                    </w:rPr>
                    <w:t xml:space="preserve"> 4/ 8</w:t>
                  </w:r>
                </w:p>
              </w:tc>
            </w:tr>
            <w:tr w:rsidR="00897DA1" w:rsidRPr="00897DA1" w14:paraId="253F0A23" w14:textId="77777777" w:rsidTr="00F2742D">
              <w:tc>
                <w:tcPr>
                  <w:tcW w:w="1990" w:type="dxa"/>
                </w:tcPr>
                <w:p w14:paraId="304D8F5C" w14:textId="0F833004"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110945">
                    <w:rPr>
                      <w:rFonts w:ascii="Optima" w:hAnsi="Optima"/>
                      <w:sz w:val="22"/>
                      <w:szCs w:val="22"/>
                    </w:rPr>
                    <w:t>)</w:t>
                  </w:r>
                </w:p>
              </w:tc>
              <w:tc>
                <w:tcPr>
                  <w:tcW w:w="1559" w:type="dxa"/>
                </w:tcPr>
                <w:p w14:paraId="2A819104" w14:textId="77777777" w:rsidR="00897DA1" w:rsidRPr="00897DA1" w:rsidRDefault="00897DA1" w:rsidP="00897DA1">
                  <w:pPr>
                    <w:contextualSpacing/>
                    <w:jc w:val="both"/>
                    <w:rPr>
                      <w:rFonts w:ascii="Optima" w:eastAsia="Cambria" w:hAnsi="Optima" w:cs="Cambria"/>
                      <w:sz w:val="22"/>
                      <w:szCs w:val="22"/>
                    </w:rPr>
                  </w:pPr>
                  <w:r w:rsidRPr="00897DA1">
                    <w:rPr>
                      <w:rFonts w:eastAsia="Cambria" w:cstheme="minorHAnsi"/>
                      <w:sz w:val="22"/>
                      <w:szCs w:val="22"/>
                    </w:rPr>
                    <w:t>40%</w:t>
                  </w:r>
                </w:p>
              </w:tc>
              <w:tc>
                <w:tcPr>
                  <w:tcW w:w="2126" w:type="dxa"/>
                </w:tcPr>
                <w:p w14:paraId="47A52310" w14:textId="77777777" w:rsidR="00897DA1" w:rsidRPr="00897DA1" w:rsidRDefault="00897DA1" w:rsidP="00897DA1">
                  <w:pPr>
                    <w:contextualSpacing/>
                    <w:jc w:val="both"/>
                    <w:rPr>
                      <w:rFonts w:ascii="Optima" w:eastAsia="Cambria" w:hAnsi="Optima" w:cs="Cambria"/>
                      <w:sz w:val="22"/>
                      <w:szCs w:val="22"/>
                    </w:rPr>
                  </w:pPr>
                  <w:r w:rsidRPr="00897DA1">
                    <w:rPr>
                      <w:rFonts w:eastAsia="Cambria" w:cstheme="minorHAnsi"/>
                      <w:sz w:val="22"/>
                      <w:szCs w:val="22"/>
                    </w:rPr>
                    <w:t xml:space="preserve"> 4/ 10</w:t>
                  </w:r>
                </w:p>
              </w:tc>
            </w:tr>
          </w:tbl>
          <w:p w14:paraId="7E7494B6" w14:textId="77777777" w:rsidR="00897DA1" w:rsidRPr="00897DA1" w:rsidRDefault="00897DA1" w:rsidP="00897DA1">
            <w:pPr>
              <w:contextualSpacing/>
              <w:jc w:val="both"/>
              <w:rPr>
                <w:rFonts w:ascii="Optima" w:eastAsia="Times New Roman" w:hAnsi="Optima" w:cs="Cambria"/>
                <w:b/>
                <w:color w:val="000000"/>
                <w:sz w:val="22"/>
                <w:szCs w:val="22"/>
              </w:rPr>
            </w:pPr>
          </w:p>
          <w:p w14:paraId="597A0C91" w14:textId="77777777" w:rsidR="00897DA1" w:rsidRPr="00897DA1" w:rsidRDefault="00897DA1" w:rsidP="00897DA1">
            <w:pPr>
              <w:tabs>
                <w:tab w:val="num" w:pos="720"/>
              </w:tabs>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In the last quarter of Year 2, four value chain implementation plans (for sesame, cowpea, maize, and tomato) were developed out of the eight initially expected. Based on these plans, activities have already begun to integrate farmers into these value chains, including identifying and mobilizing farmers, providing training on commercialization, business planning, and production. Additionally, efforts have been made to engage buyers (both exporters and intermediaries), input and service providers, and government entities (SDAE) to foster cooperation, information sharing, technology transfer, and improvements in key value chain management aspects such as supply, demand, quality parameters, and pricing.</w:t>
            </w:r>
          </w:p>
          <w:p w14:paraId="3A40F9A8" w14:textId="77777777" w:rsidR="00897DA1" w:rsidRPr="00897DA1" w:rsidRDefault="00897DA1" w:rsidP="00897DA1">
            <w:pPr>
              <w:tabs>
                <w:tab w:val="num" w:pos="720"/>
              </w:tabs>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Due to the focus on integrating farmers into value chains, the completion of the remaining six implementation plans will continue into 2025.</w:t>
            </w:r>
          </w:p>
          <w:p w14:paraId="69B679D8" w14:textId="2A1237FE" w:rsidR="00897DA1" w:rsidRPr="00897DA1" w:rsidRDefault="00897DA1" w:rsidP="00897DA1">
            <w:pPr>
              <w:tabs>
                <w:tab w:val="num" w:pos="720"/>
              </w:tabs>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lastRenderedPageBreak/>
              <w:t xml:space="preserve">An initial assessment of the market scope and production system was conducted to explore opportunities for adding value to currently produced crops and assessing the potential for new crop production in the buffer zone for international markets. This assessment identified a viable export market for various dried products but limited potential in the domestic market. Therefore, any production initiated by </w:t>
            </w:r>
            <w:proofErr w:type="spellStart"/>
            <w:r w:rsidRPr="00897DA1">
              <w:rPr>
                <w:rFonts w:ascii="Optima" w:eastAsia="Times New Roman" w:hAnsi="Optima" w:cs="Cambria"/>
                <w:color w:val="000000"/>
                <w:sz w:val="22"/>
                <w:szCs w:val="22"/>
              </w:rPr>
              <w:t>Produtos</w:t>
            </w:r>
            <w:proofErr w:type="spellEnd"/>
            <w:r w:rsidRPr="00897DA1">
              <w:rPr>
                <w:rFonts w:ascii="Optima" w:eastAsia="Times New Roman" w:hAnsi="Optima" w:cs="Cambria"/>
                <w:color w:val="000000"/>
                <w:sz w:val="22"/>
                <w:szCs w:val="22"/>
              </w:rPr>
              <w:t xml:space="preserve"> </w:t>
            </w:r>
            <w:proofErr w:type="spellStart"/>
            <w:r w:rsidRPr="00897DA1">
              <w:rPr>
                <w:rFonts w:ascii="Optima" w:eastAsia="Times New Roman" w:hAnsi="Optima" w:cs="Cambria"/>
                <w:color w:val="000000"/>
                <w:sz w:val="22"/>
                <w:szCs w:val="22"/>
              </w:rPr>
              <w:t>Naturais</w:t>
            </w:r>
            <w:proofErr w:type="spellEnd"/>
            <w:r w:rsidRPr="00897DA1">
              <w:rPr>
                <w:rFonts w:ascii="Optima" w:eastAsia="Times New Roman" w:hAnsi="Optima" w:cs="Cambria"/>
                <w:color w:val="000000"/>
                <w:sz w:val="22"/>
                <w:szCs w:val="22"/>
              </w:rPr>
              <w:t xml:space="preserve"> must meet quality standards for dried fruit exports. The most promising path forward is collaboration with </w:t>
            </w:r>
            <w:proofErr w:type="spellStart"/>
            <w:r w:rsidRPr="00897DA1">
              <w:rPr>
                <w:rFonts w:ascii="Optima" w:eastAsia="Times New Roman" w:hAnsi="Optima" w:cs="Cambria"/>
                <w:color w:val="000000"/>
                <w:sz w:val="22"/>
                <w:szCs w:val="22"/>
              </w:rPr>
              <w:t>Afrifruta</w:t>
            </w:r>
            <w:proofErr w:type="spellEnd"/>
            <w:r w:rsidRPr="00897DA1">
              <w:rPr>
                <w:rFonts w:ascii="Optima" w:eastAsia="Times New Roman" w:hAnsi="Optima" w:cs="Cambria"/>
                <w:color w:val="000000"/>
                <w:sz w:val="22"/>
                <w:szCs w:val="22"/>
              </w:rPr>
              <w:t xml:space="preserve"> to produce dried fruits. Since </w:t>
            </w:r>
            <w:proofErr w:type="spellStart"/>
            <w:r w:rsidRPr="00897DA1">
              <w:rPr>
                <w:rFonts w:ascii="Optima" w:eastAsia="Times New Roman" w:hAnsi="Optima" w:cs="Cambria"/>
                <w:color w:val="000000"/>
                <w:sz w:val="22"/>
                <w:szCs w:val="22"/>
              </w:rPr>
              <w:t>Afrifruta</w:t>
            </w:r>
            <w:proofErr w:type="spellEnd"/>
            <w:r w:rsidRPr="00897DA1">
              <w:rPr>
                <w:rFonts w:ascii="Optima" w:eastAsia="Times New Roman" w:hAnsi="Optima" w:cs="Cambria"/>
                <w:color w:val="000000"/>
                <w:sz w:val="22"/>
                <w:szCs w:val="22"/>
              </w:rPr>
              <w:t xml:space="preserve"> is licensed to supply the European market, it can also conduct quality control for other small producers.</w:t>
            </w:r>
          </w:p>
          <w:p w14:paraId="186D4F2E" w14:textId="77777777" w:rsidR="00897DA1" w:rsidRPr="00897DA1" w:rsidRDefault="00897DA1" w:rsidP="00897DA1">
            <w:pPr>
              <w:tabs>
                <w:tab w:val="num" w:pos="720"/>
              </w:tabs>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After sharing and approving this study for each identified opportunity, implementation actions will be outlined, including an indicative business model detailing investment needs and market potential (analyzing different final products and crop co-products). While implementation actions will be specific to each value chain, the overall goal is a more integrated approach where proposed activities—such as training in Good Agricultural Practices (GAP) and improving market linkages, benefit farmers across multiple crops.</w:t>
            </w:r>
          </w:p>
          <w:p w14:paraId="6C0D57FA" w14:textId="77777777" w:rsidR="00897DA1" w:rsidRPr="00897DA1" w:rsidRDefault="00897DA1" w:rsidP="00897DA1">
            <w:pPr>
              <w:contextualSpacing/>
              <w:jc w:val="both"/>
              <w:rPr>
                <w:rFonts w:ascii="Optima" w:eastAsia="Times New Roman" w:hAnsi="Optima" w:cs="Cambria"/>
                <w:color w:val="000000"/>
                <w:sz w:val="22"/>
                <w:szCs w:val="22"/>
              </w:rPr>
            </w:pPr>
          </w:p>
        </w:tc>
        <w:tc>
          <w:tcPr>
            <w:tcW w:w="425" w:type="dxa"/>
            <w:tcBorders>
              <w:right w:val="single" w:sz="4" w:space="0" w:color="000000"/>
            </w:tcBorders>
            <w:shd w:val="clear" w:color="auto" w:fill="FFFF00"/>
          </w:tcPr>
          <w:p w14:paraId="56F50CED" w14:textId="77777777" w:rsidR="00897DA1" w:rsidRPr="00897DA1" w:rsidRDefault="00897DA1" w:rsidP="00897DA1">
            <w:pPr>
              <w:jc w:val="both"/>
              <w:rPr>
                <w:rFonts w:ascii="Optima" w:eastAsia="Times New Roman" w:hAnsi="Optima" w:cs="Times New Roman"/>
                <w:sz w:val="22"/>
                <w:szCs w:val="22"/>
                <w:highlight w:val="darkGreen"/>
              </w:rPr>
            </w:pPr>
          </w:p>
        </w:tc>
      </w:tr>
      <w:tr w:rsidR="00897DA1" w:rsidRPr="00897DA1" w14:paraId="52F11752" w14:textId="77777777" w:rsidTr="00F2742D">
        <w:trPr>
          <w:trHeight w:val="1032"/>
        </w:trPr>
        <w:tc>
          <w:tcPr>
            <w:tcW w:w="1560" w:type="dxa"/>
            <w:vMerge/>
          </w:tcPr>
          <w:p w14:paraId="5056E0E4" w14:textId="77777777" w:rsidR="00897DA1" w:rsidRPr="00897DA1" w:rsidRDefault="00897DA1" w:rsidP="00897DA1">
            <w:pPr>
              <w:jc w:val="both"/>
              <w:rPr>
                <w:rFonts w:ascii="Optima" w:eastAsia="Times New Roman" w:hAnsi="Optima" w:cs="Times New Roman"/>
                <w:sz w:val="22"/>
                <w:szCs w:val="22"/>
              </w:rPr>
            </w:pPr>
          </w:p>
        </w:tc>
        <w:tc>
          <w:tcPr>
            <w:tcW w:w="7654" w:type="dxa"/>
          </w:tcPr>
          <w:p w14:paraId="2FFE61D2" w14:textId="08A3796B" w:rsidR="00897DA1" w:rsidRPr="00897DA1" w:rsidRDefault="00897DA1" w:rsidP="00897DA1">
            <w:pPr>
              <w:contextualSpacing/>
              <w:jc w:val="both"/>
              <w:rPr>
                <w:rFonts w:ascii="Optima" w:eastAsia="Times New Roman" w:hAnsi="Optima" w:cs="Cambria"/>
                <w:b/>
                <w:color w:val="000000"/>
                <w:sz w:val="22"/>
                <w:szCs w:val="22"/>
              </w:rPr>
            </w:pPr>
            <w:r w:rsidRPr="00897DA1">
              <w:rPr>
                <w:rFonts w:ascii="Optima" w:eastAsia="Times New Roman" w:hAnsi="Optima" w:cs="Cambria"/>
                <w:b/>
                <w:color w:val="000000"/>
                <w:sz w:val="22"/>
                <w:szCs w:val="22"/>
                <w:highlight w:val="white"/>
              </w:rPr>
              <w:t xml:space="preserve">Indicator 2: </w:t>
            </w:r>
            <w:r w:rsidRPr="00897DA1">
              <w:rPr>
                <w:rFonts w:ascii="Optima" w:eastAsia="Times New Roman" w:hAnsi="Optima" w:cs="Cambria"/>
                <w:b/>
                <w:color w:val="000000"/>
                <w:sz w:val="22"/>
                <w:szCs w:val="22"/>
              </w:rPr>
              <w:t xml:space="preserve"># of  </w:t>
            </w:r>
            <w:r w:rsidR="00072DCC">
              <w:rPr>
                <w:rFonts w:ascii="Optima" w:eastAsia="Times New Roman" w:hAnsi="Optima" w:cs="Cambria"/>
                <w:b/>
                <w:color w:val="000000"/>
                <w:sz w:val="22"/>
                <w:szCs w:val="22"/>
              </w:rPr>
              <w:t xml:space="preserve">farmers </w:t>
            </w:r>
            <w:r w:rsidRPr="00897DA1">
              <w:rPr>
                <w:rFonts w:ascii="Optima" w:eastAsia="Times New Roman" w:hAnsi="Optima" w:cs="Cambria"/>
                <w:b/>
                <w:color w:val="000000"/>
                <w:sz w:val="22"/>
                <w:szCs w:val="22"/>
              </w:rPr>
              <w:t>integrated into value chain of targeted commodities.</w:t>
            </w:r>
          </w:p>
          <w:p w14:paraId="4CFB8AB5" w14:textId="77777777" w:rsidR="00897DA1" w:rsidRPr="00897DA1" w:rsidRDefault="00897DA1" w:rsidP="00897DA1">
            <w:pPr>
              <w:contextualSpacing/>
              <w:jc w:val="both"/>
              <w:rPr>
                <w:rFonts w:ascii="Optima" w:eastAsia="Times New Roman" w:hAnsi="Optima" w:cs="Cambria"/>
                <w:b/>
                <w:color w:val="000000"/>
                <w:sz w:val="22"/>
                <w:szCs w:val="22"/>
                <w:highlight w:val="white"/>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35D8CCDF" w14:textId="77777777" w:rsidTr="00F2742D">
              <w:tc>
                <w:tcPr>
                  <w:tcW w:w="1990" w:type="dxa"/>
                </w:tcPr>
                <w:p w14:paraId="69051E4A"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Pr>
                <w:p w14:paraId="0467E33D"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126" w:type="dxa"/>
                </w:tcPr>
                <w:p w14:paraId="20855349"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3D13AA1B" w14:textId="77777777" w:rsidTr="00F2742D">
              <w:trPr>
                <w:trHeight w:val="50"/>
              </w:trPr>
              <w:tc>
                <w:tcPr>
                  <w:tcW w:w="1990" w:type="dxa"/>
                </w:tcPr>
                <w:p w14:paraId="59384713"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Pr>
                <w:p w14:paraId="5F0B895B"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57%</w:t>
                  </w:r>
                </w:p>
              </w:tc>
              <w:tc>
                <w:tcPr>
                  <w:tcW w:w="2126" w:type="dxa"/>
                </w:tcPr>
                <w:p w14:paraId="58A13FA6"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488/850</w:t>
                  </w:r>
                </w:p>
              </w:tc>
            </w:tr>
            <w:tr w:rsidR="00897DA1" w:rsidRPr="00897DA1" w14:paraId="0B6307BF" w14:textId="77777777" w:rsidTr="00F2742D">
              <w:tc>
                <w:tcPr>
                  <w:tcW w:w="1990" w:type="dxa"/>
                </w:tcPr>
                <w:p w14:paraId="3671AFBE" w14:textId="59F86EEC"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110945">
                    <w:rPr>
                      <w:rFonts w:ascii="Optima" w:hAnsi="Optima"/>
                      <w:sz w:val="22"/>
                      <w:szCs w:val="22"/>
                    </w:rPr>
                    <w:t>)</w:t>
                  </w:r>
                </w:p>
              </w:tc>
              <w:tc>
                <w:tcPr>
                  <w:tcW w:w="1559" w:type="dxa"/>
                </w:tcPr>
                <w:p w14:paraId="426FCF02"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20%</w:t>
                  </w:r>
                </w:p>
              </w:tc>
              <w:tc>
                <w:tcPr>
                  <w:tcW w:w="2126" w:type="dxa"/>
                </w:tcPr>
                <w:p w14:paraId="56656866"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488 / 2,500</w:t>
                  </w:r>
                </w:p>
              </w:tc>
            </w:tr>
          </w:tbl>
          <w:p w14:paraId="712CD312" w14:textId="77777777" w:rsidR="00897DA1" w:rsidRPr="00897DA1" w:rsidRDefault="00897DA1" w:rsidP="00897DA1">
            <w:pPr>
              <w:spacing w:line="276" w:lineRule="auto"/>
              <w:ind w:right="113"/>
              <w:jc w:val="both"/>
              <w:rPr>
                <w:rFonts w:ascii="Optima" w:hAnsi="Optima"/>
                <w:color w:val="000000"/>
                <w:sz w:val="22"/>
                <w:szCs w:val="22"/>
              </w:rPr>
            </w:pPr>
          </w:p>
          <w:p w14:paraId="5FAA4B94" w14:textId="77777777" w:rsidR="00897DA1" w:rsidRPr="00897DA1" w:rsidRDefault="00897DA1" w:rsidP="00897DA1">
            <w:p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Based on a market study and mapping efforts, the program identified key products, specific crops that are economically significant, sustainable, and relevant to each district. The initial objective was to encourage to focus on key crops that could be cultivated on a large scale for commercialization. To support this initiative, clubs were formed, and a detailed market assessment was conducted to guide implementation.</w:t>
            </w:r>
          </w:p>
          <w:p w14:paraId="23225824" w14:textId="77777777" w:rsidR="00897DA1" w:rsidRPr="00897DA1" w:rsidRDefault="00897DA1" w:rsidP="00897DA1">
            <w:p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However, this approach did not fully align with the realities of the we work with, as they typically cultivate a variety of crops simultaneously, including sesame, maize, cowpeas, peanuts, cassava, pineapple, sorghum, and vegetables such as tomatoes and cabbage. This diversification is essential for their livelihoods, risk management, and food security.</w:t>
            </w:r>
          </w:p>
          <w:p w14:paraId="779C1BB7" w14:textId="77777777" w:rsidR="00897DA1" w:rsidRPr="00897DA1" w:rsidRDefault="00897DA1" w:rsidP="00897DA1">
            <w:p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lastRenderedPageBreak/>
              <w:t>As a result, the program redefined the concept of "key commodity" to better reflect ' realities. The new approach seeks to identify and integrate specific who can focus on anchor crops while maintaining diversified production.</w:t>
            </w:r>
          </w:p>
          <w:p w14:paraId="3AE035FD" w14:textId="77777777" w:rsidR="00897DA1" w:rsidRPr="00897DA1" w:rsidRDefault="00897DA1" w:rsidP="00897DA1">
            <w:p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To be part of this group, must meet the following criteria:</w:t>
            </w:r>
          </w:p>
          <w:p w14:paraId="46840426" w14:textId="77777777" w:rsidR="00897DA1" w:rsidRPr="00897DA1" w:rsidRDefault="00897DA1" w:rsidP="00213331">
            <w:pPr>
              <w:numPr>
                <w:ilvl w:val="0"/>
                <w:numId w:val="7"/>
              </w:num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Have a minimum production area of one hectare and a maximum of five hectares for sesame and maize; a minimum of 0.5 hectares for cowpeas; and a minimum of 0.25 hectares for horticultural crops.</w:t>
            </w:r>
          </w:p>
          <w:p w14:paraId="51A00C75" w14:textId="77777777" w:rsidR="00897DA1" w:rsidRPr="00897DA1" w:rsidRDefault="00897DA1" w:rsidP="00213331">
            <w:pPr>
              <w:numPr>
                <w:ilvl w:val="0"/>
                <w:numId w:val="7"/>
              </w:num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Have the capacity to acquire certified production inputs (seeds, agrochemicals, fertilizers, agricultural equipment/technology).</w:t>
            </w:r>
          </w:p>
          <w:p w14:paraId="040AB881" w14:textId="77777777" w:rsidR="00897DA1" w:rsidRPr="00897DA1" w:rsidRDefault="00897DA1" w:rsidP="00213331">
            <w:pPr>
              <w:numPr>
                <w:ilvl w:val="0"/>
                <w:numId w:val="7"/>
              </w:num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Have information on an existing market for their product.</w:t>
            </w:r>
          </w:p>
          <w:p w14:paraId="2A54D1BB" w14:textId="77777777" w:rsidR="00897DA1" w:rsidRPr="00897DA1" w:rsidRDefault="00897DA1" w:rsidP="00213331">
            <w:pPr>
              <w:numPr>
                <w:ilvl w:val="0"/>
                <w:numId w:val="7"/>
              </w:num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Invest in their farming activities.</w:t>
            </w:r>
          </w:p>
          <w:p w14:paraId="12FEB480" w14:textId="77777777" w:rsidR="00897DA1" w:rsidRPr="00897DA1" w:rsidRDefault="00897DA1" w:rsidP="00897DA1">
            <w:pPr>
              <w:ind w:left="720"/>
              <w:contextualSpacing/>
              <w:jc w:val="both"/>
              <w:rPr>
                <w:rFonts w:ascii="Optima" w:eastAsia="Times New Roman" w:hAnsi="Optima" w:cs="Cambria"/>
                <w:color w:val="000000"/>
                <w:sz w:val="22"/>
                <w:szCs w:val="22"/>
              </w:rPr>
            </w:pPr>
          </w:p>
          <w:p w14:paraId="505F4381" w14:textId="77777777" w:rsidR="00897DA1" w:rsidRPr="00897DA1" w:rsidRDefault="00897DA1" w:rsidP="00897DA1">
            <w:p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So far, four implementation plans for sesame, maize, tomatoes, and beans have been completed and are in the early execution stages, involving 488 farmers, 57% of the 850 farmers planned for Year 2. In Year 3, efforts will focus on integrating an additional 912 farmers (362 farmers from the Year 2 shortfall and 550 farmers planned for Year 3) and developing the six remaining implementation plans.</w:t>
            </w:r>
          </w:p>
          <w:p w14:paraId="71AD7DC2" w14:textId="77777777" w:rsidR="00897DA1" w:rsidRPr="00897DA1" w:rsidRDefault="00897DA1" w:rsidP="00897DA1">
            <w:p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Additionally, mobilization efforts were conducted in each district to promote key crops, which are already being introduced through demonstration plots. During this mobilization, training sessions were provided on Good Agricultural Practices (GAP) and commercialization strategies, focusing on product aggregation for cereals and vegetables.</w:t>
            </w:r>
          </w:p>
          <w:p w14:paraId="27BE69C6" w14:textId="6642DB04" w:rsidR="00897DA1" w:rsidRPr="00897DA1" w:rsidRDefault="00897DA1" w:rsidP="00897DA1">
            <w:p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 xml:space="preserve">One of the challenges in integrating </w:t>
            </w:r>
            <w:r w:rsidR="00F73A11">
              <w:rPr>
                <w:rFonts w:ascii="Optima" w:eastAsia="Times New Roman" w:hAnsi="Optima" w:cs="Cambria"/>
                <w:color w:val="000000"/>
                <w:sz w:val="22"/>
                <w:szCs w:val="22"/>
              </w:rPr>
              <w:t xml:space="preserve">smallholder farmers </w:t>
            </w:r>
            <w:r w:rsidRPr="00897DA1">
              <w:rPr>
                <w:rFonts w:ascii="Optima" w:eastAsia="Times New Roman" w:hAnsi="Optima" w:cs="Cambria"/>
                <w:color w:val="000000"/>
                <w:sz w:val="22"/>
                <w:szCs w:val="22"/>
              </w:rPr>
              <w:t>into commodity crop production has been the lack of price transparency from both buyers and farmers, as well as the absence of structured markets. Although the program aims to standardize pricing, significant price variations across different regions discouraged.</w:t>
            </w:r>
          </w:p>
          <w:p w14:paraId="4EEC92CB" w14:textId="77777777" w:rsidR="00897DA1" w:rsidRPr="00897DA1" w:rsidRDefault="00897DA1" w:rsidP="00897DA1">
            <w:pPr>
              <w:contextualSpacing/>
              <w:jc w:val="both"/>
              <w:rPr>
                <w:rFonts w:ascii="Optima" w:eastAsia="Times New Roman" w:hAnsi="Optima" w:cs="Cambria"/>
                <w:color w:val="000000"/>
                <w:sz w:val="22"/>
                <w:szCs w:val="22"/>
              </w:rPr>
            </w:pPr>
          </w:p>
          <w:p w14:paraId="64C8429F" w14:textId="77777777" w:rsidR="00897DA1" w:rsidRPr="00897DA1" w:rsidRDefault="00897DA1" w:rsidP="00897DA1">
            <w:p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To address this issue, future campaigns will focus on better organizing and fostering cooperation between buyers and farmers. The IRIPO SMS platform will also be leveraged to enhance information flow on pricing for both buyers and farmers. Additionally, joint training sessions will be held to promote partnerships and facilitate networking between and buyers.</w:t>
            </w:r>
          </w:p>
          <w:p w14:paraId="71B0B589" w14:textId="77777777" w:rsidR="00897DA1" w:rsidRPr="00897DA1" w:rsidRDefault="00897DA1" w:rsidP="00897DA1">
            <w:pPr>
              <w:contextualSpacing/>
              <w:jc w:val="both"/>
              <w:rPr>
                <w:rFonts w:ascii="Optima" w:eastAsia="Times New Roman" w:hAnsi="Optima" w:cs="Cambria"/>
                <w:color w:val="000000"/>
                <w:sz w:val="22"/>
                <w:szCs w:val="22"/>
              </w:rPr>
            </w:pPr>
            <w:r w:rsidRPr="00897DA1">
              <w:rPr>
                <w:rFonts w:ascii="Optima" w:eastAsia="Times New Roman" w:hAnsi="Optima" w:cs="Cambria"/>
                <w:color w:val="000000"/>
                <w:sz w:val="22"/>
                <w:szCs w:val="22"/>
              </w:rPr>
              <w:t>The same approach will be applied to market structuring, where stakeholders, including, intermediaries, and exporters, will establish partnerships to create a more transparent and efficient market system</w:t>
            </w:r>
            <w:r w:rsidRPr="00897DA1">
              <w:rPr>
                <w:rFonts w:ascii="Optima" w:hAnsi="Optima"/>
                <w:color w:val="000000"/>
                <w:sz w:val="22"/>
                <w:szCs w:val="22"/>
              </w:rPr>
              <w:t>.</w:t>
            </w:r>
          </w:p>
          <w:p w14:paraId="23313891" w14:textId="77777777" w:rsidR="00897DA1" w:rsidRPr="00897DA1" w:rsidRDefault="00897DA1" w:rsidP="00897DA1">
            <w:pPr>
              <w:spacing w:line="276" w:lineRule="auto"/>
              <w:ind w:right="113"/>
              <w:jc w:val="both"/>
              <w:rPr>
                <w:rFonts w:ascii="Optima" w:hAnsi="Optima"/>
                <w:color w:val="000000"/>
                <w:sz w:val="22"/>
                <w:szCs w:val="22"/>
              </w:rPr>
            </w:pPr>
          </w:p>
        </w:tc>
        <w:tc>
          <w:tcPr>
            <w:tcW w:w="425" w:type="dxa"/>
            <w:tcBorders>
              <w:right w:val="single" w:sz="4" w:space="0" w:color="000000"/>
            </w:tcBorders>
            <w:shd w:val="clear" w:color="auto" w:fill="FFFF00"/>
          </w:tcPr>
          <w:p w14:paraId="3253C674" w14:textId="77777777" w:rsidR="00897DA1" w:rsidRPr="00897DA1" w:rsidRDefault="00897DA1" w:rsidP="00897DA1">
            <w:pPr>
              <w:jc w:val="both"/>
              <w:rPr>
                <w:rFonts w:ascii="Optima" w:eastAsia="Times New Roman" w:hAnsi="Optima" w:cs="Times New Roman"/>
                <w:sz w:val="22"/>
                <w:szCs w:val="22"/>
              </w:rPr>
            </w:pPr>
          </w:p>
        </w:tc>
      </w:tr>
      <w:tr w:rsidR="00897DA1" w:rsidRPr="00897DA1" w14:paraId="6BDB9F23" w14:textId="77777777" w:rsidTr="00F2742D">
        <w:trPr>
          <w:trHeight w:val="1017"/>
        </w:trPr>
        <w:tc>
          <w:tcPr>
            <w:tcW w:w="1560" w:type="dxa"/>
            <w:vMerge w:val="restart"/>
          </w:tcPr>
          <w:p w14:paraId="06189410" w14:textId="77777777" w:rsidR="00897DA1" w:rsidRPr="00897DA1" w:rsidRDefault="00897DA1" w:rsidP="00897DA1">
            <w:pPr>
              <w:jc w:val="both"/>
              <w:rPr>
                <w:rFonts w:ascii="Optima" w:eastAsia="Times New Roman" w:hAnsi="Optima" w:cs="Times New Roman"/>
                <w:sz w:val="22"/>
                <w:szCs w:val="22"/>
              </w:rPr>
            </w:pPr>
            <w:r w:rsidRPr="00897DA1">
              <w:rPr>
                <w:rFonts w:ascii="Optima" w:eastAsia="Times New Roman" w:hAnsi="Optima" w:cs="Times New Roman"/>
                <w:sz w:val="22"/>
                <w:szCs w:val="22"/>
              </w:rPr>
              <w:lastRenderedPageBreak/>
              <w:t>Irrigated short cycle crop growers supported</w:t>
            </w:r>
          </w:p>
        </w:tc>
        <w:tc>
          <w:tcPr>
            <w:tcW w:w="7654" w:type="dxa"/>
            <w:vAlign w:val="center"/>
          </w:tcPr>
          <w:p w14:paraId="77F4D32B" w14:textId="33C7295C" w:rsidR="00897DA1" w:rsidRPr="00897DA1" w:rsidRDefault="00897DA1" w:rsidP="00897DA1">
            <w:pPr>
              <w:spacing w:line="276" w:lineRule="auto"/>
              <w:jc w:val="both"/>
              <w:rPr>
                <w:rFonts w:ascii="Optima" w:eastAsia="Times New Roman" w:hAnsi="Optima" w:cs="Cambria"/>
                <w:b/>
                <w:sz w:val="22"/>
                <w:szCs w:val="22"/>
              </w:rPr>
            </w:pPr>
            <w:r w:rsidRPr="00897DA1">
              <w:rPr>
                <w:rFonts w:ascii="Optima" w:eastAsia="Times New Roman" w:hAnsi="Optima" w:cs="Cambria"/>
                <w:b/>
                <w:sz w:val="22"/>
                <w:szCs w:val="22"/>
              </w:rPr>
              <w:t xml:space="preserve">Indicator 1: # of  </w:t>
            </w:r>
            <w:r w:rsidR="00741341">
              <w:rPr>
                <w:rFonts w:ascii="Optima" w:eastAsia="Times New Roman" w:hAnsi="Optima" w:cs="Cambria"/>
                <w:b/>
                <w:sz w:val="22"/>
                <w:szCs w:val="22"/>
              </w:rPr>
              <w:t xml:space="preserve">farmers </w:t>
            </w:r>
            <w:r w:rsidRPr="00897DA1">
              <w:rPr>
                <w:rFonts w:ascii="Optima" w:eastAsia="Times New Roman" w:hAnsi="Optima" w:cs="Cambria"/>
                <w:b/>
                <w:sz w:val="22"/>
                <w:szCs w:val="22"/>
              </w:rPr>
              <w:t>engaged in short cycle crops production</w:t>
            </w:r>
          </w:p>
          <w:p w14:paraId="06562304" w14:textId="77777777" w:rsidR="00897DA1" w:rsidRPr="00897DA1" w:rsidRDefault="00897DA1" w:rsidP="00897DA1">
            <w:pPr>
              <w:spacing w:line="276" w:lineRule="auto"/>
              <w:jc w:val="both"/>
              <w:rPr>
                <w:rFonts w:ascii="Optima" w:eastAsia="Times New Roman"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453A3259" w14:textId="77777777" w:rsidTr="00F2742D">
              <w:tc>
                <w:tcPr>
                  <w:tcW w:w="1990" w:type="dxa"/>
                  <w:tcBorders>
                    <w:top w:val="single" w:sz="4" w:space="0" w:color="auto"/>
                    <w:left w:val="single" w:sz="4" w:space="0" w:color="auto"/>
                    <w:bottom w:val="single" w:sz="4" w:space="0" w:color="auto"/>
                    <w:right w:val="single" w:sz="4" w:space="0" w:color="auto"/>
                  </w:tcBorders>
                </w:tcPr>
                <w:p w14:paraId="318A16D0" w14:textId="77777777" w:rsidR="00897DA1" w:rsidRPr="00897DA1" w:rsidRDefault="00897DA1" w:rsidP="00897DA1">
                  <w:pPr>
                    <w:jc w:val="both"/>
                    <w:rPr>
                      <w:rFonts w:eastAsia="Cambria" w:cstheme="minorHAnsi"/>
                      <w:sz w:val="22"/>
                      <w:szCs w:val="22"/>
                    </w:rPr>
                  </w:pPr>
                  <w:r w:rsidRPr="00897DA1">
                    <w:rPr>
                      <w:rFonts w:ascii="Optima" w:hAnsi="Optima"/>
                      <w:sz w:val="22"/>
                      <w:szCs w:val="22"/>
                    </w:rPr>
                    <w:t xml:space="preserve">Results </w:t>
                  </w:r>
                </w:p>
              </w:tc>
              <w:tc>
                <w:tcPr>
                  <w:tcW w:w="1559" w:type="dxa"/>
                  <w:tcBorders>
                    <w:top w:val="single" w:sz="4" w:space="0" w:color="auto"/>
                    <w:left w:val="single" w:sz="4" w:space="0" w:color="auto"/>
                    <w:bottom w:val="single" w:sz="4" w:space="0" w:color="auto"/>
                    <w:right w:val="single" w:sz="4" w:space="0" w:color="auto"/>
                  </w:tcBorders>
                  <w:hideMark/>
                </w:tcPr>
                <w:p w14:paraId="1999F28C" w14:textId="77777777" w:rsidR="00897DA1" w:rsidRPr="00897DA1" w:rsidRDefault="00897DA1" w:rsidP="00897DA1">
                  <w:pPr>
                    <w:jc w:val="both"/>
                    <w:rPr>
                      <w:rFonts w:eastAsia="Cambria" w:cstheme="minorHAnsi"/>
                      <w:sz w:val="22"/>
                      <w:szCs w:val="22"/>
                    </w:rPr>
                  </w:pPr>
                  <w:r w:rsidRPr="00897DA1">
                    <w:rPr>
                      <w:rFonts w:ascii="Optima" w:eastAsia="Cambria" w:hAnsi="Optima" w:cs="Cambria"/>
                      <w:sz w:val="22"/>
                      <w:szCs w:val="22"/>
                    </w:rPr>
                    <w:t>Achievement (%)</w:t>
                  </w:r>
                </w:p>
              </w:tc>
              <w:tc>
                <w:tcPr>
                  <w:tcW w:w="2126" w:type="dxa"/>
                  <w:tcBorders>
                    <w:top w:val="single" w:sz="4" w:space="0" w:color="auto"/>
                    <w:left w:val="single" w:sz="4" w:space="0" w:color="auto"/>
                    <w:bottom w:val="single" w:sz="4" w:space="0" w:color="auto"/>
                    <w:right w:val="single" w:sz="4" w:space="0" w:color="auto"/>
                  </w:tcBorders>
                  <w:hideMark/>
                </w:tcPr>
                <w:p w14:paraId="41FA9530" w14:textId="77777777" w:rsidR="00897DA1" w:rsidRPr="00897DA1" w:rsidRDefault="00897DA1" w:rsidP="00897DA1">
                  <w:pPr>
                    <w:jc w:val="both"/>
                    <w:rPr>
                      <w:rFonts w:eastAsia="Cambria" w:cstheme="minorHAnsi"/>
                      <w:sz w:val="22"/>
                      <w:szCs w:val="22"/>
                    </w:rPr>
                  </w:pPr>
                  <w:r w:rsidRPr="00897DA1">
                    <w:rPr>
                      <w:rFonts w:ascii="Optima" w:eastAsia="Cambria" w:hAnsi="Optima" w:cs="Cambria"/>
                      <w:sz w:val="22"/>
                      <w:szCs w:val="22"/>
                    </w:rPr>
                    <w:t>Achieved/Targeted</w:t>
                  </w:r>
                </w:p>
              </w:tc>
            </w:tr>
            <w:tr w:rsidR="00897DA1" w:rsidRPr="00897DA1" w14:paraId="79E72A9F" w14:textId="77777777" w:rsidTr="00F2742D">
              <w:tc>
                <w:tcPr>
                  <w:tcW w:w="1990" w:type="dxa"/>
                  <w:tcBorders>
                    <w:top w:val="single" w:sz="4" w:space="0" w:color="auto"/>
                    <w:left w:val="single" w:sz="4" w:space="0" w:color="auto"/>
                    <w:bottom w:val="single" w:sz="4" w:space="0" w:color="auto"/>
                    <w:right w:val="single" w:sz="4" w:space="0" w:color="auto"/>
                  </w:tcBorders>
                </w:tcPr>
                <w:p w14:paraId="64AA46FD" w14:textId="77777777" w:rsidR="00897DA1" w:rsidRPr="00897DA1" w:rsidRDefault="00897DA1" w:rsidP="00897DA1">
                  <w:pPr>
                    <w:jc w:val="both"/>
                    <w:rPr>
                      <w:rFonts w:eastAsia="Cambria" w:cstheme="minorHAnsi"/>
                      <w:sz w:val="22"/>
                      <w:szCs w:val="22"/>
                    </w:rPr>
                  </w:pPr>
                  <w:r w:rsidRPr="00897DA1">
                    <w:rPr>
                      <w:rFonts w:ascii="Optima" w:hAnsi="Optima"/>
                      <w:sz w:val="22"/>
                      <w:szCs w:val="22"/>
                    </w:rPr>
                    <w:t xml:space="preserve">Year 2 (2024) </w:t>
                  </w:r>
                </w:p>
              </w:tc>
              <w:tc>
                <w:tcPr>
                  <w:tcW w:w="1559" w:type="dxa"/>
                  <w:tcBorders>
                    <w:top w:val="single" w:sz="4" w:space="0" w:color="auto"/>
                    <w:left w:val="single" w:sz="4" w:space="0" w:color="auto"/>
                    <w:bottom w:val="single" w:sz="4" w:space="0" w:color="auto"/>
                    <w:right w:val="single" w:sz="4" w:space="0" w:color="auto"/>
                  </w:tcBorders>
                  <w:hideMark/>
                </w:tcPr>
                <w:p w14:paraId="73723CC3" w14:textId="77777777" w:rsidR="00897DA1" w:rsidRPr="00897DA1" w:rsidRDefault="00897DA1" w:rsidP="00897DA1">
                  <w:pPr>
                    <w:jc w:val="both"/>
                    <w:rPr>
                      <w:rFonts w:ascii="Optima" w:hAnsi="Optima"/>
                      <w:sz w:val="22"/>
                      <w:szCs w:val="22"/>
                    </w:rPr>
                  </w:pPr>
                  <w:r w:rsidRPr="00897DA1">
                    <w:rPr>
                      <w:rFonts w:ascii="Optima" w:hAnsi="Optima"/>
                      <w:sz w:val="22"/>
                      <w:szCs w:val="22"/>
                    </w:rPr>
                    <w:t>243%</w:t>
                  </w:r>
                </w:p>
              </w:tc>
              <w:tc>
                <w:tcPr>
                  <w:tcW w:w="2126" w:type="dxa"/>
                  <w:tcBorders>
                    <w:top w:val="single" w:sz="4" w:space="0" w:color="auto"/>
                    <w:left w:val="single" w:sz="4" w:space="0" w:color="auto"/>
                    <w:bottom w:val="single" w:sz="4" w:space="0" w:color="auto"/>
                    <w:right w:val="single" w:sz="4" w:space="0" w:color="auto"/>
                  </w:tcBorders>
                  <w:hideMark/>
                </w:tcPr>
                <w:p w14:paraId="0091F16A" w14:textId="77777777" w:rsidR="00897DA1" w:rsidRPr="00897DA1" w:rsidRDefault="00897DA1" w:rsidP="00897DA1">
                  <w:pPr>
                    <w:jc w:val="both"/>
                    <w:rPr>
                      <w:rFonts w:ascii="Optima" w:hAnsi="Optima"/>
                      <w:sz w:val="22"/>
                      <w:szCs w:val="22"/>
                    </w:rPr>
                  </w:pPr>
                  <w:r w:rsidRPr="00897DA1">
                    <w:rPr>
                      <w:rFonts w:ascii="Optima" w:hAnsi="Optima"/>
                      <w:sz w:val="22"/>
                      <w:szCs w:val="22"/>
                    </w:rPr>
                    <w:t>1,341/ 550</w:t>
                  </w:r>
                </w:p>
              </w:tc>
            </w:tr>
            <w:tr w:rsidR="00897DA1" w:rsidRPr="00897DA1" w14:paraId="1D0CC53C" w14:textId="77777777" w:rsidTr="00F2742D">
              <w:tc>
                <w:tcPr>
                  <w:tcW w:w="1990" w:type="dxa"/>
                  <w:tcBorders>
                    <w:top w:val="single" w:sz="4" w:space="0" w:color="auto"/>
                    <w:left w:val="single" w:sz="4" w:space="0" w:color="auto"/>
                    <w:bottom w:val="single" w:sz="4" w:space="0" w:color="auto"/>
                    <w:right w:val="single" w:sz="4" w:space="0" w:color="auto"/>
                  </w:tcBorders>
                </w:tcPr>
                <w:p w14:paraId="345B2208" w14:textId="2138B64F" w:rsidR="00897DA1" w:rsidRPr="00897DA1" w:rsidRDefault="00897DA1" w:rsidP="00897DA1">
                  <w:pPr>
                    <w:jc w:val="both"/>
                    <w:rPr>
                      <w:rFonts w:eastAsia="Cambria" w:cstheme="minorHAnsi"/>
                      <w:sz w:val="22"/>
                      <w:szCs w:val="22"/>
                    </w:rPr>
                  </w:pPr>
                  <w:r w:rsidRPr="00897DA1">
                    <w:rPr>
                      <w:rFonts w:ascii="Optima" w:hAnsi="Optima"/>
                      <w:sz w:val="22"/>
                      <w:szCs w:val="22"/>
                    </w:rPr>
                    <w:t>Cumulative (2022-27</w:t>
                  </w:r>
                  <w:r w:rsidR="00110945">
                    <w:rPr>
                      <w:rFonts w:ascii="Optima" w:hAnsi="Optima"/>
                      <w:sz w:val="22"/>
                      <w:szCs w:val="22"/>
                    </w:rPr>
                    <w:t>)</w:t>
                  </w:r>
                </w:p>
              </w:tc>
              <w:tc>
                <w:tcPr>
                  <w:tcW w:w="1559" w:type="dxa"/>
                  <w:tcBorders>
                    <w:top w:val="single" w:sz="4" w:space="0" w:color="auto"/>
                    <w:left w:val="single" w:sz="4" w:space="0" w:color="auto"/>
                    <w:bottom w:val="single" w:sz="4" w:space="0" w:color="auto"/>
                    <w:right w:val="single" w:sz="4" w:space="0" w:color="auto"/>
                  </w:tcBorders>
                  <w:hideMark/>
                </w:tcPr>
                <w:p w14:paraId="27354D1F" w14:textId="77777777" w:rsidR="00897DA1" w:rsidRPr="00897DA1" w:rsidRDefault="00897DA1" w:rsidP="00897DA1">
                  <w:pPr>
                    <w:jc w:val="both"/>
                    <w:rPr>
                      <w:rFonts w:ascii="Optima" w:hAnsi="Optima"/>
                      <w:sz w:val="22"/>
                      <w:szCs w:val="22"/>
                    </w:rPr>
                  </w:pPr>
                  <w:r w:rsidRPr="00897DA1">
                    <w:rPr>
                      <w:rFonts w:ascii="Optima" w:hAnsi="Optima"/>
                      <w:sz w:val="22"/>
                      <w:szCs w:val="22"/>
                    </w:rPr>
                    <w:t>54%</w:t>
                  </w:r>
                </w:p>
              </w:tc>
              <w:tc>
                <w:tcPr>
                  <w:tcW w:w="2126" w:type="dxa"/>
                  <w:tcBorders>
                    <w:top w:val="single" w:sz="4" w:space="0" w:color="auto"/>
                    <w:left w:val="single" w:sz="4" w:space="0" w:color="auto"/>
                    <w:bottom w:val="single" w:sz="4" w:space="0" w:color="auto"/>
                    <w:right w:val="single" w:sz="4" w:space="0" w:color="auto"/>
                  </w:tcBorders>
                  <w:hideMark/>
                </w:tcPr>
                <w:p w14:paraId="42DC6B4A" w14:textId="77777777" w:rsidR="00897DA1" w:rsidRPr="00897DA1" w:rsidRDefault="00897DA1" w:rsidP="00897DA1">
                  <w:pPr>
                    <w:jc w:val="both"/>
                    <w:rPr>
                      <w:rFonts w:ascii="Optima" w:hAnsi="Optima"/>
                      <w:sz w:val="22"/>
                      <w:szCs w:val="22"/>
                    </w:rPr>
                  </w:pPr>
                  <w:r w:rsidRPr="00897DA1">
                    <w:rPr>
                      <w:rFonts w:ascii="Optima" w:hAnsi="Optima"/>
                      <w:sz w:val="22"/>
                      <w:szCs w:val="22"/>
                    </w:rPr>
                    <w:t>1,341/ 2,500</w:t>
                  </w:r>
                </w:p>
              </w:tc>
            </w:tr>
          </w:tbl>
          <w:p w14:paraId="0DF74FFD" w14:textId="77777777" w:rsidR="00897DA1" w:rsidRPr="00897DA1" w:rsidRDefault="00897DA1" w:rsidP="00897DA1">
            <w:pPr>
              <w:spacing w:line="276" w:lineRule="auto"/>
              <w:jc w:val="both"/>
              <w:rPr>
                <w:rFonts w:ascii="Optima" w:eastAsia="Times New Roman" w:hAnsi="Optima" w:cs="Cambria"/>
                <w:b/>
                <w:sz w:val="22"/>
                <w:szCs w:val="22"/>
              </w:rPr>
            </w:pPr>
          </w:p>
          <w:p w14:paraId="63C4516F" w14:textId="77777777" w:rsidR="00897DA1" w:rsidRPr="00897DA1" w:rsidRDefault="00897DA1" w:rsidP="00897DA1">
            <w:pPr>
              <w:spacing w:line="276" w:lineRule="auto"/>
              <w:jc w:val="both"/>
              <w:rPr>
                <w:rFonts w:ascii="Optima" w:eastAsia="Times New Roman" w:hAnsi="Optima" w:cs="Cambria"/>
                <w:bCs/>
                <w:sz w:val="22"/>
                <w:szCs w:val="22"/>
              </w:rPr>
            </w:pPr>
            <w:r w:rsidRPr="00897DA1">
              <w:rPr>
                <w:rFonts w:ascii="Optima" w:eastAsia="Times New Roman" w:hAnsi="Optima" w:cs="Cambria"/>
                <w:bCs/>
                <w:sz w:val="22"/>
                <w:szCs w:val="22"/>
              </w:rPr>
              <w:t xml:space="preserve">Hydrological monitoring of the main water resources was carried out twice, at the beginning and end of the year, and revealed significant water shortages in many areas due to low rainfall during the previous rainy season (see figure), caused by a strong El Niño effect. This led to a reduction in groundwater recharge and surface water sources. Some monitored watercourses, such as the Muche River, dried up completely, prompting to dig up the riverbed to obtain water for irrigation, a common practice in the buffer zone. Other rivers, such as the </w:t>
            </w:r>
            <w:proofErr w:type="spellStart"/>
            <w:r w:rsidRPr="00897DA1">
              <w:rPr>
                <w:rFonts w:ascii="Optima" w:eastAsia="Times New Roman" w:hAnsi="Optima" w:cs="Cambria"/>
                <w:bCs/>
                <w:sz w:val="22"/>
                <w:szCs w:val="22"/>
              </w:rPr>
              <w:t>Vunduzi</w:t>
            </w:r>
            <w:proofErr w:type="spellEnd"/>
            <w:r w:rsidRPr="00897DA1">
              <w:rPr>
                <w:rFonts w:ascii="Optima" w:eastAsia="Times New Roman" w:hAnsi="Optima" w:cs="Cambria"/>
                <w:bCs/>
                <w:sz w:val="22"/>
                <w:szCs w:val="22"/>
              </w:rPr>
              <w:t xml:space="preserve"> and </w:t>
            </w:r>
            <w:proofErr w:type="spellStart"/>
            <w:r w:rsidRPr="00897DA1">
              <w:rPr>
                <w:rFonts w:ascii="Optima" w:eastAsia="Times New Roman" w:hAnsi="Optima" w:cs="Cambria"/>
                <w:bCs/>
                <w:sz w:val="22"/>
                <w:szCs w:val="22"/>
              </w:rPr>
              <w:t>Mucodza</w:t>
            </w:r>
            <w:proofErr w:type="spellEnd"/>
            <w:r w:rsidRPr="00897DA1">
              <w:rPr>
                <w:rFonts w:ascii="Optima" w:eastAsia="Times New Roman" w:hAnsi="Optima" w:cs="Cambria"/>
                <w:bCs/>
                <w:sz w:val="22"/>
                <w:szCs w:val="22"/>
              </w:rPr>
              <w:t>, experienced reduced flows, typical of the end of the dry season, but these reductions did not lead to shortages as flows remained sufficient for current water use. These results led to an update of the irrigation strategy to reflect local realities.</w:t>
            </w:r>
          </w:p>
          <w:p w14:paraId="7D74F5D3" w14:textId="77777777" w:rsidR="00897DA1" w:rsidRPr="00897DA1" w:rsidRDefault="00897DA1" w:rsidP="00897DA1">
            <w:pPr>
              <w:spacing w:line="276" w:lineRule="auto"/>
              <w:jc w:val="both"/>
              <w:rPr>
                <w:rFonts w:ascii="Optima" w:eastAsia="Times New Roman" w:hAnsi="Optima" w:cs="Cambria"/>
                <w:bCs/>
                <w:sz w:val="22"/>
                <w:szCs w:val="22"/>
              </w:rPr>
            </w:pPr>
          </w:p>
          <w:p w14:paraId="0B078C14" w14:textId="77777777" w:rsidR="00897DA1" w:rsidRPr="00897DA1" w:rsidRDefault="00897DA1" w:rsidP="00897DA1">
            <w:pPr>
              <w:keepNext/>
              <w:spacing w:line="276" w:lineRule="auto"/>
              <w:jc w:val="both"/>
            </w:pPr>
            <w:r w:rsidRPr="00897DA1">
              <w:rPr>
                <w:noProof/>
              </w:rPr>
              <w:lastRenderedPageBreak/>
              <w:drawing>
                <wp:inline distT="0" distB="0" distL="0" distR="0" wp14:anchorId="36B2F3DD" wp14:editId="0FC9AFCA">
                  <wp:extent cx="4723130" cy="3188335"/>
                  <wp:effectExtent l="0" t="0" r="1270" b="0"/>
                  <wp:docPr id="20911824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723130" cy="3188335"/>
                          </a:xfrm>
                          <a:prstGeom prst="rect">
                            <a:avLst/>
                          </a:prstGeom>
                          <a:noFill/>
                          <a:ln>
                            <a:noFill/>
                          </a:ln>
                        </pic:spPr>
                      </pic:pic>
                    </a:graphicData>
                  </a:graphic>
                </wp:inline>
              </w:drawing>
            </w:r>
          </w:p>
          <w:p w14:paraId="3B958873" w14:textId="77777777" w:rsidR="00897DA1" w:rsidRPr="00897DA1" w:rsidRDefault="00897DA1" w:rsidP="00897DA1">
            <w:pPr>
              <w:spacing w:after="200"/>
              <w:jc w:val="both"/>
              <w:rPr>
                <w:rFonts w:ascii="Optima" w:eastAsia="Times New Roman" w:hAnsi="Optima" w:cs="Cambria"/>
                <w:bCs/>
                <w:i/>
                <w:iCs/>
                <w:color w:val="44546A" w:themeColor="text2"/>
                <w:sz w:val="22"/>
                <w:szCs w:val="22"/>
                <w:lang w:eastAsia="pt-PT"/>
              </w:rPr>
            </w:pPr>
            <w:r w:rsidRPr="00897DA1">
              <w:rPr>
                <w:rFonts w:ascii="Times New Roman" w:eastAsia="Times New Roman" w:hAnsi="Times New Roman" w:cs="Times New Roman"/>
                <w:i/>
                <w:iCs/>
                <w:color w:val="44546A" w:themeColor="text2"/>
                <w:sz w:val="18"/>
                <w:szCs w:val="18"/>
                <w:lang w:val="en-ZA" w:eastAsia="pt-PT"/>
              </w:rPr>
              <w:t xml:space="preserve">Figure </w:t>
            </w:r>
            <w:r w:rsidRPr="00897DA1">
              <w:rPr>
                <w:rFonts w:ascii="Times New Roman" w:eastAsia="Times New Roman" w:hAnsi="Times New Roman" w:cs="Times New Roman"/>
                <w:i/>
                <w:iCs/>
                <w:color w:val="44546A" w:themeColor="text2"/>
                <w:sz w:val="18"/>
                <w:szCs w:val="18"/>
                <w:lang w:val="en-ZA" w:eastAsia="pt-PT"/>
              </w:rPr>
              <w:fldChar w:fldCharType="begin"/>
            </w:r>
            <w:r w:rsidRPr="00897DA1">
              <w:rPr>
                <w:rFonts w:ascii="Times New Roman" w:eastAsia="Times New Roman" w:hAnsi="Times New Roman" w:cs="Times New Roman"/>
                <w:i/>
                <w:iCs/>
                <w:color w:val="44546A" w:themeColor="text2"/>
                <w:sz w:val="18"/>
                <w:szCs w:val="18"/>
                <w:lang w:val="en-ZA" w:eastAsia="pt-PT"/>
              </w:rPr>
              <w:instrText xml:space="preserve"> SEQ Figure \* ARABIC </w:instrText>
            </w:r>
            <w:r w:rsidRPr="00897DA1">
              <w:rPr>
                <w:rFonts w:ascii="Times New Roman" w:eastAsia="Times New Roman" w:hAnsi="Times New Roman" w:cs="Times New Roman"/>
                <w:i/>
                <w:iCs/>
                <w:color w:val="44546A" w:themeColor="text2"/>
                <w:sz w:val="18"/>
                <w:szCs w:val="18"/>
                <w:lang w:val="en-ZA" w:eastAsia="pt-PT"/>
              </w:rPr>
              <w:fldChar w:fldCharType="separate"/>
            </w:r>
            <w:r w:rsidRPr="00897DA1">
              <w:rPr>
                <w:rFonts w:ascii="Times New Roman" w:eastAsia="Times New Roman" w:hAnsi="Times New Roman" w:cs="Times New Roman"/>
                <w:i/>
                <w:iCs/>
                <w:noProof/>
                <w:color w:val="44546A" w:themeColor="text2"/>
                <w:sz w:val="18"/>
                <w:szCs w:val="18"/>
                <w:lang w:val="en-ZA" w:eastAsia="pt-PT"/>
              </w:rPr>
              <w:t>3</w:t>
            </w:r>
            <w:r w:rsidRPr="00897DA1">
              <w:rPr>
                <w:rFonts w:ascii="Times New Roman" w:eastAsia="Times New Roman" w:hAnsi="Times New Roman" w:cs="Times New Roman"/>
                <w:i/>
                <w:iCs/>
                <w:color w:val="44546A" w:themeColor="text2"/>
                <w:sz w:val="18"/>
                <w:szCs w:val="18"/>
                <w:lang w:val="en-ZA" w:eastAsia="pt-PT"/>
              </w:rPr>
              <w:fldChar w:fldCharType="end"/>
            </w:r>
            <w:r w:rsidRPr="00897DA1">
              <w:rPr>
                <w:rFonts w:ascii="Times New Roman" w:eastAsia="Times New Roman" w:hAnsi="Times New Roman" w:cs="Times New Roman"/>
                <w:i/>
                <w:iCs/>
                <w:color w:val="44546A" w:themeColor="text2"/>
                <w:sz w:val="18"/>
                <w:szCs w:val="18"/>
                <w:lang w:val="en-ZA" w:eastAsia="pt-PT"/>
              </w:rPr>
              <w:t>:  Monthly rainfall in the first months of the season 2024/25 vs season 2023/24.</w:t>
            </w:r>
          </w:p>
          <w:p w14:paraId="72A06B8E" w14:textId="77777777" w:rsidR="00897DA1" w:rsidRPr="00897DA1" w:rsidRDefault="00897DA1" w:rsidP="00897DA1">
            <w:pPr>
              <w:spacing w:line="276" w:lineRule="auto"/>
              <w:jc w:val="both"/>
              <w:rPr>
                <w:rFonts w:ascii="Optima" w:eastAsia="Times New Roman" w:hAnsi="Optima" w:cs="Cambria"/>
                <w:bCs/>
                <w:sz w:val="22"/>
                <w:szCs w:val="22"/>
              </w:rPr>
            </w:pPr>
            <w:r w:rsidRPr="00897DA1">
              <w:rPr>
                <w:rFonts w:ascii="Optima" w:eastAsia="Times New Roman" w:hAnsi="Optima" w:cs="Cambria"/>
                <w:bCs/>
                <w:sz w:val="22"/>
                <w:szCs w:val="22"/>
              </w:rPr>
              <w:t>In response to this phenomenon, emergency plans were initiated in the first three months of 2024, focusing on the distribution of agricultural inputs. A total of 1,341 participating in the irrigation campaign received inputs, including tomato and bean seeds, cabbage seedlings, organic pesticides, fertilizers, and 60 sprayers. This support was intended to help them prepare for the upcoming irrigation season and begin sowing. These represent 243% of the initial target, as the group included 791 already engaged in irrigation during the 2023/24 rainy season, along with 550 farmers newly supported .</w:t>
            </w:r>
          </w:p>
          <w:p w14:paraId="0F4B273E" w14:textId="77777777" w:rsidR="00897DA1" w:rsidRPr="00897DA1" w:rsidRDefault="00897DA1" w:rsidP="00897DA1">
            <w:pPr>
              <w:spacing w:line="276" w:lineRule="auto"/>
              <w:jc w:val="both"/>
              <w:rPr>
                <w:rFonts w:ascii="Optima" w:eastAsia="Times New Roman" w:hAnsi="Optima" w:cs="Cambria"/>
                <w:bCs/>
                <w:sz w:val="22"/>
                <w:szCs w:val="22"/>
              </w:rPr>
            </w:pPr>
            <w:r w:rsidRPr="00897DA1">
              <w:rPr>
                <w:rFonts w:ascii="Optima" w:eastAsia="Times New Roman" w:hAnsi="Optima" w:cs="Cambria"/>
                <w:bCs/>
                <w:sz w:val="22"/>
                <w:szCs w:val="22"/>
              </w:rPr>
              <w:t xml:space="preserve">Additionally, 48 locations were identified for establishing demonstration plots for this type of irrigation. The selection process was guided by hydrological monitoring and ' irrigation experience, taking into account the climatic characteristics of the hot season, such as higher temperatures and precipitation levels. These factors require </w:t>
            </w:r>
            <w:r w:rsidRPr="00897DA1">
              <w:rPr>
                <w:rFonts w:ascii="Optima" w:eastAsia="Times New Roman" w:hAnsi="Optima" w:cs="Cambria"/>
                <w:bCs/>
                <w:sz w:val="22"/>
                <w:szCs w:val="22"/>
              </w:rPr>
              <w:lastRenderedPageBreak/>
              <w:t>tailored approaches to water availability, drainage management, and pest and disease control.</w:t>
            </w:r>
          </w:p>
          <w:p w14:paraId="512D245A" w14:textId="77777777" w:rsidR="00897DA1" w:rsidRPr="00897DA1" w:rsidRDefault="00897DA1" w:rsidP="00897DA1">
            <w:pPr>
              <w:spacing w:line="276" w:lineRule="auto"/>
              <w:jc w:val="both"/>
              <w:rPr>
                <w:rFonts w:ascii="Optima" w:eastAsia="Times New Roman" w:hAnsi="Optima" w:cs="Cambria"/>
                <w:bCs/>
                <w:sz w:val="22"/>
                <w:szCs w:val="22"/>
              </w:rPr>
            </w:pPr>
            <w:r w:rsidRPr="00897DA1">
              <w:rPr>
                <w:rFonts w:ascii="Optima" w:eastAsia="Times New Roman" w:hAnsi="Optima" w:cs="Cambria"/>
                <w:bCs/>
                <w:sz w:val="22"/>
                <w:szCs w:val="22"/>
              </w:rPr>
              <w:t>To date, a total of 269 demonstration plots have been established, 221 for rainfed agriculture and 48 for irrigated farming. However, setting up production fields, including demonstration plots, was particularly challenging during the 2024/25 rainfed season due to irregular rainfall at the beginning of the campaign. As a result, 53 plots, specifically designated for peanut, cowpea, and maize cultivation, were lost, requiring reseeding efforts. Additional input kits were distributed to the affected locations, which delayed the establishment of rainfed plots within the planned timeframe.</w:t>
            </w:r>
          </w:p>
          <w:p w14:paraId="4BD87EB1" w14:textId="77777777" w:rsidR="00897DA1" w:rsidRPr="00897DA1" w:rsidRDefault="00897DA1" w:rsidP="00897DA1">
            <w:pPr>
              <w:spacing w:line="276" w:lineRule="auto"/>
              <w:jc w:val="both"/>
              <w:rPr>
                <w:rFonts w:ascii="Optima" w:eastAsia="Times New Roman" w:hAnsi="Optima" w:cs="Cambria"/>
                <w:bCs/>
                <w:sz w:val="22"/>
                <w:szCs w:val="22"/>
              </w:rPr>
            </w:pPr>
            <w:r w:rsidRPr="00897DA1">
              <w:rPr>
                <w:rFonts w:ascii="Optima" w:eastAsia="Times New Roman" w:hAnsi="Optima" w:cs="Cambria"/>
                <w:bCs/>
                <w:sz w:val="22"/>
                <w:szCs w:val="22"/>
              </w:rPr>
              <w:t>Overall, by the end of the second year, 4,615 beneficiaries had been registered, representing 118% of the initial target of 3,750 for the agriculture component. An additional 910 beneficiaries are expected to be registered by the end of the campaign. The registration of more beneficiaries is an intentional strategy, as the implementation approach for the agriculture component was revised. The Year 3 registration target was increased from 3,000 to 5,175 beneficiaries, bringing the cumulative total to 10,700 beneficiaries registered, higher than the initially planned (6,750 beneficiaries). This adjustment was made because the final year of the program will focus on providing support and addressing gaps for registered beneficiaries, and the time available for assistance will be limited.</w:t>
            </w:r>
          </w:p>
          <w:tbl>
            <w:tblPr>
              <w:tblW w:w="7382" w:type="dxa"/>
              <w:tblCellMar>
                <w:left w:w="70" w:type="dxa"/>
                <w:right w:w="70" w:type="dxa"/>
              </w:tblCellMar>
              <w:tblLook w:val="04A0" w:firstRow="1" w:lastRow="0" w:firstColumn="1" w:lastColumn="0" w:noHBand="0" w:noVBand="1"/>
            </w:tblPr>
            <w:tblGrid>
              <w:gridCol w:w="1170"/>
              <w:gridCol w:w="930"/>
              <w:gridCol w:w="681"/>
              <w:gridCol w:w="481"/>
              <w:gridCol w:w="600"/>
              <w:gridCol w:w="960"/>
              <w:gridCol w:w="861"/>
              <w:gridCol w:w="826"/>
              <w:gridCol w:w="873"/>
            </w:tblGrid>
            <w:tr w:rsidR="00897DA1" w:rsidRPr="002A6168" w14:paraId="7547D433" w14:textId="77777777" w:rsidTr="00F2742D">
              <w:trPr>
                <w:trHeight w:val="12"/>
              </w:trPr>
              <w:tc>
                <w:tcPr>
                  <w:tcW w:w="1170" w:type="dxa"/>
                  <w:vMerge w:val="restart"/>
                  <w:tcBorders>
                    <w:top w:val="single" w:sz="4" w:space="0" w:color="auto"/>
                    <w:left w:val="single" w:sz="4" w:space="0" w:color="auto"/>
                    <w:bottom w:val="single" w:sz="4" w:space="0" w:color="auto"/>
                    <w:right w:val="single" w:sz="4" w:space="0" w:color="auto"/>
                  </w:tcBorders>
                  <w:shd w:val="clear" w:color="000000" w:fill="C6E0B4"/>
                </w:tcPr>
                <w:p w14:paraId="4B8118A7" w14:textId="77777777" w:rsidR="00897DA1" w:rsidRPr="00897DA1" w:rsidRDefault="00897DA1" w:rsidP="00897DA1">
                  <w:pPr>
                    <w:jc w:val="center"/>
                    <w:rPr>
                      <w:rFonts w:ascii="Gill Sans MT" w:hAnsi="Gill Sans MT"/>
                      <w:b/>
                      <w:bCs/>
                      <w:color w:val="000000"/>
                      <w:sz w:val="20"/>
                      <w:szCs w:val="20"/>
                    </w:rPr>
                  </w:pPr>
                  <w:r w:rsidRPr="00897DA1">
                    <w:rPr>
                      <w:rFonts w:ascii="Gill Sans MT" w:hAnsi="Gill Sans MT"/>
                      <w:b/>
                      <w:bCs/>
                      <w:color w:val="000000"/>
                      <w:sz w:val="20"/>
                      <w:szCs w:val="20"/>
                    </w:rPr>
                    <w:t xml:space="preserve">Distrito </w:t>
                  </w:r>
                </w:p>
              </w:tc>
              <w:tc>
                <w:tcPr>
                  <w:tcW w:w="930" w:type="dxa"/>
                  <w:vMerge w:val="restar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29B9C08" w14:textId="77777777" w:rsidR="00897DA1" w:rsidRPr="00897DA1" w:rsidRDefault="00897DA1" w:rsidP="00897DA1">
                  <w:pPr>
                    <w:jc w:val="center"/>
                    <w:rPr>
                      <w:rFonts w:ascii="Gill Sans MT" w:hAnsi="Gill Sans MT"/>
                      <w:b/>
                      <w:bCs/>
                      <w:color w:val="000000"/>
                      <w:sz w:val="20"/>
                      <w:szCs w:val="20"/>
                    </w:rPr>
                  </w:pPr>
                  <w:r w:rsidRPr="00897DA1">
                    <w:rPr>
                      <w:rFonts w:ascii="Gill Sans MT" w:hAnsi="Gill Sans MT"/>
                      <w:b/>
                      <w:bCs/>
                      <w:color w:val="000000"/>
                      <w:sz w:val="20"/>
                      <w:szCs w:val="20"/>
                    </w:rPr>
                    <w:t>Total (Ano1 +Ano 2)</w:t>
                  </w:r>
                </w:p>
              </w:tc>
              <w:tc>
                <w:tcPr>
                  <w:tcW w:w="1762" w:type="dxa"/>
                  <w:gridSpan w:val="3"/>
                  <w:tcBorders>
                    <w:top w:val="single" w:sz="4" w:space="0" w:color="auto"/>
                    <w:left w:val="nil"/>
                    <w:bottom w:val="single" w:sz="4" w:space="0" w:color="auto"/>
                    <w:right w:val="single" w:sz="4" w:space="0" w:color="auto"/>
                  </w:tcBorders>
                  <w:shd w:val="clear" w:color="000000" w:fill="C6E0B4"/>
                  <w:noWrap/>
                  <w:vAlign w:val="bottom"/>
                  <w:hideMark/>
                </w:tcPr>
                <w:p w14:paraId="16BD9ED3" w14:textId="77777777" w:rsidR="00897DA1" w:rsidRPr="00897DA1" w:rsidRDefault="00897DA1" w:rsidP="00897DA1">
                  <w:pPr>
                    <w:jc w:val="center"/>
                    <w:rPr>
                      <w:rFonts w:ascii="Gill Sans MT" w:hAnsi="Gill Sans MT" w:cs="Calibri"/>
                      <w:b/>
                      <w:bCs/>
                      <w:color w:val="000000"/>
                      <w:sz w:val="20"/>
                      <w:szCs w:val="20"/>
                    </w:rPr>
                  </w:pPr>
                  <w:r w:rsidRPr="00897DA1">
                    <w:rPr>
                      <w:rFonts w:ascii="Gill Sans MT" w:hAnsi="Gill Sans MT" w:cs="Calibri"/>
                      <w:b/>
                      <w:bCs/>
                      <w:color w:val="000000"/>
                      <w:sz w:val="20"/>
                      <w:szCs w:val="20"/>
                    </w:rPr>
                    <w:t>Ano 3 (2025)</w:t>
                  </w:r>
                </w:p>
              </w:tc>
              <w:tc>
                <w:tcPr>
                  <w:tcW w:w="960" w:type="dxa"/>
                  <w:vMerge w:val="restart"/>
                  <w:tcBorders>
                    <w:top w:val="single" w:sz="4" w:space="0" w:color="auto"/>
                    <w:left w:val="single" w:sz="4" w:space="0" w:color="auto"/>
                    <w:bottom w:val="single" w:sz="4" w:space="0" w:color="auto"/>
                    <w:right w:val="single" w:sz="4" w:space="0" w:color="auto"/>
                  </w:tcBorders>
                  <w:shd w:val="clear" w:color="000000" w:fill="C6E0B4"/>
                  <w:vAlign w:val="bottom"/>
                  <w:hideMark/>
                </w:tcPr>
                <w:p w14:paraId="0382B5CF" w14:textId="77777777" w:rsidR="00897DA1" w:rsidRPr="00897DA1" w:rsidRDefault="00897DA1" w:rsidP="00897DA1">
                  <w:pPr>
                    <w:jc w:val="center"/>
                    <w:rPr>
                      <w:rFonts w:ascii="Gill Sans MT" w:hAnsi="Gill Sans MT"/>
                      <w:b/>
                      <w:bCs/>
                      <w:color w:val="000000"/>
                      <w:sz w:val="20"/>
                      <w:szCs w:val="20"/>
                    </w:rPr>
                  </w:pPr>
                  <w:r w:rsidRPr="00897DA1">
                    <w:rPr>
                      <w:rFonts w:ascii="Gill Sans MT" w:hAnsi="Gill Sans MT"/>
                      <w:b/>
                      <w:bCs/>
                      <w:color w:val="000000"/>
                      <w:sz w:val="20"/>
                      <w:szCs w:val="20"/>
                    </w:rPr>
                    <w:t>Total (Ano1 +Ano 2+Ano 3)</w:t>
                  </w:r>
                </w:p>
              </w:tc>
              <w:tc>
                <w:tcPr>
                  <w:tcW w:w="861" w:type="dxa"/>
                  <w:vMerge w:val="restart"/>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8857FAB" w14:textId="77777777" w:rsidR="00897DA1" w:rsidRPr="00897DA1" w:rsidRDefault="00897DA1" w:rsidP="00897DA1">
                  <w:pPr>
                    <w:jc w:val="center"/>
                    <w:rPr>
                      <w:rFonts w:ascii="Gill Sans MT" w:hAnsi="Gill Sans MT"/>
                      <w:b/>
                      <w:bCs/>
                      <w:color w:val="000000"/>
                      <w:sz w:val="20"/>
                      <w:szCs w:val="20"/>
                    </w:rPr>
                  </w:pPr>
                  <w:proofErr w:type="spellStart"/>
                  <w:r w:rsidRPr="00897DA1">
                    <w:rPr>
                      <w:rFonts w:ascii="Gill Sans MT" w:hAnsi="Gill Sans MT"/>
                      <w:b/>
                      <w:bCs/>
                      <w:color w:val="000000"/>
                      <w:sz w:val="20"/>
                      <w:szCs w:val="20"/>
                    </w:rPr>
                    <w:t>Clubes</w:t>
                  </w:r>
                  <w:proofErr w:type="spellEnd"/>
                  <w:r w:rsidRPr="00897DA1">
                    <w:rPr>
                      <w:rFonts w:ascii="Gill Sans MT" w:hAnsi="Gill Sans MT"/>
                      <w:b/>
                      <w:bCs/>
                      <w:color w:val="000000"/>
                      <w:sz w:val="20"/>
                      <w:szCs w:val="20"/>
                    </w:rPr>
                    <w:t xml:space="preserve"> </w:t>
                  </w:r>
                  <w:proofErr w:type="spellStart"/>
                  <w:r w:rsidRPr="00897DA1">
                    <w:rPr>
                      <w:rFonts w:ascii="Gill Sans MT" w:hAnsi="Gill Sans MT"/>
                      <w:b/>
                      <w:bCs/>
                      <w:color w:val="000000"/>
                      <w:sz w:val="20"/>
                      <w:szCs w:val="20"/>
                    </w:rPr>
                    <w:t>antigos</w:t>
                  </w:r>
                  <w:proofErr w:type="spellEnd"/>
                </w:p>
              </w:tc>
              <w:tc>
                <w:tcPr>
                  <w:tcW w:w="826" w:type="dxa"/>
                  <w:vMerge w:val="restar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47FA92C" w14:textId="77777777" w:rsidR="00897DA1" w:rsidRPr="00897DA1" w:rsidRDefault="00897DA1" w:rsidP="00897DA1">
                  <w:pPr>
                    <w:jc w:val="center"/>
                    <w:rPr>
                      <w:rFonts w:ascii="Gill Sans MT" w:hAnsi="Gill Sans MT"/>
                      <w:b/>
                      <w:bCs/>
                      <w:color w:val="000000"/>
                      <w:sz w:val="20"/>
                      <w:szCs w:val="20"/>
                    </w:rPr>
                  </w:pPr>
                  <w:proofErr w:type="spellStart"/>
                  <w:r w:rsidRPr="00897DA1">
                    <w:rPr>
                      <w:rFonts w:ascii="Gill Sans MT" w:hAnsi="Gill Sans MT"/>
                      <w:b/>
                      <w:bCs/>
                      <w:color w:val="000000"/>
                      <w:sz w:val="20"/>
                      <w:szCs w:val="20"/>
                    </w:rPr>
                    <w:t>Clubes</w:t>
                  </w:r>
                  <w:proofErr w:type="spellEnd"/>
                  <w:r w:rsidRPr="00897DA1">
                    <w:rPr>
                      <w:rFonts w:ascii="Gill Sans MT" w:hAnsi="Gill Sans MT"/>
                      <w:b/>
                      <w:bCs/>
                      <w:color w:val="000000"/>
                      <w:sz w:val="20"/>
                      <w:szCs w:val="20"/>
                    </w:rPr>
                    <w:t xml:space="preserve"> </w:t>
                  </w:r>
                  <w:proofErr w:type="spellStart"/>
                  <w:r w:rsidRPr="00897DA1">
                    <w:rPr>
                      <w:rFonts w:ascii="Gill Sans MT" w:hAnsi="Gill Sans MT"/>
                      <w:b/>
                      <w:bCs/>
                      <w:color w:val="000000"/>
                      <w:sz w:val="20"/>
                      <w:szCs w:val="20"/>
                    </w:rPr>
                    <w:t>novos</w:t>
                  </w:r>
                  <w:proofErr w:type="spellEnd"/>
                </w:p>
              </w:tc>
              <w:tc>
                <w:tcPr>
                  <w:tcW w:w="873" w:type="dxa"/>
                  <w:vMerge w:val="restart"/>
                  <w:tcBorders>
                    <w:top w:val="single" w:sz="4" w:space="0" w:color="auto"/>
                    <w:left w:val="single" w:sz="4" w:space="0" w:color="auto"/>
                    <w:bottom w:val="single" w:sz="4" w:space="0" w:color="auto"/>
                    <w:right w:val="single" w:sz="4" w:space="0" w:color="auto"/>
                  </w:tcBorders>
                  <w:shd w:val="clear" w:color="000000" w:fill="C6E0B4"/>
                  <w:vAlign w:val="bottom"/>
                  <w:hideMark/>
                </w:tcPr>
                <w:p w14:paraId="7089E5F5" w14:textId="77777777" w:rsidR="00897DA1" w:rsidRPr="00897DA1" w:rsidRDefault="00897DA1" w:rsidP="00897DA1">
                  <w:pPr>
                    <w:jc w:val="center"/>
                    <w:rPr>
                      <w:rFonts w:ascii="Gill Sans MT" w:hAnsi="Gill Sans MT"/>
                      <w:b/>
                      <w:bCs/>
                      <w:color w:val="000000"/>
                      <w:sz w:val="20"/>
                      <w:szCs w:val="20"/>
                      <w:lang w:val="pt-PT"/>
                    </w:rPr>
                  </w:pPr>
                  <w:r w:rsidRPr="00897DA1">
                    <w:rPr>
                      <w:rFonts w:ascii="Gill Sans MT" w:hAnsi="Gill Sans MT"/>
                      <w:b/>
                      <w:bCs/>
                      <w:color w:val="000000"/>
                      <w:sz w:val="20"/>
                      <w:szCs w:val="20"/>
                      <w:lang w:val="pt-PT"/>
                    </w:rPr>
                    <w:t>No de Clubes por distrito</w:t>
                  </w:r>
                </w:p>
              </w:tc>
            </w:tr>
            <w:tr w:rsidR="00897DA1" w:rsidRPr="00897DA1" w14:paraId="30D2E8BC" w14:textId="77777777" w:rsidTr="00F2742D">
              <w:trPr>
                <w:trHeight w:val="12"/>
              </w:trPr>
              <w:tc>
                <w:tcPr>
                  <w:tcW w:w="1170" w:type="dxa"/>
                  <w:vMerge/>
                  <w:tcBorders>
                    <w:top w:val="single" w:sz="4" w:space="0" w:color="auto"/>
                    <w:left w:val="single" w:sz="4" w:space="0" w:color="auto"/>
                    <w:bottom w:val="single" w:sz="4" w:space="0" w:color="auto"/>
                    <w:right w:val="single" w:sz="4" w:space="0" w:color="auto"/>
                  </w:tcBorders>
                </w:tcPr>
                <w:p w14:paraId="5FA48D74" w14:textId="77777777" w:rsidR="00897DA1" w:rsidRPr="00897DA1" w:rsidRDefault="00897DA1" w:rsidP="00897DA1">
                  <w:pPr>
                    <w:rPr>
                      <w:rFonts w:ascii="Gill Sans MT" w:hAnsi="Gill Sans MT"/>
                      <w:b/>
                      <w:bCs/>
                      <w:color w:val="000000"/>
                      <w:sz w:val="20"/>
                      <w:szCs w:val="20"/>
                      <w:lang w:val="pt-PT"/>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46D38EC1" w14:textId="77777777" w:rsidR="00897DA1" w:rsidRPr="00897DA1" w:rsidRDefault="00897DA1" w:rsidP="00897DA1">
                  <w:pPr>
                    <w:rPr>
                      <w:rFonts w:ascii="Gill Sans MT" w:hAnsi="Gill Sans MT"/>
                      <w:b/>
                      <w:bCs/>
                      <w:color w:val="000000"/>
                      <w:sz w:val="20"/>
                      <w:szCs w:val="20"/>
                      <w:lang w:val="pt-PT"/>
                    </w:rPr>
                  </w:pPr>
                </w:p>
              </w:tc>
              <w:tc>
                <w:tcPr>
                  <w:tcW w:w="681" w:type="dxa"/>
                  <w:tcBorders>
                    <w:top w:val="single" w:sz="4" w:space="0" w:color="auto"/>
                    <w:left w:val="nil"/>
                    <w:bottom w:val="single" w:sz="4" w:space="0" w:color="auto"/>
                    <w:right w:val="single" w:sz="4" w:space="0" w:color="auto"/>
                  </w:tcBorders>
                  <w:shd w:val="clear" w:color="000000" w:fill="C6E0B4"/>
                  <w:noWrap/>
                  <w:vAlign w:val="bottom"/>
                  <w:hideMark/>
                </w:tcPr>
                <w:p w14:paraId="3D18665E" w14:textId="77777777" w:rsidR="00897DA1" w:rsidRPr="00897DA1" w:rsidRDefault="00897DA1" w:rsidP="00897DA1">
                  <w:pPr>
                    <w:jc w:val="center"/>
                    <w:rPr>
                      <w:rFonts w:ascii="Gill Sans MT" w:hAnsi="Gill Sans MT" w:cs="Calibri"/>
                      <w:b/>
                      <w:bCs/>
                      <w:color w:val="000000"/>
                      <w:sz w:val="20"/>
                      <w:szCs w:val="20"/>
                    </w:rPr>
                  </w:pPr>
                  <w:r w:rsidRPr="00897DA1">
                    <w:rPr>
                      <w:rFonts w:ascii="Gill Sans MT" w:hAnsi="Gill Sans MT" w:cs="Calibri"/>
                      <w:b/>
                      <w:bCs/>
                      <w:color w:val="000000"/>
                      <w:sz w:val="20"/>
                      <w:szCs w:val="20"/>
                    </w:rPr>
                    <w:t>Total</w:t>
                  </w:r>
                </w:p>
              </w:tc>
              <w:tc>
                <w:tcPr>
                  <w:tcW w:w="481" w:type="dxa"/>
                  <w:tcBorders>
                    <w:top w:val="single" w:sz="4" w:space="0" w:color="auto"/>
                    <w:left w:val="nil"/>
                    <w:bottom w:val="single" w:sz="4" w:space="0" w:color="auto"/>
                    <w:right w:val="single" w:sz="4" w:space="0" w:color="auto"/>
                  </w:tcBorders>
                  <w:shd w:val="clear" w:color="000000" w:fill="C6E0B4"/>
                  <w:noWrap/>
                  <w:vAlign w:val="bottom"/>
                  <w:hideMark/>
                </w:tcPr>
                <w:p w14:paraId="6C1BFF55" w14:textId="77777777" w:rsidR="00897DA1" w:rsidRPr="00897DA1" w:rsidRDefault="00897DA1" w:rsidP="00897DA1">
                  <w:pPr>
                    <w:jc w:val="center"/>
                    <w:rPr>
                      <w:rFonts w:ascii="Gill Sans MT" w:hAnsi="Gill Sans MT" w:cs="Calibri"/>
                      <w:b/>
                      <w:bCs/>
                      <w:color w:val="000000"/>
                      <w:sz w:val="20"/>
                      <w:szCs w:val="20"/>
                    </w:rPr>
                  </w:pPr>
                  <w:r w:rsidRPr="00897DA1">
                    <w:rPr>
                      <w:rFonts w:ascii="Gill Sans MT" w:hAnsi="Gill Sans MT" w:cs="Calibri"/>
                      <w:b/>
                      <w:bCs/>
                      <w:color w:val="000000"/>
                      <w:sz w:val="20"/>
                      <w:szCs w:val="20"/>
                    </w:rPr>
                    <w:t>J</w:t>
                  </w:r>
                </w:p>
              </w:tc>
              <w:tc>
                <w:tcPr>
                  <w:tcW w:w="599" w:type="dxa"/>
                  <w:tcBorders>
                    <w:top w:val="single" w:sz="4" w:space="0" w:color="auto"/>
                    <w:left w:val="nil"/>
                    <w:bottom w:val="single" w:sz="4" w:space="0" w:color="auto"/>
                    <w:right w:val="single" w:sz="4" w:space="0" w:color="auto"/>
                  </w:tcBorders>
                  <w:shd w:val="clear" w:color="000000" w:fill="C6E0B4"/>
                  <w:noWrap/>
                  <w:vAlign w:val="bottom"/>
                  <w:hideMark/>
                </w:tcPr>
                <w:p w14:paraId="091F6242" w14:textId="77777777" w:rsidR="00897DA1" w:rsidRPr="00897DA1" w:rsidRDefault="00897DA1" w:rsidP="00897DA1">
                  <w:pPr>
                    <w:jc w:val="center"/>
                    <w:rPr>
                      <w:rFonts w:ascii="Gill Sans MT" w:hAnsi="Gill Sans MT" w:cs="Calibri"/>
                      <w:b/>
                      <w:bCs/>
                      <w:color w:val="000000"/>
                      <w:sz w:val="20"/>
                      <w:szCs w:val="20"/>
                    </w:rPr>
                  </w:pPr>
                  <w:r w:rsidRPr="00897DA1">
                    <w:rPr>
                      <w:rFonts w:ascii="Gill Sans MT" w:hAnsi="Gill Sans MT" w:cs="Calibri"/>
                      <w:b/>
                      <w:bCs/>
                      <w:color w:val="000000"/>
                      <w:sz w:val="20"/>
                      <w:szCs w:val="20"/>
                    </w:rPr>
                    <w:t>M</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409338E" w14:textId="77777777" w:rsidR="00897DA1" w:rsidRPr="00897DA1" w:rsidRDefault="00897DA1" w:rsidP="00897DA1">
                  <w:pPr>
                    <w:rPr>
                      <w:rFonts w:ascii="Gill Sans MT" w:hAnsi="Gill Sans MT"/>
                      <w:b/>
                      <w:bCs/>
                      <w:color w:val="000000"/>
                      <w:sz w:val="20"/>
                      <w:szCs w:val="20"/>
                    </w:rPr>
                  </w:pPr>
                </w:p>
              </w:tc>
              <w:tc>
                <w:tcPr>
                  <w:tcW w:w="861" w:type="dxa"/>
                  <w:vMerge/>
                  <w:tcBorders>
                    <w:top w:val="single" w:sz="4" w:space="0" w:color="auto"/>
                    <w:left w:val="single" w:sz="4" w:space="0" w:color="auto"/>
                    <w:bottom w:val="nil"/>
                    <w:right w:val="single" w:sz="4" w:space="0" w:color="auto"/>
                  </w:tcBorders>
                  <w:vAlign w:val="center"/>
                  <w:hideMark/>
                </w:tcPr>
                <w:p w14:paraId="400B7D31" w14:textId="77777777" w:rsidR="00897DA1" w:rsidRPr="00897DA1" w:rsidRDefault="00897DA1" w:rsidP="00897DA1">
                  <w:pPr>
                    <w:rPr>
                      <w:rFonts w:ascii="Gill Sans MT" w:hAnsi="Gill Sans MT"/>
                      <w:b/>
                      <w:bCs/>
                      <w:color w:val="000000"/>
                      <w:sz w:val="20"/>
                      <w:szCs w:val="20"/>
                    </w:rPr>
                  </w:pPr>
                </w:p>
              </w:tc>
              <w:tc>
                <w:tcPr>
                  <w:tcW w:w="826" w:type="dxa"/>
                  <w:vMerge/>
                  <w:tcBorders>
                    <w:top w:val="single" w:sz="4" w:space="0" w:color="auto"/>
                    <w:left w:val="single" w:sz="4" w:space="0" w:color="auto"/>
                    <w:bottom w:val="nil"/>
                    <w:right w:val="single" w:sz="4" w:space="0" w:color="auto"/>
                  </w:tcBorders>
                  <w:vAlign w:val="center"/>
                  <w:hideMark/>
                </w:tcPr>
                <w:p w14:paraId="13CE99E5" w14:textId="77777777" w:rsidR="00897DA1" w:rsidRPr="00897DA1" w:rsidRDefault="00897DA1" w:rsidP="00897DA1">
                  <w:pPr>
                    <w:rPr>
                      <w:rFonts w:ascii="Gill Sans MT" w:hAnsi="Gill Sans MT"/>
                      <w:b/>
                      <w:bCs/>
                      <w:color w:val="000000"/>
                      <w:sz w:val="20"/>
                      <w:szCs w:val="20"/>
                    </w:rPr>
                  </w:pPr>
                </w:p>
              </w:tc>
              <w:tc>
                <w:tcPr>
                  <w:tcW w:w="873" w:type="dxa"/>
                  <w:vMerge/>
                  <w:tcBorders>
                    <w:top w:val="single" w:sz="4" w:space="0" w:color="auto"/>
                    <w:left w:val="single" w:sz="4" w:space="0" w:color="auto"/>
                    <w:bottom w:val="single" w:sz="4" w:space="0" w:color="auto"/>
                    <w:right w:val="single" w:sz="4" w:space="0" w:color="auto"/>
                  </w:tcBorders>
                  <w:vAlign w:val="center"/>
                  <w:hideMark/>
                </w:tcPr>
                <w:p w14:paraId="77F2988A" w14:textId="77777777" w:rsidR="00897DA1" w:rsidRPr="00897DA1" w:rsidRDefault="00897DA1" w:rsidP="00897DA1">
                  <w:pPr>
                    <w:rPr>
                      <w:rFonts w:ascii="Gill Sans MT" w:hAnsi="Gill Sans MT"/>
                      <w:b/>
                      <w:bCs/>
                      <w:color w:val="000000"/>
                      <w:sz w:val="20"/>
                      <w:szCs w:val="20"/>
                    </w:rPr>
                  </w:pPr>
                </w:p>
              </w:tc>
            </w:tr>
            <w:tr w:rsidR="00897DA1" w:rsidRPr="00897DA1" w14:paraId="5B1E52C8" w14:textId="77777777" w:rsidTr="00F2742D">
              <w:trPr>
                <w:trHeight w:val="211"/>
              </w:trPr>
              <w:tc>
                <w:tcPr>
                  <w:tcW w:w="1170" w:type="dxa"/>
                  <w:tcBorders>
                    <w:top w:val="single" w:sz="4" w:space="0" w:color="auto"/>
                    <w:left w:val="single" w:sz="4" w:space="0" w:color="auto"/>
                    <w:bottom w:val="single" w:sz="4" w:space="0" w:color="auto"/>
                    <w:right w:val="single" w:sz="4" w:space="0" w:color="auto"/>
                  </w:tcBorders>
                </w:tcPr>
                <w:p w14:paraId="26373EDA" w14:textId="77777777" w:rsidR="00897DA1" w:rsidRPr="00897DA1" w:rsidRDefault="00897DA1" w:rsidP="00897DA1">
                  <w:pPr>
                    <w:rPr>
                      <w:rFonts w:ascii="Gill Sans MT" w:hAnsi="Gill Sans MT"/>
                      <w:color w:val="000000"/>
                      <w:sz w:val="20"/>
                      <w:szCs w:val="20"/>
                    </w:rPr>
                  </w:pPr>
                  <w:r w:rsidRPr="00897DA1">
                    <w:rPr>
                      <w:rFonts w:ascii="Gill Sans MT" w:hAnsi="Gill Sans MT"/>
                      <w:color w:val="000000"/>
                      <w:sz w:val="20"/>
                      <w:szCs w:val="20"/>
                    </w:rPr>
                    <w:t>Gorongosa</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7300C5"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1500</w:t>
                  </w:r>
                </w:p>
              </w:tc>
              <w:tc>
                <w:tcPr>
                  <w:tcW w:w="681" w:type="dxa"/>
                  <w:tcBorders>
                    <w:top w:val="nil"/>
                    <w:left w:val="nil"/>
                    <w:bottom w:val="single" w:sz="4" w:space="0" w:color="auto"/>
                    <w:right w:val="single" w:sz="4" w:space="0" w:color="auto"/>
                  </w:tcBorders>
                  <w:shd w:val="clear" w:color="auto" w:fill="auto"/>
                  <w:noWrap/>
                  <w:vAlign w:val="bottom"/>
                  <w:hideMark/>
                </w:tcPr>
                <w:p w14:paraId="46F15BA9"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1350</w:t>
                  </w:r>
                </w:p>
              </w:tc>
              <w:tc>
                <w:tcPr>
                  <w:tcW w:w="481" w:type="dxa"/>
                  <w:tcBorders>
                    <w:top w:val="nil"/>
                    <w:left w:val="nil"/>
                    <w:bottom w:val="single" w:sz="4" w:space="0" w:color="auto"/>
                    <w:right w:val="single" w:sz="4" w:space="0" w:color="auto"/>
                  </w:tcBorders>
                  <w:shd w:val="clear" w:color="auto" w:fill="auto"/>
                  <w:noWrap/>
                  <w:vAlign w:val="bottom"/>
                  <w:hideMark/>
                </w:tcPr>
                <w:p w14:paraId="345630EC"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203</w:t>
                  </w:r>
                </w:p>
              </w:tc>
              <w:tc>
                <w:tcPr>
                  <w:tcW w:w="599" w:type="dxa"/>
                  <w:tcBorders>
                    <w:top w:val="nil"/>
                    <w:left w:val="nil"/>
                    <w:bottom w:val="single" w:sz="4" w:space="0" w:color="auto"/>
                    <w:right w:val="single" w:sz="4" w:space="0" w:color="auto"/>
                  </w:tcBorders>
                  <w:shd w:val="clear" w:color="auto" w:fill="auto"/>
                  <w:noWrap/>
                  <w:vAlign w:val="bottom"/>
                  <w:hideMark/>
                </w:tcPr>
                <w:p w14:paraId="699F8EFF"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540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93DAE7F"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2850</w:t>
                  </w:r>
                </w:p>
              </w:tc>
              <w:tc>
                <w:tcPr>
                  <w:tcW w:w="861" w:type="dxa"/>
                  <w:tcBorders>
                    <w:top w:val="single" w:sz="4" w:space="0" w:color="auto"/>
                    <w:left w:val="nil"/>
                    <w:bottom w:val="single" w:sz="4" w:space="0" w:color="auto"/>
                    <w:right w:val="single" w:sz="4" w:space="0" w:color="auto"/>
                  </w:tcBorders>
                  <w:shd w:val="clear" w:color="000000" w:fill="FFFFCC"/>
                  <w:noWrap/>
                  <w:vAlign w:val="bottom"/>
                  <w:hideMark/>
                </w:tcPr>
                <w:p w14:paraId="3E5BFA28"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60</w:t>
                  </w:r>
                </w:p>
              </w:tc>
              <w:tc>
                <w:tcPr>
                  <w:tcW w:w="826" w:type="dxa"/>
                  <w:tcBorders>
                    <w:top w:val="single" w:sz="4" w:space="0" w:color="auto"/>
                    <w:left w:val="nil"/>
                    <w:bottom w:val="single" w:sz="4" w:space="0" w:color="auto"/>
                    <w:right w:val="single" w:sz="4" w:space="0" w:color="auto"/>
                  </w:tcBorders>
                  <w:shd w:val="clear" w:color="auto" w:fill="auto"/>
                  <w:noWrap/>
                  <w:vAlign w:val="bottom"/>
                  <w:hideMark/>
                </w:tcPr>
                <w:p w14:paraId="699896F6"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54</w:t>
                  </w:r>
                </w:p>
              </w:tc>
              <w:tc>
                <w:tcPr>
                  <w:tcW w:w="873" w:type="dxa"/>
                  <w:tcBorders>
                    <w:top w:val="single" w:sz="4" w:space="0" w:color="auto"/>
                    <w:left w:val="nil"/>
                    <w:bottom w:val="single" w:sz="4" w:space="0" w:color="auto"/>
                    <w:right w:val="single" w:sz="4" w:space="0" w:color="auto"/>
                  </w:tcBorders>
                  <w:shd w:val="clear" w:color="auto" w:fill="auto"/>
                  <w:noWrap/>
                  <w:vAlign w:val="bottom"/>
                  <w:hideMark/>
                </w:tcPr>
                <w:p w14:paraId="1DE451AE"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114</w:t>
                  </w:r>
                </w:p>
              </w:tc>
            </w:tr>
            <w:tr w:rsidR="00897DA1" w:rsidRPr="00897DA1" w14:paraId="6EE897BA" w14:textId="77777777" w:rsidTr="00F2742D">
              <w:trPr>
                <w:trHeight w:val="12"/>
              </w:trPr>
              <w:tc>
                <w:tcPr>
                  <w:tcW w:w="1170" w:type="dxa"/>
                  <w:tcBorders>
                    <w:top w:val="nil"/>
                    <w:left w:val="single" w:sz="4" w:space="0" w:color="auto"/>
                    <w:bottom w:val="single" w:sz="4" w:space="0" w:color="auto"/>
                    <w:right w:val="single" w:sz="4" w:space="0" w:color="auto"/>
                  </w:tcBorders>
                </w:tcPr>
                <w:p w14:paraId="355AA2F1" w14:textId="77777777" w:rsidR="00897DA1" w:rsidRPr="00897DA1" w:rsidRDefault="00897DA1" w:rsidP="00897DA1">
                  <w:pPr>
                    <w:rPr>
                      <w:rFonts w:ascii="Gill Sans MT" w:hAnsi="Gill Sans MT"/>
                      <w:color w:val="000000"/>
                      <w:sz w:val="20"/>
                      <w:szCs w:val="20"/>
                    </w:rPr>
                  </w:pPr>
                  <w:r w:rsidRPr="00897DA1">
                    <w:rPr>
                      <w:rFonts w:ascii="Gill Sans MT" w:hAnsi="Gill Sans MT"/>
                      <w:color w:val="000000"/>
                      <w:sz w:val="20"/>
                      <w:szCs w:val="20"/>
                    </w:rPr>
                    <w:t xml:space="preserve">Nhamatanda </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14:paraId="7129BAAF"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1500</w:t>
                  </w:r>
                </w:p>
              </w:tc>
              <w:tc>
                <w:tcPr>
                  <w:tcW w:w="681" w:type="dxa"/>
                  <w:tcBorders>
                    <w:top w:val="nil"/>
                    <w:left w:val="nil"/>
                    <w:bottom w:val="single" w:sz="4" w:space="0" w:color="auto"/>
                    <w:right w:val="single" w:sz="4" w:space="0" w:color="auto"/>
                  </w:tcBorders>
                  <w:shd w:val="clear" w:color="auto" w:fill="auto"/>
                  <w:noWrap/>
                  <w:vAlign w:val="bottom"/>
                  <w:hideMark/>
                </w:tcPr>
                <w:p w14:paraId="68EBC22F"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1350</w:t>
                  </w:r>
                </w:p>
              </w:tc>
              <w:tc>
                <w:tcPr>
                  <w:tcW w:w="481" w:type="dxa"/>
                  <w:tcBorders>
                    <w:top w:val="nil"/>
                    <w:left w:val="nil"/>
                    <w:bottom w:val="single" w:sz="4" w:space="0" w:color="auto"/>
                    <w:right w:val="single" w:sz="4" w:space="0" w:color="auto"/>
                  </w:tcBorders>
                  <w:shd w:val="clear" w:color="auto" w:fill="auto"/>
                  <w:noWrap/>
                  <w:vAlign w:val="bottom"/>
                  <w:hideMark/>
                </w:tcPr>
                <w:p w14:paraId="37857398"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203</w:t>
                  </w:r>
                </w:p>
              </w:tc>
              <w:tc>
                <w:tcPr>
                  <w:tcW w:w="599" w:type="dxa"/>
                  <w:tcBorders>
                    <w:top w:val="nil"/>
                    <w:left w:val="nil"/>
                    <w:bottom w:val="single" w:sz="4" w:space="0" w:color="auto"/>
                    <w:right w:val="single" w:sz="4" w:space="0" w:color="auto"/>
                  </w:tcBorders>
                  <w:shd w:val="clear" w:color="auto" w:fill="auto"/>
                  <w:noWrap/>
                  <w:vAlign w:val="bottom"/>
                  <w:hideMark/>
                </w:tcPr>
                <w:p w14:paraId="15B064FD"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540</w:t>
                  </w:r>
                </w:p>
              </w:tc>
              <w:tc>
                <w:tcPr>
                  <w:tcW w:w="960" w:type="dxa"/>
                  <w:tcBorders>
                    <w:top w:val="nil"/>
                    <w:left w:val="nil"/>
                    <w:bottom w:val="single" w:sz="4" w:space="0" w:color="auto"/>
                    <w:right w:val="single" w:sz="4" w:space="0" w:color="auto"/>
                  </w:tcBorders>
                  <w:shd w:val="clear" w:color="auto" w:fill="auto"/>
                  <w:noWrap/>
                  <w:vAlign w:val="bottom"/>
                  <w:hideMark/>
                </w:tcPr>
                <w:p w14:paraId="2B1EFE6D"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2850</w:t>
                  </w:r>
                </w:p>
              </w:tc>
              <w:tc>
                <w:tcPr>
                  <w:tcW w:w="861" w:type="dxa"/>
                  <w:tcBorders>
                    <w:top w:val="nil"/>
                    <w:left w:val="nil"/>
                    <w:bottom w:val="single" w:sz="4" w:space="0" w:color="auto"/>
                    <w:right w:val="single" w:sz="4" w:space="0" w:color="auto"/>
                  </w:tcBorders>
                  <w:shd w:val="clear" w:color="000000" w:fill="FFFFCC"/>
                  <w:noWrap/>
                  <w:vAlign w:val="bottom"/>
                  <w:hideMark/>
                </w:tcPr>
                <w:p w14:paraId="5F135E22"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60</w:t>
                  </w:r>
                </w:p>
              </w:tc>
              <w:tc>
                <w:tcPr>
                  <w:tcW w:w="826" w:type="dxa"/>
                  <w:tcBorders>
                    <w:top w:val="nil"/>
                    <w:left w:val="nil"/>
                    <w:bottom w:val="single" w:sz="4" w:space="0" w:color="auto"/>
                    <w:right w:val="single" w:sz="4" w:space="0" w:color="auto"/>
                  </w:tcBorders>
                  <w:shd w:val="clear" w:color="auto" w:fill="auto"/>
                  <w:noWrap/>
                  <w:vAlign w:val="bottom"/>
                  <w:hideMark/>
                </w:tcPr>
                <w:p w14:paraId="050F2395"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54</w:t>
                  </w:r>
                </w:p>
              </w:tc>
              <w:tc>
                <w:tcPr>
                  <w:tcW w:w="873" w:type="dxa"/>
                  <w:tcBorders>
                    <w:top w:val="nil"/>
                    <w:left w:val="nil"/>
                    <w:bottom w:val="single" w:sz="4" w:space="0" w:color="auto"/>
                    <w:right w:val="single" w:sz="4" w:space="0" w:color="auto"/>
                  </w:tcBorders>
                  <w:shd w:val="clear" w:color="auto" w:fill="auto"/>
                  <w:noWrap/>
                  <w:vAlign w:val="bottom"/>
                  <w:hideMark/>
                </w:tcPr>
                <w:p w14:paraId="30D4CDD1"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114</w:t>
                  </w:r>
                </w:p>
              </w:tc>
            </w:tr>
            <w:tr w:rsidR="00897DA1" w:rsidRPr="00897DA1" w14:paraId="7B2A247A" w14:textId="77777777" w:rsidTr="00F2742D">
              <w:trPr>
                <w:trHeight w:val="12"/>
              </w:trPr>
              <w:tc>
                <w:tcPr>
                  <w:tcW w:w="1170" w:type="dxa"/>
                  <w:tcBorders>
                    <w:top w:val="nil"/>
                    <w:left w:val="single" w:sz="4" w:space="0" w:color="auto"/>
                    <w:bottom w:val="single" w:sz="4" w:space="0" w:color="auto"/>
                    <w:right w:val="single" w:sz="4" w:space="0" w:color="auto"/>
                  </w:tcBorders>
                </w:tcPr>
                <w:p w14:paraId="6C119B60" w14:textId="77777777" w:rsidR="00897DA1" w:rsidRPr="00897DA1" w:rsidRDefault="00897DA1" w:rsidP="00897DA1">
                  <w:pPr>
                    <w:rPr>
                      <w:rFonts w:ascii="Gill Sans MT" w:hAnsi="Gill Sans MT"/>
                      <w:color w:val="000000"/>
                      <w:sz w:val="20"/>
                      <w:szCs w:val="20"/>
                    </w:rPr>
                  </w:pPr>
                  <w:r w:rsidRPr="00897DA1">
                    <w:rPr>
                      <w:rFonts w:ascii="Gill Sans MT" w:hAnsi="Gill Sans MT"/>
                      <w:color w:val="000000"/>
                      <w:sz w:val="20"/>
                      <w:szCs w:val="20"/>
                    </w:rPr>
                    <w:t xml:space="preserve">Muanza </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14:paraId="7A82A5C9"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725</w:t>
                  </w:r>
                </w:p>
              </w:tc>
              <w:tc>
                <w:tcPr>
                  <w:tcW w:w="681" w:type="dxa"/>
                  <w:tcBorders>
                    <w:top w:val="nil"/>
                    <w:left w:val="nil"/>
                    <w:bottom w:val="single" w:sz="4" w:space="0" w:color="auto"/>
                    <w:right w:val="single" w:sz="4" w:space="0" w:color="auto"/>
                  </w:tcBorders>
                  <w:shd w:val="clear" w:color="auto" w:fill="auto"/>
                  <w:noWrap/>
                  <w:vAlign w:val="bottom"/>
                  <w:hideMark/>
                </w:tcPr>
                <w:p w14:paraId="011F103A"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675</w:t>
                  </w:r>
                </w:p>
              </w:tc>
              <w:tc>
                <w:tcPr>
                  <w:tcW w:w="481" w:type="dxa"/>
                  <w:tcBorders>
                    <w:top w:val="nil"/>
                    <w:left w:val="nil"/>
                    <w:bottom w:val="single" w:sz="4" w:space="0" w:color="auto"/>
                    <w:right w:val="single" w:sz="4" w:space="0" w:color="auto"/>
                  </w:tcBorders>
                  <w:shd w:val="clear" w:color="auto" w:fill="auto"/>
                  <w:noWrap/>
                  <w:vAlign w:val="bottom"/>
                  <w:hideMark/>
                </w:tcPr>
                <w:p w14:paraId="1FBE2C75"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101</w:t>
                  </w:r>
                </w:p>
              </w:tc>
              <w:tc>
                <w:tcPr>
                  <w:tcW w:w="599" w:type="dxa"/>
                  <w:tcBorders>
                    <w:top w:val="nil"/>
                    <w:left w:val="nil"/>
                    <w:bottom w:val="single" w:sz="4" w:space="0" w:color="auto"/>
                    <w:right w:val="single" w:sz="4" w:space="0" w:color="auto"/>
                  </w:tcBorders>
                  <w:shd w:val="clear" w:color="auto" w:fill="auto"/>
                  <w:noWrap/>
                  <w:vAlign w:val="bottom"/>
                  <w:hideMark/>
                </w:tcPr>
                <w:p w14:paraId="5DBC3E80"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270</w:t>
                  </w:r>
                </w:p>
              </w:tc>
              <w:tc>
                <w:tcPr>
                  <w:tcW w:w="960" w:type="dxa"/>
                  <w:tcBorders>
                    <w:top w:val="nil"/>
                    <w:left w:val="nil"/>
                    <w:bottom w:val="single" w:sz="4" w:space="0" w:color="auto"/>
                    <w:right w:val="single" w:sz="4" w:space="0" w:color="auto"/>
                  </w:tcBorders>
                  <w:shd w:val="clear" w:color="auto" w:fill="auto"/>
                  <w:noWrap/>
                  <w:vAlign w:val="bottom"/>
                  <w:hideMark/>
                </w:tcPr>
                <w:p w14:paraId="19B68A1C"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1400</w:t>
                  </w:r>
                </w:p>
              </w:tc>
              <w:tc>
                <w:tcPr>
                  <w:tcW w:w="861" w:type="dxa"/>
                  <w:tcBorders>
                    <w:top w:val="nil"/>
                    <w:left w:val="nil"/>
                    <w:bottom w:val="single" w:sz="4" w:space="0" w:color="auto"/>
                    <w:right w:val="single" w:sz="4" w:space="0" w:color="auto"/>
                  </w:tcBorders>
                  <w:shd w:val="clear" w:color="000000" w:fill="FFFFCC"/>
                  <w:noWrap/>
                  <w:vAlign w:val="bottom"/>
                  <w:hideMark/>
                </w:tcPr>
                <w:p w14:paraId="0ADD08A0"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29</w:t>
                  </w:r>
                </w:p>
              </w:tc>
              <w:tc>
                <w:tcPr>
                  <w:tcW w:w="826" w:type="dxa"/>
                  <w:tcBorders>
                    <w:top w:val="nil"/>
                    <w:left w:val="nil"/>
                    <w:bottom w:val="single" w:sz="4" w:space="0" w:color="auto"/>
                    <w:right w:val="single" w:sz="4" w:space="0" w:color="auto"/>
                  </w:tcBorders>
                  <w:shd w:val="clear" w:color="auto" w:fill="auto"/>
                  <w:noWrap/>
                  <w:vAlign w:val="bottom"/>
                  <w:hideMark/>
                </w:tcPr>
                <w:p w14:paraId="5CA09B4B"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27</w:t>
                  </w:r>
                </w:p>
              </w:tc>
              <w:tc>
                <w:tcPr>
                  <w:tcW w:w="873" w:type="dxa"/>
                  <w:tcBorders>
                    <w:top w:val="nil"/>
                    <w:left w:val="nil"/>
                    <w:bottom w:val="single" w:sz="4" w:space="0" w:color="auto"/>
                    <w:right w:val="single" w:sz="4" w:space="0" w:color="auto"/>
                  </w:tcBorders>
                  <w:shd w:val="clear" w:color="auto" w:fill="auto"/>
                  <w:noWrap/>
                  <w:vAlign w:val="bottom"/>
                  <w:hideMark/>
                </w:tcPr>
                <w:p w14:paraId="18727CCB"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56</w:t>
                  </w:r>
                </w:p>
              </w:tc>
            </w:tr>
            <w:tr w:rsidR="00897DA1" w:rsidRPr="00897DA1" w14:paraId="08C0D5AB" w14:textId="77777777" w:rsidTr="00F2742D">
              <w:trPr>
                <w:trHeight w:val="12"/>
              </w:trPr>
              <w:tc>
                <w:tcPr>
                  <w:tcW w:w="1170" w:type="dxa"/>
                  <w:tcBorders>
                    <w:top w:val="nil"/>
                    <w:left w:val="single" w:sz="4" w:space="0" w:color="auto"/>
                    <w:bottom w:val="single" w:sz="4" w:space="0" w:color="auto"/>
                    <w:right w:val="single" w:sz="4" w:space="0" w:color="auto"/>
                  </w:tcBorders>
                </w:tcPr>
                <w:p w14:paraId="1AC64705" w14:textId="77777777" w:rsidR="00897DA1" w:rsidRPr="00897DA1" w:rsidRDefault="00897DA1" w:rsidP="00897DA1">
                  <w:pPr>
                    <w:rPr>
                      <w:rFonts w:ascii="Gill Sans MT" w:hAnsi="Gill Sans MT"/>
                      <w:color w:val="000000"/>
                      <w:sz w:val="20"/>
                      <w:szCs w:val="20"/>
                    </w:rPr>
                  </w:pPr>
                  <w:r w:rsidRPr="00897DA1">
                    <w:rPr>
                      <w:rFonts w:ascii="Gill Sans MT" w:hAnsi="Gill Sans MT"/>
                      <w:color w:val="000000"/>
                      <w:sz w:val="20"/>
                      <w:szCs w:val="20"/>
                    </w:rPr>
                    <w:t xml:space="preserve">Cheringoma </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14:paraId="439F5778"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650</w:t>
                  </w:r>
                </w:p>
              </w:tc>
              <w:tc>
                <w:tcPr>
                  <w:tcW w:w="681" w:type="dxa"/>
                  <w:tcBorders>
                    <w:top w:val="nil"/>
                    <w:left w:val="nil"/>
                    <w:bottom w:val="single" w:sz="4" w:space="0" w:color="auto"/>
                    <w:right w:val="single" w:sz="4" w:space="0" w:color="auto"/>
                  </w:tcBorders>
                  <w:shd w:val="clear" w:color="auto" w:fill="auto"/>
                  <w:noWrap/>
                  <w:vAlign w:val="bottom"/>
                  <w:hideMark/>
                </w:tcPr>
                <w:p w14:paraId="52EB6977"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675</w:t>
                  </w:r>
                </w:p>
              </w:tc>
              <w:tc>
                <w:tcPr>
                  <w:tcW w:w="481" w:type="dxa"/>
                  <w:tcBorders>
                    <w:top w:val="nil"/>
                    <w:left w:val="nil"/>
                    <w:bottom w:val="single" w:sz="4" w:space="0" w:color="auto"/>
                    <w:right w:val="single" w:sz="4" w:space="0" w:color="auto"/>
                  </w:tcBorders>
                  <w:shd w:val="clear" w:color="auto" w:fill="auto"/>
                  <w:noWrap/>
                  <w:vAlign w:val="bottom"/>
                  <w:hideMark/>
                </w:tcPr>
                <w:p w14:paraId="2C39D006"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101</w:t>
                  </w:r>
                </w:p>
              </w:tc>
              <w:tc>
                <w:tcPr>
                  <w:tcW w:w="599" w:type="dxa"/>
                  <w:tcBorders>
                    <w:top w:val="nil"/>
                    <w:left w:val="nil"/>
                    <w:bottom w:val="single" w:sz="4" w:space="0" w:color="auto"/>
                    <w:right w:val="single" w:sz="4" w:space="0" w:color="auto"/>
                  </w:tcBorders>
                  <w:shd w:val="clear" w:color="auto" w:fill="auto"/>
                  <w:noWrap/>
                  <w:vAlign w:val="bottom"/>
                  <w:hideMark/>
                </w:tcPr>
                <w:p w14:paraId="40EE4F32"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270</w:t>
                  </w:r>
                </w:p>
              </w:tc>
              <w:tc>
                <w:tcPr>
                  <w:tcW w:w="960" w:type="dxa"/>
                  <w:tcBorders>
                    <w:top w:val="nil"/>
                    <w:left w:val="nil"/>
                    <w:bottom w:val="single" w:sz="4" w:space="0" w:color="auto"/>
                    <w:right w:val="single" w:sz="4" w:space="0" w:color="auto"/>
                  </w:tcBorders>
                  <w:shd w:val="clear" w:color="auto" w:fill="auto"/>
                  <w:noWrap/>
                  <w:vAlign w:val="bottom"/>
                  <w:hideMark/>
                </w:tcPr>
                <w:p w14:paraId="116102EA"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1325</w:t>
                  </w:r>
                </w:p>
              </w:tc>
              <w:tc>
                <w:tcPr>
                  <w:tcW w:w="861" w:type="dxa"/>
                  <w:tcBorders>
                    <w:top w:val="nil"/>
                    <w:left w:val="nil"/>
                    <w:bottom w:val="single" w:sz="4" w:space="0" w:color="auto"/>
                    <w:right w:val="single" w:sz="4" w:space="0" w:color="auto"/>
                  </w:tcBorders>
                  <w:shd w:val="clear" w:color="000000" w:fill="FFFFCC"/>
                  <w:noWrap/>
                  <w:vAlign w:val="bottom"/>
                  <w:hideMark/>
                </w:tcPr>
                <w:p w14:paraId="51B98500"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26</w:t>
                  </w:r>
                </w:p>
              </w:tc>
              <w:tc>
                <w:tcPr>
                  <w:tcW w:w="826" w:type="dxa"/>
                  <w:tcBorders>
                    <w:top w:val="nil"/>
                    <w:left w:val="nil"/>
                    <w:bottom w:val="single" w:sz="4" w:space="0" w:color="auto"/>
                    <w:right w:val="single" w:sz="4" w:space="0" w:color="auto"/>
                  </w:tcBorders>
                  <w:shd w:val="clear" w:color="auto" w:fill="auto"/>
                  <w:noWrap/>
                  <w:vAlign w:val="bottom"/>
                  <w:hideMark/>
                </w:tcPr>
                <w:p w14:paraId="55304177"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27</w:t>
                  </w:r>
                </w:p>
              </w:tc>
              <w:tc>
                <w:tcPr>
                  <w:tcW w:w="873" w:type="dxa"/>
                  <w:tcBorders>
                    <w:top w:val="nil"/>
                    <w:left w:val="nil"/>
                    <w:bottom w:val="single" w:sz="4" w:space="0" w:color="auto"/>
                    <w:right w:val="single" w:sz="4" w:space="0" w:color="auto"/>
                  </w:tcBorders>
                  <w:shd w:val="clear" w:color="auto" w:fill="auto"/>
                  <w:noWrap/>
                  <w:vAlign w:val="bottom"/>
                  <w:hideMark/>
                </w:tcPr>
                <w:p w14:paraId="374C64B9"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53</w:t>
                  </w:r>
                </w:p>
              </w:tc>
            </w:tr>
            <w:tr w:rsidR="00897DA1" w:rsidRPr="00897DA1" w14:paraId="4BA9C955" w14:textId="77777777" w:rsidTr="00F2742D">
              <w:trPr>
                <w:trHeight w:val="12"/>
              </w:trPr>
              <w:tc>
                <w:tcPr>
                  <w:tcW w:w="1170" w:type="dxa"/>
                  <w:tcBorders>
                    <w:top w:val="nil"/>
                    <w:left w:val="single" w:sz="4" w:space="0" w:color="auto"/>
                    <w:bottom w:val="single" w:sz="4" w:space="0" w:color="auto"/>
                    <w:right w:val="single" w:sz="4" w:space="0" w:color="auto"/>
                  </w:tcBorders>
                </w:tcPr>
                <w:p w14:paraId="68D1A708" w14:textId="77777777" w:rsidR="00897DA1" w:rsidRPr="00897DA1" w:rsidRDefault="00897DA1" w:rsidP="00897DA1">
                  <w:pPr>
                    <w:rPr>
                      <w:rFonts w:ascii="Gill Sans MT" w:hAnsi="Gill Sans MT"/>
                      <w:color w:val="000000"/>
                      <w:sz w:val="20"/>
                      <w:szCs w:val="20"/>
                    </w:rPr>
                  </w:pPr>
                  <w:proofErr w:type="spellStart"/>
                  <w:r w:rsidRPr="00897DA1">
                    <w:rPr>
                      <w:rFonts w:ascii="Gill Sans MT" w:hAnsi="Gill Sans MT"/>
                      <w:color w:val="000000"/>
                      <w:sz w:val="20"/>
                      <w:szCs w:val="20"/>
                    </w:rPr>
                    <w:t>Maringue</w:t>
                  </w:r>
                  <w:proofErr w:type="spellEnd"/>
                  <w:r w:rsidRPr="00897DA1">
                    <w:rPr>
                      <w:rFonts w:ascii="Gill Sans MT" w:hAnsi="Gill Sans MT"/>
                      <w:color w:val="000000"/>
                      <w:sz w:val="20"/>
                      <w:szCs w:val="20"/>
                    </w:rPr>
                    <w:t xml:space="preserve"> </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14:paraId="4E01DAA9"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475</w:t>
                  </w:r>
                </w:p>
              </w:tc>
              <w:tc>
                <w:tcPr>
                  <w:tcW w:w="681" w:type="dxa"/>
                  <w:tcBorders>
                    <w:top w:val="nil"/>
                    <w:left w:val="nil"/>
                    <w:bottom w:val="single" w:sz="4" w:space="0" w:color="auto"/>
                    <w:right w:val="single" w:sz="4" w:space="0" w:color="auto"/>
                  </w:tcBorders>
                  <w:shd w:val="clear" w:color="auto" w:fill="auto"/>
                  <w:noWrap/>
                  <w:vAlign w:val="bottom"/>
                  <w:hideMark/>
                </w:tcPr>
                <w:p w14:paraId="382E6FCB"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450</w:t>
                  </w:r>
                </w:p>
              </w:tc>
              <w:tc>
                <w:tcPr>
                  <w:tcW w:w="481" w:type="dxa"/>
                  <w:tcBorders>
                    <w:top w:val="nil"/>
                    <w:left w:val="nil"/>
                    <w:bottom w:val="single" w:sz="4" w:space="0" w:color="auto"/>
                    <w:right w:val="single" w:sz="4" w:space="0" w:color="auto"/>
                  </w:tcBorders>
                  <w:shd w:val="clear" w:color="auto" w:fill="auto"/>
                  <w:noWrap/>
                  <w:vAlign w:val="bottom"/>
                  <w:hideMark/>
                </w:tcPr>
                <w:p w14:paraId="688395E3"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68</w:t>
                  </w:r>
                </w:p>
              </w:tc>
              <w:tc>
                <w:tcPr>
                  <w:tcW w:w="599" w:type="dxa"/>
                  <w:tcBorders>
                    <w:top w:val="nil"/>
                    <w:left w:val="nil"/>
                    <w:bottom w:val="single" w:sz="4" w:space="0" w:color="auto"/>
                    <w:right w:val="single" w:sz="4" w:space="0" w:color="auto"/>
                  </w:tcBorders>
                  <w:shd w:val="clear" w:color="auto" w:fill="auto"/>
                  <w:noWrap/>
                  <w:vAlign w:val="bottom"/>
                  <w:hideMark/>
                </w:tcPr>
                <w:p w14:paraId="1B1A08D3"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180</w:t>
                  </w:r>
                </w:p>
              </w:tc>
              <w:tc>
                <w:tcPr>
                  <w:tcW w:w="960" w:type="dxa"/>
                  <w:tcBorders>
                    <w:top w:val="nil"/>
                    <w:left w:val="nil"/>
                    <w:bottom w:val="single" w:sz="4" w:space="0" w:color="auto"/>
                    <w:right w:val="single" w:sz="4" w:space="0" w:color="auto"/>
                  </w:tcBorders>
                  <w:shd w:val="clear" w:color="auto" w:fill="auto"/>
                  <w:noWrap/>
                  <w:vAlign w:val="bottom"/>
                  <w:hideMark/>
                </w:tcPr>
                <w:p w14:paraId="50D13495"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925</w:t>
                  </w:r>
                </w:p>
              </w:tc>
              <w:tc>
                <w:tcPr>
                  <w:tcW w:w="861" w:type="dxa"/>
                  <w:tcBorders>
                    <w:top w:val="nil"/>
                    <w:left w:val="nil"/>
                    <w:bottom w:val="single" w:sz="4" w:space="0" w:color="auto"/>
                    <w:right w:val="single" w:sz="4" w:space="0" w:color="auto"/>
                  </w:tcBorders>
                  <w:shd w:val="clear" w:color="000000" w:fill="FFFFCC"/>
                  <w:noWrap/>
                  <w:vAlign w:val="bottom"/>
                  <w:hideMark/>
                </w:tcPr>
                <w:p w14:paraId="04DB1F3C"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19</w:t>
                  </w:r>
                </w:p>
              </w:tc>
              <w:tc>
                <w:tcPr>
                  <w:tcW w:w="826" w:type="dxa"/>
                  <w:tcBorders>
                    <w:top w:val="nil"/>
                    <w:left w:val="nil"/>
                    <w:bottom w:val="single" w:sz="4" w:space="0" w:color="auto"/>
                    <w:right w:val="single" w:sz="4" w:space="0" w:color="auto"/>
                  </w:tcBorders>
                  <w:shd w:val="clear" w:color="auto" w:fill="auto"/>
                  <w:noWrap/>
                  <w:vAlign w:val="bottom"/>
                  <w:hideMark/>
                </w:tcPr>
                <w:p w14:paraId="6549F1DF"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18</w:t>
                  </w:r>
                </w:p>
              </w:tc>
              <w:tc>
                <w:tcPr>
                  <w:tcW w:w="873" w:type="dxa"/>
                  <w:tcBorders>
                    <w:top w:val="nil"/>
                    <w:left w:val="nil"/>
                    <w:bottom w:val="single" w:sz="4" w:space="0" w:color="auto"/>
                    <w:right w:val="single" w:sz="4" w:space="0" w:color="auto"/>
                  </w:tcBorders>
                  <w:shd w:val="clear" w:color="auto" w:fill="auto"/>
                  <w:noWrap/>
                  <w:vAlign w:val="bottom"/>
                  <w:hideMark/>
                </w:tcPr>
                <w:p w14:paraId="60D0F73D"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37</w:t>
                  </w:r>
                </w:p>
              </w:tc>
            </w:tr>
            <w:tr w:rsidR="00897DA1" w:rsidRPr="00897DA1" w14:paraId="3CE14761" w14:textId="77777777" w:rsidTr="00F2742D">
              <w:trPr>
                <w:trHeight w:val="12"/>
              </w:trPr>
              <w:tc>
                <w:tcPr>
                  <w:tcW w:w="1170" w:type="dxa"/>
                  <w:tcBorders>
                    <w:top w:val="nil"/>
                    <w:left w:val="single" w:sz="4" w:space="0" w:color="auto"/>
                    <w:bottom w:val="single" w:sz="4" w:space="0" w:color="auto"/>
                    <w:right w:val="single" w:sz="4" w:space="0" w:color="auto"/>
                  </w:tcBorders>
                </w:tcPr>
                <w:p w14:paraId="4B9DAA7A" w14:textId="77777777" w:rsidR="00897DA1" w:rsidRPr="00897DA1" w:rsidRDefault="00897DA1" w:rsidP="00897DA1">
                  <w:pPr>
                    <w:rPr>
                      <w:rFonts w:ascii="Gill Sans MT" w:hAnsi="Gill Sans MT"/>
                      <w:color w:val="000000"/>
                      <w:sz w:val="20"/>
                      <w:szCs w:val="20"/>
                    </w:rPr>
                  </w:pPr>
                  <w:r w:rsidRPr="00897DA1">
                    <w:rPr>
                      <w:rFonts w:ascii="Gill Sans MT" w:hAnsi="Gill Sans MT"/>
                      <w:color w:val="000000"/>
                      <w:sz w:val="20"/>
                      <w:szCs w:val="20"/>
                    </w:rPr>
                    <w:t xml:space="preserve">Dondo </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14:paraId="7AA1FA09"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675</w:t>
                  </w:r>
                </w:p>
              </w:tc>
              <w:tc>
                <w:tcPr>
                  <w:tcW w:w="681" w:type="dxa"/>
                  <w:tcBorders>
                    <w:top w:val="nil"/>
                    <w:left w:val="nil"/>
                    <w:bottom w:val="single" w:sz="4" w:space="0" w:color="auto"/>
                    <w:right w:val="single" w:sz="4" w:space="0" w:color="auto"/>
                  </w:tcBorders>
                  <w:shd w:val="clear" w:color="auto" w:fill="auto"/>
                  <w:noWrap/>
                  <w:vAlign w:val="bottom"/>
                  <w:hideMark/>
                </w:tcPr>
                <w:p w14:paraId="330224CE"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675</w:t>
                  </w:r>
                </w:p>
              </w:tc>
              <w:tc>
                <w:tcPr>
                  <w:tcW w:w="481" w:type="dxa"/>
                  <w:tcBorders>
                    <w:top w:val="nil"/>
                    <w:left w:val="nil"/>
                    <w:bottom w:val="single" w:sz="4" w:space="0" w:color="auto"/>
                    <w:right w:val="single" w:sz="4" w:space="0" w:color="auto"/>
                  </w:tcBorders>
                  <w:shd w:val="clear" w:color="auto" w:fill="auto"/>
                  <w:noWrap/>
                  <w:vAlign w:val="bottom"/>
                  <w:hideMark/>
                </w:tcPr>
                <w:p w14:paraId="744ABE23"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101</w:t>
                  </w:r>
                </w:p>
              </w:tc>
              <w:tc>
                <w:tcPr>
                  <w:tcW w:w="599" w:type="dxa"/>
                  <w:tcBorders>
                    <w:top w:val="nil"/>
                    <w:left w:val="nil"/>
                    <w:bottom w:val="single" w:sz="4" w:space="0" w:color="auto"/>
                    <w:right w:val="single" w:sz="4" w:space="0" w:color="auto"/>
                  </w:tcBorders>
                  <w:shd w:val="clear" w:color="auto" w:fill="auto"/>
                  <w:noWrap/>
                  <w:vAlign w:val="bottom"/>
                  <w:hideMark/>
                </w:tcPr>
                <w:p w14:paraId="726D339B" w14:textId="77777777" w:rsidR="00897DA1" w:rsidRPr="00897DA1" w:rsidRDefault="00897DA1" w:rsidP="00897DA1">
                  <w:pPr>
                    <w:jc w:val="right"/>
                    <w:rPr>
                      <w:rFonts w:ascii="Gill Sans MT" w:hAnsi="Gill Sans MT" w:cs="Calibri"/>
                      <w:color w:val="000000"/>
                      <w:sz w:val="20"/>
                      <w:szCs w:val="20"/>
                    </w:rPr>
                  </w:pPr>
                  <w:r w:rsidRPr="00897DA1">
                    <w:rPr>
                      <w:rFonts w:ascii="Gill Sans MT" w:hAnsi="Gill Sans MT" w:cs="Calibri"/>
                      <w:color w:val="000000"/>
                      <w:sz w:val="20"/>
                      <w:szCs w:val="20"/>
                    </w:rPr>
                    <w:t>270</w:t>
                  </w:r>
                </w:p>
              </w:tc>
              <w:tc>
                <w:tcPr>
                  <w:tcW w:w="960" w:type="dxa"/>
                  <w:tcBorders>
                    <w:top w:val="nil"/>
                    <w:left w:val="nil"/>
                    <w:bottom w:val="single" w:sz="4" w:space="0" w:color="auto"/>
                    <w:right w:val="single" w:sz="4" w:space="0" w:color="auto"/>
                  </w:tcBorders>
                  <w:shd w:val="clear" w:color="auto" w:fill="auto"/>
                  <w:noWrap/>
                  <w:vAlign w:val="bottom"/>
                  <w:hideMark/>
                </w:tcPr>
                <w:p w14:paraId="6261BAEA"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1350</w:t>
                  </w:r>
                </w:p>
              </w:tc>
              <w:tc>
                <w:tcPr>
                  <w:tcW w:w="861" w:type="dxa"/>
                  <w:tcBorders>
                    <w:top w:val="nil"/>
                    <w:left w:val="nil"/>
                    <w:bottom w:val="single" w:sz="4" w:space="0" w:color="auto"/>
                    <w:right w:val="single" w:sz="4" w:space="0" w:color="auto"/>
                  </w:tcBorders>
                  <w:shd w:val="clear" w:color="000000" w:fill="FFFFCC"/>
                  <w:noWrap/>
                  <w:vAlign w:val="bottom"/>
                  <w:hideMark/>
                </w:tcPr>
                <w:p w14:paraId="5A4C9BB7"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27</w:t>
                  </w:r>
                </w:p>
              </w:tc>
              <w:tc>
                <w:tcPr>
                  <w:tcW w:w="826" w:type="dxa"/>
                  <w:tcBorders>
                    <w:top w:val="nil"/>
                    <w:left w:val="nil"/>
                    <w:bottom w:val="single" w:sz="4" w:space="0" w:color="auto"/>
                    <w:right w:val="single" w:sz="4" w:space="0" w:color="auto"/>
                  </w:tcBorders>
                  <w:shd w:val="clear" w:color="auto" w:fill="auto"/>
                  <w:noWrap/>
                  <w:vAlign w:val="bottom"/>
                  <w:hideMark/>
                </w:tcPr>
                <w:p w14:paraId="47FEAD39"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27</w:t>
                  </w:r>
                </w:p>
              </w:tc>
              <w:tc>
                <w:tcPr>
                  <w:tcW w:w="873" w:type="dxa"/>
                  <w:tcBorders>
                    <w:top w:val="nil"/>
                    <w:left w:val="nil"/>
                    <w:bottom w:val="single" w:sz="4" w:space="0" w:color="auto"/>
                    <w:right w:val="single" w:sz="4" w:space="0" w:color="auto"/>
                  </w:tcBorders>
                  <w:shd w:val="clear" w:color="auto" w:fill="auto"/>
                  <w:noWrap/>
                  <w:vAlign w:val="bottom"/>
                  <w:hideMark/>
                </w:tcPr>
                <w:p w14:paraId="10483336" w14:textId="77777777" w:rsidR="00897DA1" w:rsidRPr="00897DA1" w:rsidRDefault="00897DA1" w:rsidP="00897DA1">
                  <w:pPr>
                    <w:jc w:val="right"/>
                    <w:rPr>
                      <w:rFonts w:ascii="Gill Sans MT" w:hAnsi="Gill Sans MT"/>
                      <w:color w:val="000000"/>
                      <w:sz w:val="20"/>
                      <w:szCs w:val="20"/>
                    </w:rPr>
                  </w:pPr>
                  <w:r w:rsidRPr="00897DA1">
                    <w:rPr>
                      <w:rFonts w:ascii="Gill Sans MT" w:hAnsi="Gill Sans MT"/>
                      <w:color w:val="000000"/>
                      <w:sz w:val="20"/>
                      <w:szCs w:val="20"/>
                    </w:rPr>
                    <w:t>54</w:t>
                  </w:r>
                </w:p>
              </w:tc>
            </w:tr>
            <w:tr w:rsidR="00897DA1" w:rsidRPr="00897DA1" w14:paraId="2CACBE43" w14:textId="77777777" w:rsidTr="00F2742D">
              <w:trPr>
                <w:trHeight w:val="12"/>
              </w:trPr>
              <w:tc>
                <w:tcPr>
                  <w:tcW w:w="1170" w:type="dxa"/>
                  <w:tcBorders>
                    <w:top w:val="nil"/>
                    <w:left w:val="single" w:sz="4" w:space="0" w:color="auto"/>
                    <w:bottom w:val="single" w:sz="4" w:space="0" w:color="auto"/>
                    <w:right w:val="single" w:sz="4" w:space="0" w:color="auto"/>
                  </w:tcBorders>
                </w:tcPr>
                <w:p w14:paraId="297C26E3" w14:textId="77777777" w:rsidR="00897DA1" w:rsidRPr="00897DA1" w:rsidRDefault="00897DA1" w:rsidP="00897DA1">
                  <w:pPr>
                    <w:rPr>
                      <w:rFonts w:ascii="Gill Sans MT" w:hAnsi="Gill Sans MT"/>
                      <w:b/>
                      <w:bCs/>
                      <w:i/>
                      <w:iCs/>
                      <w:color w:val="000000"/>
                      <w:sz w:val="20"/>
                      <w:szCs w:val="20"/>
                    </w:rPr>
                  </w:pPr>
                  <w:r w:rsidRPr="00897DA1">
                    <w:rPr>
                      <w:rFonts w:ascii="Gill Sans MT" w:hAnsi="Gill Sans MT"/>
                      <w:b/>
                      <w:bCs/>
                      <w:i/>
                      <w:iCs/>
                      <w:color w:val="000000"/>
                      <w:sz w:val="20"/>
                      <w:szCs w:val="20"/>
                    </w:rPr>
                    <w:t xml:space="preserve">Total </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14:paraId="1AEC935B" w14:textId="77777777" w:rsidR="00897DA1" w:rsidRPr="00897DA1" w:rsidRDefault="00897DA1" w:rsidP="00897DA1">
                  <w:pPr>
                    <w:jc w:val="right"/>
                    <w:rPr>
                      <w:rFonts w:ascii="Gill Sans MT" w:hAnsi="Gill Sans MT"/>
                      <w:b/>
                      <w:bCs/>
                      <w:i/>
                      <w:iCs/>
                      <w:color w:val="000000"/>
                      <w:sz w:val="20"/>
                      <w:szCs w:val="20"/>
                    </w:rPr>
                  </w:pPr>
                  <w:r w:rsidRPr="00897DA1">
                    <w:rPr>
                      <w:rFonts w:ascii="Gill Sans MT" w:hAnsi="Gill Sans MT"/>
                      <w:b/>
                      <w:bCs/>
                      <w:i/>
                      <w:iCs/>
                      <w:color w:val="000000"/>
                      <w:sz w:val="20"/>
                      <w:szCs w:val="20"/>
                    </w:rPr>
                    <w:t>5525</w:t>
                  </w:r>
                </w:p>
              </w:tc>
              <w:tc>
                <w:tcPr>
                  <w:tcW w:w="681" w:type="dxa"/>
                  <w:tcBorders>
                    <w:top w:val="nil"/>
                    <w:left w:val="nil"/>
                    <w:bottom w:val="single" w:sz="4" w:space="0" w:color="auto"/>
                    <w:right w:val="single" w:sz="4" w:space="0" w:color="auto"/>
                  </w:tcBorders>
                  <w:shd w:val="clear" w:color="auto" w:fill="auto"/>
                  <w:noWrap/>
                  <w:vAlign w:val="bottom"/>
                  <w:hideMark/>
                </w:tcPr>
                <w:p w14:paraId="00DDC914" w14:textId="77777777" w:rsidR="00897DA1" w:rsidRPr="00897DA1" w:rsidRDefault="00897DA1" w:rsidP="00897DA1">
                  <w:pPr>
                    <w:jc w:val="right"/>
                    <w:rPr>
                      <w:rFonts w:ascii="Gill Sans MT" w:hAnsi="Gill Sans MT" w:cs="Calibri"/>
                      <w:b/>
                      <w:bCs/>
                      <w:i/>
                      <w:iCs/>
                      <w:color w:val="000000"/>
                      <w:sz w:val="20"/>
                      <w:szCs w:val="20"/>
                    </w:rPr>
                  </w:pPr>
                  <w:r w:rsidRPr="00897DA1">
                    <w:rPr>
                      <w:rFonts w:ascii="Gill Sans MT" w:hAnsi="Gill Sans MT" w:cs="Calibri"/>
                      <w:b/>
                      <w:bCs/>
                      <w:i/>
                      <w:iCs/>
                      <w:color w:val="000000"/>
                      <w:sz w:val="20"/>
                      <w:szCs w:val="20"/>
                    </w:rPr>
                    <w:t>5175</w:t>
                  </w:r>
                </w:p>
              </w:tc>
              <w:tc>
                <w:tcPr>
                  <w:tcW w:w="481" w:type="dxa"/>
                  <w:tcBorders>
                    <w:top w:val="nil"/>
                    <w:left w:val="nil"/>
                    <w:bottom w:val="single" w:sz="4" w:space="0" w:color="auto"/>
                    <w:right w:val="single" w:sz="4" w:space="0" w:color="auto"/>
                  </w:tcBorders>
                  <w:shd w:val="clear" w:color="auto" w:fill="auto"/>
                  <w:noWrap/>
                  <w:vAlign w:val="bottom"/>
                  <w:hideMark/>
                </w:tcPr>
                <w:p w14:paraId="5777AE86" w14:textId="77777777" w:rsidR="00897DA1" w:rsidRPr="00897DA1" w:rsidRDefault="00897DA1" w:rsidP="00897DA1">
                  <w:pPr>
                    <w:jc w:val="right"/>
                    <w:rPr>
                      <w:rFonts w:ascii="Gill Sans MT" w:hAnsi="Gill Sans MT" w:cs="Calibri"/>
                      <w:b/>
                      <w:bCs/>
                      <w:i/>
                      <w:iCs/>
                      <w:color w:val="000000"/>
                      <w:sz w:val="20"/>
                      <w:szCs w:val="20"/>
                    </w:rPr>
                  </w:pPr>
                  <w:r w:rsidRPr="00897DA1">
                    <w:rPr>
                      <w:rFonts w:ascii="Gill Sans MT" w:hAnsi="Gill Sans MT" w:cs="Calibri"/>
                      <w:b/>
                      <w:bCs/>
                      <w:i/>
                      <w:iCs/>
                      <w:color w:val="000000"/>
                      <w:sz w:val="20"/>
                      <w:szCs w:val="20"/>
                    </w:rPr>
                    <w:t>776</w:t>
                  </w:r>
                </w:p>
              </w:tc>
              <w:tc>
                <w:tcPr>
                  <w:tcW w:w="599" w:type="dxa"/>
                  <w:tcBorders>
                    <w:top w:val="nil"/>
                    <w:left w:val="nil"/>
                    <w:bottom w:val="single" w:sz="4" w:space="0" w:color="auto"/>
                    <w:right w:val="single" w:sz="4" w:space="0" w:color="auto"/>
                  </w:tcBorders>
                  <w:shd w:val="clear" w:color="auto" w:fill="auto"/>
                  <w:noWrap/>
                  <w:vAlign w:val="bottom"/>
                  <w:hideMark/>
                </w:tcPr>
                <w:p w14:paraId="256F359B" w14:textId="77777777" w:rsidR="00897DA1" w:rsidRPr="00897DA1" w:rsidRDefault="00897DA1" w:rsidP="00897DA1">
                  <w:pPr>
                    <w:jc w:val="right"/>
                    <w:rPr>
                      <w:rFonts w:ascii="Gill Sans MT" w:hAnsi="Gill Sans MT" w:cs="Calibri"/>
                      <w:b/>
                      <w:bCs/>
                      <w:i/>
                      <w:iCs/>
                      <w:color w:val="000000"/>
                      <w:sz w:val="20"/>
                      <w:szCs w:val="20"/>
                    </w:rPr>
                  </w:pPr>
                  <w:r w:rsidRPr="00897DA1">
                    <w:rPr>
                      <w:rFonts w:ascii="Gill Sans MT" w:hAnsi="Gill Sans MT" w:cs="Calibri"/>
                      <w:b/>
                      <w:bCs/>
                      <w:i/>
                      <w:iCs/>
                      <w:color w:val="000000"/>
                      <w:sz w:val="20"/>
                      <w:szCs w:val="20"/>
                    </w:rPr>
                    <w:t>2070</w:t>
                  </w:r>
                </w:p>
              </w:tc>
              <w:tc>
                <w:tcPr>
                  <w:tcW w:w="960" w:type="dxa"/>
                  <w:tcBorders>
                    <w:top w:val="nil"/>
                    <w:left w:val="nil"/>
                    <w:bottom w:val="single" w:sz="4" w:space="0" w:color="auto"/>
                    <w:right w:val="single" w:sz="4" w:space="0" w:color="auto"/>
                  </w:tcBorders>
                  <w:shd w:val="clear" w:color="auto" w:fill="auto"/>
                  <w:noWrap/>
                  <w:vAlign w:val="bottom"/>
                  <w:hideMark/>
                </w:tcPr>
                <w:p w14:paraId="366841F8" w14:textId="77777777" w:rsidR="00897DA1" w:rsidRPr="00897DA1" w:rsidRDefault="00897DA1" w:rsidP="00897DA1">
                  <w:pPr>
                    <w:jc w:val="right"/>
                    <w:rPr>
                      <w:rFonts w:ascii="Gill Sans MT" w:hAnsi="Gill Sans MT"/>
                      <w:b/>
                      <w:bCs/>
                      <w:i/>
                      <w:iCs/>
                      <w:color w:val="000000"/>
                      <w:sz w:val="20"/>
                      <w:szCs w:val="20"/>
                    </w:rPr>
                  </w:pPr>
                  <w:r w:rsidRPr="00897DA1">
                    <w:rPr>
                      <w:rFonts w:ascii="Gill Sans MT" w:hAnsi="Gill Sans MT"/>
                      <w:b/>
                      <w:bCs/>
                      <w:i/>
                      <w:iCs/>
                      <w:color w:val="000000"/>
                      <w:sz w:val="20"/>
                      <w:szCs w:val="20"/>
                    </w:rPr>
                    <w:t>10700</w:t>
                  </w:r>
                </w:p>
              </w:tc>
              <w:tc>
                <w:tcPr>
                  <w:tcW w:w="861" w:type="dxa"/>
                  <w:tcBorders>
                    <w:top w:val="nil"/>
                    <w:left w:val="nil"/>
                    <w:bottom w:val="single" w:sz="4" w:space="0" w:color="auto"/>
                    <w:right w:val="single" w:sz="4" w:space="0" w:color="auto"/>
                  </w:tcBorders>
                  <w:shd w:val="clear" w:color="000000" w:fill="FFC000"/>
                  <w:noWrap/>
                  <w:vAlign w:val="bottom"/>
                  <w:hideMark/>
                </w:tcPr>
                <w:p w14:paraId="58B78595" w14:textId="77777777" w:rsidR="00897DA1" w:rsidRPr="00897DA1" w:rsidRDefault="00897DA1" w:rsidP="00897DA1">
                  <w:pPr>
                    <w:jc w:val="right"/>
                    <w:rPr>
                      <w:rFonts w:ascii="Gill Sans MT" w:hAnsi="Gill Sans MT"/>
                      <w:b/>
                      <w:bCs/>
                      <w:i/>
                      <w:iCs/>
                      <w:color w:val="000000"/>
                      <w:sz w:val="20"/>
                      <w:szCs w:val="20"/>
                    </w:rPr>
                  </w:pPr>
                  <w:r w:rsidRPr="00897DA1">
                    <w:rPr>
                      <w:rFonts w:ascii="Gill Sans MT" w:hAnsi="Gill Sans MT"/>
                      <w:b/>
                      <w:bCs/>
                      <w:i/>
                      <w:iCs/>
                      <w:color w:val="000000"/>
                      <w:sz w:val="20"/>
                      <w:szCs w:val="20"/>
                    </w:rPr>
                    <w:t>221</w:t>
                  </w:r>
                </w:p>
              </w:tc>
              <w:tc>
                <w:tcPr>
                  <w:tcW w:w="826" w:type="dxa"/>
                  <w:tcBorders>
                    <w:top w:val="nil"/>
                    <w:left w:val="nil"/>
                    <w:bottom w:val="single" w:sz="4" w:space="0" w:color="auto"/>
                    <w:right w:val="single" w:sz="4" w:space="0" w:color="auto"/>
                  </w:tcBorders>
                  <w:shd w:val="clear" w:color="auto" w:fill="auto"/>
                  <w:noWrap/>
                  <w:vAlign w:val="bottom"/>
                  <w:hideMark/>
                </w:tcPr>
                <w:p w14:paraId="138C91B4" w14:textId="77777777" w:rsidR="00897DA1" w:rsidRPr="00897DA1" w:rsidRDefault="00897DA1" w:rsidP="00897DA1">
                  <w:pPr>
                    <w:jc w:val="right"/>
                    <w:rPr>
                      <w:rFonts w:ascii="Gill Sans MT" w:hAnsi="Gill Sans MT"/>
                      <w:b/>
                      <w:bCs/>
                      <w:i/>
                      <w:iCs/>
                      <w:color w:val="000000"/>
                      <w:sz w:val="20"/>
                      <w:szCs w:val="20"/>
                    </w:rPr>
                  </w:pPr>
                  <w:r w:rsidRPr="00897DA1">
                    <w:rPr>
                      <w:rFonts w:ascii="Gill Sans MT" w:hAnsi="Gill Sans MT"/>
                      <w:b/>
                      <w:bCs/>
                      <w:i/>
                      <w:iCs/>
                      <w:color w:val="000000"/>
                      <w:sz w:val="20"/>
                      <w:szCs w:val="20"/>
                    </w:rPr>
                    <w:t>207</w:t>
                  </w:r>
                </w:p>
              </w:tc>
              <w:tc>
                <w:tcPr>
                  <w:tcW w:w="873" w:type="dxa"/>
                  <w:tcBorders>
                    <w:top w:val="nil"/>
                    <w:left w:val="nil"/>
                    <w:bottom w:val="single" w:sz="4" w:space="0" w:color="auto"/>
                    <w:right w:val="single" w:sz="4" w:space="0" w:color="auto"/>
                  </w:tcBorders>
                  <w:shd w:val="clear" w:color="auto" w:fill="auto"/>
                  <w:noWrap/>
                  <w:vAlign w:val="bottom"/>
                  <w:hideMark/>
                </w:tcPr>
                <w:p w14:paraId="12BE6170" w14:textId="77777777" w:rsidR="00897DA1" w:rsidRPr="00897DA1" w:rsidRDefault="00897DA1" w:rsidP="00897DA1">
                  <w:pPr>
                    <w:jc w:val="right"/>
                    <w:rPr>
                      <w:rFonts w:ascii="Gill Sans MT" w:hAnsi="Gill Sans MT"/>
                      <w:b/>
                      <w:bCs/>
                      <w:color w:val="000000"/>
                      <w:sz w:val="20"/>
                      <w:szCs w:val="20"/>
                    </w:rPr>
                  </w:pPr>
                  <w:r w:rsidRPr="00897DA1">
                    <w:rPr>
                      <w:rFonts w:ascii="Gill Sans MT" w:hAnsi="Gill Sans MT"/>
                      <w:b/>
                      <w:bCs/>
                      <w:color w:val="000000"/>
                      <w:sz w:val="20"/>
                      <w:szCs w:val="20"/>
                    </w:rPr>
                    <w:t>428</w:t>
                  </w:r>
                </w:p>
              </w:tc>
            </w:tr>
          </w:tbl>
          <w:p w14:paraId="7A0BC922" w14:textId="77777777" w:rsidR="00897DA1" w:rsidRPr="00897DA1" w:rsidRDefault="00897DA1" w:rsidP="00897DA1">
            <w:pPr>
              <w:spacing w:line="276" w:lineRule="auto"/>
              <w:ind w:right="113"/>
              <w:jc w:val="both"/>
              <w:rPr>
                <w:rFonts w:ascii="Optima" w:hAnsi="Optima"/>
                <w:color w:val="000000"/>
                <w:sz w:val="22"/>
                <w:szCs w:val="22"/>
              </w:rPr>
            </w:pPr>
          </w:p>
          <w:p w14:paraId="4780E323" w14:textId="79AA4CBF" w:rsidR="00897DA1" w:rsidRPr="00897DA1" w:rsidRDefault="00897DA1" w:rsidP="00897DA1">
            <w:pPr>
              <w:spacing w:line="276" w:lineRule="auto"/>
              <w:ind w:right="113"/>
              <w:jc w:val="both"/>
              <w:rPr>
                <w:rFonts w:ascii="Optima" w:hAnsi="Optima"/>
                <w:color w:val="000000"/>
                <w:sz w:val="22"/>
                <w:szCs w:val="22"/>
              </w:rPr>
            </w:pPr>
            <w:r w:rsidRPr="00897DA1">
              <w:rPr>
                <w:rFonts w:ascii="Optima" w:hAnsi="Optima"/>
                <w:color w:val="000000"/>
                <w:sz w:val="22"/>
                <w:szCs w:val="22"/>
              </w:rPr>
              <w:lastRenderedPageBreak/>
              <w:t xml:space="preserve"> Additionally, We will continue training in irrigated agriculture, including land preparation, nursery establishment, irrigation and water management, and seedling distribution.</w:t>
            </w:r>
          </w:p>
          <w:p w14:paraId="36969D6B" w14:textId="77777777" w:rsidR="00897DA1" w:rsidRPr="00897DA1" w:rsidRDefault="00897DA1" w:rsidP="00897DA1">
            <w:pPr>
              <w:spacing w:line="276" w:lineRule="auto"/>
              <w:ind w:right="113"/>
              <w:jc w:val="both"/>
              <w:rPr>
                <w:rFonts w:ascii="Optima" w:eastAsia="Times New Roman" w:hAnsi="Optima" w:cs="Cambria"/>
                <w:bCs/>
                <w:sz w:val="22"/>
                <w:szCs w:val="22"/>
              </w:rPr>
            </w:pPr>
          </w:p>
        </w:tc>
        <w:tc>
          <w:tcPr>
            <w:tcW w:w="425" w:type="dxa"/>
            <w:tcBorders>
              <w:right w:val="single" w:sz="4" w:space="0" w:color="000000"/>
            </w:tcBorders>
            <w:shd w:val="clear" w:color="auto" w:fill="00B050"/>
          </w:tcPr>
          <w:p w14:paraId="4B21D455" w14:textId="77777777" w:rsidR="00897DA1" w:rsidRPr="00897DA1" w:rsidRDefault="00897DA1" w:rsidP="00897DA1">
            <w:pPr>
              <w:jc w:val="both"/>
              <w:rPr>
                <w:rFonts w:ascii="Optima" w:eastAsia="Times New Roman" w:hAnsi="Optima" w:cs="Times New Roman"/>
                <w:sz w:val="22"/>
                <w:szCs w:val="22"/>
              </w:rPr>
            </w:pPr>
          </w:p>
        </w:tc>
      </w:tr>
      <w:tr w:rsidR="00897DA1" w:rsidRPr="00897DA1" w14:paraId="1B81125F" w14:textId="77777777" w:rsidTr="00F2742D">
        <w:trPr>
          <w:trHeight w:val="1017"/>
        </w:trPr>
        <w:tc>
          <w:tcPr>
            <w:tcW w:w="1560" w:type="dxa"/>
            <w:vMerge/>
          </w:tcPr>
          <w:p w14:paraId="6374EEE2" w14:textId="77777777" w:rsidR="00897DA1" w:rsidRPr="00897DA1" w:rsidRDefault="00897DA1" w:rsidP="00897DA1">
            <w:pPr>
              <w:jc w:val="both"/>
              <w:rPr>
                <w:rFonts w:ascii="Optima" w:eastAsia="Times New Roman" w:hAnsi="Optima" w:cs="Times New Roman"/>
                <w:sz w:val="22"/>
                <w:szCs w:val="22"/>
              </w:rPr>
            </w:pPr>
          </w:p>
        </w:tc>
        <w:tc>
          <w:tcPr>
            <w:tcW w:w="7654" w:type="dxa"/>
            <w:shd w:val="clear" w:color="auto" w:fill="auto"/>
            <w:vAlign w:val="center"/>
          </w:tcPr>
          <w:p w14:paraId="17FD46F8" w14:textId="52C9FFA3" w:rsidR="00897DA1" w:rsidRPr="00897DA1" w:rsidRDefault="00897DA1" w:rsidP="00897DA1">
            <w:pPr>
              <w:spacing w:line="276" w:lineRule="auto"/>
              <w:jc w:val="both"/>
              <w:rPr>
                <w:rFonts w:ascii="Optima" w:eastAsia="Times New Roman" w:hAnsi="Optima" w:cs="Cambria"/>
                <w:b/>
                <w:sz w:val="22"/>
                <w:szCs w:val="22"/>
              </w:rPr>
            </w:pPr>
            <w:r w:rsidRPr="00897DA1">
              <w:rPr>
                <w:rFonts w:ascii="Optima" w:eastAsia="Times New Roman" w:hAnsi="Optima" w:cs="Cambria"/>
                <w:b/>
                <w:sz w:val="22"/>
                <w:szCs w:val="22"/>
              </w:rPr>
              <w:t>Indicator 2: # of</w:t>
            </w:r>
            <w:r w:rsidR="00DE6339">
              <w:rPr>
                <w:rFonts w:ascii="Optima" w:eastAsia="Times New Roman" w:hAnsi="Optima" w:cs="Cambria"/>
                <w:b/>
                <w:sz w:val="22"/>
                <w:szCs w:val="22"/>
              </w:rPr>
              <w:t xml:space="preserve"> farm</w:t>
            </w:r>
            <w:r w:rsidR="001827C6">
              <w:rPr>
                <w:rFonts w:ascii="Optima" w:eastAsia="Times New Roman" w:hAnsi="Optima" w:cs="Cambria"/>
                <w:b/>
                <w:sz w:val="22"/>
                <w:szCs w:val="22"/>
              </w:rPr>
              <w:t>er</w:t>
            </w:r>
            <w:r w:rsidR="00DE6339">
              <w:rPr>
                <w:rFonts w:ascii="Optima" w:eastAsia="Times New Roman" w:hAnsi="Optima" w:cs="Cambria"/>
                <w:b/>
                <w:sz w:val="22"/>
                <w:szCs w:val="22"/>
              </w:rPr>
              <w:t>s</w:t>
            </w:r>
            <w:r w:rsidRPr="00897DA1">
              <w:rPr>
                <w:rFonts w:ascii="Optima" w:eastAsia="Times New Roman" w:hAnsi="Optima" w:cs="Cambria"/>
                <w:b/>
                <w:sz w:val="22"/>
                <w:szCs w:val="22"/>
              </w:rPr>
              <w:t xml:space="preserve"> trained on agricultural practices</w:t>
            </w:r>
          </w:p>
          <w:p w14:paraId="6A985D07" w14:textId="77777777" w:rsidR="00897DA1" w:rsidRPr="00897DA1" w:rsidRDefault="00897DA1" w:rsidP="00897DA1">
            <w:pPr>
              <w:spacing w:line="276" w:lineRule="auto"/>
              <w:jc w:val="both"/>
              <w:rPr>
                <w:rFonts w:ascii="Optima" w:eastAsia="Times New Roman"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60B5C3DE" w14:textId="77777777" w:rsidTr="00F2742D">
              <w:tc>
                <w:tcPr>
                  <w:tcW w:w="1990" w:type="dxa"/>
                </w:tcPr>
                <w:p w14:paraId="7235B393"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Pr>
                <w:p w14:paraId="11370D09"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126" w:type="dxa"/>
                </w:tcPr>
                <w:p w14:paraId="07FBC4B3"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17E4A237" w14:textId="77777777" w:rsidTr="00F2742D">
              <w:tc>
                <w:tcPr>
                  <w:tcW w:w="1990" w:type="dxa"/>
                </w:tcPr>
                <w:p w14:paraId="3828085F"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Pr>
                <w:p w14:paraId="72D5ED7D"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57%</w:t>
                  </w:r>
                </w:p>
              </w:tc>
              <w:tc>
                <w:tcPr>
                  <w:tcW w:w="2126" w:type="dxa"/>
                </w:tcPr>
                <w:p w14:paraId="1404D178"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1,273/2250</w:t>
                  </w:r>
                </w:p>
              </w:tc>
            </w:tr>
            <w:tr w:rsidR="00897DA1" w:rsidRPr="00897DA1" w14:paraId="7787F3A6" w14:textId="77777777" w:rsidTr="00F2742D">
              <w:tc>
                <w:tcPr>
                  <w:tcW w:w="1990" w:type="dxa"/>
                </w:tcPr>
                <w:p w14:paraId="392FE59B" w14:textId="06194302"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110945">
                    <w:rPr>
                      <w:rFonts w:ascii="Optima" w:hAnsi="Optima"/>
                      <w:sz w:val="22"/>
                      <w:szCs w:val="22"/>
                    </w:rPr>
                    <w:t>)</w:t>
                  </w:r>
                </w:p>
              </w:tc>
              <w:tc>
                <w:tcPr>
                  <w:tcW w:w="1559" w:type="dxa"/>
                </w:tcPr>
                <w:p w14:paraId="7D884C0A"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18%</w:t>
                  </w:r>
                </w:p>
              </w:tc>
              <w:tc>
                <w:tcPr>
                  <w:tcW w:w="2126" w:type="dxa"/>
                </w:tcPr>
                <w:p w14:paraId="70DA0893"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2,723 / 15,000</w:t>
                  </w:r>
                </w:p>
              </w:tc>
            </w:tr>
          </w:tbl>
          <w:p w14:paraId="359B1813" w14:textId="77777777" w:rsidR="00897DA1" w:rsidRPr="00897DA1" w:rsidRDefault="00897DA1" w:rsidP="00897DA1">
            <w:pPr>
              <w:spacing w:line="276" w:lineRule="auto"/>
              <w:ind w:right="113"/>
              <w:contextualSpacing/>
              <w:jc w:val="both"/>
              <w:rPr>
                <w:rFonts w:ascii="Optima" w:eastAsia="Times New Roman" w:hAnsi="Optima" w:cs="Times New Roman"/>
                <w:color w:val="000000"/>
                <w:sz w:val="20"/>
                <w:szCs w:val="20"/>
              </w:rPr>
            </w:pPr>
          </w:p>
          <w:p w14:paraId="19F7529E" w14:textId="77777777" w:rsidR="00897DA1" w:rsidRPr="00897DA1" w:rsidRDefault="00897DA1" w:rsidP="00897DA1">
            <w:pPr>
              <w:spacing w:line="276" w:lineRule="auto"/>
              <w:ind w:right="113"/>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A total of 2,725 farmers received training in good agricultural practices, including 1,450 from Year 1 and 1,273 from Year 2. Of these, 1,284 (46%) are men, 1,335 (50%) are women and 1,194 (44%) are young people. Among the Year 2 trainees, 550 participated in short-cycle production during the irrigation season.</w:t>
            </w:r>
          </w:p>
          <w:p w14:paraId="40293657" w14:textId="77777777" w:rsidR="00897DA1" w:rsidRPr="00897DA1" w:rsidRDefault="00897DA1" w:rsidP="00897DA1">
            <w:pPr>
              <w:spacing w:line="276" w:lineRule="auto"/>
              <w:ind w:right="113"/>
              <w:jc w:val="both"/>
              <w:rPr>
                <w:rFonts w:ascii="Optima" w:eastAsia="Times New Roman" w:hAnsi="Optima" w:cs="Times New Roman"/>
                <w:color w:val="000000"/>
                <w:sz w:val="22"/>
                <w:szCs w:val="22"/>
              </w:rPr>
            </w:pPr>
            <w:r w:rsidRPr="00897DA1">
              <w:rPr>
                <w:rFonts w:ascii="Optima" w:eastAsia="Times New Roman" w:hAnsi="Optima" w:cs="Times New Roman"/>
                <w:noProof/>
                <w:color w:val="000000"/>
                <w:sz w:val="22"/>
                <w:szCs w:val="22"/>
              </w:rPr>
              <w:drawing>
                <wp:inline distT="0" distB="0" distL="0" distR="0" wp14:anchorId="272F6652" wp14:editId="090B4102">
                  <wp:extent cx="4723130" cy="3020695"/>
                  <wp:effectExtent l="0" t="0" r="1270" b="8255"/>
                  <wp:docPr id="20247660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4723130" cy="3020695"/>
                          </a:xfrm>
                          <a:prstGeom prst="rect">
                            <a:avLst/>
                          </a:prstGeom>
                          <a:noFill/>
                          <a:ln>
                            <a:noFill/>
                          </a:ln>
                        </pic:spPr>
                      </pic:pic>
                    </a:graphicData>
                  </a:graphic>
                </wp:inline>
              </w:drawing>
            </w:r>
          </w:p>
          <w:p w14:paraId="08167144" w14:textId="77777777" w:rsidR="00897DA1" w:rsidRPr="00897DA1" w:rsidRDefault="00897DA1" w:rsidP="00897DA1">
            <w:pPr>
              <w:spacing w:line="276" w:lineRule="auto"/>
              <w:ind w:right="113"/>
              <w:jc w:val="both"/>
              <w:rPr>
                <w:rFonts w:ascii="Optima" w:eastAsia="Times New Roman" w:hAnsi="Optima" w:cs="Times New Roman"/>
                <w:color w:val="000000"/>
                <w:sz w:val="22"/>
                <w:szCs w:val="22"/>
              </w:rPr>
            </w:pPr>
          </w:p>
          <w:p w14:paraId="6003E005" w14:textId="77777777" w:rsidR="00897DA1" w:rsidRPr="00897DA1" w:rsidRDefault="00897DA1" w:rsidP="00897DA1">
            <w:pPr>
              <w:spacing w:line="276" w:lineRule="auto"/>
              <w:ind w:right="113"/>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During the 2024/25 rainy season, training sessions began, however, of the 3,468 farmers planned, only 584 received training in soil preparation, water management and irrigation techniques, sowing, pest and disease control. This was due to late and insufficient rainfall, which compromised the implementation of certain practices, such as sowing, as it could lead to loss of production. As a precaution, the training sessions were suspended.</w:t>
            </w:r>
          </w:p>
          <w:p w14:paraId="0FB60100" w14:textId="77777777" w:rsidR="00897DA1" w:rsidRPr="00897DA1" w:rsidRDefault="00897DA1" w:rsidP="00897DA1">
            <w:pPr>
              <w:spacing w:line="276" w:lineRule="auto"/>
              <w:ind w:right="113"/>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In the coming period, training will continue to focus on sowing in the demonstration fields identified, and replication in the beneficiaries' fields, as well as irrigation and water management.</w:t>
            </w:r>
          </w:p>
          <w:p w14:paraId="38750FC1" w14:textId="77777777" w:rsidR="00897DA1" w:rsidRPr="00897DA1" w:rsidRDefault="00897DA1" w:rsidP="00897DA1">
            <w:pPr>
              <w:spacing w:line="276" w:lineRule="auto"/>
              <w:ind w:right="113"/>
              <w:jc w:val="both"/>
              <w:rPr>
                <w:rFonts w:ascii="Optima" w:eastAsia="Times New Roman" w:hAnsi="Optima" w:cs="Cambria"/>
                <w:b/>
                <w:sz w:val="22"/>
                <w:szCs w:val="22"/>
              </w:rPr>
            </w:pPr>
          </w:p>
        </w:tc>
        <w:tc>
          <w:tcPr>
            <w:tcW w:w="425" w:type="dxa"/>
            <w:tcBorders>
              <w:right w:val="single" w:sz="4" w:space="0" w:color="000000"/>
            </w:tcBorders>
            <w:shd w:val="clear" w:color="auto" w:fill="FFFF00"/>
          </w:tcPr>
          <w:p w14:paraId="7DEA2B03" w14:textId="77777777" w:rsidR="00897DA1" w:rsidRPr="00897DA1" w:rsidRDefault="00897DA1" w:rsidP="00897DA1">
            <w:pPr>
              <w:jc w:val="both"/>
              <w:rPr>
                <w:rFonts w:ascii="Optima" w:eastAsia="Times New Roman" w:hAnsi="Optima" w:cs="Times New Roman"/>
                <w:sz w:val="22"/>
                <w:szCs w:val="22"/>
              </w:rPr>
            </w:pPr>
          </w:p>
        </w:tc>
      </w:tr>
      <w:tr w:rsidR="00897DA1" w:rsidRPr="00897DA1" w14:paraId="0D484A81" w14:textId="77777777" w:rsidTr="007477DF">
        <w:trPr>
          <w:trHeight w:val="1017"/>
        </w:trPr>
        <w:tc>
          <w:tcPr>
            <w:tcW w:w="1560" w:type="dxa"/>
            <w:vMerge/>
          </w:tcPr>
          <w:p w14:paraId="41AA78CA" w14:textId="77777777" w:rsidR="00897DA1" w:rsidRPr="00897DA1" w:rsidRDefault="00897DA1" w:rsidP="00897DA1">
            <w:pPr>
              <w:jc w:val="both"/>
              <w:rPr>
                <w:rFonts w:ascii="Optima" w:eastAsia="Times New Roman" w:hAnsi="Optima" w:cs="Times New Roman"/>
                <w:sz w:val="22"/>
                <w:szCs w:val="22"/>
              </w:rPr>
            </w:pPr>
          </w:p>
        </w:tc>
        <w:tc>
          <w:tcPr>
            <w:tcW w:w="7654" w:type="dxa"/>
            <w:vAlign w:val="center"/>
          </w:tcPr>
          <w:p w14:paraId="43E8B2A7" w14:textId="77777777" w:rsidR="00897DA1" w:rsidRPr="00897DA1" w:rsidRDefault="00897DA1" w:rsidP="00897DA1">
            <w:pPr>
              <w:spacing w:line="276" w:lineRule="auto"/>
              <w:jc w:val="both"/>
              <w:rPr>
                <w:rFonts w:ascii="Optima" w:eastAsia="Times New Roman" w:hAnsi="Optima" w:cs="Cambria"/>
                <w:b/>
                <w:sz w:val="22"/>
                <w:szCs w:val="22"/>
              </w:rPr>
            </w:pPr>
            <w:r w:rsidRPr="00897DA1">
              <w:rPr>
                <w:rFonts w:ascii="Optima" w:eastAsia="Times New Roman" w:hAnsi="Optima" w:cs="Cambria"/>
                <w:b/>
                <w:sz w:val="22"/>
                <w:szCs w:val="22"/>
              </w:rPr>
              <w:t>Indicator 3: # of farmers with access to quality seeds</w:t>
            </w:r>
          </w:p>
          <w:p w14:paraId="511A7F44" w14:textId="77777777" w:rsidR="00897DA1" w:rsidRPr="00897DA1" w:rsidRDefault="00897DA1" w:rsidP="00897DA1">
            <w:pPr>
              <w:spacing w:line="276" w:lineRule="auto"/>
              <w:jc w:val="both"/>
              <w:rPr>
                <w:rFonts w:ascii="Optima" w:eastAsia="Times New Roman" w:hAnsi="Optima" w:cs="Cambria"/>
                <w:b/>
                <w:sz w:val="22"/>
                <w:szCs w:val="22"/>
              </w:rPr>
            </w:pPr>
          </w:p>
          <w:tbl>
            <w:tblPr>
              <w:tblStyle w:val="TableGrid"/>
              <w:tblW w:w="6556" w:type="dxa"/>
              <w:tblLayout w:type="fixed"/>
              <w:tblLook w:val="04A0" w:firstRow="1" w:lastRow="0" w:firstColumn="1" w:lastColumn="0" w:noHBand="0" w:noVBand="1"/>
            </w:tblPr>
            <w:tblGrid>
              <w:gridCol w:w="2299"/>
              <w:gridCol w:w="1801"/>
              <w:gridCol w:w="2456"/>
            </w:tblGrid>
            <w:tr w:rsidR="00897DA1" w:rsidRPr="00897DA1" w14:paraId="63BB8AF2" w14:textId="77777777" w:rsidTr="00F2742D">
              <w:trPr>
                <w:trHeight w:val="223"/>
              </w:trPr>
              <w:tc>
                <w:tcPr>
                  <w:tcW w:w="2299" w:type="dxa"/>
                </w:tcPr>
                <w:p w14:paraId="0091424D"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801" w:type="dxa"/>
                </w:tcPr>
                <w:p w14:paraId="5FA93B58"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456" w:type="dxa"/>
                </w:tcPr>
                <w:p w14:paraId="7A5681B9"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697DA209" w14:textId="77777777" w:rsidTr="00F2742D">
              <w:trPr>
                <w:trHeight w:val="223"/>
              </w:trPr>
              <w:tc>
                <w:tcPr>
                  <w:tcW w:w="2299" w:type="dxa"/>
                </w:tcPr>
                <w:p w14:paraId="2CCE3F9B"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801" w:type="dxa"/>
                </w:tcPr>
                <w:p w14:paraId="7F6AE10A"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208%</w:t>
                  </w:r>
                </w:p>
              </w:tc>
              <w:tc>
                <w:tcPr>
                  <w:tcW w:w="2456" w:type="dxa"/>
                </w:tcPr>
                <w:p w14:paraId="424844A1"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4,166 / 2,000</w:t>
                  </w:r>
                </w:p>
              </w:tc>
            </w:tr>
            <w:tr w:rsidR="00897DA1" w:rsidRPr="00897DA1" w14:paraId="668974C3" w14:textId="77777777" w:rsidTr="00F2742D">
              <w:trPr>
                <w:trHeight w:val="249"/>
              </w:trPr>
              <w:tc>
                <w:tcPr>
                  <w:tcW w:w="2299" w:type="dxa"/>
                </w:tcPr>
                <w:p w14:paraId="13BE3366" w14:textId="037236D9"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AF5A0C">
                    <w:rPr>
                      <w:rFonts w:ascii="Optima" w:hAnsi="Optima"/>
                      <w:sz w:val="22"/>
                      <w:szCs w:val="22"/>
                    </w:rPr>
                    <w:t>)</w:t>
                  </w:r>
                </w:p>
              </w:tc>
              <w:tc>
                <w:tcPr>
                  <w:tcW w:w="1801" w:type="dxa"/>
                </w:tcPr>
                <w:p w14:paraId="02C69AC3"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112%</w:t>
                  </w:r>
                </w:p>
              </w:tc>
              <w:tc>
                <w:tcPr>
                  <w:tcW w:w="2456" w:type="dxa"/>
                </w:tcPr>
                <w:p w14:paraId="182BE1FD"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5,596 /5,000</w:t>
                  </w:r>
                </w:p>
              </w:tc>
            </w:tr>
          </w:tbl>
          <w:p w14:paraId="4251431E" w14:textId="77777777" w:rsidR="00897DA1" w:rsidRPr="00897DA1" w:rsidRDefault="00897DA1" w:rsidP="00897DA1">
            <w:pPr>
              <w:spacing w:line="276" w:lineRule="auto"/>
              <w:jc w:val="both"/>
              <w:rPr>
                <w:rFonts w:ascii="Optima" w:eastAsia="Times New Roman" w:hAnsi="Optima" w:cs="Cambria"/>
                <w:sz w:val="20"/>
                <w:szCs w:val="20"/>
              </w:rPr>
            </w:pPr>
            <w:r w:rsidRPr="00897DA1">
              <w:rPr>
                <w:rFonts w:ascii="Optima" w:eastAsia="Times New Roman" w:hAnsi="Optima" w:cs="Cambria"/>
                <w:bCs/>
                <w:sz w:val="20"/>
                <w:szCs w:val="20"/>
              </w:rPr>
              <w:t xml:space="preserve">Note: the indicator definition here refers to the number of program participants </w:t>
            </w:r>
            <w:r w:rsidRPr="00897DA1">
              <w:rPr>
                <w:rFonts w:ascii="Optima" w:eastAsia="Times New Roman" w:hAnsi="Optima" w:cs="Cambria"/>
                <w:bCs/>
                <w:sz w:val="20"/>
                <w:szCs w:val="20"/>
                <w:u w:val="single"/>
              </w:rPr>
              <w:t>using</w:t>
            </w:r>
            <w:r w:rsidRPr="00897DA1">
              <w:rPr>
                <w:rFonts w:ascii="Optima" w:eastAsia="Times New Roman" w:hAnsi="Optima" w:cs="Cambria"/>
                <w:bCs/>
                <w:sz w:val="20"/>
                <w:szCs w:val="20"/>
              </w:rPr>
              <w:t xml:space="preserve"> quality seeds, but the monitoring of usage has not started yet as we are still in the distribution phase. Therefore, the number here refers to the number of people who have access to quality seeds provided by SLDP. </w:t>
            </w:r>
          </w:p>
          <w:p w14:paraId="4288AD6A" w14:textId="77777777" w:rsidR="00897DA1" w:rsidRPr="00897DA1" w:rsidRDefault="00897DA1" w:rsidP="00897DA1">
            <w:pPr>
              <w:spacing w:line="276" w:lineRule="auto"/>
              <w:jc w:val="both"/>
              <w:rPr>
                <w:rFonts w:ascii="Optima" w:eastAsia="Times New Roman" w:hAnsi="Optima" w:cs="Cambria"/>
                <w:bCs/>
                <w:sz w:val="22"/>
                <w:szCs w:val="22"/>
              </w:rPr>
            </w:pPr>
          </w:p>
          <w:p w14:paraId="10719B58" w14:textId="77777777" w:rsidR="00897DA1" w:rsidRPr="00897DA1" w:rsidRDefault="00897DA1" w:rsidP="00897DA1">
            <w:pPr>
              <w:spacing w:line="276" w:lineRule="auto"/>
              <w:ind w:right="113"/>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To</w:t>
            </w:r>
            <w:r w:rsidRPr="00897DA1">
              <w:rPr>
                <w:rFonts w:cs="Arial"/>
                <w:szCs w:val="22"/>
              </w:rPr>
              <w:t xml:space="preserve"> </w:t>
            </w:r>
            <w:r w:rsidRPr="00897DA1">
              <w:rPr>
                <w:rFonts w:ascii="Optima" w:eastAsia="Times New Roman" w:hAnsi="Optima" w:cs="Times New Roman"/>
                <w:color w:val="000000"/>
                <w:sz w:val="22"/>
                <w:szCs w:val="22"/>
              </w:rPr>
              <w:t>date, approximately 5,596 farmers have benefited from these production inputs, representing 112% of the 5,000 beneficiaries initially planned for the program. Among them, 4,169 (74%) purchased seeds from the market through linkages facilitated by the project to complement their production areas.</w:t>
            </w:r>
          </w:p>
          <w:p w14:paraId="71613EA8" w14:textId="77777777" w:rsidR="00897DA1" w:rsidRPr="00897DA1" w:rsidRDefault="00897DA1" w:rsidP="00897DA1">
            <w:pPr>
              <w:spacing w:line="276" w:lineRule="auto"/>
              <w:ind w:right="113"/>
              <w:jc w:val="both"/>
              <w:rPr>
                <w:rFonts w:ascii="Optima" w:eastAsia="Times New Roman" w:hAnsi="Optima" w:cs="Times New Roman"/>
                <w:color w:val="000000"/>
                <w:sz w:val="22"/>
                <w:szCs w:val="22"/>
              </w:rPr>
            </w:pPr>
            <w:r w:rsidRPr="00897DA1">
              <w:rPr>
                <w:rFonts w:ascii="Optima" w:eastAsia="Times New Roman" w:hAnsi="Optima" w:cs="Times New Roman"/>
                <w:color w:val="000000"/>
                <w:sz w:val="22"/>
                <w:szCs w:val="22"/>
              </w:rPr>
              <w:t>During the program evaluation, concerns were raised regarding the distribution of inputs creating dependency among some , preventing them from becoming self-sufficient. Some  are waiting for input distribution rather than investing in improved inputs themselves. Therefore, the recommendation is to gradually reduce distribution, encouraging  to invest independently, as seen with the 74% of farmers who had already obtained inputs on their own.</w:t>
            </w:r>
          </w:p>
          <w:p w14:paraId="3AAD9C02" w14:textId="77777777" w:rsidR="00897DA1" w:rsidRPr="00897DA1" w:rsidRDefault="00897DA1" w:rsidP="00897DA1">
            <w:pPr>
              <w:spacing w:line="276" w:lineRule="auto"/>
              <w:jc w:val="both"/>
              <w:rPr>
                <w:rFonts w:cs="Arial"/>
                <w:szCs w:val="22"/>
              </w:rPr>
            </w:pPr>
          </w:p>
          <w:p w14:paraId="3146BEA3" w14:textId="77777777" w:rsidR="00897DA1" w:rsidRPr="00897DA1" w:rsidRDefault="00897DA1" w:rsidP="00897DA1">
            <w:pPr>
              <w:spacing w:line="276" w:lineRule="auto"/>
              <w:jc w:val="both"/>
              <w:rPr>
                <w:rFonts w:ascii="Optima" w:eastAsia="Times New Roman" w:hAnsi="Optima" w:cs="Cambria"/>
                <w:bCs/>
                <w:sz w:val="22"/>
                <w:szCs w:val="22"/>
                <w:lang w:val="pt-PT"/>
              </w:rPr>
            </w:pPr>
            <w:r w:rsidRPr="00897DA1">
              <w:rPr>
                <w:rFonts w:ascii="Optima" w:eastAsia="Times New Roman" w:hAnsi="Optima" w:cs="Cambria"/>
                <w:bCs/>
                <w:noProof/>
                <w:sz w:val="22"/>
                <w:szCs w:val="22"/>
                <w:lang w:val="pt-PT"/>
              </w:rPr>
              <w:lastRenderedPageBreak/>
              <w:drawing>
                <wp:inline distT="0" distB="0" distL="0" distR="0" wp14:anchorId="08855B9E" wp14:editId="058D1FFE">
                  <wp:extent cx="4653015" cy="2133600"/>
                  <wp:effectExtent l="0" t="0" r="0" b="0"/>
                  <wp:docPr id="17957919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4691229" cy="2151123"/>
                          </a:xfrm>
                          <a:prstGeom prst="rect">
                            <a:avLst/>
                          </a:prstGeom>
                          <a:noFill/>
                        </pic:spPr>
                      </pic:pic>
                    </a:graphicData>
                  </a:graphic>
                </wp:inline>
              </w:drawing>
            </w:r>
          </w:p>
          <w:p w14:paraId="020C38C1" w14:textId="77777777" w:rsidR="00897DA1" w:rsidRPr="00897DA1" w:rsidRDefault="00897DA1" w:rsidP="00897DA1">
            <w:pPr>
              <w:spacing w:after="200"/>
              <w:jc w:val="both"/>
              <w:rPr>
                <w:rFonts w:ascii="Times New Roman" w:eastAsia="Times New Roman" w:hAnsi="Times New Roman" w:cs="Times New Roman"/>
                <w:i/>
                <w:iCs/>
                <w:color w:val="44546A" w:themeColor="text2"/>
                <w:sz w:val="18"/>
                <w:szCs w:val="18"/>
                <w:lang w:val="en-ZA" w:eastAsia="pt-PT"/>
              </w:rPr>
            </w:pPr>
            <w:r w:rsidRPr="00897DA1">
              <w:rPr>
                <w:rFonts w:ascii="Times New Roman" w:eastAsia="Times New Roman" w:hAnsi="Times New Roman" w:cs="Times New Roman"/>
                <w:i/>
                <w:iCs/>
                <w:color w:val="44546A" w:themeColor="text2"/>
                <w:sz w:val="18"/>
                <w:szCs w:val="18"/>
                <w:lang w:val="en-ZA" w:eastAsia="pt-PT"/>
              </w:rPr>
              <w:t xml:space="preserve">Figure </w:t>
            </w:r>
            <w:r w:rsidRPr="00897DA1">
              <w:rPr>
                <w:rFonts w:ascii="Times New Roman" w:eastAsia="Times New Roman" w:hAnsi="Times New Roman" w:cs="Times New Roman"/>
                <w:i/>
                <w:iCs/>
                <w:color w:val="44546A" w:themeColor="text2"/>
                <w:sz w:val="18"/>
                <w:szCs w:val="18"/>
                <w:lang w:val="en-ZA" w:eastAsia="pt-PT"/>
              </w:rPr>
              <w:fldChar w:fldCharType="begin"/>
            </w:r>
            <w:r w:rsidRPr="00897DA1">
              <w:rPr>
                <w:rFonts w:ascii="Times New Roman" w:eastAsia="Times New Roman" w:hAnsi="Times New Roman" w:cs="Times New Roman"/>
                <w:i/>
                <w:iCs/>
                <w:color w:val="44546A" w:themeColor="text2"/>
                <w:sz w:val="18"/>
                <w:szCs w:val="18"/>
                <w:lang w:val="en-ZA" w:eastAsia="pt-PT"/>
              </w:rPr>
              <w:instrText xml:space="preserve"> SEQ Figure \* ARABIC </w:instrText>
            </w:r>
            <w:r w:rsidRPr="00897DA1">
              <w:rPr>
                <w:rFonts w:ascii="Times New Roman" w:eastAsia="Times New Roman" w:hAnsi="Times New Roman" w:cs="Times New Roman"/>
                <w:i/>
                <w:iCs/>
                <w:color w:val="44546A" w:themeColor="text2"/>
                <w:sz w:val="18"/>
                <w:szCs w:val="18"/>
                <w:lang w:val="en-ZA" w:eastAsia="pt-PT"/>
              </w:rPr>
              <w:fldChar w:fldCharType="separate"/>
            </w:r>
            <w:r w:rsidRPr="00897DA1">
              <w:rPr>
                <w:rFonts w:ascii="Times New Roman" w:eastAsia="Times New Roman" w:hAnsi="Times New Roman" w:cs="Times New Roman"/>
                <w:i/>
                <w:iCs/>
                <w:noProof/>
                <w:color w:val="44546A" w:themeColor="text2"/>
                <w:sz w:val="18"/>
                <w:szCs w:val="18"/>
                <w:lang w:val="en-ZA" w:eastAsia="pt-PT"/>
              </w:rPr>
              <w:t>4</w:t>
            </w:r>
            <w:r w:rsidRPr="00897DA1">
              <w:rPr>
                <w:rFonts w:ascii="Times New Roman" w:eastAsia="Times New Roman" w:hAnsi="Times New Roman" w:cs="Times New Roman"/>
                <w:i/>
                <w:iCs/>
                <w:color w:val="44546A" w:themeColor="text2"/>
                <w:sz w:val="18"/>
                <w:szCs w:val="18"/>
                <w:lang w:val="en-ZA" w:eastAsia="pt-PT"/>
              </w:rPr>
              <w:fldChar w:fldCharType="end"/>
            </w:r>
            <w:r w:rsidRPr="00897DA1">
              <w:rPr>
                <w:rFonts w:ascii="Times New Roman" w:eastAsia="Times New Roman" w:hAnsi="Times New Roman" w:cs="Times New Roman"/>
                <w:i/>
                <w:iCs/>
                <w:color w:val="44546A" w:themeColor="text2"/>
                <w:sz w:val="18"/>
                <w:szCs w:val="18"/>
                <w:lang w:val="en-ZA" w:eastAsia="pt-PT"/>
              </w:rPr>
              <w:t>: Project participants receiving inputs</w:t>
            </w:r>
          </w:p>
        </w:tc>
        <w:tc>
          <w:tcPr>
            <w:tcW w:w="425" w:type="dxa"/>
            <w:tcBorders>
              <w:right w:val="single" w:sz="4" w:space="0" w:color="000000"/>
            </w:tcBorders>
            <w:shd w:val="clear" w:color="auto" w:fill="70AD47" w:themeFill="accent6"/>
          </w:tcPr>
          <w:p w14:paraId="29E9E6CF" w14:textId="77777777" w:rsidR="00897DA1" w:rsidRPr="00897DA1" w:rsidRDefault="00897DA1" w:rsidP="00897DA1">
            <w:pPr>
              <w:jc w:val="both"/>
              <w:rPr>
                <w:rFonts w:ascii="Optima" w:eastAsia="Times New Roman" w:hAnsi="Optima" w:cs="Times New Roman"/>
                <w:sz w:val="22"/>
                <w:szCs w:val="22"/>
              </w:rPr>
            </w:pPr>
          </w:p>
        </w:tc>
      </w:tr>
      <w:tr w:rsidR="00897DA1" w:rsidRPr="00897DA1" w14:paraId="489E9D07" w14:textId="77777777" w:rsidTr="00F2742D">
        <w:trPr>
          <w:trHeight w:val="1017"/>
        </w:trPr>
        <w:tc>
          <w:tcPr>
            <w:tcW w:w="1560" w:type="dxa"/>
            <w:vMerge/>
          </w:tcPr>
          <w:p w14:paraId="295EDCEE" w14:textId="77777777" w:rsidR="00897DA1" w:rsidRPr="00897DA1" w:rsidRDefault="00897DA1" w:rsidP="00897DA1">
            <w:pPr>
              <w:jc w:val="both"/>
              <w:rPr>
                <w:rFonts w:ascii="Optima" w:eastAsia="Times New Roman" w:hAnsi="Optima" w:cs="Times New Roman"/>
                <w:sz w:val="22"/>
                <w:szCs w:val="22"/>
              </w:rPr>
            </w:pPr>
          </w:p>
        </w:tc>
        <w:tc>
          <w:tcPr>
            <w:tcW w:w="7654" w:type="dxa"/>
            <w:vAlign w:val="center"/>
          </w:tcPr>
          <w:p w14:paraId="374E546D" w14:textId="77777777" w:rsidR="00897DA1" w:rsidRPr="00897DA1" w:rsidRDefault="00897DA1" w:rsidP="00897DA1">
            <w:pPr>
              <w:spacing w:line="276" w:lineRule="auto"/>
              <w:jc w:val="both"/>
              <w:rPr>
                <w:rFonts w:ascii="Optima" w:eastAsia="Times New Roman" w:hAnsi="Optima" w:cs="Cambria"/>
                <w:b/>
                <w:sz w:val="22"/>
                <w:szCs w:val="22"/>
              </w:rPr>
            </w:pPr>
            <w:r w:rsidRPr="00897DA1">
              <w:rPr>
                <w:rFonts w:ascii="Optima" w:eastAsia="Times New Roman" w:hAnsi="Optima" w:cs="Cambria"/>
                <w:b/>
                <w:sz w:val="22"/>
                <w:szCs w:val="22"/>
              </w:rPr>
              <w:t>Indicator 4: # of farmers engaged in cofinancing schemes for infrastructural investment.</w:t>
            </w:r>
          </w:p>
          <w:p w14:paraId="5309BBC1" w14:textId="77777777" w:rsidR="00897DA1" w:rsidRPr="00897DA1" w:rsidRDefault="00897DA1" w:rsidP="00897DA1">
            <w:pPr>
              <w:spacing w:line="276" w:lineRule="auto"/>
              <w:jc w:val="both"/>
              <w:rPr>
                <w:rFonts w:ascii="Optima" w:eastAsia="Times New Roman"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582F3F18" w14:textId="77777777" w:rsidTr="00F2742D">
              <w:tc>
                <w:tcPr>
                  <w:tcW w:w="1990" w:type="dxa"/>
                </w:tcPr>
                <w:p w14:paraId="3774B301"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Pr>
                <w:p w14:paraId="130409AE"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126" w:type="dxa"/>
                </w:tcPr>
                <w:p w14:paraId="1CF4034C"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58C2C16C" w14:textId="77777777" w:rsidTr="00F2742D">
              <w:tc>
                <w:tcPr>
                  <w:tcW w:w="1990" w:type="dxa"/>
                </w:tcPr>
                <w:p w14:paraId="2794564F"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Pr>
                <w:p w14:paraId="00BFDF55"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96%</w:t>
                  </w:r>
                </w:p>
              </w:tc>
              <w:tc>
                <w:tcPr>
                  <w:tcW w:w="2126" w:type="dxa"/>
                </w:tcPr>
                <w:p w14:paraId="5BE7700E"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192 / 200</w:t>
                  </w:r>
                </w:p>
              </w:tc>
            </w:tr>
            <w:tr w:rsidR="00897DA1" w:rsidRPr="00897DA1" w14:paraId="753B0363" w14:textId="77777777" w:rsidTr="00F2742D">
              <w:tc>
                <w:tcPr>
                  <w:tcW w:w="1990" w:type="dxa"/>
                </w:tcPr>
                <w:p w14:paraId="42832699" w14:textId="1DE5DF5A"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AF5A0C">
                    <w:rPr>
                      <w:rFonts w:ascii="Optima" w:hAnsi="Optima"/>
                      <w:sz w:val="22"/>
                      <w:szCs w:val="22"/>
                    </w:rPr>
                    <w:t>)</w:t>
                  </w:r>
                </w:p>
              </w:tc>
              <w:tc>
                <w:tcPr>
                  <w:tcW w:w="1559" w:type="dxa"/>
                </w:tcPr>
                <w:p w14:paraId="3C6C97AB"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38%</w:t>
                  </w:r>
                </w:p>
              </w:tc>
              <w:tc>
                <w:tcPr>
                  <w:tcW w:w="2126" w:type="dxa"/>
                </w:tcPr>
                <w:p w14:paraId="2D035E07"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192 / 500</w:t>
                  </w:r>
                </w:p>
              </w:tc>
            </w:tr>
          </w:tbl>
          <w:p w14:paraId="73FDECCA" w14:textId="77777777" w:rsidR="00897DA1" w:rsidRPr="00897DA1" w:rsidRDefault="00897DA1" w:rsidP="00897DA1">
            <w:pPr>
              <w:spacing w:line="276" w:lineRule="auto"/>
              <w:jc w:val="both"/>
              <w:rPr>
                <w:rFonts w:ascii="Optima" w:eastAsia="Times New Roman" w:hAnsi="Optima" w:cs="Cambria"/>
                <w:b/>
                <w:sz w:val="22"/>
                <w:szCs w:val="22"/>
              </w:rPr>
            </w:pPr>
          </w:p>
          <w:p w14:paraId="6F71FCF0" w14:textId="77777777" w:rsidR="00897DA1" w:rsidRPr="00897DA1" w:rsidRDefault="00897DA1" w:rsidP="00897DA1">
            <w:pPr>
              <w:spacing w:line="276" w:lineRule="auto"/>
              <w:jc w:val="both"/>
              <w:rPr>
                <w:rFonts w:ascii="Optima" w:eastAsia="Times New Roman" w:hAnsi="Optima" w:cs="Cambria"/>
                <w:bCs/>
                <w:sz w:val="22"/>
                <w:szCs w:val="22"/>
              </w:rPr>
            </w:pPr>
            <w:r w:rsidRPr="00897DA1">
              <w:rPr>
                <w:rFonts w:ascii="Optima" w:eastAsia="Times New Roman" w:hAnsi="Optima" w:cs="Cambria"/>
                <w:bCs/>
                <w:sz w:val="22"/>
                <w:szCs w:val="22"/>
              </w:rPr>
              <w:t>After a year without participants in the co-financing system, around 192 were financed in the project's second year. These received 99 solar pump irrigation systems, 85 manual threshers, and 8 gasoline-powered threshers. By the end of Year 2, 86 solar pumps had been installed, with the remaining 13 scheduled for installation in the first quarter of 2025. Additionally, other co-financed equipment (such as grinders and maize threshers) was allocated to districts, and beneficiary identification is currently underway.</w:t>
            </w:r>
          </w:p>
          <w:p w14:paraId="03017143" w14:textId="77777777" w:rsidR="00897DA1" w:rsidRPr="00897DA1" w:rsidRDefault="00897DA1" w:rsidP="00897DA1">
            <w:pPr>
              <w:spacing w:line="276" w:lineRule="auto"/>
              <w:jc w:val="both"/>
              <w:rPr>
                <w:rFonts w:ascii="Optima" w:eastAsia="Times New Roman" w:hAnsi="Optima" w:cs="Cambria"/>
                <w:bCs/>
                <w:sz w:val="22"/>
                <w:szCs w:val="22"/>
              </w:rPr>
            </w:pPr>
            <w:r w:rsidRPr="00897DA1">
              <w:rPr>
                <w:rFonts w:ascii="Optima" w:eastAsia="Times New Roman" w:hAnsi="Optima" w:cs="Cambria"/>
                <w:bCs/>
                <w:sz w:val="22"/>
                <w:szCs w:val="22"/>
              </w:rPr>
              <w:t xml:space="preserve">The co-financing system was introduced in the second year to improve ' access to equipment that facilitates production and increases their income, allowing them to participate in different stages of the agricultural value chain. Based on ' needs, </w:t>
            </w:r>
            <w:r w:rsidRPr="00897DA1">
              <w:rPr>
                <w:rFonts w:ascii="Optima" w:eastAsia="Times New Roman" w:hAnsi="Optima" w:cs="Cambria"/>
                <w:bCs/>
                <w:sz w:val="22"/>
                <w:szCs w:val="22"/>
              </w:rPr>
              <w:lastRenderedPageBreak/>
              <w:t>available equipment included solar pump irrigation systems, electric, gasoline, and manual threshers. Beneficiaries contribute 30% of the equipment’s cost, paid in three installments of 10% each.</w:t>
            </w:r>
          </w:p>
          <w:p w14:paraId="6962C45F" w14:textId="77777777" w:rsidR="00897DA1" w:rsidRPr="00897DA1" w:rsidRDefault="00897DA1" w:rsidP="00897DA1">
            <w:pPr>
              <w:spacing w:line="276" w:lineRule="auto"/>
              <w:jc w:val="both"/>
              <w:rPr>
                <w:rFonts w:ascii="Optima" w:eastAsia="Times New Roman" w:hAnsi="Optima" w:cs="Cambria"/>
                <w:bCs/>
                <w:sz w:val="22"/>
                <w:szCs w:val="22"/>
              </w:rPr>
            </w:pPr>
            <w:r w:rsidRPr="00897DA1">
              <w:rPr>
                <w:rFonts w:ascii="Optima" w:eastAsia="Times New Roman" w:hAnsi="Optima" w:cs="Cambria"/>
                <w:bCs/>
                <w:sz w:val="22"/>
                <w:szCs w:val="22"/>
              </w:rPr>
              <w:t>Initially, women's participation was almost nonexistent. Of the 76 co-financed in the first production cycle, only one was a woman. To address this, the co-financing team, in collaboration with the gender team, designed a strategy that reduced women's contribution from 30% to 20% and allowed them to participate in women-only groups. This approach significantly increased female participation, with around 45 women now having acquired manual threshers for processing.</w:t>
            </w:r>
          </w:p>
          <w:p w14:paraId="0D1450BA" w14:textId="77777777" w:rsidR="00897DA1" w:rsidRPr="00897DA1" w:rsidRDefault="00897DA1" w:rsidP="00897DA1">
            <w:pPr>
              <w:spacing w:line="276" w:lineRule="auto"/>
              <w:jc w:val="both"/>
              <w:rPr>
                <w:rFonts w:ascii="Optima" w:eastAsia="Times New Roman" w:hAnsi="Optima" w:cs="Cambria"/>
                <w:bCs/>
                <w:sz w:val="22"/>
                <w:szCs w:val="22"/>
              </w:rPr>
            </w:pPr>
            <w:r w:rsidRPr="00897DA1">
              <w:rPr>
                <w:rFonts w:ascii="Optima" w:eastAsia="Times New Roman" w:hAnsi="Optima" w:cs="Cambria"/>
                <w:bCs/>
                <w:sz w:val="22"/>
                <w:szCs w:val="22"/>
              </w:rPr>
              <w:t>During the rainy season, 112 additional co-financing agreements will be made for commercialization equipment and marketing materials, including 100 manual threshers and 12 gasoline-powered threshers. The beneficiary identification process is ongoing, with a focus on promoting women's participation in this initiative.</w:t>
            </w:r>
          </w:p>
          <w:p w14:paraId="5F699C60" w14:textId="77777777" w:rsidR="00897DA1" w:rsidRPr="00897DA1" w:rsidRDefault="00897DA1" w:rsidP="00897DA1">
            <w:pPr>
              <w:spacing w:line="276" w:lineRule="auto"/>
              <w:jc w:val="both"/>
              <w:rPr>
                <w:rFonts w:ascii="Optima" w:eastAsia="Times New Roman" w:hAnsi="Optima" w:cs="Cambria"/>
                <w:sz w:val="22"/>
                <w:szCs w:val="22"/>
              </w:rPr>
            </w:pPr>
          </w:p>
        </w:tc>
        <w:tc>
          <w:tcPr>
            <w:tcW w:w="425" w:type="dxa"/>
            <w:tcBorders>
              <w:right w:val="single" w:sz="4" w:space="0" w:color="000000"/>
            </w:tcBorders>
            <w:shd w:val="clear" w:color="auto" w:fill="00B050"/>
          </w:tcPr>
          <w:p w14:paraId="71A1008A" w14:textId="77777777" w:rsidR="00897DA1" w:rsidRPr="00897DA1" w:rsidRDefault="00897DA1" w:rsidP="00897DA1">
            <w:pPr>
              <w:jc w:val="both"/>
              <w:rPr>
                <w:rFonts w:ascii="Optima" w:eastAsia="Times New Roman" w:hAnsi="Optima" w:cs="Times New Roman"/>
                <w:sz w:val="22"/>
                <w:szCs w:val="22"/>
              </w:rPr>
            </w:pPr>
          </w:p>
        </w:tc>
      </w:tr>
      <w:tr w:rsidR="00897DA1" w:rsidRPr="00897DA1" w14:paraId="6E2F7492" w14:textId="77777777" w:rsidTr="00F2742D">
        <w:trPr>
          <w:trHeight w:val="360"/>
        </w:trPr>
        <w:tc>
          <w:tcPr>
            <w:tcW w:w="1560" w:type="dxa"/>
            <w:tcBorders>
              <w:bottom w:val="single" w:sz="4" w:space="0" w:color="auto"/>
            </w:tcBorders>
          </w:tcPr>
          <w:p w14:paraId="07FAE8CB" w14:textId="77777777" w:rsidR="00897DA1" w:rsidRPr="00897DA1" w:rsidRDefault="00897DA1" w:rsidP="00897DA1">
            <w:pPr>
              <w:jc w:val="both"/>
              <w:rPr>
                <w:rFonts w:ascii="Optima" w:eastAsia="Times New Roman" w:hAnsi="Optima" w:cs="Times New Roman"/>
                <w:sz w:val="22"/>
                <w:szCs w:val="22"/>
              </w:rPr>
            </w:pPr>
            <w:r w:rsidRPr="00897DA1">
              <w:rPr>
                <w:rFonts w:ascii="Optima" w:eastAsia="Times New Roman" w:hAnsi="Optima" w:cs="Times New Roman"/>
                <w:sz w:val="22"/>
                <w:szCs w:val="22"/>
              </w:rPr>
              <w:t>Women and youth with commercial activities</w:t>
            </w:r>
          </w:p>
        </w:tc>
        <w:tc>
          <w:tcPr>
            <w:tcW w:w="7654" w:type="dxa"/>
            <w:tcBorders>
              <w:bottom w:val="single" w:sz="4" w:space="0" w:color="auto"/>
            </w:tcBorders>
            <w:shd w:val="clear" w:color="auto" w:fill="FFFFFF"/>
          </w:tcPr>
          <w:p w14:paraId="3FC15FA8"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 of women and youth engaged in commercialization of their agricultural production system and financial inclusion</w:t>
            </w:r>
          </w:p>
          <w:p w14:paraId="787F7470" w14:textId="77777777" w:rsidR="00897DA1" w:rsidRPr="00897DA1" w:rsidRDefault="00897DA1" w:rsidP="00897DA1">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7C9BFB38" w14:textId="77777777" w:rsidTr="00F2742D">
              <w:tc>
                <w:tcPr>
                  <w:tcW w:w="1990" w:type="dxa"/>
                </w:tcPr>
                <w:p w14:paraId="4CA2E6AC"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Pr>
                <w:p w14:paraId="2078233C"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126" w:type="dxa"/>
                </w:tcPr>
                <w:p w14:paraId="3BEC8AF7"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0A52E77F" w14:textId="77777777" w:rsidTr="00F2742D">
              <w:tc>
                <w:tcPr>
                  <w:tcW w:w="1990" w:type="dxa"/>
                </w:tcPr>
                <w:p w14:paraId="07019D37"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Pr>
                <w:p w14:paraId="63F902D9"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65%</w:t>
                  </w:r>
                </w:p>
              </w:tc>
              <w:tc>
                <w:tcPr>
                  <w:tcW w:w="2126" w:type="dxa"/>
                </w:tcPr>
                <w:p w14:paraId="62EF1DB0"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310 / 475</w:t>
                  </w:r>
                </w:p>
              </w:tc>
            </w:tr>
            <w:tr w:rsidR="00897DA1" w:rsidRPr="00897DA1" w14:paraId="6E7F9EF8" w14:textId="77777777" w:rsidTr="00F2742D">
              <w:tc>
                <w:tcPr>
                  <w:tcW w:w="1990" w:type="dxa"/>
                </w:tcPr>
                <w:p w14:paraId="29879E99" w14:textId="08CB4C68"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AF5A0C">
                    <w:rPr>
                      <w:rFonts w:ascii="Optima" w:hAnsi="Optima"/>
                      <w:sz w:val="22"/>
                      <w:szCs w:val="22"/>
                    </w:rPr>
                    <w:t>)</w:t>
                  </w:r>
                </w:p>
              </w:tc>
              <w:tc>
                <w:tcPr>
                  <w:tcW w:w="1559" w:type="dxa"/>
                </w:tcPr>
                <w:p w14:paraId="52DC148B"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16%</w:t>
                  </w:r>
                </w:p>
              </w:tc>
              <w:tc>
                <w:tcPr>
                  <w:tcW w:w="2126" w:type="dxa"/>
                </w:tcPr>
                <w:p w14:paraId="600D04D7"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310 / 2,000</w:t>
                  </w:r>
                </w:p>
              </w:tc>
            </w:tr>
          </w:tbl>
          <w:p w14:paraId="31027B64" w14:textId="77777777" w:rsidR="00897DA1" w:rsidRPr="00897DA1" w:rsidRDefault="00897DA1" w:rsidP="00897DA1">
            <w:pPr>
              <w:spacing w:line="276" w:lineRule="auto"/>
              <w:ind w:right="113"/>
              <w:jc w:val="both"/>
              <w:rPr>
                <w:rFonts w:ascii="Optima" w:hAnsi="Optima"/>
                <w:color w:val="000000"/>
                <w:sz w:val="22"/>
                <w:szCs w:val="22"/>
              </w:rPr>
            </w:pPr>
          </w:p>
          <w:p w14:paraId="4744895D" w14:textId="2106022F" w:rsidR="00897DA1" w:rsidRPr="00897DA1" w:rsidRDefault="00897DA1" w:rsidP="00897DA1">
            <w:pPr>
              <w:contextualSpacing/>
              <w:jc w:val="both"/>
              <w:rPr>
                <w:rFonts w:ascii="Optima" w:hAnsi="Optima"/>
                <w:color w:val="000000"/>
                <w:sz w:val="22"/>
                <w:szCs w:val="22"/>
              </w:rPr>
            </w:pPr>
            <w:r w:rsidRPr="00897DA1">
              <w:rPr>
                <w:rFonts w:ascii="Optima" w:hAnsi="Optima"/>
                <w:color w:val="000000"/>
                <w:sz w:val="22"/>
                <w:szCs w:val="22"/>
              </w:rPr>
              <w:t xml:space="preserve">As the aim of the project is to increase the productivity and income of </w:t>
            </w:r>
            <w:r w:rsidR="00191402">
              <w:rPr>
                <w:rFonts w:ascii="Optima" w:hAnsi="Optima"/>
                <w:color w:val="000000"/>
                <w:sz w:val="22"/>
                <w:szCs w:val="22"/>
              </w:rPr>
              <w:t>farmers</w:t>
            </w:r>
            <w:r w:rsidRPr="00897DA1">
              <w:rPr>
                <w:rFonts w:ascii="Optima" w:hAnsi="Optima"/>
                <w:color w:val="000000"/>
                <w:sz w:val="22"/>
                <w:szCs w:val="22"/>
              </w:rPr>
              <w:t xml:space="preserve"> in the buffer zone, with a special focus on women and young people, around 310 women and young people were involved in the marketing of agricultural products, i.e. 65% of the target in the second year. This involvement was achieved through the promotion of short cycle crops and the aggregation of products for marketing. </w:t>
            </w:r>
          </w:p>
          <w:p w14:paraId="2B568D0D" w14:textId="77777777" w:rsidR="00897DA1" w:rsidRPr="00897DA1" w:rsidRDefault="00897DA1" w:rsidP="00897DA1">
            <w:pPr>
              <w:contextualSpacing/>
              <w:jc w:val="both"/>
              <w:rPr>
                <w:rFonts w:ascii="Optima" w:hAnsi="Optima"/>
                <w:color w:val="000000"/>
                <w:sz w:val="22"/>
                <w:szCs w:val="22"/>
              </w:rPr>
            </w:pPr>
          </w:p>
          <w:p w14:paraId="326E0484" w14:textId="6AD8B8C7" w:rsidR="00897DA1" w:rsidRPr="00897DA1" w:rsidRDefault="00897DA1" w:rsidP="00897DA1">
            <w:pPr>
              <w:contextualSpacing/>
              <w:jc w:val="both"/>
              <w:rPr>
                <w:rFonts w:ascii="Optima" w:hAnsi="Optima"/>
                <w:color w:val="000000"/>
                <w:sz w:val="22"/>
                <w:szCs w:val="22"/>
              </w:rPr>
            </w:pPr>
            <w:r w:rsidRPr="00897DA1">
              <w:rPr>
                <w:rFonts w:ascii="Optima" w:hAnsi="Optima"/>
                <w:color w:val="000000"/>
                <w:sz w:val="22"/>
                <w:szCs w:val="22"/>
              </w:rPr>
              <w:t xml:space="preserve">Identifying women to participate in marketing has been a major challenge due to lack of knowledge of the marketing process, especially for sesame and </w:t>
            </w:r>
            <w:r w:rsidR="00820E2A">
              <w:rPr>
                <w:rFonts w:ascii="Optima" w:hAnsi="Optima"/>
                <w:color w:val="000000"/>
                <w:sz w:val="22"/>
                <w:szCs w:val="22"/>
              </w:rPr>
              <w:t>pigeon pea</w:t>
            </w:r>
            <w:r w:rsidRPr="00897DA1">
              <w:rPr>
                <w:rFonts w:ascii="Optima" w:hAnsi="Optima"/>
                <w:color w:val="000000"/>
                <w:sz w:val="22"/>
                <w:szCs w:val="22"/>
              </w:rPr>
              <w:t xml:space="preserve">, and lack of literacy in the use of scales, as described in the gender analysis. </w:t>
            </w:r>
            <w:r w:rsidR="002B6E04">
              <w:rPr>
                <w:rStyle w:val="normaltextrun"/>
                <w:rFonts w:ascii="Optima" w:hAnsi="Optima"/>
                <w:color w:val="000000"/>
                <w:sz w:val="22"/>
                <w:szCs w:val="22"/>
              </w:rPr>
              <w:t xml:space="preserve">To overcome this, efforts are being made to integrate women into financial literacy groups to build marketing skills and increase their participation. Specific activities are being carried </w:t>
            </w:r>
            <w:r w:rsidR="002B6E04">
              <w:rPr>
                <w:rStyle w:val="normaltextrun"/>
                <w:rFonts w:ascii="Optima" w:hAnsi="Optima"/>
                <w:color w:val="000000"/>
                <w:sz w:val="22"/>
                <w:szCs w:val="22"/>
              </w:rPr>
              <w:lastRenderedPageBreak/>
              <w:t xml:space="preserve">out by the financial inclusion component through training sessions for </w:t>
            </w:r>
            <w:r w:rsidR="00F633CB">
              <w:rPr>
                <w:rStyle w:val="normaltextrun"/>
                <w:rFonts w:ascii="Optima" w:hAnsi="Optima"/>
                <w:color w:val="000000"/>
                <w:sz w:val="22"/>
                <w:szCs w:val="22"/>
              </w:rPr>
              <w:t>S</w:t>
            </w:r>
            <w:r w:rsidR="00723789">
              <w:rPr>
                <w:rStyle w:val="normaltextrun"/>
                <w:rFonts w:ascii="Optima" w:hAnsi="Optima"/>
                <w:color w:val="000000"/>
                <w:sz w:val="22"/>
                <w:szCs w:val="22"/>
              </w:rPr>
              <w:t xml:space="preserve">HF </w:t>
            </w:r>
            <w:r w:rsidR="002B6E04">
              <w:rPr>
                <w:rStyle w:val="normaltextrun"/>
                <w:rFonts w:ascii="Optima" w:hAnsi="Optima"/>
                <w:color w:val="000000"/>
                <w:sz w:val="22"/>
                <w:szCs w:val="22"/>
              </w:rPr>
              <w:t xml:space="preserve">with focus in financial literacy/education, use of </w:t>
            </w:r>
            <w:r w:rsidR="004173A1">
              <w:rPr>
                <w:rStyle w:val="normaltextrun"/>
                <w:rFonts w:ascii="Optima" w:hAnsi="Optima"/>
                <w:color w:val="000000"/>
                <w:sz w:val="22"/>
                <w:szCs w:val="22"/>
              </w:rPr>
              <w:t xml:space="preserve">Village </w:t>
            </w:r>
            <w:r w:rsidR="00723789">
              <w:rPr>
                <w:rStyle w:val="normaltextrun"/>
                <w:rFonts w:ascii="Optima" w:hAnsi="Optima"/>
                <w:color w:val="000000"/>
                <w:sz w:val="22"/>
                <w:szCs w:val="22"/>
              </w:rPr>
              <w:t>Savings and Loans</w:t>
            </w:r>
            <w:r w:rsidR="002B6E04">
              <w:rPr>
                <w:rStyle w:val="normaltextrun"/>
                <w:rFonts w:ascii="Optima" w:hAnsi="Optima"/>
                <w:color w:val="000000"/>
                <w:sz w:val="22"/>
                <w:szCs w:val="22"/>
              </w:rPr>
              <w:t xml:space="preserve"> (</w:t>
            </w:r>
            <w:r w:rsidR="004173A1">
              <w:rPr>
                <w:rStyle w:val="normaltextrun"/>
                <w:rFonts w:ascii="Optima" w:hAnsi="Optima"/>
                <w:color w:val="000000"/>
                <w:sz w:val="22"/>
                <w:szCs w:val="22"/>
              </w:rPr>
              <w:t>VSL</w:t>
            </w:r>
            <w:r w:rsidR="002B6E04">
              <w:rPr>
                <w:rStyle w:val="normaltextrun"/>
                <w:rFonts w:ascii="Optima" w:hAnsi="Optima"/>
                <w:color w:val="000000"/>
                <w:sz w:val="22"/>
                <w:szCs w:val="22"/>
              </w:rPr>
              <w:t xml:space="preserve">) methodology and financial management which is also very crucial for their finance and market interventions, considering the needs of increasing the market linkages and marketing purposes. As a result, 5 groups (76 women, 49 men; from those 32 youth) in </w:t>
            </w:r>
            <w:proofErr w:type="spellStart"/>
            <w:r w:rsidR="002B6E04">
              <w:rPr>
                <w:rStyle w:val="normaltextrun"/>
                <w:rFonts w:ascii="Optima" w:hAnsi="Optima"/>
                <w:color w:val="000000"/>
                <w:sz w:val="22"/>
                <w:szCs w:val="22"/>
              </w:rPr>
              <w:t>Maringue</w:t>
            </w:r>
            <w:proofErr w:type="spellEnd"/>
            <w:r w:rsidR="002B6E04">
              <w:rPr>
                <w:rStyle w:val="normaltextrun"/>
                <w:rFonts w:ascii="Optima" w:hAnsi="Optima"/>
                <w:color w:val="000000"/>
                <w:sz w:val="22"/>
                <w:szCs w:val="22"/>
              </w:rPr>
              <w:t xml:space="preserve"> received this type of training and are fully engaged in their activities using the knowledge from the sessions. The component is fully dedicated to expanding the same activities to the other five BZ districts to reach more </w:t>
            </w:r>
            <w:r w:rsidR="00A71413">
              <w:rPr>
                <w:rStyle w:val="normaltextrun"/>
                <w:rFonts w:ascii="Optima" w:hAnsi="Optima"/>
                <w:color w:val="000000"/>
                <w:sz w:val="22"/>
                <w:szCs w:val="22"/>
              </w:rPr>
              <w:t>SHF</w:t>
            </w:r>
            <w:r w:rsidR="002B6E04">
              <w:rPr>
                <w:rStyle w:val="normaltextrun"/>
                <w:rFonts w:ascii="Optima" w:hAnsi="Optima"/>
                <w:color w:val="000000"/>
                <w:sz w:val="22"/>
                <w:szCs w:val="22"/>
              </w:rPr>
              <w:t xml:space="preserve"> in the next quarters of FY 2025. </w:t>
            </w:r>
            <w:r w:rsidR="002B6E04">
              <w:rPr>
                <w:rStyle w:val="eop"/>
                <w:rFonts w:ascii="Optima" w:hAnsi="Optima"/>
                <w:color w:val="000000"/>
                <w:sz w:val="22"/>
                <w:szCs w:val="22"/>
              </w:rPr>
              <w:t> </w:t>
            </w:r>
          </w:p>
          <w:p w14:paraId="41AFF8CC" w14:textId="77777777" w:rsidR="00897DA1" w:rsidRPr="00897DA1" w:rsidRDefault="00897DA1" w:rsidP="00897DA1">
            <w:pPr>
              <w:contextualSpacing/>
              <w:jc w:val="both"/>
              <w:rPr>
                <w:rFonts w:ascii="Optima" w:hAnsi="Optima"/>
                <w:color w:val="000000"/>
                <w:sz w:val="22"/>
                <w:szCs w:val="22"/>
              </w:rPr>
            </w:pPr>
          </w:p>
        </w:tc>
        <w:tc>
          <w:tcPr>
            <w:tcW w:w="425" w:type="dxa"/>
            <w:tcBorders>
              <w:bottom w:val="single" w:sz="4" w:space="0" w:color="auto"/>
              <w:right w:val="single" w:sz="4" w:space="0" w:color="000000"/>
            </w:tcBorders>
            <w:shd w:val="clear" w:color="auto" w:fill="FFFF00"/>
          </w:tcPr>
          <w:p w14:paraId="16E87078" w14:textId="77777777" w:rsidR="00897DA1" w:rsidRPr="00897DA1" w:rsidRDefault="00897DA1" w:rsidP="00897DA1">
            <w:pPr>
              <w:jc w:val="both"/>
              <w:rPr>
                <w:rFonts w:ascii="Optima" w:eastAsia="Times New Roman" w:hAnsi="Optima" w:cs="Times New Roman"/>
                <w:sz w:val="22"/>
                <w:szCs w:val="22"/>
              </w:rPr>
            </w:pPr>
          </w:p>
        </w:tc>
      </w:tr>
      <w:tr w:rsidR="00897DA1" w:rsidRPr="00897DA1" w14:paraId="386A83FF" w14:textId="77777777" w:rsidTr="007809A1">
        <w:trPr>
          <w:trHeight w:val="156"/>
        </w:trPr>
        <w:tc>
          <w:tcPr>
            <w:tcW w:w="1560" w:type="dxa"/>
            <w:tcBorders>
              <w:top w:val="single" w:sz="4" w:space="0" w:color="auto"/>
              <w:bottom w:val="single" w:sz="4" w:space="0" w:color="auto"/>
            </w:tcBorders>
          </w:tcPr>
          <w:p w14:paraId="2D980219" w14:textId="77777777" w:rsidR="00897DA1" w:rsidRPr="00897DA1" w:rsidRDefault="00897DA1" w:rsidP="00897DA1">
            <w:pPr>
              <w:jc w:val="both"/>
              <w:rPr>
                <w:rFonts w:ascii="Optima" w:eastAsia="Times New Roman" w:hAnsi="Optima" w:cs="Times New Roman"/>
                <w:sz w:val="22"/>
                <w:szCs w:val="22"/>
              </w:rPr>
            </w:pPr>
            <w:r w:rsidRPr="00897DA1">
              <w:rPr>
                <w:rFonts w:ascii="Optima" w:eastAsia="Times New Roman" w:hAnsi="Optima" w:cs="Times New Roman"/>
                <w:sz w:val="22"/>
                <w:szCs w:val="22"/>
              </w:rPr>
              <w:t>Agroforestry strategy design</w:t>
            </w:r>
          </w:p>
        </w:tc>
        <w:tc>
          <w:tcPr>
            <w:tcW w:w="7654" w:type="dxa"/>
            <w:tcBorders>
              <w:top w:val="single" w:sz="4" w:space="0" w:color="auto"/>
              <w:bottom w:val="single" w:sz="4" w:space="0" w:color="auto"/>
            </w:tcBorders>
            <w:shd w:val="clear" w:color="auto" w:fill="FFFFFF"/>
          </w:tcPr>
          <w:p w14:paraId="3B9532B4"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 of implementation strategies for agroforestry</w:t>
            </w:r>
          </w:p>
          <w:p w14:paraId="65C6F104" w14:textId="77777777" w:rsidR="00897DA1" w:rsidRPr="00897DA1" w:rsidRDefault="00897DA1" w:rsidP="00897DA1">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5C22A7B8" w14:textId="77777777" w:rsidTr="00F2742D">
              <w:tc>
                <w:tcPr>
                  <w:tcW w:w="1990" w:type="dxa"/>
                </w:tcPr>
                <w:p w14:paraId="1C190730"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Pr>
                <w:p w14:paraId="07358306"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126" w:type="dxa"/>
                </w:tcPr>
                <w:p w14:paraId="2AF034B4"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01367D90" w14:textId="77777777" w:rsidTr="00F2742D">
              <w:tc>
                <w:tcPr>
                  <w:tcW w:w="1990" w:type="dxa"/>
                </w:tcPr>
                <w:p w14:paraId="38891EE0"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Pr>
                <w:p w14:paraId="7F7259D4" w14:textId="6A8AB8EB" w:rsidR="00897DA1" w:rsidRPr="00897DA1" w:rsidRDefault="00D9370A" w:rsidP="00897DA1">
                  <w:pPr>
                    <w:contextualSpacing/>
                    <w:jc w:val="both"/>
                    <w:rPr>
                      <w:rFonts w:ascii="Optima" w:eastAsia="Cambria" w:hAnsi="Optima" w:cs="Cambria"/>
                      <w:sz w:val="22"/>
                      <w:szCs w:val="22"/>
                    </w:rPr>
                  </w:pPr>
                  <w:r>
                    <w:rPr>
                      <w:rFonts w:ascii="Optima" w:eastAsia="Cambria" w:hAnsi="Optima" w:cs="Cambria"/>
                      <w:sz w:val="22"/>
                      <w:szCs w:val="22"/>
                    </w:rPr>
                    <w:t>0%</w:t>
                  </w:r>
                </w:p>
              </w:tc>
              <w:tc>
                <w:tcPr>
                  <w:tcW w:w="2126" w:type="dxa"/>
                </w:tcPr>
                <w:p w14:paraId="60ED0DC7" w14:textId="149EBF44" w:rsidR="00897DA1" w:rsidRPr="00897DA1" w:rsidRDefault="00D9370A" w:rsidP="00897DA1">
                  <w:pPr>
                    <w:contextualSpacing/>
                    <w:jc w:val="both"/>
                    <w:rPr>
                      <w:rFonts w:ascii="Optima" w:eastAsia="Cambria" w:hAnsi="Optima" w:cs="Cambria"/>
                      <w:sz w:val="22"/>
                      <w:szCs w:val="22"/>
                    </w:rPr>
                  </w:pPr>
                  <w:r>
                    <w:rPr>
                      <w:rFonts w:ascii="Optima" w:eastAsia="Cambria" w:hAnsi="Optima" w:cs="Cambria"/>
                      <w:sz w:val="22"/>
                      <w:szCs w:val="22"/>
                    </w:rPr>
                    <w:t>0/1</w:t>
                  </w:r>
                </w:p>
              </w:tc>
            </w:tr>
            <w:tr w:rsidR="00897DA1" w:rsidRPr="00897DA1" w14:paraId="58390BEF" w14:textId="77777777" w:rsidTr="00F2742D">
              <w:tc>
                <w:tcPr>
                  <w:tcW w:w="1990" w:type="dxa"/>
                </w:tcPr>
                <w:p w14:paraId="227BB0DE" w14:textId="36AD54C4"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AF5A0C">
                    <w:rPr>
                      <w:rFonts w:ascii="Optima" w:hAnsi="Optima"/>
                      <w:sz w:val="22"/>
                      <w:szCs w:val="22"/>
                    </w:rPr>
                    <w:t>)</w:t>
                  </w:r>
                </w:p>
              </w:tc>
              <w:tc>
                <w:tcPr>
                  <w:tcW w:w="1559" w:type="dxa"/>
                </w:tcPr>
                <w:p w14:paraId="7E3CE6EC" w14:textId="787FDB04" w:rsidR="00897DA1" w:rsidRPr="00897DA1" w:rsidRDefault="00D9370A" w:rsidP="00897DA1">
                  <w:pPr>
                    <w:contextualSpacing/>
                    <w:jc w:val="both"/>
                    <w:rPr>
                      <w:rFonts w:ascii="Optima" w:eastAsia="Cambria" w:hAnsi="Optima" w:cs="Cambria"/>
                      <w:sz w:val="22"/>
                      <w:szCs w:val="22"/>
                    </w:rPr>
                  </w:pPr>
                  <w:r>
                    <w:rPr>
                      <w:rFonts w:ascii="Optima" w:eastAsia="Cambria" w:hAnsi="Optima" w:cs="Cambria"/>
                      <w:sz w:val="22"/>
                      <w:szCs w:val="22"/>
                    </w:rPr>
                    <w:t>0%</w:t>
                  </w:r>
                </w:p>
              </w:tc>
              <w:tc>
                <w:tcPr>
                  <w:tcW w:w="2126" w:type="dxa"/>
                </w:tcPr>
                <w:p w14:paraId="0173F2DF" w14:textId="291C46E2"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 xml:space="preserve"> </w:t>
                  </w:r>
                  <w:r w:rsidR="00D9370A">
                    <w:rPr>
                      <w:rFonts w:ascii="Optima" w:eastAsia="Cambria" w:hAnsi="Optima" w:cs="Cambria"/>
                      <w:sz w:val="22"/>
                      <w:szCs w:val="22"/>
                    </w:rPr>
                    <w:t>0</w:t>
                  </w:r>
                  <w:r w:rsidRPr="00897DA1">
                    <w:rPr>
                      <w:rFonts w:ascii="Optima" w:eastAsia="Cambria" w:hAnsi="Optima" w:cs="Cambria"/>
                      <w:sz w:val="22"/>
                      <w:szCs w:val="22"/>
                    </w:rPr>
                    <w:t>/ 3</w:t>
                  </w:r>
                </w:p>
              </w:tc>
            </w:tr>
          </w:tbl>
          <w:p w14:paraId="720A9133" w14:textId="77777777" w:rsidR="000F4754" w:rsidRDefault="00897DA1" w:rsidP="000F4754">
            <w:pPr>
              <w:pStyle w:val="paragraph"/>
              <w:spacing w:before="0" w:beforeAutospacing="0" w:after="0" w:afterAutospacing="0"/>
              <w:jc w:val="both"/>
              <w:textAlignment w:val="baseline"/>
              <w:rPr>
                <w:rFonts w:ascii="Segoe UI" w:hAnsi="Segoe UI" w:cs="Segoe UI"/>
                <w:sz w:val="18"/>
                <w:szCs w:val="18"/>
              </w:rPr>
            </w:pPr>
            <w:r w:rsidRPr="00897DA1">
              <w:rPr>
                <w:rFonts w:ascii="Optima" w:eastAsia="Cambria" w:hAnsi="Optima" w:cs="Cambria"/>
                <w:b/>
                <w:sz w:val="22"/>
                <w:szCs w:val="22"/>
              </w:rPr>
              <w:br/>
            </w:r>
            <w:r w:rsidR="000F4754">
              <w:rPr>
                <w:rStyle w:val="normaltextrun"/>
                <w:rFonts w:ascii="Optima" w:hAnsi="Optima" w:cs="Segoe UI"/>
                <w:color w:val="000000"/>
                <w:sz w:val="22"/>
                <w:szCs w:val="22"/>
              </w:rPr>
              <w:t>A market assessment and farmer typology study have been conducted and the team responsible for the agroforestry pilots has developed a methodology for, and implemented, a participatory agroforestry assessment with the aim of analyzing farmer perceptions, needs and incentives for agroforestry implementation, with the idea that a better understanding of what a farmer wants will allow us to define scale-able agroforestry practices.</w:t>
            </w:r>
            <w:r w:rsidR="000F4754">
              <w:rPr>
                <w:rStyle w:val="eop"/>
                <w:rFonts w:ascii="Optima" w:hAnsi="Optima" w:cs="Segoe UI"/>
                <w:color w:val="000000"/>
                <w:sz w:val="22"/>
                <w:szCs w:val="22"/>
              </w:rPr>
              <w:t> </w:t>
            </w:r>
          </w:p>
          <w:p w14:paraId="1A715182" w14:textId="77777777" w:rsidR="000F4754" w:rsidRDefault="000F4754" w:rsidP="000F4754">
            <w:pPr>
              <w:pStyle w:val="paragraph"/>
              <w:spacing w:before="0" w:beforeAutospacing="0" w:after="0" w:afterAutospacing="0"/>
              <w:jc w:val="both"/>
              <w:textAlignment w:val="baseline"/>
              <w:rPr>
                <w:rFonts w:ascii="Segoe UI" w:hAnsi="Segoe UI" w:cs="Segoe UI"/>
                <w:sz w:val="18"/>
                <w:szCs w:val="18"/>
              </w:rPr>
            </w:pPr>
            <w:r>
              <w:rPr>
                <w:rStyle w:val="normaltextrun"/>
                <w:rFonts w:ascii="Optima" w:hAnsi="Optima" w:cs="Segoe UI"/>
                <w:color w:val="000000"/>
                <w:sz w:val="22"/>
                <w:szCs w:val="22"/>
              </w:rPr>
              <w:t>This assessment was carried out from October to November 2024, during which 130 farmers (83 female) participated in 2-day participatory workshops. The report of this study has been finalized in February 2025.</w:t>
            </w:r>
            <w:r>
              <w:rPr>
                <w:rStyle w:val="eop"/>
                <w:rFonts w:ascii="Optima" w:hAnsi="Optima" w:cs="Segoe UI"/>
                <w:color w:val="000000"/>
                <w:sz w:val="22"/>
                <w:szCs w:val="22"/>
              </w:rPr>
              <w:t> </w:t>
            </w:r>
          </w:p>
          <w:p w14:paraId="0850A4FF" w14:textId="77777777" w:rsidR="000F4754" w:rsidRDefault="000F4754" w:rsidP="000F4754">
            <w:pPr>
              <w:pStyle w:val="paragraph"/>
              <w:spacing w:before="0" w:beforeAutospacing="0" w:after="0" w:afterAutospacing="0"/>
              <w:jc w:val="both"/>
              <w:textAlignment w:val="baseline"/>
              <w:rPr>
                <w:rFonts w:ascii="Segoe UI" w:hAnsi="Segoe UI" w:cs="Segoe UI"/>
                <w:sz w:val="18"/>
                <w:szCs w:val="18"/>
              </w:rPr>
            </w:pPr>
            <w:r>
              <w:rPr>
                <w:rStyle w:val="normaltextrun"/>
                <w:rFonts w:ascii="Optima" w:hAnsi="Optima" w:cs="Segoe UI"/>
                <w:color w:val="000000"/>
                <w:sz w:val="22"/>
                <w:szCs w:val="22"/>
              </w:rPr>
              <w:t> </w:t>
            </w:r>
            <w:r>
              <w:rPr>
                <w:rStyle w:val="normaltextrun"/>
                <w:rFonts w:ascii="Optima" w:hAnsi="Optima" w:cs="Segoe UI"/>
                <w:color w:val="000000"/>
              </w:rPr>
              <w:t> </w:t>
            </w:r>
            <w:r>
              <w:rPr>
                <w:rStyle w:val="eop"/>
                <w:rFonts w:ascii="Optima" w:hAnsi="Optima" w:cs="Segoe UI"/>
                <w:color w:val="000000"/>
              </w:rPr>
              <w:t> </w:t>
            </w:r>
          </w:p>
          <w:p w14:paraId="18D68A07" w14:textId="44ED0C8F" w:rsidR="000F4754" w:rsidRDefault="000F4754" w:rsidP="000F4754">
            <w:pPr>
              <w:pStyle w:val="paragraph"/>
              <w:spacing w:before="0" w:beforeAutospacing="0" w:after="0" w:afterAutospacing="0"/>
              <w:jc w:val="both"/>
              <w:textAlignment w:val="baseline"/>
              <w:rPr>
                <w:rFonts w:ascii="Segoe UI" w:hAnsi="Segoe UI" w:cs="Segoe UI"/>
                <w:sz w:val="18"/>
                <w:szCs w:val="18"/>
              </w:rPr>
            </w:pPr>
            <w:r>
              <w:rPr>
                <w:rStyle w:val="normaltextrun"/>
                <w:rFonts w:ascii="Optima" w:hAnsi="Optima" w:cs="Segoe UI"/>
                <w:color w:val="000000"/>
              </w:rPr>
              <w:lastRenderedPageBreak/>
              <w:t> </w:t>
            </w:r>
            <w:r>
              <w:rPr>
                <w:rFonts w:ascii="Segoe UI" w:hAnsi="Segoe UI" w:cs="Segoe UI"/>
                <w:sz w:val="18"/>
                <w:szCs w:val="18"/>
              </w:rPr>
              <w:fldChar w:fldCharType="begin"/>
            </w:r>
            <w:r w:rsidR="007C3C5D">
              <w:rPr>
                <w:rFonts w:ascii="Segoe UI" w:hAnsi="Segoe UI" w:cs="Segoe UI"/>
                <w:sz w:val="18"/>
                <w:szCs w:val="18"/>
              </w:rPr>
              <w:instrText xml:space="preserve"> INCLUDEPICTURE "C:\\Users\\edsoncarneiro\\Library\\Group Containers\\UBF8T346G9.ms\\WebArchiveCopyPasteTempFiles\\com.microsoft.Word\\2Q==" \* MERGEFORMAT </w:instrText>
            </w:r>
            <w:r>
              <w:rPr>
                <w:rFonts w:ascii="Segoe UI" w:hAnsi="Segoe UI" w:cs="Segoe UI"/>
                <w:sz w:val="18"/>
                <w:szCs w:val="18"/>
              </w:rPr>
              <w:fldChar w:fldCharType="separate"/>
            </w:r>
            <w:r>
              <w:rPr>
                <w:rFonts w:ascii="Segoe UI" w:hAnsi="Segoe UI" w:cs="Segoe UI"/>
                <w:noProof/>
                <w:sz w:val="18"/>
                <w:szCs w:val="18"/>
              </w:rPr>
              <w:drawing>
                <wp:inline distT="0" distB="0" distL="0" distR="0" wp14:anchorId="273687F5" wp14:editId="493425CD">
                  <wp:extent cx="4723130" cy="3148965"/>
                  <wp:effectExtent l="0" t="0" r="1270" b="635"/>
                  <wp:docPr id="91937361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4723130" cy="3148965"/>
                          </a:xfrm>
                          <a:prstGeom prst="rect">
                            <a:avLst/>
                          </a:prstGeom>
                          <a:noFill/>
                          <a:ln>
                            <a:noFill/>
                          </a:ln>
                        </pic:spPr>
                      </pic:pic>
                    </a:graphicData>
                  </a:graphic>
                </wp:inline>
              </w:drawing>
            </w:r>
            <w:r>
              <w:rPr>
                <w:rFonts w:ascii="Segoe UI" w:hAnsi="Segoe UI" w:cs="Segoe UI"/>
                <w:sz w:val="18"/>
                <w:szCs w:val="18"/>
              </w:rPr>
              <w:fldChar w:fldCharType="end"/>
            </w:r>
            <w:r>
              <w:rPr>
                <w:rStyle w:val="eop"/>
                <w:rFonts w:ascii="Calibri" w:hAnsi="Calibri" w:cs="Calibri"/>
              </w:rPr>
              <w:t> </w:t>
            </w:r>
          </w:p>
          <w:p w14:paraId="7979FBA4" w14:textId="77777777" w:rsidR="000F4754" w:rsidRDefault="000F4754" w:rsidP="000F475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color w:val="44546A"/>
                <w:sz w:val="18"/>
                <w:szCs w:val="18"/>
                <w:lang w:val="en-GB"/>
              </w:rPr>
              <w:t>Photo: Exercises were designed to be highly interactive</w:t>
            </w:r>
          </w:p>
          <w:p w14:paraId="1F8BAF23" w14:textId="57B7BF42" w:rsidR="00897DA1" w:rsidRDefault="00897DA1" w:rsidP="00897DA1">
            <w:pPr>
              <w:contextualSpacing/>
              <w:jc w:val="both"/>
              <w:rPr>
                <w:rFonts w:ascii="Optima" w:hAnsi="Optima"/>
                <w:color w:val="000000"/>
                <w:sz w:val="22"/>
                <w:szCs w:val="22"/>
              </w:rPr>
            </w:pPr>
          </w:p>
          <w:p w14:paraId="63BAEA0C" w14:textId="3327EE31" w:rsidR="000F4754" w:rsidRDefault="000F4754" w:rsidP="000F4754">
            <w:pPr>
              <w:pStyle w:val="paragraph"/>
              <w:spacing w:before="0" w:beforeAutospacing="0" w:after="0" w:afterAutospacing="0"/>
              <w:jc w:val="both"/>
              <w:textAlignment w:val="baseline"/>
              <w:rPr>
                <w:rFonts w:ascii="Segoe UI" w:hAnsi="Segoe UI" w:cs="Segoe UI"/>
                <w:sz w:val="18"/>
                <w:szCs w:val="18"/>
              </w:rPr>
            </w:pPr>
            <w:r>
              <w:rPr>
                <w:rFonts w:ascii="Segoe UI" w:hAnsi="Segoe UI" w:cs="Segoe UI"/>
                <w:sz w:val="18"/>
                <w:szCs w:val="18"/>
              </w:rPr>
              <w:lastRenderedPageBreak/>
              <w:fldChar w:fldCharType="begin"/>
            </w:r>
            <w:r w:rsidR="007C3C5D">
              <w:rPr>
                <w:rFonts w:ascii="Segoe UI" w:hAnsi="Segoe UI" w:cs="Segoe UI"/>
                <w:sz w:val="18"/>
                <w:szCs w:val="18"/>
              </w:rPr>
              <w:instrText xml:space="preserve"> INCLUDEPICTURE "C:\\Users\\edsoncarneiro\\Library\\Group Containers\\UBF8T346G9.ms\\WebArchiveCopyPasteTempFiles\\com.microsoft.Word\\Z" \* MERGEFORMAT </w:instrText>
            </w:r>
            <w:r>
              <w:rPr>
                <w:rFonts w:ascii="Segoe UI" w:hAnsi="Segoe UI" w:cs="Segoe UI"/>
                <w:sz w:val="18"/>
                <w:szCs w:val="18"/>
              </w:rPr>
              <w:fldChar w:fldCharType="separate"/>
            </w:r>
            <w:r>
              <w:rPr>
                <w:rFonts w:ascii="Segoe UI" w:hAnsi="Segoe UI" w:cs="Segoe UI"/>
                <w:noProof/>
                <w:sz w:val="18"/>
                <w:szCs w:val="18"/>
              </w:rPr>
              <w:drawing>
                <wp:inline distT="0" distB="0" distL="0" distR="0" wp14:anchorId="59491517" wp14:editId="332B71AF">
                  <wp:extent cx="4723130" cy="3148965"/>
                  <wp:effectExtent l="0" t="0" r="1270" b="0"/>
                  <wp:docPr id="36353718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723130" cy="3148965"/>
                          </a:xfrm>
                          <a:prstGeom prst="rect">
                            <a:avLst/>
                          </a:prstGeom>
                          <a:noFill/>
                          <a:ln>
                            <a:noFill/>
                          </a:ln>
                        </pic:spPr>
                      </pic:pic>
                    </a:graphicData>
                  </a:graphic>
                </wp:inline>
              </w:drawing>
            </w:r>
            <w:r>
              <w:rPr>
                <w:rFonts w:ascii="Segoe UI" w:hAnsi="Segoe UI" w:cs="Segoe UI"/>
                <w:sz w:val="18"/>
                <w:szCs w:val="18"/>
              </w:rPr>
              <w:fldChar w:fldCharType="end"/>
            </w:r>
            <w:r>
              <w:rPr>
                <w:rStyle w:val="eop"/>
                <w:rFonts w:ascii="Calibri" w:hAnsi="Calibri" w:cs="Calibri"/>
              </w:rPr>
              <w:t> </w:t>
            </w:r>
          </w:p>
          <w:p w14:paraId="14B1AE45" w14:textId="77777777" w:rsidR="000F4754" w:rsidRDefault="000F4754" w:rsidP="000F475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color w:val="44546A"/>
                <w:sz w:val="18"/>
                <w:szCs w:val="18"/>
                <w:lang w:val="en-GB"/>
              </w:rPr>
              <w:t>Photo: Groups were divided between men and women to create the space for women to share and talk openly. In this exercise the participants are scoring different species.</w:t>
            </w:r>
            <w:r>
              <w:rPr>
                <w:rStyle w:val="eop"/>
                <w:rFonts w:ascii="Calibri" w:hAnsi="Calibri" w:cs="Calibri"/>
                <w:color w:val="44546A"/>
                <w:sz w:val="18"/>
                <w:szCs w:val="18"/>
              </w:rPr>
              <w:t> </w:t>
            </w:r>
          </w:p>
          <w:p w14:paraId="12B58076" w14:textId="77777777" w:rsidR="000F4754" w:rsidRPr="00897DA1" w:rsidRDefault="000F4754" w:rsidP="00897DA1">
            <w:pPr>
              <w:contextualSpacing/>
              <w:jc w:val="both"/>
              <w:rPr>
                <w:rFonts w:ascii="Optima" w:hAnsi="Optima"/>
                <w:color w:val="000000"/>
                <w:sz w:val="22"/>
                <w:szCs w:val="22"/>
              </w:rPr>
            </w:pPr>
          </w:p>
          <w:p w14:paraId="4CCA9274" w14:textId="77777777" w:rsidR="00897DA1" w:rsidRPr="00897DA1" w:rsidRDefault="00897DA1" w:rsidP="00897DA1">
            <w:pPr>
              <w:spacing w:line="276" w:lineRule="auto"/>
              <w:ind w:right="113"/>
              <w:jc w:val="both"/>
              <w:rPr>
                <w:rFonts w:ascii="Optima" w:hAnsi="Optima"/>
                <w:color w:val="000000"/>
                <w:sz w:val="22"/>
                <w:szCs w:val="22"/>
              </w:rPr>
            </w:pPr>
          </w:p>
        </w:tc>
        <w:tc>
          <w:tcPr>
            <w:tcW w:w="425" w:type="dxa"/>
            <w:tcBorders>
              <w:top w:val="single" w:sz="4" w:space="0" w:color="auto"/>
              <w:bottom w:val="single" w:sz="4" w:space="0" w:color="auto"/>
              <w:right w:val="single" w:sz="4" w:space="0" w:color="000000"/>
            </w:tcBorders>
            <w:shd w:val="clear" w:color="auto" w:fill="FFFF00"/>
          </w:tcPr>
          <w:p w14:paraId="12614396" w14:textId="77777777" w:rsidR="00897DA1" w:rsidRPr="00897DA1" w:rsidRDefault="00897DA1" w:rsidP="00897DA1">
            <w:pPr>
              <w:jc w:val="both"/>
              <w:rPr>
                <w:rFonts w:ascii="Optima" w:eastAsia="Times New Roman" w:hAnsi="Optima" w:cs="Times New Roman"/>
                <w:sz w:val="22"/>
                <w:szCs w:val="22"/>
              </w:rPr>
            </w:pPr>
          </w:p>
        </w:tc>
      </w:tr>
      <w:tr w:rsidR="00897DA1" w:rsidRPr="00897DA1" w14:paraId="555241B6" w14:textId="77777777" w:rsidTr="007809A1">
        <w:trPr>
          <w:trHeight w:val="786"/>
        </w:trPr>
        <w:tc>
          <w:tcPr>
            <w:tcW w:w="1560" w:type="dxa"/>
            <w:vMerge w:val="restart"/>
            <w:tcBorders>
              <w:top w:val="single" w:sz="4" w:space="0" w:color="auto"/>
            </w:tcBorders>
          </w:tcPr>
          <w:p w14:paraId="69569172" w14:textId="77777777" w:rsidR="00897DA1" w:rsidRPr="00897DA1" w:rsidRDefault="00897DA1" w:rsidP="00897DA1">
            <w:pPr>
              <w:jc w:val="both"/>
              <w:rPr>
                <w:rFonts w:ascii="Optima" w:eastAsia="Times New Roman" w:hAnsi="Optima" w:cs="Times New Roman"/>
                <w:sz w:val="22"/>
                <w:szCs w:val="22"/>
              </w:rPr>
            </w:pPr>
            <w:r w:rsidRPr="00897DA1">
              <w:rPr>
                <w:rFonts w:ascii="Optima" w:eastAsia="Times New Roman" w:hAnsi="Optima" w:cs="Times New Roman"/>
                <w:sz w:val="22"/>
                <w:szCs w:val="22"/>
              </w:rPr>
              <w:lastRenderedPageBreak/>
              <w:t>Shade-grown coffee production</w:t>
            </w:r>
          </w:p>
        </w:tc>
        <w:tc>
          <w:tcPr>
            <w:tcW w:w="7654" w:type="dxa"/>
            <w:tcBorders>
              <w:top w:val="single" w:sz="4" w:space="0" w:color="auto"/>
              <w:bottom w:val="single" w:sz="4" w:space="0" w:color="auto"/>
            </w:tcBorders>
            <w:shd w:val="clear" w:color="auto" w:fill="FFFFFF"/>
          </w:tcPr>
          <w:p w14:paraId="3916AB04"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1: # of sustainability assessments</w:t>
            </w:r>
          </w:p>
          <w:p w14:paraId="35AB81CF" w14:textId="77777777" w:rsidR="00897DA1" w:rsidRPr="00897DA1" w:rsidRDefault="00897DA1" w:rsidP="00897DA1">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3DE9D5C0" w14:textId="77777777" w:rsidTr="00F2742D">
              <w:tc>
                <w:tcPr>
                  <w:tcW w:w="1990" w:type="dxa"/>
                </w:tcPr>
                <w:p w14:paraId="0F9FB55F"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Pr>
                <w:p w14:paraId="7CFDC8D0"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126" w:type="dxa"/>
                </w:tcPr>
                <w:p w14:paraId="2F0DC275"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739E9211" w14:textId="77777777" w:rsidTr="00F2742D">
              <w:tc>
                <w:tcPr>
                  <w:tcW w:w="1990" w:type="dxa"/>
                </w:tcPr>
                <w:p w14:paraId="4EB9F905"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Pr>
                <w:p w14:paraId="4F931F97" w14:textId="6A89CA4E" w:rsidR="00897DA1" w:rsidRPr="00897DA1" w:rsidRDefault="00FE2B8C" w:rsidP="00897DA1">
                  <w:pPr>
                    <w:contextualSpacing/>
                    <w:jc w:val="both"/>
                    <w:rPr>
                      <w:rFonts w:ascii="Optima" w:eastAsia="Cambria" w:hAnsi="Optima" w:cs="Cambria"/>
                      <w:sz w:val="22"/>
                      <w:szCs w:val="22"/>
                    </w:rPr>
                  </w:pPr>
                  <w:r>
                    <w:rPr>
                      <w:rFonts w:ascii="Optima" w:eastAsia="Cambria" w:hAnsi="Optima" w:cs="Cambria"/>
                      <w:sz w:val="22"/>
                      <w:szCs w:val="22"/>
                    </w:rPr>
                    <w:t>0%</w:t>
                  </w:r>
                </w:p>
              </w:tc>
              <w:tc>
                <w:tcPr>
                  <w:tcW w:w="2126" w:type="dxa"/>
                </w:tcPr>
                <w:p w14:paraId="5A2FB779" w14:textId="25D36983" w:rsidR="00897DA1" w:rsidRPr="00897DA1" w:rsidRDefault="00FE2B8C" w:rsidP="00897DA1">
                  <w:pPr>
                    <w:contextualSpacing/>
                    <w:jc w:val="both"/>
                    <w:rPr>
                      <w:rFonts w:ascii="Optima" w:eastAsia="Cambria" w:hAnsi="Optima" w:cs="Cambria"/>
                      <w:sz w:val="22"/>
                      <w:szCs w:val="22"/>
                    </w:rPr>
                  </w:pPr>
                  <w:r>
                    <w:rPr>
                      <w:rFonts w:ascii="Optima" w:eastAsia="Cambria" w:hAnsi="Optima" w:cs="Cambria"/>
                      <w:sz w:val="22"/>
                      <w:szCs w:val="22"/>
                    </w:rPr>
                    <w:t>0/1</w:t>
                  </w:r>
                </w:p>
              </w:tc>
            </w:tr>
            <w:tr w:rsidR="00897DA1" w:rsidRPr="00897DA1" w14:paraId="12B19990" w14:textId="77777777" w:rsidTr="00F2742D">
              <w:tc>
                <w:tcPr>
                  <w:tcW w:w="1990" w:type="dxa"/>
                </w:tcPr>
                <w:p w14:paraId="255692B5" w14:textId="7881B7FA"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AF5A0C">
                    <w:rPr>
                      <w:rFonts w:ascii="Optima" w:hAnsi="Optima"/>
                      <w:sz w:val="22"/>
                      <w:szCs w:val="22"/>
                    </w:rPr>
                    <w:t>)</w:t>
                  </w:r>
                </w:p>
              </w:tc>
              <w:tc>
                <w:tcPr>
                  <w:tcW w:w="1559" w:type="dxa"/>
                </w:tcPr>
                <w:p w14:paraId="0546FF40" w14:textId="66A2EE26" w:rsidR="00897DA1" w:rsidRPr="00897DA1" w:rsidRDefault="00FE2B8C" w:rsidP="00897DA1">
                  <w:pPr>
                    <w:contextualSpacing/>
                    <w:jc w:val="both"/>
                    <w:rPr>
                      <w:rFonts w:ascii="Optima" w:eastAsia="Cambria" w:hAnsi="Optima" w:cs="Cambria"/>
                      <w:sz w:val="22"/>
                      <w:szCs w:val="22"/>
                    </w:rPr>
                  </w:pPr>
                  <w:r>
                    <w:rPr>
                      <w:rFonts w:ascii="Optima" w:eastAsia="Cambria" w:hAnsi="Optima" w:cs="Cambria"/>
                      <w:sz w:val="22"/>
                      <w:szCs w:val="22"/>
                    </w:rPr>
                    <w:t>0%</w:t>
                  </w:r>
                </w:p>
              </w:tc>
              <w:tc>
                <w:tcPr>
                  <w:tcW w:w="2126" w:type="dxa"/>
                </w:tcPr>
                <w:p w14:paraId="0FBAF765"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 xml:space="preserve"> / 3</w:t>
                  </w:r>
                </w:p>
              </w:tc>
            </w:tr>
          </w:tbl>
          <w:p w14:paraId="425CE1CF" w14:textId="77777777" w:rsidR="00897DA1" w:rsidRPr="00897DA1" w:rsidRDefault="00897DA1" w:rsidP="00897DA1">
            <w:pPr>
              <w:contextualSpacing/>
              <w:jc w:val="both"/>
              <w:rPr>
                <w:rFonts w:ascii="Optima" w:eastAsia="Cambria" w:hAnsi="Optima" w:cs="Cambria"/>
                <w:b/>
                <w:sz w:val="22"/>
                <w:szCs w:val="22"/>
              </w:rPr>
            </w:pPr>
          </w:p>
          <w:p w14:paraId="08E2C027" w14:textId="4A9624D2" w:rsidR="00E319BA" w:rsidRPr="00897DA1" w:rsidRDefault="00E319BA" w:rsidP="00E319BA">
            <w:pPr>
              <w:spacing w:line="276" w:lineRule="auto"/>
              <w:ind w:right="113"/>
              <w:jc w:val="both"/>
              <w:rPr>
                <w:rFonts w:ascii="Optima" w:hAnsi="Optima"/>
                <w:color w:val="000000"/>
                <w:sz w:val="22"/>
                <w:szCs w:val="22"/>
              </w:rPr>
            </w:pPr>
            <w:r w:rsidRPr="00E319BA">
              <w:rPr>
                <w:rFonts w:ascii="Optima" w:hAnsi="Optima"/>
                <w:color w:val="000000"/>
                <w:sz w:val="22"/>
                <w:szCs w:val="22"/>
              </w:rPr>
              <w:t>The term</w:t>
            </w:r>
            <w:r w:rsidR="00F87075">
              <w:rPr>
                <w:rFonts w:ascii="Optima" w:hAnsi="Optima"/>
                <w:color w:val="000000"/>
                <w:sz w:val="22"/>
                <w:szCs w:val="22"/>
              </w:rPr>
              <w:t>s</w:t>
            </w:r>
            <w:r w:rsidRPr="00E319BA">
              <w:rPr>
                <w:rFonts w:ascii="Optima" w:hAnsi="Optima"/>
                <w:color w:val="000000"/>
                <w:sz w:val="22"/>
                <w:szCs w:val="22"/>
              </w:rPr>
              <w:t xml:space="preserve"> of reference for the assessment to analyze the sustainability and resilience of current coffee-based agricultural systems from a biophysical, social and economic </w:t>
            </w:r>
            <w:r w:rsidR="00C10044">
              <w:rPr>
                <w:rFonts w:ascii="Optima" w:hAnsi="Optima"/>
                <w:color w:val="000000"/>
                <w:sz w:val="22"/>
                <w:szCs w:val="22"/>
              </w:rPr>
              <w:t xml:space="preserve">perspective </w:t>
            </w:r>
            <w:r w:rsidRPr="00E319BA">
              <w:rPr>
                <w:rFonts w:ascii="Optima" w:hAnsi="Optima"/>
                <w:color w:val="000000"/>
                <w:sz w:val="22"/>
                <w:szCs w:val="22"/>
              </w:rPr>
              <w:t xml:space="preserve">is </w:t>
            </w:r>
            <w:r w:rsidR="00C10044">
              <w:rPr>
                <w:rFonts w:ascii="Optima" w:hAnsi="Optima"/>
                <w:color w:val="000000"/>
                <w:sz w:val="22"/>
                <w:szCs w:val="22"/>
              </w:rPr>
              <w:t>currently</w:t>
            </w:r>
            <w:r w:rsidRPr="00E319BA">
              <w:rPr>
                <w:rFonts w:ascii="Optima" w:hAnsi="Optima"/>
                <w:color w:val="000000"/>
                <w:sz w:val="22"/>
                <w:szCs w:val="22"/>
              </w:rPr>
              <w:t xml:space="preserve"> being finalized. It is expected that data collection </w:t>
            </w:r>
            <w:r w:rsidRPr="00E319BA">
              <w:rPr>
                <w:rFonts w:ascii="Optima" w:hAnsi="Optima"/>
                <w:color w:val="000000"/>
                <w:sz w:val="22"/>
                <w:szCs w:val="22"/>
              </w:rPr>
              <w:lastRenderedPageBreak/>
              <w:t>activities will begin</w:t>
            </w:r>
            <w:r>
              <w:rPr>
                <w:rFonts w:ascii="Optima" w:hAnsi="Optima"/>
                <w:color w:val="000000"/>
                <w:sz w:val="22"/>
                <w:szCs w:val="22"/>
              </w:rPr>
              <w:t xml:space="preserve"> in Q</w:t>
            </w:r>
            <w:r w:rsidR="00285510">
              <w:rPr>
                <w:rFonts w:ascii="Optima" w:hAnsi="Optima"/>
                <w:color w:val="000000"/>
                <w:sz w:val="22"/>
                <w:szCs w:val="22"/>
              </w:rPr>
              <w:t>3</w:t>
            </w:r>
            <w:r w:rsidRPr="00E319BA">
              <w:rPr>
                <w:rFonts w:ascii="Optima" w:hAnsi="Optima"/>
                <w:color w:val="000000"/>
                <w:sz w:val="22"/>
                <w:szCs w:val="22"/>
              </w:rPr>
              <w:t>, and results will be presented in</w:t>
            </w:r>
            <w:r>
              <w:rPr>
                <w:rFonts w:ascii="Optima" w:hAnsi="Optima"/>
                <w:color w:val="000000"/>
                <w:sz w:val="22"/>
                <w:szCs w:val="22"/>
              </w:rPr>
              <w:t xml:space="preserve"> Q</w:t>
            </w:r>
            <w:r w:rsidR="00285510">
              <w:rPr>
                <w:rFonts w:ascii="Optima" w:hAnsi="Optima"/>
                <w:color w:val="000000"/>
                <w:sz w:val="22"/>
                <w:szCs w:val="22"/>
              </w:rPr>
              <w:t>4</w:t>
            </w:r>
            <w:r w:rsidRPr="00E319BA">
              <w:rPr>
                <w:rFonts w:ascii="Optima" w:hAnsi="Optima"/>
                <w:color w:val="000000"/>
                <w:sz w:val="22"/>
                <w:szCs w:val="22"/>
              </w:rPr>
              <w:t xml:space="preserve"> 2025. This analysis will not only identify the strengths and vulnerabilities of current systems but also outline paths for the implementation of more sustainable and socially inclusive agricultural practices.</w:t>
            </w:r>
          </w:p>
        </w:tc>
        <w:tc>
          <w:tcPr>
            <w:tcW w:w="425" w:type="dxa"/>
            <w:tcBorders>
              <w:top w:val="single" w:sz="4" w:space="0" w:color="auto"/>
              <w:right w:val="single" w:sz="4" w:space="0" w:color="000000"/>
            </w:tcBorders>
            <w:shd w:val="clear" w:color="auto" w:fill="FF0000"/>
          </w:tcPr>
          <w:p w14:paraId="7DF25921" w14:textId="77777777" w:rsidR="00897DA1" w:rsidRPr="00897DA1" w:rsidRDefault="00897DA1" w:rsidP="00897DA1">
            <w:pPr>
              <w:jc w:val="both"/>
              <w:rPr>
                <w:rFonts w:ascii="Optima" w:eastAsia="Times New Roman" w:hAnsi="Optima" w:cs="Times New Roman"/>
                <w:sz w:val="22"/>
                <w:szCs w:val="22"/>
                <w:highlight w:val="red"/>
              </w:rPr>
            </w:pPr>
          </w:p>
        </w:tc>
      </w:tr>
      <w:tr w:rsidR="00897DA1" w:rsidRPr="00897DA1" w14:paraId="1F7BFE56" w14:textId="77777777" w:rsidTr="007809A1">
        <w:trPr>
          <w:trHeight w:val="3676"/>
        </w:trPr>
        <w:tc>
          <w:tcPr>
            <w:tcW w:w="1560" w:type="dxa"/>
            <w:vMerge/>
          </w:tcPr>
          <w:p w14:paraId="4FAFC1E7" w14:textId="77777777" w:rsidR="00897DA1" w:rsidRPr="00897DA1" w:rsidRDefault="00897DA1" w:rsidP="00897DA1">
            <w:pPr>
              <w:jc w:val="both"/>
              <w:rPr>
                <w:rFonts w:ascii="Optima" w:eastAsia="Times New Roman" w:hAnsi="Optima" w:cs="Times New Roman"/>
                <w:sz w:val="22"/>
                <w:szCs w:val="22"/>
              </w:rPr>
            </w:pPr>
          </w:p>
        </w:tc>
        <w:tc>
          <w:tcPr>
            <w:tcW w:w="7654" w:type="dxa"/>
            <w:tcBorders>
              <w:top w:val="single" w:sz="4" w:space="0" w:color="auto"/>
              <w:bottom w:val="single" w:sz="4" w:space="0" w:color="auto"/>
            </w:tcBorders>
            <w:shd w:val="clear" w:color="auto" w:fill="FFFFFF"/>
          </w:tcPr>
          <w:p w14:paraId="24AE8C24"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2: # of coffee trees planted (cumulative)</w:t>
            </w:r>
          </w:p>
          <w:p w14:paraId="57431705" w14:textId="77777777" w:rsidR="00897DA1" w:rsidRPr="00897DA1" w:rsidRDefault="00897DA1" w:rsidP="00897DA1">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6026165D" w14:textId="77777777" w:rsidTr="00F2742D">
              <w:tc>
                <w:tcPr>
                  <w:tcW w:w="1990" w:type="dxa"/>
                </w:tcPr>
                <w:p w14:paraId="43D701C5"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Pr>
                <w:p w14:paraId="2A6BAC13"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126" w:type="dxa"/>
                </w:tcPr>
                <w:p w14:paraId="7FB50FA4"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4F159D02" w14:textId="77777777" w:rsidTr="00F2742D">
              <w:tc>
                <w:tcPr>
                  <w:tcW w:w="1990" w:type="dxa"/>
                </w:tcPr>
                <w:p w14:paraId="3034DD81"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Pr>
                <w:p w14:paraId="77227108" w14:textId="4F8BC6F0" w:rsidR="00897DA1" w:rsidRPr="00897DA1" w:rsidRDefault="00677062" w:rsidP="00897DA1">
                  <w:pPr>
                    <w:contextualSpacing/>
                    <w:jc w:val="both"/>
                    <w:rPr>
                      <w:rFonts w:ascii="Optima" w:eastAsia="Cambria" w:hAnsi="Optima" w:cs="Cambria"/>
                      <w:sz w:val="22"/>
                      <w:szCs w:val="22"/>
                    </w:rPr>
                  </w:pPr>
                  <w:r>
                    <w:rPr>
                      <w:rFonts w:ascii="Optima" w:eastAsia="Cambria" w:hAnsi="Optima" w:cs="Cambria"/>
                      <w:sz w:val="22"/>
                      <w:szCs w:val="22"/>
                    </w:rPr>
                    <w:t>57%</w:t>
                  </w:r>
                </w:p>
              </w:tc>
              <w:tc>
                <w:tcPr>
                  <w:tcW w:w="2126" w:type="dxa"/>
                </w:tcPr>
                <w:p w14:paraId="7F573192" w14:textId="78A864CE" w:rsidR="00897DA1" w:rsidRPr="00897DA1" w:rsidRDefault="00F47453" w:rsidP="00897DA1">
                  <w:pPr>
                    <w:contextualSpacing/>
                    <w:jc w:val="both"/>
                    <w:rPr>
                      <w:rFonts w:ascii="Optima" w:eastAsia="Cambria" w:hAnsi="Optima" w:cs="Cambria"/>
                      <w:sz w:val="22"/>
                      <w:szCs w:val="22"/>
                    </w:rPr>
                  </w:pPr>
                  <w:r>
                    <w:rPr>
                      <w:rFonts w:ascii="Optima" w:hAnsi="Optima"/>
                      <w:sz w:val="22"/>
                      <w:szCs w:val="22"/>
                      <w:shd w:val="clear" w:color="auto" w:fill="FFFFFF"/>
                    </w:rPr>
                    <w:t>667</w:t>
                  </w:r>
                  <w:r w:rsidR="00761F64">
                    <w:rPr>
                      <w:rFonts w:ascii="Optima" w:hAnsi="Optima"/>
                      <w:sz w:val="22"/>
                      <w:szCs w:val="22"/>
                      <w:shd w:val="clear" w:color="auto" w:fill="FFFFFF"/>
                    </w:rPr>
                    <w:t>,</w:t>
                  </w:r>
                  <w:r>
                    <w:rPr>
                      <w:rFonts w:ascii="Optima" w:hAnsi="Optima"/>
                      <w:sz w:val="22"/>
                      <w:szCs w:val="22"/>
                      <w:shd w:val="clear" w:color="auto" w:fill="FFFFFF"/>
                    </w:rPr>
                    <w:t>070/ 1,164,452</w:t>
                  </w:r>
                </w:p>
              </w:tc>
            </w:tr>
            <w:tr w:rsidR="00897DA1" w:rsidRPr="00897DA1" w14:paraId="2FAD52A6" w14:textId="77777777" w:rsidTr="003A21E4">
              <w:trPr>
                <w:trHeight w:val="336"/>
              </w:trPr>
              <w:tc>
                <w:tcPr>
                  <w:tcW w:w="1990" w:type="dxa"/>
                </w:tcPr>
                <w:p w14:paraId="0B353005" w14:textId="719F0144"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791B64">
                    <w:rPr>
                      <w:rFonts w:ascii="Optima" w:hAnsi="Optima"/>
                      <w:sz w:val="22"/>
                      <w:szCs w:val="22"/>
                    </w:rPr>
                    <w:t>)</w:t>
                  </w:r>
                </w:p>
              </w:tc>
              <w:tc>
                <w:tcPr>
                  <w:tcW w:w="1559" w:type="dxa"/>
                </w:tcPr>
                <w:p w14:paraId="127FDE93" w14:textId="127C0D1E" w:rsidR="00897DA1" w:rsidRPr="00897DA1" w:rsidRDefault="00557CF7" w:rsidP="00897DA1">
                  <w:pPr>
                    <w:contextualSpacing/>
                    <w:jc w:val="both"/>
                    <w:rPr>
                      <w:rFonts w:ascii="Optima" w:eastAsia="Cambria" w:hAnsi="Optima" w:cs="Cambria"/>
                      <w:sz w:val="22"/>
                      <w:szCs w:val="22"/>
                    </w:rPr>
                  </w:pPr>
                  <w:r>
                    <w:rPr>
                      <w:rFonts w:ascii="Optima" w:eastAsia="Cambria" w:hAnsi="Optima" w:cs="Cambria"/>
                      <w:sz w:val="22"/>
                      <w:szCs w:val="22"/>
                    </w:rPr>
                    <w:t>41%</w:t>
                  </w:r>
                </w:p>
              </w:tc>
              <w:tc>
                <w:tcPr>
                  <w:tcW w:w="2126" w:type="dxa"/>
                </w:tcPr>
                <w:p w14:paraId="4E8A6E11" w14:textId="54C59957" w:rsidR="00897DA1" w:rsidRPr="00897DA1" w:rsidRDefault="003A21E4" w:rsidP="00897DA1">
                  <w:pPr>
                    <w:contextualSpacing/>
                    <w:jc w:val="both"/>
                    <w:rPr>
                      <w:rFonts w:ascii="Optima" w:eastAsia="Cambria" w:hAnsi="Optima" w:cs="Cambria"/>
                      <w:sz w:val="22"/>
                      <w:szCs w:val="22"/>
                    </w:rPr>
                  </w:pPr>
                  <w:r>
                    <w:rPr>
                      <w:rFonts w:ascii="Optima" w:hAnsi="Optima"/>
                      <w:sz w:val="22"/>
                      <w:szCs w:val="22"/>
                      <w:shd w:val="clear" w:color="auto" w:fill="FFFFFF"/>
                    </w:rPr>
                    <w:t>667</w:t>
                  </w:r>
                  <w:r w:rsidR="00761F64">
                    <w:rPr>
                      <w:rFonts w:ascii="Optima" w:hAnsi="Optima"/>
                      <w:sz w:val="22"/>
                      <w:szCs w:val="22"/>
                      <w:shd w:val="clear" w:color="auto" w:fill="FFFFFF"/>
                    </w:rPr>
                    <w:t>,</w:t>
                  </w:r>
                  <w:r>
                    <w:rPr>
                      <w:rFonts w:ascii="Optima" w:hAnsi="Optima"/>
                      <w:sz w:val="22"/>
                      <w:szCs w:val="22"/>
                      <w:shd w:val="clear" w:color="auto" w:fill="FFFFFF"/>
                    </w:rPr>
                    <w:t>070</w:t>
                  </w:r>
                  <w:r w:rsidR="00897DA1" w:rsidRPr="00897DA1">
                    <w:rPr>
                      <w:rFonts w:ascii="Optima" w:eastAsia="Cambria" w:hAnsi="Optima" w:cs="Cambria"/>
                      <w:sz w:val="22"/>
                      <w:szCs w:val="22"/>
                    </w:rPr>
                    <w:t>/ 1,611,913</w:t>
                  </w:r>
                </w:p>
              </w:tc>
            </w:tr>
          </w:tbl>
          <w:p w14:paraId="3518EF15" w14:textId="77777777" w:rsidR="00897DA1" w:rsidRDefault="00897DA1" w:rsidP="00897DA1">
            <w:pPr>
              <w:rPr>
                <w:rFonts w:ascii="Optima" w:eastAsia="Cambria" w:hAnsi="Optima" w:cs="Cambria"/>
                <w:b/>
                <w:sz w:val="22"/>
                <w:szCs w:val="22"/>
              </w:rPr>
            </w:pPr>
          </w:p>
          <w:p w14:paraId="2748874B" w14:textId="7D4424A6" w:rsidR="003A21E4" w:rsidRPr="00897DA1" w:rsidRDefault="00113E86" w:rsidP="00113E86">
            <w:pPr>
              <w:jc w:val="both"/>
              <w:rPr>
                <w:rFonts w:ascii="Optima" w:eastAsia="Cambria" w:hAnsi="Optima" w:cs="Cambria"/>
                <w:b/>
                <w:sz w:val="22"/>
                <w:szCs w:val="22"/>
              </w:rPr>
            </w:pPr>
            <w:r w:rsidRPr="00113E86">
              <w:rPr>
                <w:rFonts w:ascii="Optima" w:eastAsia="Cambria" w:hAnsi="Optima" w:cs="Cambria"/>
                <w:sz w:val="22"/>
                <w:szCs w:val="22"/>
              </w:rPr>
              <w:t>In the last two years, t</w:t>
            </w:r>
            <w:r w:rsidR="00BC35D1" w:rsidRPr="00113E86">
              <w:rPr>
                <w:rFonts w:ascii="Optima" w:eastAsia="Cambria" w:hAnsi="Optima" w:cs="Cambria"/>
                <w:sz w:val="22"/>
                <w:szCs w:val="22"/>
              </w:rPr>
              <w:t>he</w:t>
            </w:r>
            <w:r w:rsidRPr="00113E86">
              <w:rPr>
                <w:rFonts w:ascii="Optima" w:eastAsia="Cambria" w:hAnsi="Optima" w:cs="Cambria"/>
                <w:sz w:val="22"/>
                <w:szCs w:val="22"/>
              </w:rPr>
              <w:t xml:space="preserve"> program assisted smallholder farmers to plant </w:t>
            </w:r>
            <w:r w:rsidR="00BC35D1" w:rsidRPr="00113E86">
              <w:rPr>
                <w:rFonts w:ascii="Optima" w:eastAsia="Cambria" w:hAnsi="Optima" w:cs="Cambria"/>
                <w:sz w:val="22"/>
                <w:szCs w:val="22"/>
              </w:rPr>
              <w:t>207</w:t>
            </w:r>
            <w:r w:rsidR="00761F64">
              <w:rPr>
                <w:rFonts w:ascii="Optima" w:eastAsia="Cambria" w:hAnsi="Optima" w:cs="Cambria"/>
                <w:sz w:val="22"/>
                <w:szCs w:val="22"/>
              </w:rPr>
              <w:t>,</w:t>
            </w:r>
            <w:r w:rsidR="00BC35D1" w:rsidRPr="00113E86">
              <w:rPr>
                <w:rFonts w:ascii="Optima" w:eastAsia="Cambria" w:hAnsi="Optima" w:cs="Cambria"/>
                <w:sz w:val="22"/>
                <w:szCs w:val="22"/>
              </w:rPr>
              <w:t>379 coffee plants, of which 106</w:t>
            </w:r>
            <w:r w:rsidR="007A6B8C">
              <w:rPr>
                <w:rFonts w:ascii="Optima" w:eastAsia="Cambria" w:hAnsi="Optima" w:cs="Cambria"/>
                <w:sz w:val="22"/>
                <w:szCs w:val="22"/>
              </w:rPr>
              <w:t>,</w:t>
            </w:r>
            <w:r w:rsidR="00BC35D1" w:rsidRPr="00113E86">
              <w:rPr>
                <w:rFonts w:ascii="Optima" w:eastAsia="Cambria" w:hAnsi="Optima" w:cs="Cambria"/>
                <w:sz w:val="22"/>
                <w:szCs w:val="22"/>
              </w:rPr>
              <w:t>193 were planted in 2022 and 101</w:t>
            </w:r>
            <w:r w:rsidR="007A6B8C">
              <w:rPr>
                <w:rFonts w:ascii="Optima" w:eastAsia="Cambria" w:hAnsi="Optima" w:cs="Cambria"/>
                <w:sz w:val="22"/>
                <w:szCs w:val="22"/>
              </w:rPr>
              <w:t>,</w:t>
            </w:r>
            <w:r w:rsidR="00BC35D1" w:rsidRPr="00113E86">
              <w:rPr>
                <w:rFonts w:ascii="Optima" w:eastAsia="Cambria" w:hAnsi="Optima" w:cs="Cambria"/>
                <w:sz w:val="22"/>
                <w:szCs w:val="22"/>
              </w:rPr>
              <w:t>186 in 2023.</w:t>
            </w:r>
            <w:r w:rsidRPr="00113E86">
              <w:rPr>
                <w:rFonts w:ascii="Optima" w:eastAsia="Cambria" w:hAnsi="Optima" w:cs="Cambria"/>
                <w:sz w:val="22"/>
                <w:szCs w:val="22"/>
              </w:rPr>
              <w:t xml:space="preserve"> Currently, the coffee project has </w:t>
            </w:r>
            <w:r w:rsidR="00BC35D1" w:rsidRPr="00113E86">
              <w:rPr>
                <w:rFonts w:ascii="Optima" w:eastAsia="Cambria" w:hAnsi="Optima" w:cs="Cambria"/>
                <w:sz w:val="22"/>
                <w:szCs w:val="22"/>
              </w:rPr>
              <w:t xml:space="preserve">total of 667,070 plants </w:t>
            </w:r>
            <w:r w:rsidR="00793B1E">
              <w:rPr>
                <w:rFonts w:ascii="Optima" w:eastAsia="Cambria" w:hAnsi="Optima" w:cs="Cambria"/>
                <w:sz w:val="22"/>
                <w:szCs w:val="22"/>
              </w:rPr>
              <w:t xml:space="preserve">(including </w:t>
            </w:r>
            <w:r w:rsidR="008B669F">
              <w:rPr>
                <w:rFonts w:ascii="Optima" w:eastAsia="Cambria" w:hAnsi="Optima" w:cs="Cambria"/>
                <w:sz w:val="22"/>
                <w:szCs w:val="22"/>
              </w:rPr>
              <w:t xml:space="preserve">the 459,691 at inception phase) </w:t>
            </w:r>
            <w:r w:rsidRPr="00113E86">
              <w:rPr>
                <w:rFonts w:ascii="Optima" w:eastAsia="Times New Roman" w:hAnsi="Optima" w:cstheme="minorHAnsi"/>
                <w:iCs/>
                <w:sz w:val="22"/>
                <w:szCs w:val="22"/>
              </w:rPr>
              <w:t xml:space="preserve">encompassing over 200 hectares of </w:t>
            </w:r>
            <w:r w:rsidRPr="00113E86">
              <w:rPr>
                <w:rFonts w:ascii="Optima" w:eastAsia="Times New Roman" w:hAnsi="Optima" w:cstheme="minorHAnsi"/>
                <w:i/>
                <w:iCs/>
                <w:sz w:val="22"/>
                <w:szCs w:val="22"/>
              </w:rPr>
              <w:t>Coffea arabica</w:t>
            </w:r>
            <w:r w:rsidRPr="00113E86">
              <w:rPr>
                <w:rFonts w:ascii="Optima" w:eastAsia="Times New Roman" w:hAnsi="Optima" w:cstheme="minorHAnsi"/>
                <w:iCs/>
                <w:sz w:val="22"/>
                <w:szCs w:val="22"/>
              </w:rPr>
              <w:t xml:space="preserve"> cultivated under shade in a sustainable agroforestry system.</w:t>
            </w:r>
          </w:p>
        </w:tc>
        <w:tc>
          <w:tcPr>
            <w:tcW w:w="425" w:type="dxa"/>
            <w:tcBorders>
              <w:right w:val="single" w:sz="4" w:space="0" w:color="000000"/>
            </w:tcBorders>
            <w:shd w:val="clear" w:color="auto" w:fill="FFFF00"/>
          </w:tcPr>
          <w:p w14:paraId="247B0BAF" w14:textId="77777777" w:rsidR="00897DA1" w:rsidRPr="00897DA1" w:rsidRDefault="00897DA1" w:rsidP="00897DA1">
            <w:pPr>
              <w:jc w:val="both"/>
              <w:rPr>
                <w:rFonts w:ascii="Optima" w:eastAsia="Times New Roman" w:hAnsi="Optima" w:cs="Times New Roman"/>
                <w:sz w:val="22"/>
                <w:szCs w:val="22"/>
              </w:rPr>
            </w:pPr>
          </w:p>
        </w:tc>
      </w:tr>
      <w:tr w:rsidR="00897DA1" w:rsidRPr="00897DA1" w14:paraId="0A57009C" w14:textId="77777777" w:rsidTr="007477DF">
        <w:trPr>
          <w:trHeight w:val="3529"/>
        </w:trPr>
        <w:tc>
          <w:tcPr>
            <w:tcW w:w="1560" w:type="dxa"/>
            <w:vMerge/>
            <w:tcBorders>
              <w:bottom w:val="single" w:sz="4" w:space="0" w:color="auto"/>
            </w:tcBorders>
          </w:tcPr>
          <w:p w14:paraId="72D8E0D6" w14:textId="77777777" w:rsidR="00897DA1" w:rsidRPr="00897DA1" w:rsidRDefault="00897DA1" w:rsidP="00897DA1">
            <w:pPr>
              <w:jc w:val="both"/>
              <w:rPr>
                <w:rFonts w:ascii="Optima" w:eastAsia="Times New Roman" w:hAnsi="Optima" w:cs="Times New Roman"/>
                <w:sz w:val="22"/>
                <w:szCs w:val="22"/>
              </w:rPr>
            </w:pPr>
          </w:p>
        </w:tc>
        <w:tc>
          <w:tcPr>
            <w:tcW w:w="7654" w:type="dxa"/>
            <w:tcBorders>
              <w:top w:val="single" w:sz="4" w:space="0" w:color="auto"/>
              <w:bottom w:val="single" w:sz="4" w:space="0" w:color="auto"/>
            </w:tcBorders>
            <w:shd w:val="clear" w:color="auto" w:fill="FFFFFF"/>
          </w:tcPr>
          <w:p w14:paraId="05366968"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3: # of people trained on sustainable coffee production</w:t>
            </w:r>
          </w:p>
          <w:p w14:paraId="13767168" w14:textId="77777777" w:rsidR="00897DA1" w:rsidRPr="00897DA1" w:rsidRDefault="00897DA1" w:rsidP="00897DA1">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5A043614" w14:textId="77777777" w:rsidTr="00F2742D">
              <w:tc>
                <w:tcPr>
                  <w:tcW w:w="1990" w:type="dxa"/>
                </w:tcPr>
                <w:p w14:paraId="41E96638" w14:textId="77777777" w:rsidR="00897DA1" w:rsidRPr="00897DA1" w:rsidRDefault="00897DA1" w:rsidP="00897DA1">
                  <w:pPr>
                    <w:contextualSpacing/>
                    <w:jc w:val="both"/>
                    <w:rPr>
                      <w:rFonts w:ascii="Optima" w:hAnsi="Optima"/>
                      <w:sz w:val="22"/>
                      <w:szCs w:val="22"/>
                    </w:rPr>
                  </w:pPr>
                  <w:r w:rsidRPr="00897DA1">
                    <w:rPr>
                      <w:rFonts w:ascii="Optima" w:hAnsi="Optima"/>
                      <w:sz w:val="22"/>
                      <w:szCs w:val="22"/>
                    </w:rPr>
                    <w:t xml:space="preserve">Results </w:t>
                  </w:r>
                </w:p>
              </w:tc>
              <w:tc>
                <w:tcPr>
                  <w:tcW w:w="1559" w:type="dxa"/>
                </w:tcPr>
                <w:p w14:paraId="3203381A"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126" w:type="dxa"/>
                </w:tcPr>
                <w:p w14:paraId="408C1B68"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6AC05F4F" w14:textId="77777777" w:rsidTr="00F2742D">
              <w:tc>
                <w:tcPr>
                  <w:tcW w:w="1990" w:type="dxa"/>
                </w:tcPr>
                <w:p w14:paraId="6E9B7A2D" w14:textId="77777777" w:rsidR="00897DA1" w:rsidRPr="00897DA1" w:rsidRDefault="00897DA1" w:rsidP="00897DA1">
                  <w:pPr>
                    <w:contextualSpacing/>
                    <w:jc w:val="both"/>
                    <w:rPr>
                      <w:rFonts w:ascii="Optima" w:hAnsi="Optima"/>
                      <w:sz w:val="22"/>
                      <w:szCs w:val="22"/>
                    </w:rPr>
                  </w:pPr>
                  <w:r w:rsidRPr="00897DA1">
                    <w:rPr>
                      <w:rFonts w:ascii="Optima" w:hAnsi="Optima"/>
                      <w:sz w:val="22"/>
                      <w:szCs w:val="22"/>
                    </w:rPr>
                    <w:t xml:space="preserve">Year 2 (2024) </w:t>
                  </w:r>
                </w:p>
              </w:tc>
              <w:tc>
                <w:tcPr>
                  <w:tcW w:w="1559" w:type="dxa"/>
                </w:tcPr>
                <w:p w14:paraId="5DAAF32D" w14:textId="0C3EE7B0" w:rsidR="00897DA1" w:rsidRPr="00897DA1" w:rsidRDefault="007F59D8" w:rsidP="00897DA1">
                  <w:pPr>
                    <w:contextualSpacing/>
                    <w:jc w:val="both"/>
                    <w:rPr>
                      <w:rFonts w:ascii="Optima" w:eastAsia="Cambria" w:hAnsi="Optima" w:cs="Cambria"/>
                      <w:sz w:val="22"/>
                      <w:szCs w:val="22"/>
                    </w:rPr>
                  </w:pPr>
                  <w:r>
                    <w:rPr>
                      <w:rFonts w:ascii="Optima" w:eastAsia="Cambria" w:hAnsi="Optima" w:cs="Cambria"/>
                      <w:sz w:val="22"/>
                      <w:szCs w:val="22"/>
                    </w:rPr>
                    <w:t>150%</w:t>
                  </w:r>
                </w:p>
              </w:tc>
              <w:tc>
                <w:tcPr>
                  <w:tcW w:w="2126" w:type="dxa"/>
                </w:tcPr>
                <w:p w14:paraId="023FF5AB" w14:textId="4E098E65" w:rsidR="00897DA1" w:rsidRPr="00897DA1" w:rsidRDefault="002507BD" w:rsidP="00897DA1">
                  <w:pPr>
                    <w:contextualSpacing/>
                    <w:jc w:val="both"/>
                    <w:rPr>
                      <w:rFonts w:ascii="Optima" w:eastAsia="Cambria" w:hAnsi="Optima" w:cs="Cambria"/>
                      <w:sz w:val="22"/>
                      <w:szCs w:val="22"/>
                    </w:rPr>
                  </w:pPr>
                  <w:r>
                    <w:rPr>
                      <w:rFonts w:ascii="Optima" w:eastAsia="Cambria" w:hAnsi="Optima" w:cs="Cambria"/>
                      <w:sz w:val="22"/>
                      <w:szCs w:val="22"/>
                    </w:rPr>
                    <w:t>900/</w:t>
                  </w:r>
                  <w:r w:rsidR="007F59D8">
                    <w:rPr>
                      <w:rFonts w:ascii="Optima" w:eastAsia="Cambria" w:hAnsi="Optima" w:cs="Cambria"/>
                      <w:sz w:val="22"/>
                      <w:szCs w:val="22"/>
                    </w:rPr>
                    <w:t>600</w:t>
                  </w:r>
                </w:p>
              </w:tc>
            </w:tr>
            <w:tr w:rsidR="00897DA1" w:rsidRPr="00897DA1" w14:paraId="534F18AE" w14:textId="77777777" w:rsidTr="00F2742D">
              <w:tc>
                <w:tcPr>
                  <w:tcW w:w="1990" w:type="dxa"/>
                </w:tcPr>
                <w:p w14:paraId="711550C3" w14:textId="62634F24" w:rsidR="00897DA1" w:rsidRPr="00897DA1" w:rsidRDefault="00897DA1" w:rsidP="00897DA1">
                  <w:pPr>
                    <w:contextualSpacing/>
                    <w:jc w:val="both"/>
                    <w:rPr>
                      <w:rFonts w:ascii="Optima" w:hAnsi="Optima"/>
                      <w:sz w:val="22"/>
                      <w:szCs w:val="22"/>
                    </w:rPr>
                  </w:pPr>
                  <w:r w:rsidRPr="00897DA1">
                    <w:rPr>
                      <w:rFonts w:ascii="Optima" w:hAnsi="Optima"/>
                      <w:sz w:val="22"/>
                      <w:szCs w:val="22"/>
                    </w:rPr>
                    <w:t>Cumulative (2022-27</w:t>
                  </w:r>
                  <w:r w:rsidR="00791B64">
                    <w:rPr>
                      <w:rFonts w:ascii="Optima" w:hAnsi="Optima"/>
                      <w:sz w:val="22"/>
                      <w:szCs w:val="22"/>
                    </w:rPr>
                    <w:t>)</w:t>
                  </w:r>
                </w:p>
              </w:tc>
              <w:tc>
                <w:tcPr>
                  <w:tcW w:w="1559" w:type="dxa"/>
                </w:tcPr>
                <w:p w14:paraId="59C82B5F" w14:textId="015BDE76" w:rsidR="00897DA1" w:rsidRPr="00897DA1" w:rsidRDefault="007F59D8" w:rsidP="00897DA1">
                  <w:pPr>
                    <w:contextualSpacing/>
                    <w:jc w:val="both"/>
                    <w:rPr>
                      <w:rFonts w:ascii="Optima" w:eastAsia="Cambria" w:hAnsi="Optima" w:cs="Cambria"/>
                      <w:sz w:val="22"/>
                      <w:szCs w:val="22"/>
                    </w:rPr>
                  </w:pPr>
                  <w:r>
                    <w:rPr>
                      <w:rFonts w:ascii="Optima" w:eastAsia="Cambria" w:hAnsi="Optima" w:cs="Cambria"/>
                      <w:sz w:val="22"/>
                      <w:szCs w:val="22"/>
                    </w:rPr>
                    <w:t>60%</w:t>
                  </w:r>
                </w:p>
              </w:tc>
              <w:tc>
                <w:tcPr>
                  <w:tcW w:w="2126" w:type="dxa"/>
                </w:tcPr>
                <w:p w14:paraId="6F34AFF4" w14:textId="00902F79"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 xml:space="preserve"> </w:t>
                  </w:r>
                  <w:r w:rsidR="007F59D8">
                    <w:rPr>
                      <w:rFonts w:ascii="Optima" w:eastAsia="Cambria" w:hAnsi="Optima" w:cs="Cambria"/>
                      <w:sz w:val="22"/>
                      <w:szCs w:val="22"/>
                    </w:rPr>
                    <w:t>900</w:t>
                  </w:r>
                  <w:r w:rsidRPr="00897DA1">
                    <w:rPr>
                      <w:rFonts w:ascii="Optima" w:eastAsia="Cambria" w:hAnsi="Optima" w:cs="Cambria"/>
                      <w:sz w:val="22"/>
                      <w:szCs w:val="22"/>
                    </w:rPr>
                    <w:t>/ 1,500</w:t>
                  </w:r>
                </w:p>
              </w:tc>
            </w:tr>
          </w:tbl>
          <w:p w14:paraId="3F981743" w14:textId="77777777" w:rsidR="00897DA1" w:rsidRDefault="00897DA1" w:rsidP="00897DA1">
            <w:pPr>
              <w:contextualSpacing/>
              <w:jc w:val="both"/>
              <w:rPr>
                <w:rFonts w:ascii="Optima" w:eastAsia="Cambria" w:hAnsi="Optima" w:cs="Cambria"/>
                <w:sz w:val="22"/>
                <w:szCs w:val="22"/>
              </w:rPr>
            </w:pPr>
          </w:p>
          <w:p w14:paraId="3E32BBD7" w14:textId="77777777" w:rsidR="00B175AF" w:rsidRPr="00B175AF" w:rsidRDefault="00594D68" w:rsidP="00B175AF">
            <w:pPr>
              <w:contextualSpacing/>
              <w:jc w:val="both"/>
              <w:rPr>
                <w:rFonts w:ascii="Optima" w:eastAsia="Times New Roman" w:hAnsi="Optima" w:cstheme="minorHAnsi"/>
                <w:iCs/>
                <w:sz w:val="22"/>
                <w:szCs w:val="22"/>
              </w:rPr>
            </w:pPr>
            <w:r w:rsidRPr="00594D68">
              <w:rPr>
                <w:rFonts w:ascii="Optima" w:eastAsia="Times New Roman" w:hAnsi="Optima" w:cstheme="minorHAnsi"/>
                <w:iCs/>
                <w:sz w:val="22"/>
                <w:szCs w:val="22"/>
              </w:rPr>
              <w:t>A total of 998 smallholder farmers from eight communities spread across three different areas of the Mount Gorongosa mountain are actively engaged in the program.</w:t>
            </w:r>
            <w:r w:rsidR="00B175AF">
              <w:rPr>
                <w:rFonts w:ascii="Optima" w:eastAsia="Times New Roman" w:hAnsi="Optima" w:cstheme="minorHAnsi"/>
                <w:iCs/>
                <w:sz w:val="22"/>
                <w:szCs w:val="22"/>
              </w:rPr>
              <w:t xml:space="preserve"> </w:t>
            </w:r>
            <w:r w:rsidR="00B175AF" w:rsidRPr="00B175AF">
              <w:rPr>
                <w:rFonts w:ascii="Optima" w:eastAsia="Times New Roman" w:hAnsi="Optima" w:cstheme="minorHAnsi"/>
                <w:iCs/>
                <w:sz w:val="22"/>
                <w:szCs w:val="22"/>
              </w:rPr>
              <w:t xml:space="preserve">In 2024, 900 coffee farmers received monthly training on good agricultural practices including but are not limited to harvest, pruning, plant nutrition, pest and disease management, and soil moisture management. </w:t>
            </w:r>
          </w:p>
          <w:p w14:paraId="3B5CFB53" w14:textId="77777777" w:rsidR="00B175AF" w:rsidRPr="00B175AF" w:rsidRDefault="00B175AF" w:rsidP="00B175AF">
            <w:pPr>
              <w:contextualSpacing/>
              <w:jc w:val="both"/>
              <w:rPr>
                <w:rFonts w:ascii="Optima" w:eastAsia="Times New Roman" w:hAnsi="Optima" w:cstheme="minorHAnsi"/>
                <w:iCs/>
                <w:sz w:val="22"/>
                <w:szCs w:val="22"/>
              </w:rPr>
            </w:pPr>
          </w:p>
          <w:p w14:paraId="79227F48" w14:textId="77777777" w:rsidR="00B175AF" w:rsidRPr="00B175AF" w:rsidRDefault="00B175AF" w:rsidP="00B175AF">
            <w:pPr>
              <w:contextualSpacing/>
              <w:jc w:val="both"/>
              <w:rPr>
                <w:rFonts w:ascii="Optima" w:eastAsia="Times New Roman" w:hAnsi="Optima" w:cstheme="minorHAnsi"/>
                <w:iCs/>
                <w:sz w:val="22"/>
                <w:szCs w:val="22"/>
              </w:rPr>
            </w:pPr>
            <w:r w:rsidRPr="00B175AF">
              <w:rPr>
                <w:rFonts w:ascii="Optima" w:eastAsia="Times New Roman" w:hAnsi="Optima" w:cstheme="minorHAnsi"/>
                <w:iCs/>
                <w:sz w:val="22"/>
                <w:szCs w:val="22"/>
              </w:rPr>
              <w:t xml:space="preserve">In FY3, special attention will be given to the implementation of financial literacy/management training, as most farmers are starting to receive significant </w:t>
            </w:r>
            <w:r w:rsidRPr="00B175AF">
              <w:rPr>
                <w:rFonts w:ascii="Optima" w:eastAsia="Times New Roman" w:hAnsi="Optima" w:cstheme="minorHAnsi"/>
                <w:iCs/>
                <w:sz w:val="22"/>
                <w:szCs w:val="22"/>
              </w:rPr>
              <w:lastRenderedPageBreak/>
              <w:t>financial gains from coffee production, and they will need to develop saving culture and financial discipline to invest the proceeds in their coffee enterprises.</w:t>
            </w:r>
          </w:p>
          <w:p w14:paraId="1C729A6A" w14:textId="3B79EF15" w:rsidR="00594D68" w:rsidRPr="00897DA1" w:rsidRDefault="00594D68" w:rsidP="00897DA1">
            <w:pPr>
              <w:contextualSpacing/>
              <w:jc w:val="both"/>
              <w:rPr>
                <w:rFonts w:ascii="Optima" w:eastAsia="Cambria" w:hAnsi="Optima" w:cs="Cambria"/>
                <w:sz w:val="22"/>
                <w:szCs w:val="22"/>
              </w:rPr>
            </w:pPr>
          </w:p>
        </w:tc>
        <w:tc>
          <w:tcPr>
            <w:tcW w:w="425" w:type="dxa"/>
            <w:tcBorders>
              <w:bottom w:val="single" w:sz="4" w:space="0" w:color="auto"/>
              <w:right w:val="single" w:sz="4" w:space="0" w:color="000000"/>
            </w:tcBorders>
            <w:shd w:val="clear" w:color="auto" w:fill="70AD47" w:themeFill="accent6"/>
          </w:tcPr>
          <w:p w14:paraId="739A87C2" w14:textId="77777777" w:rsidR="00897DA1" w:rsidRPr="00897DA1" w:rsidRDefault="00897DA1" w:rsidP="00897DA1">
            <w:pPr>
              <w:jc w:val="both"/>
              <w:rPr>
                <w:rFonts w:ascii="Optima" w:eastAsia="Times New Roman" w:hAnsi="Optima" w:cs="Times New Roman"/>
                <w:sz w:val="22"/>
                <w:szCs w:val="22"/>
              </w:rPr>
            </w:pPr>
          </w:p>
        </w:tc>
      </w:tr>
      <w:tr w:rsidR="00897DA1" w:rsidRPr="00897DA1" w14:paraId="7D9EAB03" w14:textId="77777777" w:rsidTr="00A53835">
        <w:trPr>
          <w:trHeight w:val="735"/>
        </w:trPr>
        <w:tc>
          <w:tcPr>
            <w:tcW w:w="1560" w:type="dxa"/>
            <w:vMerge w:val="restart"/>
            <w:tcBorders>
              <w:top w:val="single" w:sz="4" w:space="0" w:color="auto"/>
            </w:tcBorders>
          </w:tcPr>
          <w:p w14:paraId="46BF2023" w14:textId="77777777" w:rsidR="00897DA1" w:rsidRPr="00897DA1" w:rsidRDefault="00897DA1" w:rsidP="00897DA1">
            <w:pPr>
              <w:jc w:val="both"/>
              <w:rPr>
                <w:rFonts w:ascii="Optima" w:eastAsia="Times New Roman" w:hAnsi="Optima" w:cs="Times New Roman"/>
                <w:sz w:val="22"/>
                <w:szCs w:val="22"/>
              </w:rPr>
            </w:pPr>
            <w:r w:rsidRPr="00897DA1">
              <w:rPr>
                <w:rFonts w:ascii="Optima" w:eastAsia="Times New Roman" w:hAnsi="Optima" w:cs="Times New Roman"/>
                <w:sz w:val="22"/>
                <w:szCs w:val="22"/>
              </w:rPr>
              <w:t>Other sustainable agroforestry products</w:t>
            </w:r>
          </w:p>
        </w:tc>
        <w:tc>
          <w:tcPr>
            <w:tcW w:w="7654" w:type="dxa"/>
            <w:tcBorders>
              <w:top w:val="single" w:sz="4" w:space="0" w:color="auto"/>
            </w:tcBorders>
            <w:shd w:val="clear" w:color="auto" w:fill="FFFFFF"/>
          </w:tcPr>
          <w:p w14:paraId="2D40B2C9"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1: # of new lead beekeepers and beekeepers trained (cumulative)</w:t>
            </w:r>
          </w:p>
          <w:p w14:paraId="26179B38" w14:textId="77777777" w:rsidR="00897DA1" w:rsidRPr="00897DA1" w:rsidRDefault="00897DA1" w:rsidP="00897DA1">
            <w:pPr>
              <w:ind w:firstLine="720"/>
              <w:contextualSpacing/>
              <w:jc w:val="both"/>
              <w:rPr>
                <w:rFonts w:ascii="Optima" w:eastAsia="Cambria" w:hAnsi="Optima" w:cs="Cambria"/>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0193D88B" w14:textId="77777777" w:rsidTr="00F2742D">
              <w:tc>
                <w:tcPr>
                  <w:tcW w:w="1990" w:type="dxa"/>
                </w:tcPr>
                <w:p w14:paraId="72AA70C8"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Pr>
                <w:p w14:paraId="0FB5A6C4"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126" w:type="dxa"/>
                </w:tcPr>
                <w:p w14:paraId="46CB554A"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2BE9C06D" w14:textId="77777777" w:rsidTr="00F2742D">
              <w:tc>
                <w:tcPr>
                  <w:tcW w:w="1990" w:type="dxa"/>
                </w:tcPr>
                <w:p w14:paraId="1FE70C1D"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Pr>
                <w:p w14:paraId="7DC8702D" w14:textId="45353EE2" w:rsidR="00897DA1" w:rsidRPr="00897DA1" w:rsidRDefault="00A53835" w:rsidP="00897DA1">
                  <w:pPr>
                    <w:contextualSpacing/>
                    <w:jc w:val="both"/>
                    <w:rPr>
                      <w:rFonts w:ascii="Optima" w:eastAsia="Cambria" w:hAnsi="Optima" w:cs="Cambria"/>
                      <w:sz w:val="22"/>
                      <w:szCs w:val="22"/>
                    </w:rPr>
                  </w:pPr>
                  <w:r>
                    <w:rPr>
                      <w:rFonts w:ascii="Optima" w:eastAsia="Cambria" w:hAnsi="Optima" w:cs="Cambria"/>
                      <w:sz w:val="22"/>
                      <w:szCs w:val="22"/>
                    </w:rPr>
                    <w:t>76.3%</w:t>
                  </w:r>
                </w:p>
              </w:tc>
              <w:tc>
                <w:tcPr>
                  <w:tcW w:w="2126" w:type="dxa"/>
                </w:tcPr>
                <w:p w14:paraId="0D846A2C" w14:textId="037B9BC3" w:rsidR="00897DA1" w:rsidRPr="00897DA1" w:rsidRDefault="00A53835" w:rsidP="00897DA1">
                  <w:pPr>
                    <w:contextualSpacing/>
                    <w:jc w:val="both"/>
                    <w:rPr>
                      <w:rFonts w:ascii="Optima" w:eastAsia="Cambria" w:hAnsi="Optima" w:cs="Cambria"/>
                      <w:sz w:val="22"/>
                      <w:szCs w:val="22"/>
                    </w:rPr>
                  </w:pPr>
                  <w:r>
                    <w:rPr>
                      <w:rFonts w:ascii="Optima" w:eastAsia="Cambria" w:hAnsi="Optima" w:cs="Cambria"/>
                      <w:sz w:val="22"/>
                      <w:szCs w:val="22"/>
                    </w:rPr>
                    <w:t>611</w:t>
                  </w:r>
                  <w:r w:rsidR="00897DA1" w:rsidRPr="00897DA1">
                    <w:rPr>
                      <w:rFonts w:ascii="Optima" w:eastAsia="Cambria" w:hAnsi="Optima" w:cs="Cambria"/>
                      <w:sz w:val="22"/>
                      <w:szCs w:val="22"/>
                    </w:rPr>
                    <w:t xml:space="preserve"> / </w:t>
                  </w:r>
                  <w:r>
                    <w:rPr>
                      <w:rFonts w:ascii="Optima" w:eastAsia="Cambria" w:hAnsi="Optima" w:cs="Cambria"/>
                      <w:sz w:val="22"/>
                      <w:szCs w:val="22"/>
                    </w:rPr>
                    <w:t>800</w:t>
                  </w:r>
                </w:p>
              </w:tc>
            </w:tr>
            <w:tr w:rsidR="00897DA1" w:rsidRPr="00897DA1" w14:paraId="044D23D5" w14:textId="77777777" w:rsidTr="00F2742D">
              <w:tc>
                <w:tcPr>
                  <w:tcW w:w="1990" w:type="dxa"/>
                </w:tcPr>
                <w:p w14:paraId="4187D00B" w14:textId="30FC335D" w:rsidR="00897DA1" w:rsidRPr="00897DA1" w:rsidRDefault="00897DA1" w:rsidP="00897DA1">
                  <w:pPr>
                    <w:contextualSpacing/>
                    <w:jc w:val="both"/>
                    <w:rPr>
                      <w:rFonts w:ascii="Optima" w:hAnsi="Optima"/>
                      <w:sz w:val="22"/>
                      <w:szCs w:val="22"/>
                    </w:rPr>
                  </w:pPr>
                  <w:r w:rsidRPr="00897DA1">
                    <w:rPr>
                      <w:rFonts w:ascii="Optima" w:hAnsi="Optima"/>
                      <w:sz w:val="22"/>
                      <w:szCs w:val="22"/>
                    </w:rPr>
                    <w:t>Cumulative (2022-27</w:t>
                  </w:r>
                  <w:r w:rsidR="00791B64">
                    <w:rPr>
                      <w:rFonts w:ascii="Optima" w:hAnsi="Optima"/>
                      <w:sz w:val="22"/>
                      <w:szCs w:val="22"/>
                    </w:rPr>
                    <w:t>)</w:t>
                  </w:r>
                </w:p>
              </w:tc>
              <w:tc>
                <w:tcPr>
                  <w:tcW w:w="1559" w:type="dxa"/>
                </w:tcPr>
                <w:p w14:paraId="1245038D" w14:textId="44339E78" w:rsidR="00897DA1" w:rsidRPr="00897DA1" w:rsidRDefault="00A53835" w:rsidP="00897DA1">
                  <w:pPr>
                    <w:contextualSpacing/>
                    <w:jc w:val="both"/>
                    <w:rPr>
                      <w:rFonts w:ascii="Optima" w:eastAsia="Cambria" w:hAnsi="Optima" w:cs="Cambria"/>
                      <w:sz w:val="22"/>
                      <w:szCs w:val="22"/>
                    </w:rPr>
                  </w:pPr>
                  <w:r>
                    <w:rPr>
                      <w:rFonts w:ascii="Optima" w:eastAsia="Cambria" w:hAnsi="Optima" w:cs="Cambria"/>
                      <w:sz w:val="22"/>
                      <w:szCs w:val="22"/>
                    </w:rPr>
                    <w:t>40%</w:t>
                  </w:r>
                </w:p>
              </w:tc>
              <w:tc>
                <w:tcPr>
                  <w:tcW w:w="2126" w:type="dxa"/>
                </w:tcPr>
                <w:p w14:paraId="7CA5EB9F" w14:textId="03B4E268" w:rsidR="00897DA1" w:rsidRPr="00897DA1" w:rsidRDefault="00A53835" w:rsidP="00897DA1">
                  <w:pPr>
                    <w:contextualSpacing/>
                    <w:jc w:val="both"/>
                    <w:rPr>
                      <w:rFonts w:ascii="Optima" w:eastAsia="Cambria" w:hAnsi="Optima" w:cs="Cambria"/>
                      <w:sz w:val="22"/>
                      <w:szCs w:val="22"/>
                    </w:rPr>
                  </w:pPr>
                  <w:r>
                    <w:rPr>
                      <w:rFonts w:ascii="Optima" w:eastAsia="Cambria" w:hAnsi="Optima" w:cs="Cambria"/>
                      <w:sz w:val="22"/>
                      <w:szCs w:val="22"/>
                    </w:rPr>
                    <w:t>611/1500</w:t>
                  </w:r>
                </w:p>
              </w:tc>
            </w:tr>
          </w:tbl>
          <w:p w14:paraId="1E64599A" w14:textId="77777777" w:rsidR="00897DA1" w:rsidRDefault="00897DA1" w:rsidP="00897DA1">
            <w:pPr>
              <w:jc w:val="both"/>
              <w:rPr>
                <w:rFonts w:ascii="Optima" w:eastAsia="Cambria" w:hAnsi="Optima" w:cs="Cambria"/>
                <w:b/>
                <w:sz w:val="22"/>
                <w:szCs w:val="22"/>
              </w:rPr>
            </w:pPr>
          </w:p>
          <w:p w14:paraId="12330D79" w14:textId="6DEAB1B0" w:rsidR="00A53835" w:rsidRDefault="00ED5CE3" w:rsidP="00A53835">
            <w:pPr>
              <w:jc w:val="both"/>
              <w:rPr>
                <w:rFonts w:ascii="Optima" w:eastAsia="Cambria" w:hAnsi="Optima" w:cs="Cambria"/>
                <w:sz w:val="22"/>
                <w:szCs w:val="22"/>
              </w:rPr>
            </w:pPr>
            <w:r>
              <w:rPr>
                <w:rFonts w:ascii="Optima" w:eastAsia="Cambria" w:hAnsi="Optima" w:cs="Cambria"/>
                <w:sz w:val="22"/>
                <w:szCs w:val="22"/>
              </w:rPr>
              <w:t>In 2024, the p</w:t>
            </w:r>
            <w:r w:rsidR="00A53835" w:rsidRPr="00F2742D">
              <w:rPr>
                <w:rFonts w:ascii="Optima" w:eastAsia="Cambria" w:hAnsi="Optima" w:cs="Cambria"/>
                <w:sz w:val="22"/>
                <w:szCs w:val="22"/>
              </w:rPr>
              <w:t xml:space="preserve">rogram trained 60 new beekeepers, including 30 women from the districts of Gorongosa, </w:t>
            </w:r>
            <w:proofErr w:type="spellStart"/>
            <w:r w:rsidR="00A53835" w:rsidRPr="00F2742D">
              <w:rPr>
                <w:rFonts w:ascii="Optima" w:eastAsia="Cambria" w:hAnsi="Optima" w:cs="Cambria"/>
                <w:sz w:val="22"/>
                <w:szCs w:val="22"/>
              </w:rPr>
              <w:t>Maringué</w:t>
            </w:r>
            <w:proofErr w:type="spellEnd"/>
            <w:r w:rsidR="00A53835" w:rsidRPr="00F2742D">
              <w:rPr>
                <w:rFonts w:ascii="Optima" w:eastAsia="Cambria" w:hAnsi="Optima" w:cs="Cambria"/>
                <w:sz w:val="22"/>
                <w:szCs w:val="22"/>
              </w:rPr>
              <w:t xml:space="preserve"> and </w:t>
            </w:r>
            <w:proofErr w:type="spellStart"/>
            <w:r w:rsidR="00A53835" w:rsidRPr="00F2742D">
              <w:rPr>
                <w:rFonts w:ascii="Optima" w:eastAsia="Cambria" w:hAnsi="Optima" w:cs="Cambria"/>
                <w:sz w:val="22"/>
                <w:szCs w:val="22"/>
              </w:rPr>
              <w:t>Cheringoma</w:t>
            </w:r>
            <w:proofErr w:type="spellEnd"/>
            <w:r w:rsidR="00B140B1">
              <w:rPr>
                <w:rFonts w:ascii="Optima" w:eastAsia="Cambria" w:hAnsi="Optima" w:cs="Cambria"/>
                <w:sz w:val="22"/>
                <w:szCs w:val="22"/>
              </w:rPr>
              <w:t xml:space="preserve">, </w:t>
            </w:r>
            <w:r>
              <w:rPr>
                <w:rFonts w:ascii="Optima" w:eastAsia="Cambria" w:hAnsi="Optima" w:cs="Cambria"/>
                <w:sz w:val="22"/>
                <w:szCs w:val="22"/>
              </w:rPr>
              <w:t>on</w:t>
            </w:r>
            <w:r w:rsidR="00B140B1">
              <w:rPr>
                <w:rFonts w:ascii="Optima" w:eastAsia="Cambria" w:hAnsi="Optima" w:cs="Cambria"/>
                <w:sz w:val="22"/>
                <w:szCs w:val="22"/>
              </w:rPr>
              <w:t xml:space="preserve"> </w:t>
            </w:r>
            <w:r w:rsidR="00A53835" w:rsidRPr="00F2742D">
              <w:rPr>
                <w:rFonts w:ascii="Optima" w:eastAsia="Cambria" w:hAnsi="Optima" w:cs="Cambria"/>
                <w:sz w:val="22"/>
                <w:szCs w:val="22"/>
              </w:rPr>
              <w:t xml:space="preserve">sustainable honey production and hive management. </w:t>
            </w:r>
          </w:p>
          <w:p w14:paraId="3A93BC58" w14:textId="77777777" w:rsidR="00A53835" w:rsidRDefault="00A53835" w:rsidP="00A53835">
            <w:pPr>
              <w:jc w:val="both"/>
              <w:rPr>
                <w:rFonts w:ascii="Optima" w:eastAsia="Cambria" w:hAnsi="Optima" w:cs="Cambria"/>
                <w:sz w:val="22"/>
                <w:szCs w:val="22"/>
              </w:rPr>
            </w:pPr>
          </w:p>
          <w:p w14:paraId="570079E5" w14:textId="7BF5A6CD" w:rsidR="00A53835" w:rsidRPr="00F2742D" w:rsidRDefault="00ED5CE3" w:rsidP="00A53835">
            <w:pPr>
              <w:jc w:val="both"/>
              <w:rPr>
                <w:rFonts w:ascii="Optima" w:eastAsia="Cambria" w:hAnsi="Optima" w:cs="Cambria"/>
                <w:sz w:val="22"/>
                <w:szCs w:val="22"/>
              </w:rPr>
            </w:pPr>
            <w:r>
              <w:rPr>
                <w:rFonts w:ascii="Optima" w:eastAsia="Cambria" w:hAnsi="Optima" w:cs="Cambria"/>
                <w:sz w:val="22"/>
                <w:szCs w:val="22"/>
              </w:rPr>
              <w:t>I</w:t>
            </w:r>
            <w:r w:rsidR="00A53835" w:rsidRPr="00F2742D">
              <w:rPr>
                <w:rFonts w:ascii="Optima" w:eastAsia="Cambria" w:hAnsi="Optima" w:cs="Cambria"/>
                <w:sz w:val="22"/>
                <w:szCs w:val="22"/>
              </w:rPr>
              <w:t xml:space="preserve">n addition to training, </w:t>
            </w:r>
            <w:r>
              <w:rPr>
                <w:rFonts w:ascii="Optima" w:eastAsia="Cambria" w:hAnsi="Optima" w:cs="Cambria"/>
                <w:sz w:val="22"/>
                <w:szCs w:val="22"/>
              </w:rPr>
              <w:t xml:space="preserve">the beekeepers </w:t>
            </w:r>
            <w:r w:rsidR="00A53835" w:rsidRPr="00F2742D">
              <w:rPr>
                <w:rFonts w:ascii="Optima" w:eastAsia="Cambria" w:hAnsi="Optima" w:cs="Cambria"/>
                <w:sz w:val="22"/>
                <w:szCs w:val="22"/>
              </w:rPr>
              <w:t>also benefited from 600 Kenyan Top Bar type hives, where each beekeeper benefited from 10 hives as well as protective instruments and equipment (boots, beekeeper's suit, fumigator, knives and hive lever).</w:t>
            </w:r>
          </w:p>
          <w:p w14:paraId="48511910" w14:textId="77777777" w:rsidR="00A53835" w:rsidRPr="00F2742D" w:rsidRDefault="00A53835" w:rsidP="00A53835">
            <w:pPr>
              <w:jc w:val="both"/>
              <w:rPr>
                <w:rFonts w:ascii="Optima" w:eastAsia="Cambria" w:hAnsi="Optima" w:cs="Cambria"/>
                <w:sz w:val="22"/>
                <w:szCs w:val="22"/>
              </w:rPr>
            </w:pPr>
          </w:p>
          <w:p w14:paraId="6A3B509A" w14:textId="0FC02E92" w:rsidR="00A53835" w:rsidRPr="00F2742D" w:rsidRDefault="00A53835" w:rsidP="00A53835">
            <w:pPr>
              <w:jc w:val="both"/>
              <w:rPr>
                <w:rFonts w:ascii="Optima" w:eastAsia="Cambria" w:hAnsi="Optima" w:cs="Cambria"/>
                <w:sz w:val="22"/>
                <w:szCs w:val="22"/>
              </w:rPr>
            </w:pPr>
            <w:r w:rsidRPr="00F2742D">
              <w:rPr>
                <w:rFonts w:ascii="Optima" w:eastAsia="Cambria" w:hAnsi="Optima" w:cs="Cambria"/>
                <w:sz w:val="22"/>
                <w:szCs w:val="22"/>
              </w:rPr>
              <w:t xml:space="preserve">With the integration of 60 new beneficiaries, the Program currently has a total of 611 beekeepers, 197 of whom are </w:t>
            </w:r>
            <w:r w:rsidR="00B140B1" w:rsidRPr="00F2742D">
              <w:rPr>
                <w:rFonts w:ascii="Optima" w:eastAsia="Cambria" w:hAnsi="Optima" w:cs="Cambria"/>
                <w:sz w:val="22"/>
                <w:szCs w:val="22"/>
              </w:rPr>
              <w:t>wome</w:t>
            </w:r>
            <w:r w:rsidR="00B140B1">
              <w:rPr>
                <w:rFonts w:ascii="Optima" w:eastAsia="Cambria" w:hAnsi="Optima" w:cs="Cambria"/>
                <w:sz w:val="22"/>
                <w:szCs w:val="22"/>
              </w:rPr>
              <w:t>n</w:t>
            </w:r>
            <w:r w:rsidR="00ED5CE3">
              <w:rPr>
                <w:rFonts w:ascii="Optima" w:eastAsia="Cambria" w:hAnsi="Optima" w:cs="Cambria"/>
                <w:sz w:val="22"/>
                <w:szCs w:val="22"/>
              </w:rPr>
              <w:t>. Following the trainings, beekeepers</w:t>
            </w:r>
            <w:r w:rsidRPr="00F2742D">
              <w:rPr>
                <w:rFonts w:ascii="Optima" w:eastAsia="Cambria" w:hAnsi="Optima" w:cs="Cambria"/>
                <w:sz w:val="22"/>
                <w:szCs w:val="22"/>
              </w:rPr>
              <w:t xml:space="preserve"> receive</w:t>
            </w:r>
            <w:r w:rsidR="00ED5CE3">
              <w:rPr>
                <w:rFonts w:ascii="Optima" w:eastAsia="Cambria" w:hAnsi="Optima" w:cs="Cambria"/>
                <w:sz w:val="22"/>
                <w:szCs w:val="22"/>
              </w:rPr>
              <w:t>d</w:t>
            </w:r>
            <w:r w:rsidRPr="00F2742D">
              <w:rPr>
                <w:rFonts w:ascii="Optima" w:eastAsia="Cambria" w:hAnsi="Optima" w:cs="Cambria"/>
                <w:sz w:val="22"/>
                <w:szCs w:val="22"/>
              </w:rPr>
              <w:t xml:space="preserve"> technical assistance in the application of good beekeeping practices in their apiaries, aiming to increase their production thro</w:t>
            </w:r>
            <w:r>
              <w:rPr>
                <w:rFonts w:ascii="Optima" w:eastAsia="Cambria" w:hAnsi="Optima" w:cs="Cambria"/>
                <w:sz w:val="22"/>
                <w:szCs w:val="22"/>
              </w:rPr>
              <w:t xml:space="preserve">ugh greater population </w:t>
            </w:r>
            <w:r w:rsidRPr="00F2742D">
              <w:rPr>
                <w:rFonts w:ascii="Optima" w:eastAsia="Cambria" w:hAnsi="Optima" w:cs="Cambria"/>
                <w:sz w:val="22"/>
                <w:szCs w:val="22"/>
              </w:rPr>
              <w:t xml:space="preserve">and maintenance of bees in the </w:t>
            </w:r>
            <w:r>
              <w:rPr>
                <w:rFonts w:ascii="Optima" w:eastAsia="Cambria" w:hAnsi="Optima" w:cs="Cambria"/>
                <w:sz w:val="22"/>
                <w:szCs w:val="22"/>
              </w:rPr>
              <w:t>hives.</w:t>
            </w:r>
          </w:p>
          <w:p w14:paraId="43B76AF8" w14:textId="77777777" w:rsidR="00A53835" w:rsidRPr="00897DA1" w:rsidRDefault="00A53835" w:rsidP="00897DA1">
            <w:pPr>
              <w:jc w:val="both"/>
              <w:rPr>
                <w:rFonts w:ascii="Optima" w:eastAsia="Cambria" w:hAnsi="Optima" w:cs="Cambria"/>
                <w:b/>
                <w:sz w:val="22"/>
                <w:szCs w:val="22"/>
              </w:rPr>
            </w:pPr>
          </w:p>
          <w:p w14:paraId="0ACE3DC5" w14:textId="77777777" w:rsidR="00897DA1" w:rsidRPr="00897DA1" w:rsidRDefault="00897DA1" w:rsidP="00897DA1">
            <w:pPr>
              <w:rPr>
                <w:rFonts w:ascii="Optima" w:eastAsia="Cambria" w:hAnsi="Optima" w:cs="Cambria"/>
                <w:b/>
                <w:sz w:val="22"/>
                <w:szCs w:val="22"/>
                <w:lang w:val="en-GB"/>
              </w:rPr>
            </w:pPr>
          </w:p>
        </w:tc>
        <w:tc>
          <w:tcPr>
            <w:tcW w:w="425" w:type="dxa"/>
            <w:tcBorders>
              <w:top w:val="single" w:sz="4" w:space="0" w:color="auto"/>
              <w:right w:val="single" w:sz="4" w:space="0" w:color="000000"/>
            </w:tcBorders>
            <w:shd w:val="clear" w:color="auto" w:fill="FFFF00"/>
          </w:tcPr>
          <w:p w14:paraId="2524535C" w14:textId="77777777" w:rsidR="00897DA1" w:rsidRPr="00897DA1" w:rsidRDefault="00897DA1" w:rsidP="00897DA1">
            <w:pPr>
              <w:jc w:val="both"/>
              <w:rPr>
                <w:rFonts w:ascii="Optima" w:eastAsia="Times New Roman" w:hAnsi="Optima" w:cs="Times New Roman"/>
                <w:sz w:val="22"/>
                <w:szCs w:val="22"/>
              </w:rPr>
            </w:pPr>
          </w:p>
        </w:tc>
      </w:tr>
      <w:tr w:rsidR="00897DA1" w:rsidRPr="00897DA1" w14:paraId="60B675A3" w14:textId="77777777" w:rsidTr="007477DF">
        <w:trPr>
          <w:trHeight w:val="735"/>
        </w:trPr>
        <w:tc>
          <w:tcPr>
            <w:tcW w:w="1560" w:type="dxa"/>
            <w:vMerge/>
          </w:tcPr>
          <w:p w14:paraId="4B1393F1" w14:textId="77777777" w:rsidR="00897DA1" w:rsidRPr="00897DA1" w:rsidRDefault="00897DA1" w:rsidP="00897DA1">
            <w:pPr>
              <w:jc w:val="both"/>
              <w:rPr>
                <w:rFonts w:ascii="Optima" w:eastAsia="Times New Roman" w:hAnsi="Optima" w:cs="Times New Roman"/>
                <w:sz w:val="22"/>
                <w:szCs w:val="22"/>
              </w:rPr>
            </w:pPr>
          </w:p>
        </w:tc>
        <w:tc>
          <w:tcPr>
            <w:tcW w:w="7654" w:type="dxa"/>
            <w:tcBorders>
              <w:top w:val="single" w:sz="4" w:space="0" w:color="auto"/>
            </w:tcBorders>
            <w:shd w:val="clear" w:color="auto" w:fill="FFFFFF"/>
          </w:tcPr>
          <w:p w14:paraId="491F5626" w14:textId="57681FFC"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2: # of out</w:t>
            </w:r>
            <w:r w:rsidR="00272069">
              <w:rPr>
                <w:rFonts w:ascii="Optima" w:eastAsia="Cambria" w:hAnsi="Optima" w:cs="Cambria"/>
                <w:b/>
                <w:sz w:val="22"/>
                <w:szCs w:val="22"/>
              </w:rPr>
              <w:t>-</w:t>
            </w:r>
            <w:r w:rsidRPr="00897DA1">
              <w:rPr>
                <w:rFonts w:ascii="Optima" w:eastAsia="Cambria" w:hAnsi="Optima" w:cs="Cambria"/>
                <w:b/>
                <w:sz w:val="22"/>
                <w:szCs w:val="22"/>
              </w:rPr>
              <w:t xml:space="preserve">growers and  </w:t>
            </w:r>
            <w:r w:rsidR="002A3E9D">
              <w:rPr>
                <w:rFonts w:ascii="Optima" w:eastAsia="Cambria" w:hAnsi="Optima" w:cs="Cambria"/>
                <w:b/>
                <w:sz w:val="22"/>
                <w:szCs w:val="22"/>
              </w:rPr>
              <w:t xml:space="preserve">lead farmers </w:t>
            </w:r>
            <w:r w:rsidRPr="00897DA1">
              <w:rPr>
                <w:rFonts w:ascii="Optima" w:eastAsia="Cambria" w:hAnsi="Optima" w:cs="Cambria"/>
                <w:b/>
                <w:sz w:val="22"/>
                <w:szCs w:val="22"/>
              </w:rPr>
              <w:t>on training (cumulative)</w:t>
            </w:r>
          </w:p>
          <w:p w14:paraId="5238C23A" w14:textId="77777777" w:rsidR="00897DA1" w:rsidRPr="00897DA1" w:rsidRDefault="00897DA1" w:rsidP="00897DA1">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08BF07E1" w14:textId="77777777" w:rsidTr="00F2742D">
              <w:tc>
                <w:tcPr>
                  <w:tcW w:w="1990" w:type="dxa"/>
                </w:tcPr>
                <w:p w14:paraId="667FFD6A"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Pr>
                <w:p w14:paraId="5729BD3F"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126" w:type="dxa"/>
                </w:tcPr>
                <w:p w14:paraId="774E0FBF"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3754EF49" w14:textId="77777777" w:rsidTr="00F2742D">
              <w:tc>
                <w:tcPr>
                  <w:tcW w:w="1990" w:type="dxa"/>
                </w:tcPr>
                <w:p w14:paraId="239DEF06"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Pr>
                <w:p w14:paraId="7CE77A10" w14:textId="5BE8E929" w:rsidR="00897DA1" w:rsidRPr="00897DA1" w:rsidRDefault="008F7B86" w:rsidP="00897DA1">
                  <w:pPr>
                    <w:contextualSpacing/>
                    <w:jc w:val="both"/>
                    <w:rPr>
                      <w:rFonts w:ascii="Optima" w:eastAsia="Cambria" w:hAnsi="Optima" w:cs="Cambria"/>
                      <w:sz w:val="22"/>
                      <w:szCs w:val="22"/>
                    </w:rPr>
                  </w:pPr>
                  <w:r>
                    <w:rPr>
                      <w:rFonts w:ascii="Optima" w:eastAsia="Cambria" w:hAnsi="Optima" w:cs="Cambria"/>
                      <w:sz w:val="22"/>
                      <w:szCs w:val="22"/>
                    </w:rPr>
                    <w:t>0</w:t>
                  </w:r>
                </w:p>
              </w:tc>
              <w:tc>
                <w:tcPr>
                  <w:tcW w:w="2126" w:type="dxa"/>
                </w:tcPr>
                <w:p w14:paraId="5742C38D" w14:textId="65998F15" w:rsidR="00897DA1" w:rsidRPr="00897DA1" w:rsidRDefault="008F7B86" w:rsidP="00897DA1">
                  <w:pPr>
                    <w:contextualSpacing/>
                    <w:jc w:val="both"/>
                    <w:rPr>
                      <w:rFonts w:ascii="Optima" w:eastAsia="Cambria" w:hAnsi="Optima" w:cs="Cambria"/>
                      <w:sz w:val="22"/>
                      <w:szCs w:val="22"/>
                    </w:rPr>
                  </w:pPr>
                  <w:r>
                    <w:rPr>
                      <w:rFonts w:ascii="Optima" w:eastAsia="Cambria" w:hAnsi="Optima" w:cs="Cambria"/>
                      <w:sz w:val="22"/>
                      <w:szCs w:val="22"/>
                    </w:rPr>
                    <w:t>0/</w:t>
                  </w:r>
                </w:p>
              </w:tc>
            </w:tr>
            <w:tr w:rsidR="00897DA1" w:rsidRPr="00897DA1" w14:paraId="502057AB" w14:textId="77777777" w:rsidTr="00F2742D">
              <w:tc>
                <w:tcPr>
                  <w:tcW w:w="1990" w:type="dxa"/>
                </w:tcPr>
                <w:p w14:paraId="506C8F0C" w14:textId="7FB30FB6"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791B64">
                    <w:rPr>
                      <w:rFonts w:ascii="Optima" w:hAnsi="Optima"/>
                      <w:sz w:val="22"/>
                      <w:szCs w:val="22"/>
                    </w:rPr>
                    <w:t>)</w:t>
                  </w:r>
                </w:p>
              </w:tc>
              <w:tc>
                <w:tcPr>
                  <w:tcW w:w="1559" w:type="dxa"/>
                </w:tcPr>
                <w:p w14:paraId="6FB89CCB" w14:textId="1E69CCF7" w:rsidR="00897DA1" w:rsidRPr="00897DA1" w:rsidRDefault="008F7B86" w:rsidP="00897DA1">
                  <w:pPr>
                    <w:contextualSpacing/>
                    <w:jc w:val="both"/>
                    <w:rPr>
                      <w:rFonts w:ascii="Optima" w:eastAsia="Cambria" w:hAnsi="Optima" w:cs="Cambria"/>
                      <w:sz w:val="22"/>
                      <w:szCs w:val="22"/>
                    </w:rPr>
                  </w:pPr>
                  <w:r>
                    <w:rPr>
                      <w:rFonts w:ascii="Optima" w:eastAsia="Cambria" w:hAnsi="Optima" w:cs="Cambria"/>
                      <w:sz w:val="22"/>
                      <w:szCs w:val="22"/>
                    </w:rPr>
                    <w:t>0</w:t>
                  </w:r>
                </w:p>
              </w:tc>
              <w:tc>
                <w:tcPr>
                  <w:tcW w:w="2126" w:type="dxa"/>
                </w:tcPr>
                <w:p w14:paraId="186404FF" w14:textId="33BDBB8C" w:rsidR="00897DA1" w:rsidRPr="00897DA1" w:rsidRDefault="008F7B86" w:rsidP="00897DA1">
                  <w:pPr>
                    <w:contextualSpacing/>
                    <w:jc w:val="both"/>
                    <w:rPr>
                      <w:rFonts w:ascii="Optima" w:eastAsia="Cambria" w:hAnsi="Optima" w:cs="Cambria"/>
                      <w:sz w:val="22"/>
                      <w:szCs w:val="22"/>
                    </w:rPr>
                  </w:pPr>
                  <w:r>
                    <w:rPr>
                      <w:rFonts w:ascii="Optima" w:eastAsia="Cambria" w:hAnsi="Optima" w:cs="Cambria"/>
                      <w:sz w:val="22"/>
                      <w:szCs w:val="22"/>
                    </w:rPr>
                    <w:t>0</w:t>
                  </w:r>
                  <w:r w:rsidR="00897DA1" w:rsidRPr="00897DA1">
                    <w:rPr>
                      <w:rFonts w:ascii="Optima" w:eastAsia="Cambria" w:hAnsi="Optima" w:cs="Cambria"/>
                      <w:sz w:val="22"/>
                      <w:szCs w:val="22"/>
                    </w:rPr>
                    <w:t xml:space="preserve"> / 500</w:t>
                  </w:r>
                </w:p>
              </w:tc>
            </w:tr>
          </w:tbl>
          <w:p w14:paraId="03D01B55" w14:textId="77777777" w:rsidR="00897DA1" w:rsidRPr="00897DA1" w:rsidRDefault="00897DA1" w:rsidP="00897DA1">
            <w:pPr>
              <w:contextualSpacing/>
              <w:jc w:val="both"/>
              <w:rPr>
                <w:rFonts w:ascii="Optima" w:eastAsia="Cambria" w:hAnsi="Optima" w:cs="Cambria"/>
                <w:b/>
                <w:sz w:val="22"/>
                <w:szCs w:val="22"/>
              </w:rPr>
            </w:pPr>
          </w:p>
          <w:p w14:paraId="13C8F80D" w14:textId="77777777" w:rsidR="00210E7C" w:rsidRDefault="00210E7C" w:rsidP="00210E7C">
            <w:pPr>
              <w:pStyle w:val="paragraph"/>
              <w:spacing w:before="0" w:beforeAutospacing="0" w:after="0" w:afterAutospacing="0"/>
              <w:jc w:val="both"/>
              <w:textAlignment w:val="baseline"/>
              <w:rPr>
                <w:rFonts w:ascii="Segoe UI" w:hAnsi="Segoe UI" w:cs="Segoe UI"/>
                <w:sz w:val="18"/>
                <w:szCs w:val="18"/>
              </w:rPr>
            </w:pPr>
            <w:r>
              <w:rPr>
                <w:rStyle w:val="normaltextrun"/>
                <w:rFonts w:ascii="Optima" w:hAnsi="Optima" w:cs="Segoe UI"/>
                <w:color w:val="000000"/>
                <w:sz w:val="22"/>
                <w:szCs w:val="22"/>
              </w:rPr>
              <w:t>The above target has not been met for this year, primarily due to delays in a few activities and assessments. The selection of pilot farmers, and the precise set-up of agroforestry trials is dependent on accurate, and context-specific data regarding such things as market potential for different potential agroforestry crops, preferences of farmers, availability of planting material and various other factors. </w:t>
            </w:r>
            <w:r>
              <w:rPr>
                <w:rStyle w:val="eop"/>
                <w:rFonts w:ascii="Optima" w:hAnsi="Optima" w:cs="Segoe UI"/>
                <w:color w:val="000000"/>
                <w:sz w:val="22"/>
                <w:szCs w:val="22"/>
              </w:rPr>
              <w:t> </w:t>
            </w:r>
          </w:p>
          <w:p w14:paraId="1FE0CED6" w14:textId="77777777" w:rsidR="00210E7C" w:rsidRDefault="00210E7C" w:rsidP="00210E7C">
            <w:pPr>
              <w:pStyle w:val="paragraph"/>
              <w:spacing w:before="0" w:beforeAutospacing="0" w:after="0" w:afterAutospacing="0"/>
              <w:jc w:val="both"/>
              <w:textAlignment w:val="baseline"/>
              <w:rPr>
                <w:rFonts w:ascii="Segoe UI" w:hAnsi="Segoe UI" w:cs="Segoe UI"/>
                <w:sz w:val="18"/>
                <w:szCs w:val="18"/>
              </w:rPr>
            </w:pPr>
            <w:r>
              <w:rPr>
                <w:rStyle w:val="eop"/>
                <w:rFonts w:ascii="Optima" w:hAnsi="Optima" w:cs="Segoe UI"/>
                <w:color w:val="000000"/>
                <w:sz w:val="22"/>
                <w:szCs w:val="22"/>
              </w:rPr>
              <w:t> </w:t>
            </w:r>
          </w:p>
          <w:p w14:paraId="0E6B9F7E" w14:textId="77777777" w:rsidR="00210E7C" w:rsidRDefault="00210E7C" w:rsidP="00210E7C">
            <w:pPr>
              <w:pStyle w:val="paragraph"/>
              <w:spacing w:before="0" w:beforeAutospacing="0" w:after="0" w:afterAutospacing="0"/>
              <w:jc w:val="both"/>
              <w:textAlignment w:val="baseline"/>
              <w:rPr>
                <w:rFonts w:ascii="Segoe UI" w:hAnsi="Segoe UI" w:cs="Segoe UI"/>
                <w:sz w:val="18"/>
                <w:szCs w:val="18"/>
              </w:rPr>
            </w:pPr>
            <w:r>
              <w:rPr>
                <w:rStyle w:val="normaltextrun"/>
                <w:rFonts w:ascii="Optima" w:hAnsi="Optima" w:cs="Segoe UI"/>
                <w:color w:val="000000"/>
                <w:sz w:val="22"/>
                <w:szCs w:val="22"/>
              </w:rPr>
              <w:t>In 2024 we focused mainly on elaborating this background to guide informed decision-making on the selection of crops and specific agroforestry interventions. The participatory agroforestry assessment was helpful to understand how we can develop agroforestry practices that align with farmers preferences, needs and expectations. </w:t>
            </w:r>
            <w:r>
              <w:rPr>
                <w:rStyle w:val="eop"/>
                <w:rFonts w:ascii="Optima" w:hAnsi="Optima" w:cs="Segoe UI"/>
                <w:color w:val="000000"/>
                <w:sz w:val="22"/>
                <w:szCs w:val="22"/>
              </w:rPr>
              <w:t> </w:t>
            </w:r>
          </w:p>
          <w:p w14:paraId="51D25DA5" w14:textId="77777777" w:rsidR="00210E7C" w:rsidRDefault="00210E7C" w:rsidP="00210E7C">
            <w:pPr>
              <w:pStyle w:val="paragraph"/>
              <w:spacing w:before="0" w:beforeAutospacing="0" w:after="0" w:afterAutospacing="0"/>
              <w:jc w:val="both"/>
              <w:textAlignment w:val="baseline"/>
              <w:rPr>
                <w:rFonts w:ascii="Segoe UI" w:hAnsi="Segoe UI" w:cs="Segoe UI"/>
                <w:sz w:val="18"/>
                <w:szCs w:val="18"/>
              </w:rPr>
            </w:pPr>
            <w:r>
              <w:rPr>
                <w:rStyle w:val="eop"/>
                <w:rFonts w:ascii="Optima" w:hAnsi="Optima" w:cs="Segoe UI"/>
                <w:sz w:val="22"/>
                <w:szCs w:val="22"/>
              </w:rPr>
              <w:t> </w:t>
            </w:r>
          </w:p>
          <w:p w14:paraId="0E5F579D" w14:textId="498556A1" w:rsidR="00210E7C" w:rsidRDefault="00210E7C" w:rsidP="00210E7C">
            <w:pPr>
              <w:pStyle w:val="paragraph"/>
              <w:spacing w:before="0" w:beforeAutospacing="0" w:after="0" w:afterAutospacing="0"/>
              <w:jc w:val="both"/>
              <w:textAlignment w:val="baseline"/>
              <w:rPr>
                <w:rFonts w:ascii="Segoe UI" w:hAnsi="Segoe UI" w:cs="Segoe UI"/>
                <w:sz w:val="18"/>
                <w:szCs w:val="18"/>
              </w:rPr>
            </w:pPr>
            <w:r>
              <w:rPr>
                <w:rStyle w:val="normaltextrun"/>
                <w:rFonts w:ascii="Optima" w:hAnsi="Optima" w:cs="Segoe UI"/>
                <w:color w:val="000000"/>
                <w:sz w:val="22"/>
                <w:szCs w:val="22"/>
              </w:rPr>
              <w:t xml:space="preserve">The results of this assessment (and other studies) will inform the definition of a set of recommended agroforestry crops and practices, defined for specific areas within our </w:t>
            </w:r>
            <w:r w:rsidR="00B140B1">
              <w:rPr>
                <w:rStyle w:val="normaltextrun"/>
                <w:rFonts w:ascii="Optima" w:hAnsi="Optima" w:cs="Segoe UI"/>
                <w:color w:val="000000"/>
                <w:sz w:val="22"/>
                <w:szCs w:val="22"/>
              </w:rPr>
              <w:t>buffer zone</w:t>
            </w:r>
            <w:r>
              <w:rPr>
                <w:rStyle w:val="normaltextrun"/>
                <w:rFonts w:ascii="Optima" w:hAnsi="Optima" w:cs="Segoe UI"/>
                <w:color w:val="000000"/>
                <w:sz w:val="22"/>
                <w:szCs w:val="22"/>
              </w:rPr>
              <w:t xml:space="preserve"> and on Mt. Gorongosa. Although the exact agroforestry models are being defined at this moment, some of the main practices include growing cardamom on Mt. Gorongosa, growing banana and producing green banana flour (a niche ‘natural’ product in high demand) as well as planting a diversified agroforestry system within dryland farming systems, including timber and fruit trees and other crops that are known to improve nutrition.</w:t>
            </w:r>
            <w:r>
              <w:rPr>
                <w:rStyle w:val="eop"/>
                <w:rFonts w:ascii="Optima" w:hAnsi="Optima" w:cs="Segoe UI"/>
                <w:color w:val="000000"/>
                <w:sz w:val="22"/>
                <w:szCs w:val="22"/>
              </w:rPr>
              <w:t> </w:t>
            </w:r>
          </w:p>
          <w:p w14:paraId="7AB0DF40" w14:textId="77777777" w:rsidR="00210E7C" w:rsidRDefault="00210E7C" w:rsidP="00210E7C">
            <w:pPr>
              <w:pStyle w:val="paragraph"/>
              <w:spacing w:before="0" w:beforeAutospacing="0" w:after="0" w:afterAutospacing="0"/>
              <w:jc w:val="both"/>
              <w:textAlignment w:val="baseline"/>
              <w:rPr>
                <w:rFonts w:ascii="Segoe UI" w:hAnsi="Segoe UI" w:cs="Segoe UI"/>
                <w:sz w:val="18"/>
                <w:szCs w:val="18"/>
              </w:rPr>
            </w:pPr>
            <w:r>
              <w:rPr>
                <w:rStyle w:val="eop"/>
                <w:rFonts w:ascii="Optima" w:hAnsi="Optima" w:cs="Segoe UI"/>
                <w:color w:val="000000"/>
                <w:sz w:val="22"/>
                <w:szCs w:val="22"/>
              </w:rPr>
              <w:t> </w:t>
            </w:r>
          </w:p>
          <w:p w14:paraId="6E718372" w14:textId="77777777" w:rsidR="00210E7C" w:rsidRDefault="00210E7C" w:rsidP="00210E7C">
            <w:pPr>
              <w:pStyle w:val="paragraph"/>
              <w:spacing w:before="0" w:beforeAutospacing="0" w:after="0" w:afterAutospacing="0"/>
              <w:jc w:val="both"/>
              <w:textAlignment w:val="baseline"/>
              <w:rPr>
                <w:rFonts w:ascii="Segoe UI" w:hAnsi="Segoe UI" w:cs="Segoe UI"/>
                <w:sz w:val="18"/>
                <w:szCs w:val="18"/>
              </w:rPr>
            </w:pPr>
            <w:r>
              <w:rPr>
                <w:rStyle w:val="normaltextrun"/>
                <w:rFonts w:ascii="Optima" w:hAnsi="Optima" w:cs="Segoe UI"/>
                <w:color w:val="000000"/>
                <w:sz w:val="22"/>
                <w:szCs w:val="22"/>
              </w:rPr>
              <w:t xml:space="preserve">In May 2025 an internal workshop will be held to align the various teams around agroforestry practices and determine the specific interventions that we will develop during the trials. This workshop will also focus to improve the internal strategic alignment between the different components and will aim to consolidate an </w:t>
            </w:r>
            <w:r>
              <w:rPr>
                <w:rStyle w:val="normaltextrun"/>
                <w:rFonts w:ascii="Optima" w:hAnsi="Optima" w:cs="Segoe UI"/>
                <w:color w:val="000000"/>
                <w:sz w:val="22"/>
                <w:szCs w:val="22"/>
              </w:rPr>
              <w:lastRenderedPageBreak/>
              <w:t>agroforestry strategy that integrates the agriculture and reforestation components, as agroforestry is a solution that can meet multiple objectives. </w:t>
            </w:r>
            <w:r>
              <w:rPr>
                <w:rStyle w:val="eop"/>
                <w:rFonts w:ascii="Optima" w:hAnsi="Optima" w:cs="Segoe UI"/>
                <w:color w:val="000000"/>
                <w:sz w:val="22"/>
                <w:szCs w:val="22"/>
              </w:rPr>
              <w:t> </w:t>
            </w:r>
          </w:p>
          <w:p w14:paraId="13CCAD85" w14:textId="77777777" w:rsidR="00210E7C" w:rsidRDefault="00210E7C" w:rsidP="00210E7C">
            <w:pPr>
              <w:pStyle w:val="paragraph"/>
              <w:spacing w:before="0" w:beforeAutospacing="0" w:after="0" w:afterAutospacing="0"/>
              <w:jc w:val="both"/>
              <w:textAlignment w:val="baseline"/>
              <w:rPr>
                <w:rFonts w:ascii="Segoe UI" w:hAnsi="Segoe UI" w:cs="Segoe UI"/>
                <w:sz w:val="18"/>
                <w:szCs w:val="18"/>
              </w:rPr>
            </w:pPr>
            <w:r>
              <w:rPr>
                <w:rStyle w:val="normaltextrun"/>
                <w:rFonts w:ascii="Optima" w:hAnsi="Optima" w:cs="Segoe UI"/>
                <w:color w:val="000000"/>
                <w:sz w:val="22"/>
                <w:szCs w:val="22"/>
              </w:rPr>
              <w:t> </w:t>
            </w:r>
            <w:r>
              <w:rPr>
                <w:rStyle w:val="eop"/>
                <w:rFonts w:ascii="Optima" w:hAnsi="Optima" w:cs="Segoe UI"/>
                <w:color w:val="000000"/>
                <w:sz w:val="22"/>
                <w:szCs w:val="22"/>
              </w:rPr>
              <w:t> </w:t>
            </w:r>
          </w:p>
          <w:p w14:paraId="2E297998" w14:textId="77777777" w:rsidR="00210E7C" w:rsidRDefault="00210E7C" w:rsidP="00210E7C">
            <w:pPr>
              <w:pStyle w:val="paragraph"/>
              <w:spacing w:before="0" w:beforeAutospacing="0" w:after="0" w:afterAutospacing="0"/>
              <w:jc w:val="both"/>
              <w:textAlignment w:val="baseline"/>
              <w:rPr>
                <w:rFonts w:ascii="Segoe UI" w:hAnsi="Segoe UI" w:cs="Segoe UI"/>
                <w:sz w:val="18"/>
                <w:szCs w:val="18"/>
              </w:rPr>
            </w:pPr>
            <w:r>
              <w:rPr>
                <w:rStyle w:val="normaltextrun"/>
                <w:rFonts w:ascii="Optima" w:hAnsi="Optima" w:cs="Segoe UI"/>
                <w:color w:val="000000"/>
                <w:sz w:val="22"/>
                <w:szCs w:val="22"/>
              </w:rPr>
              <w:t>After definition and confirmation of new agroforestry practices, we will elaborate training materials, train our staff and start selecting lead farmers who we will be training and support in setting up trial farms. </w:t>
            </w:r>
            <w:r>
              <w:rPr>
                <w:rStyle w:val="eop"/>
                <w:rFonts w:ascii="Optima" w:hAnsi="Optima" w:cs="Segoe UI"/>
                <w:color w:val="000000"/>
                <w:sz w:val="22"/>
                <w:szCs w:val="22"/>
              </w:rPr>
              <w:t> </w:t>
            </w:r>
          </w:p>
          <w:p w14:paraId="082A917E" w14:textId="77777777" w:rsidR="00210E7C" w:rsidRDefault="00210E7C" w:rsidP="00210E7C">
            <w:pPr>
              <w:pStyle w:val="paragraph"/>
              <w:spacing w:before="0" w:beforeAutospacing="0" w:after="0" w:afterAutospacing="0"/>
              <w:jc w:val="both"/>
              <w:textAlignment w:val="baseline"/>
              <w:rPr>
                <w:rFonts w:ascii="Segoe UI" w:hAnsi="Segoe UI" w:cs="Segoe UI"/>
                <w:sz w:val="18"/>
                <w:szCs w:val="18"/>
              </w:rPr>
            </w:pPr>
            <w:r>
              <w:rPr>
                <w:rStyle w:val="normaltextrun"/>
                <w:rFonts w:ascii="Optima" w:hAnsi="Optima" w:cs="Segoe UI"/>
                <w:color w:val="000000"/>
                <w:sz w:val="22"/>
                <w:szCs w:val="22"/>
              </w:rPr>
              <w:t> </w:t>
            </w:r>
            <w:r>
              <w:rPr>
                <w:rStyle w:val="eop"/>
                <w:rFonts w:ascii="Optima" w:hAnsi="Optima" w:cs="Segoe UI"/>
                <w:color w:val="000000"/>
                <w:sz w:val="22"/>
                <w:szCs w:val="22"/>
              </w:rPr>
              <w:t> </w:t>
            </w:r>
          </w:p>
          <w:p w14:paraId="39B011AB" w14:textId="1B64D1A2" w:rsidR="006B7E7B" w:rsidRDefault="00210E7C" w:rsidP="00210E7C">
            <w:pPr>
              <w:pStyle w:val="paragraph"/>
              <w:spacing w:before="0" w:beforeAutospacing="0" w:after="0" w:afterAutospacing="0"/>
              <w:jc w:val="both"/>
              <w:textAlignment w:val="baseline"/>
              <w:rPr>
                <w:rFonts w:ascii="Segoe UI" w:hAnsi="Segoe UI" w:cs="Segoe UI"/>
                <w:sz w:val="18"/>
                <w:szCs w:val="18"/>
              </w:rPr>
            </w:pPr>
            <w:r>
              <w:rPr>
                <w:rStyle w:val="normaltextrun"/>
                <w:rFonts w:ascii="Optima" w:hAnsi="Optima" w:cs="Segoe UI"/>
                <w:color w:val="000000"/>
                <w:sz w:val="22"/>
                <w:szCs w:val="22"/>
              </w:rPr>
              <w:t>The planning for 2025 assumes acceleration of the activities that will allow us to catch up with the 2024 targets as well as meet the targets for 2025. Farmers will be selected in Q2 and trainings will commence in Q3/Q4.</w:t>
            </w:r>
            <w:r>
              <w:rPr>
                <w:rStyle w:val="eop"/>
                <w:rFonts w:ascii="Optima" w:hAnsi="Optima" w:cs="Segoe UI"/>
                <w:color w:val="000000"/>
                <w:sz w:val="22"/>
                <w:szCs w:val="22"/>
              </w:rPr>
              <w:t> </w:t>
            </w:r>
          </w:p>
          <w:p w14:paraId="61B5480B" w14:textId="77777777" w:rsidR="00897DA1" w:rsidRPr="002A6168" w:rsidRDefault="00897DA1" w:rsidP="007477DF">
            <w:pPr>
              <w:pStyle w:val="paragraph"/>
              <w:spacing w:before="0" w:beforeAutospacing="0" w:after="0" w:afterAutospacing="0"/>
              <w:jc w:val="both"/>
              <w:textAlignment w:val="baseline"/>
              <w:rPr>
                <w:rFonts w:ascii="Optima" w:eastAsia="Cambria" w:hAnsi="Optima" w:cs="Cambria"/>
                <w:b/>
                <w:sz w:val="22"/>
                <w:szCs w:val="22"/>
                <w:lang w:val="en-ZA"/>
              </w:rPr>
            </w:pPr>
          </w:p>
        </w:tc>
        <w:tc>
          <w:tcPr>
            <w:tcW w:w="425" w:type="dxa"/>
            <w:tcBorders>
              <w:right w:val="single" w:sz="4" w:space="0" w:color="000000"/>
            </w:tcBorders>
            <w:shd w:val="clear" w:color="auto" w:fill="FF0000"/>
          </w:tcPr>
          <w:p w14:paraId="0299C8BC" w14:textId="77777777" w:rsidR="00897DA1" w:rsidRPr="002A6168" w:rsidRDefault="00897DA1" w:rsidP="00897DA1">
            <w:pPr>
              <w:jc w:val="both"/>
              <w:rPr>
                <w:rFonts w:ascii="Optima" w:eastAsia="Times New Roman" w:hAnsi="Optima" w:cs="Times New Roman"/>
                <w:sz w:val="22"/>
                <w:szCs w:val="22"/>
                <w:lang w:val="en-ZA"/>
              </w:rPr>
            </w:pPr>
          </w:p>
        </w:tc>
      </w:tr>
      <w:tr w:rsidR="00897DA1" w:rsidRPr="00897DA1" w14:paraId="45530685" w14:textId="77777777" w:rsidTr="007477DF">
        <w:trPr>
          <w:trHeight w:val="132"/>
        </w:trPr>
        <w:tc>
          <w:tcPr>
            <w:tcW w:w="1560" w:type="dxa"/>
            <w:tcBorders>
              <w:top w:val="single" w:sz="4" w:space="0" w:color="auto"/>
              <w:bottom w:val="single" w:sz="4" w:space="0" w:color="auto"/>
            </w:tcBorders>
          </w:tcPr>
          <w:p w14:paraId="52CBE7E6" w14:textId="77777777" w:rsidR="00897DA1" w:rsidRPr="00897DA1" w:rsidRDefault="00897DA1" w:rsidP="00897DA1">
            <w:pPr>
              <w:jc w:val="both"/>
              <w:rPr>
                <w:rFonts w:ascii="Optima" w:eastAsia="Times New Roman" w:hAnsi="Optima" w:cs="Times New Roman"/>
                <w:sz w:val="22"/>
                <w:szCs w:val="22"/>
              </w:rPr>
            </w:pPr>
            <w:r w:rsidRPr="00897DA1">
              <w:rPr>
                <w:rFonts w:ascii="Optima" w:eastAsia="Times New Roman" w:hAnsi="Optima" w:cs="Times New Roman"/>
                <w:sz w:val="22"/>
                <w:szCs w:val="22"/>
              </w:rPr>
              <w:t>Women and youth with commercial activities in Agroforestry</w:t>
            </w:r>
          </w:p>
        </w:tc>
        <w:tc>
          <w:tcPr>
            <w:tcW w:w="7654" w:type="dxa"/>
            <w:tcBorders>
              <w:top w:val="single" w:sz="4" w:space="0" w:color="auto"/>
              <w:bottom w:val="single" w:sz="4" w:space="0" w:color="auto"/>
            </w:tcBorders>
            <w:shd w:val="clear" w:color="auto" w:fill="FFFFFF"/>
          </w:tcPr>
          <w:p w14:paraId="738C52CB"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 xml:space="preserve">Indicator: # of women and youth engaged in commercialization of agroforestry products </w:t>
            </w:r>
          </w:p>
          <w:p w14:paraId="695139B1" w14:textId="77777777" w:rsidR="00897DA1" w:rsidRPr="00897DA1" w:rsidRDefault="00897DA1" w:rsidP="00897DA1">
            <w:pPr>
              <w:contextualSpacing/>
              <w:jc w:val="both"/>
              <w:rPr>
                <w:rFonts w:ascii="Optima" w:eastAsia="Cambria" w:hAnsi="Optima" w:cs="Cambria"/>
                <w:b/>
                <w:sz w:val="22"/>
                <w:szCs w:val="22"/>
              </w:rPr>
            </w:pPr>
          </w:p>
          <w:tbl>
            <w:tblPr>
              <w:tblStyle w:val="TableGrid"/>
              <w:tblW w:w="5675" w:type="dxa"/>
              <w:tblLayout w:type="fixed"/>
              <w:tblLook w:val="04A0" w:firstRow="1" w:lastRow="0" w:firstColumn="1" w:lastColumn="0" w:noHBand="0" w:noVBand="1"/>
            </w:tblPr>
            <w:tblGrid>
              <w:gridCol w:w="1990"/>
              <w:gridCol w:w="1559"/>
              <w:gridCol w:w="2126"/>
            </w:tblGrid>
            <w:tr w:rsidR="00897DA1" w:rsidRPr="00897DA1" w14:paraId="16EC7FBD" w14:textId="77777777" w:rsidTr="00F2742D">
              <w:tc>
                <w:tcPr>
                  <w:tcW w:w="1990" w:type="dxa"/>
                </w:tcPr>
                <w:p w14:paraId="6C1F368E"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Pr>
                <w:p w14:paraId="047CDE13"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Achievement (%)</w:t>
                  </w:r>
                </w:p>
              </w:tc>
              <w:tc>
                <w:tcPr>
                  <w:tcW w:w="2126" w:type="dxa"/>
                </w:tcPr>
                <w:p w14:paraId="45603560"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Achieved/Targeted</w:t>
                  </w:r>
                </w:p>
              </w:tc>
            </w:tr>
            <w:tr w:rsidR="00897DA1" w:rsidRPr="00897DA1" w14:paraId="6B524923" w14:textId="77777777" w:rsidTr="00F2742D">
              <w:tc>
                <w:tcPr>
                  <w:tcW w:w="1990" w:type="dxa"/>
                </w:tcPr>
                <w:p w14:paraId="09ED43AA"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Pr>
                <w:p w14:paraId="6E49879A" w14:textId="205E34A0" w:rsidR="00897DA1" w:rsidRPr="00897DA1" w:rsidRDefault="00605ED1" w:rsidP="00897DA1">
                  <w:pPr>
                    <w:contextualSpacing/>
                    <w:jc w:val="both"/>
                    <w:rPr>
                      <w:rFonts w:ascii="Optima" w:eastAsia="Cambria" w:hAnsi="Optima" w:cs="Cambria"/>
                      <w:sz w:val="22"/>
                      <w:szCs w:val="22"/>
                    </w:rPr>
                  </w:pPr>
                  <w:r>
                    <w:rPr>
                      <w:rFonts w:ascii="Optima" w:eastAsia="Cambria" w:hAnsi="Optima" w:cs="Cambria"/>
                      <w:sz w:val="22"/>
                      <w:szCs w:val="22"/>
                    </w:rPr>
                    <w:t>0</w:t>
                  </w:r>
                </w:p>
              </w:tc>
              <w:tc>
                <w:tcPr>
                  <w:tcW w:w="2126" w:type="dxa"/>
                </w:tcPr>
                <w:p w14:paraId="15E41DA7" w14:textId="5615E0CE" w:rsidR="00897DA1" w:rsidRPr="00897DA1" w:rsidRDefault="00605ED1" w:rsidP="00897DA1">
                  <w:pPr>
                    <w:contextualSpacing/>
                    <w:jc w:val="both"/>
                    <w:rPr>
                      <w:rFonts w:ascii="Optima" w:eastAsia="Cambria" w:hAnsi="Optima" w:cs="Cambria"/>
                      <w:sz w:val="22"/>
                      <w:szCs w:val="22"/>
                    </w:rPr>
                  </w:pPr>
                  <w:r>
                    <w:rPr>
                      <w:rFonts w:ascii="Optima" w:eastAsia="Cambria" w:hAnsi="Optima" w:cs="Cambria"/>
                      <w:sz w:val="22"/>
                      <w:szCs w:val="22"/>
                    </w:rPr>
                    <w:t>0/0</w:t>
                  </w:r>
                </w:p>
              </w:tc>
            </w:tr>
            <w:tr w:rsidR="00897DA1" w:rsidRPr="00897DA1" w14:paraId="58E4506C" w14:textId="77777777" w:rsidTr="00F2742D">
              <w:tc>
                <w:tcPr>
                  <w:tcW w:w="1990" w:type="dxa"/>
                </w:tcPr>
                <w:p w14:paraId="4ECCA9C4" w14:textId="42FC3CCD"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791B64">
                    <w:rPr>
                      <w:rFonts w:ascii="Optima" w:hAnsi="Optima"/>
                      <w:sz w:val="22"/>
                      <w:szCs w:val="22"/>
                    </w:rPr>
                    <w:t>)</w:t>
                  </w:r>
                </w:p>
              </w:tc>
              <w:tc>
                <w:tcPr>
                  <w:tcW w:w="1559" w:type="dxa"/>
                </w:tcPr>
                <w:p w14:paraId="1C99AD2E" w14:textId="64305015" w:rsidR="00897DA1" w:rsidRPr="00897DA1" w:rsidRDefault="00605ED1" w:rsidP="00897DA1">
                  <w:pPr>
                    <w:contextualSpacing/>
                    <w:jc w:val="both"/>
                    <w:rPr>
                      <w:rFonts w:ascii="Optima" w:eastAsia="Cambria" w:hAnsi="Optima" w:cs="Cambria"/>
                      <w:sz w:val="22"/>
                      <w:szCs w:val="22"/>
                    </w:rPr>
                  </w:pPr>
                  <w:r>
                    <w:rPr>
                      <w:rFonts w:ascii="Optima" w:eastAsia="Cambria" w:hAnsi="Optima" w:cs="Cambria"/>
                      <w:sz w:val="22"/>
                      <w:szCs w:val="22"/>
                    </w:rPr>
                    <w:t>0</w:t>
                  </w:r>
                </w:p>
              </w:tc>
              <w:tc>
                <w:tcPr>
                  <w:tcW w:w="2126" w:type="dxa"/>
                </w:tcPr>
                <w:p w14:paraId="4E95838B" w14:textId="043D8434" w:rsidR="00897DA1" w:rsidRPr="00897DA1" w:rsidRDefault="00605ED1" w:rsidP="00897DA1">
                  <w:pPr>
                    <w:contextualSpacing/>
                    <w:jc w:val="both"/>
                    <w:rPr>
                      <w:rFonts w:ascii="Optima" w:eastAsia="Cambria" w:hAnsi="Optima" w:cs="Cambria"/>
                      <w:sz w:val="22"/>
                      <w:szCs w:val="22"/>
                    </w:rPr>
                  </w:pPr>
                  <w:r>
                    <w:rPr>
                      <w:rFonts w:ascii="Optima" w:eastAsia="Cambria" w:hAnsi="Optima" w:cs="Cambria"/>
                      <w:sz w:val="22"/>
                      <w:szCs w:val="22"/>
                    </w:rPr>
                    <w:t>0</w:t>
                  </w:r>
                  <w:r w:rsidR="00897DA1" w:rsidRPr="00897DA1">
                    <w:rPr>
                      <w:rFonts w:ascii="Optima" w:eastAsia="Cambria" w:hAnsi="Optima" w:cs="Cambria"/>
                      <w:sz w:val="22"/>
                      <w:szCs w:val="22"/>
                    </w:rPr>
                    <w:t xml:space="preserve"> / 1,000</w:t>
                  </w:r>
                </w:p>
              </w:tc>
            </w:tr>
          </w:tbl>
          <w:p w14:paraId="2A08BEA7" w14:textId="136AD3AA" w:rsidR="00722499" w:rsidRPr="00605ED1" w:rsidRDefault="00897DA1" w:rsidP="00605ED1">
            <w:pPr>
              <w:contextualSpacing/>
              <w:jc w:val="both"/>
              <w:rPr>
                <w:rFonts w:ascii="Optima" w:eastAsia="Cambria" w:hAnsi="Optima" w:cs="Cambria"/>
                <w:bCs/>
                <w:sz w:val="22"/>
                <w:szCs w:val="22"/>
              </w:rPr>
            </w:pPr>
            <w:r w:rsidRPr="00897DA1">
              <w:rPr>
                <w:rFonts w:ascii="Optima" w:eastAsia="Cambria" w:hAnsi="Optima" w:cs="Cambria"/>
                <w:b/>
                <w:sz w:val="22"/>
                <w:szCs w:val="22"/>
              </w:rPr>
              <w:br/>
            </w:r>
            <w:r w:rsidR="00605ED1" w:rsidRPr="00605ED1">
              <w:rPr>
                <w:rFonts w:ascii="Optima" w:eastAsia="Cambria" w:hAnsi="Optima" w:cs="Cambria"/>
                <w:bCs/>
                <w:sz w:val="22"/>
                <w:szCs w:val="22"/>
              </w:rPr>
              <w:t xml:space="preserve">Based on the agroforestry assessment to be carried out in the 4th quarter of 2024, the gender lens through the analysis of the study of alternative agroforestry crops (preparation of the study, analysis and presentation), resulting in a concrete action plan. A concrete action plan will be developed for a study on alternative agroforestry for women and youth. The content of training on the marketing of agroforestry products will also be reviewed, considering the constraints and opportunities of women and young people. The gender team will provide ongoing advice on inclusive agroforestry activities and gender-oriented actions. </w:t>
            </w:r>
          </w:p>
          <w:p w14:paraId="521EB337" w14:textId="77777777" w:rsidR="00897DA1" w:rsidRPr="00897DA1" w:rsidRDefault="00897DA1" w:rsidP="00722499">
            <w:pPr>
              <w:contextualSpacing/>
              <w:jc w:val="both"/>
              <w:rPr>
                <w:rFonts w:ascii="Optima" w:eastAsia="Cambria" w:hAnsi="Optima" w:cs="Cambria"/>
                <w:b/>
                <w:sz w:val="22"/>
                <w:szCs w:val="22"/>
              </w:rPr>
            </w:pPr>
          </w:p>
        </w:tc>
        <w:tc>
          <w:tcPr>
            <w:tcW w:w="425" w:type="dxa"/>
            <w:tcBorders>
              <w:top w:val="single" w:sz="4" w:space="0" w:color="auto"/>
              <w:bottom w:val="single" w:sz="4" w:space="0" w:color="auto"/>
              <w:right w:val="single" w:sz="4" w:space="0" w:color="000000"/>
            </w:tcBorders>
            <w:shd w:val="clear" w:color="auto" w:fill="FF0000"/>
          </w:tcPr>
          <w:p w14:paraId="7ECE2449" w14:textId="77777777" w:rsidR="00897DA1" w:rsidRPr="00897DA1" w:rsidRDefault="00897DA1" w:rsidP="00897DA1">
            <w:pPr>
              <w:jc w:val="both"/>
              <w:rPr>
                <w:rFonts w:ascii="Optima" w:eastAsia="Times New Roman" w:hAnsi="Optima" w:cs="Times New Roman"/>
                <w:sz w:val="22"/>
                <w:szCs w:val="22"/>
              </w:rPr>
            </w:pPr>
          </w:p>
        </w:tc>
      </w:tr>
      <w:tr w:rsidR="00897DA1" w:rsidRPr="00897DA1" w14:paraId="39A6049B" w14:textId="77777777" w:rsidTr="00F2742D">
        <w:trPr>
          <w:trHeight w:val="132"/>
        </w:trPr>
        <w:tc>
          <w:tcPr>
            <w:tcW w:w="1560" w:type="dxa"/>
            <w:tcBorders>
              <w:top w:val="single" w:sz="4" w:space="0" w:color="auto"/>
              <w:bottom w:val="single" w:sz="4" w:space="0" w:color="auto"/>
            </w:tcBorders>
          </w:tcPr>
          <w:p w14:paraId="1D2DFBDA" w14:textId="77777777" w:rsidR="00897DA1" w:rsidRPr="00897DA1" w:rsidRDefault="00897DA1" w:rsidP="00897DA1">
            <w:pPr>
              <w:spacing w:before="240" w:after="240"/>
              <w:jc w:val="both"/>
              <w:rPr>
                <w:rFonts w:ascii="Optima" w:eastAsia="Times New Roman" w:hAnsi="Optima" w:cs="Times New Roman"/>
                <w:sz w:val="22"/>
                <w:szCs w:val="22"/>
              </w:rPr>
            </w:pPr>
            <w:r w:rsidRPr="00897DA1">
              <w:rPr>
                <w:rFonts w:ascii="Optima" w:eastAsia="Times New Roman" w:hAnsi="Optima" w:cs="Times New Roman"/>
                <w:sz w:val="22"/>
                <w:szCs w:val="22"/>
              </w:rPr>
              <w:t xml:space="preserve">Reforestation strategy design </w:t>
            </w:r>
          </w:p>
        </w:tc>
        <w:tc>
          <w:tcPr>
            <w:tcW w:w="7654" w:type="dxa"/>
            <w:tcBorders>
              <w:top w:val="single" w:sz="4" w:space="0" w:color="auto"/>
              <w:bottom w:val="single" w:sz="4" w:space="0" w:color="auto"/>
            </w:tcBorders>
            <w:shd w:val="clear" w:color="auto" w:fill="FFFFFF"/>
          </w:tcPr>
          <w:p w14:paraId="0823A461" w14:textId="77777777" w:rsidR="00897DA1" w:rsidRPr="00897DA1" w:rsidRDefault="00897DA1" w:rsidP="00897DA1">
            <w:pPr>
              <w:spacing w:before="240" w:after="240"/>
              <w:contextualSpacing/>
              <w:jc w:val="both"/>
              <w:rPr>
                <w:rFonts w:ascii="Optima" w:eastAsia="Cambria" w:hAnsi="Optima" w:cs="Cambria"/>
                <w:b/>
                <w:sz w:val="22"/>
                <w:szCs w:val="22"/>
              </w:rPr>
            </w:pPr>
            <w:r w:rsidRPr="00897DA1">
              <w:rPr>
                <w:rFonts w:ascii="Optima" w:eastAsia="Cambria" w:hAnsi="Optima" w:cs="Cambria"/>
                <w:b/>
                <w:sz w:val="22"/>
                <w:szCs w:val="22"/>
              </w:rPr>
              <w:t>Indicator: # of implementation strategies for reforestation</w:t>
            </w:r>
          </w:p>
          <w:p w14:paraId="5A65C9F8" w14:textId="77777777" w:rsidR="00897DA1" w:rsidRPr="00897DA1" w:rsidRDefault="00897DA1" w:rsidP="00897DA1">
            <w:pPr>
              <w:spacing w:before="240" w:after="240"/>
              <w:contextualSpacing/>
              <w:jc w:val="both"/>
              <w:rPr>
                <w:rFonts w:ascii="Optima" w:eastAsia="Cambria" w:hAnsi="Optima" w:cs="Cambria"/>
                <w:sz w:val="22"/>
                <w:szCs w:val="22"/>
              </w:rPr>
            </w:pPr>
          </w:p>
          <w:tbl>
            <w:tblPr>
              <w:tblStyle w:val="TableGrid"/>
              <w:tblW w:w="0" w:type="auto"/>
              <w:tblLayout w:type="fixed"/>
              <w:tblLook w:val="04A0" w:firstRow="1" w:lastRow="0" w:firstColumn="1" w:lastColumn="0" w:noHBand="0" w:noVBand="1"/>
            </w:tblPr>
            <w:tblGrid>
              <w:gridCol w:w="2320"/>
              <w:gridCol w:w="1817"/>
              <w:gridCol w:w="2479"/>
            </w:tblGrid>
            <w:tr w:rsidR="00897DA1" w:rsidRPr="00897DA1" w14:paraId="2A419DE5" w14:textId="77777777" w:rsidTr="00F2742D">
              <w:trPr>
                <w:trHeight w:val="332"/>
              </w:trPr>
              <w:tc>
                <w:tcPr>
                  <w:tcW w:w="2320" w:type="dxa"/>
                </w:tcPr>
                <w:p w14:paraId="0E0219CC" w14:textId="77777777"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817" w:type="dxa"/>
                </w:tcPr>
                <w:p w14:paraId="01A44D67" w14:textId="77777777"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hAnsi="Optima"/>
                      <w:sz w:val="22"/>
                      <w:szCs w:val="22"/>
                    </w:rPr>
                    <w:t xml:space="preserve">Achievement (%) </w:t>
                  </w:r>
                </w:p>
              </w:tc>
              <w:tc>
                <w:tcPr>
                  <w:tcW w:w="2479" w:type="dxa"/>
                </w:tcPr>
                <w:p w14:paraId="173A14EE" w14:textId="77777777"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hAnsi="Optima"/>
                      <w:sz w:val="22"/>
                      <w:szCs w:val="22"/>
                    </w:rPr>
                    <w:t>Achieved/Target</w:t>
                  </w:r>
                </w:p>
              </w:tc>
            </w:tr>
            <w:tr w:rsidR="00897DA1" w:rsidRPr="00897DA1" w14:paraId="1265BCE0" w14:textId="77777777" w:rsidTr="00F2742D">
              <w:trPr>
                <w:trHeight w:val="152"/>
              </w:trPr>
              <w:tc>
                <w:tcPr>
                  <w:tcW w:w="2320" w:type="dxa"/>
                </w:tcPr>
                <w:p w14:paraId="32531858" w14:textId="77777777"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817" w:type="dxa"/>
                </w:tcPr>
                <w:p w14:paraId="38D9C85D" w14:textId="77777777"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eastAsia="Cambria" w:hAnsi="Optima" w:cs="Cambria"/>
                      <w:sz w:val="22"/>
                      <w:szCs w:val="22"/>
                    </w:rPr>
                    <w:t>100%</w:t>
                  </w:r>
                </w:p>
              </w:tc>
              <w:tc>
                <w:tcPr>
                  <w:tcW w:w="2479" w:type="dxa"/>
                </w:tcPr>
                <w:p w14:paraId="15E8788F" w14:textId="77777777"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eastAsia="Cambria" w:hAnsi="Optima" w:cs="Cambria"/>
                      <w:sz w:val="22"/>
                      <w:szCs w:val="22"/>
                    </w:rPr>
                    <w:t>1/1</w:t>
                  </w:r>
                </w:p>
              </w:tc>
            </w:tr>
            <w:tr w:rsidR="00897DA1" w:rsidRPr="00897DA1" w14:paraId="60023EA9" w14:textId="77777777" w:rsidTr="00F2742D">
              <w:trPr>
                <w:trHeight w:val="37"/>
              </w:trPr>
              <w:tc>
                <w:tcPr>
                  <w:tcW w:w="2320" w:type="dxa"/>
                </w:tcPr>
                <w:p w14:paraId="640B9652" w14:textId="37B78442"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hAnsi="Optima"/>
                      <w:sz w:val="22"/>
                      <w:szCs w:val="22"/>
                    </w:rPr>
                    <w:t>Cumulative (2022-27</w:t>
                  </w:r>
                  <w:r w:rsidR="00791B64">
                    <w:rPr>
                      <w:rFonts w:ascii="Optima" w:hAnsi="Optima"/>
                      <w:sz w:val="22"/>
                      <w:szCs w:val="22"/>
                    </w:rPr>
                    <w:t>)</w:t>
                  </w:r>
                </w:p>
              </w:tc>
              <w:tc>
                <w:tcPr>
                  <w:tcW w:w="1817" w:type="dxa"/>
                </w:tcPr>
                <w:p w14:paraId="2B92A36E" w14:textId="77777777"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eastAsia="Cambria" w:hAnsi="Optima" w:cs="Cambria"/>
                      <w:sz w:val="22"/>
                      <w:szCs w:val="22"/>
                    </w:rPr>
                    <w:t>20%</w:t>
                  </w:r>
                </w:p>
              </w:tc>
              <w:tc>
                <w:tcPr>
                  <w:tcW w:w="2479" w:type="dxa"/>
                </w:tcPr>
                <w:p w14:paraId="33946C0F" w14:textId="77777777"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eastAsia="Cambria" w:hAnsi="Optima" w:cs="Cambria"/>
                      <w:sz w:val="22"/>
                      <w:szCs w:val="22"/>
                    </w:rPr>
                    <w:t>1 / 5</w:t>
                  </w:r>
                </w:p>
              </w:tc>
            </w:tr>
          </w:tbl>
          <w:p w14:paraId="512AB09C" w14:textId="77777777" w:rsidR="00897DA1" w:rsidRPr="00897DA1" w:rsidRDefault="00897DA1" w:rsidP="00897DA1">
            <w:pPr>
              <w:spacing w:before="240" w:after="240"/>
              <w:contextualSpacing/>
              <w:jc w:val="both"/>
              <w:rPr>
                <w:rFonts w:ascii="Optima" w:eastAsia="Cambria" w:hAnsi="Optima" w:cs="Cambria"/>
                <w:bCs/>
                <w:i/>
                <w:iCs/>
                <w:sz w:val="18"/>
                <w:szCs w:val="18"/>
              </w:rPr>
            </w:pPr>
            <w:r w:rsidRPr="00897DA1">
              <w:rPr>
                <w:rFonts w:ascii="Optima" w:eastAsia="Cambria" w:hAnsi="Optima" w:cs="Cambria"/>
                <w:bCs/>
                <w:i/>
                <w:iCs/>
                <w:sz w:val="18"/>
                <w:szCs w:val="18"/>
              </w:rPr>
              <w:t xml:space="preserve">Note: The program will have a strategy updated annually as needed, </w:t>
            </w:r>
            <w:proofErr w:type="spellStart"/>
            <w:r w:rsidRPr="00897DA1">
              <w:rPr>
                <w:rFonts w:ascii="Optima" w:eastAsia="Cambria" w:hAnsi="Optima" w:cs="Cambria"/>
                <w:bCs/>
                <w:i/>
                <w:iCs/>
                <w:sz w:val="18"/>
                <w:szCs w:val="18"/>
              </w:rPr>
              <w:t>totalling</w:t>
            </w:r>
            <w:proofErr w:type="spellEnd"/>
            <w:r w:rsidRPr="00897DA1">
              <w:rPr>
                <w:rFonts w:ascii="Optima" w:eastAsia="Cambria" w:hAnsi="Optima" w:cs="Cambria"/>
                <w:bCs/>
                <w:i/>
                <w:iCs/>
                <w:sz w:val="18"/>
                <w:szCs w:val="18"/>
              </w:rPr>
              <w:t xml:space="preserve"> approximately four updates.</w:t>
            </w:r>
          </w:p>
          <w:p w14:paraId="6DC63AFE" w14:textId="77777777" w:rsidR="00897DA1" w:rsidRPr="00897DA1" w:rsidRDefault="00897DA1" w:rsidP="00897DA1">
            <w:pPr>
              <w:spacing w:before="240" w:after="240"/>
              <w:contextualSpacing/>
              <w:jc w:val="both"/>
              <w:rPr>
                <w:rFonts w:ascii="Optima" w:eastAsia="Cambria" w:hAnsi="Optima" w:cs="Cambria"/>
                <w:bCs/>
                <w:i/>
                <w:iCs/>
                <w:sz w:val="22"/>
                <w:szCs w:val="22"/>
              </w:rPr>
            </w:pPr>
          </w:p>
          <w:p w14:paraId="68D218CF" w14:textId="77777777" w:rsidR="00897DA1" w:rsidRPr="00897DA1" w:rsidRDefault="00897DA1" w:rsidP="00897DA1">
            <w:pPr>
              <w:spacing w:before="240" w:after="240"/>
              <w:contextualSpacing/>
              <w:jc w:val="both"/>
              <w:rPr>
                <w:rFonts w:ascii="Optima" w:eastAsia="Cambria" w:hAnsi="Optima" w:cs="Cambria"/>
                <w:bCs/>
                <w:sz w:val="22"/>
                <w:szCs w:val="22"/>
              </w:rPr>
            </w:pPr>
            <w:r w:rsidRPr="00897DA1">
              <w:rPr>
                <w:rFonts w:ascii="Optima" w:eastAsia="Cambria" w:hAnsi="Optima" w:cs="Cambria"/>
                <w:bCs/>
                <w:sz w:val="22"/>
                <w:szCs w:val="22"/>
              </w:rPr>
              <w:t>The Community-Based Reforestation Strategy aims to define the approach to be implemented for communities in the Buffer Zone and Serra da Gorongosa. It includes the selection of areas for establishing native tree nurseries, identifying plantation sites, selecting species, determining reforestation strategies (both active planting and Assisted Natural Regeneration), planning training for various stakeholders, developing monitoring tools, and other key aspects.</w:t>
            </w:r>
          </w:p>
          <w:p w14:paraId="5F0EA4AC" w14:textId="77777777" w:rsidR="00897DA1" w:rsidRPr="00897DA1" w:rsidRDefault="00897DA1" w:rsidP="00897DA1">
            <w:pPr>
              <w:spacing w:before="240" w:after="240"/>
              <w:contextualSpacing/>
              <w:jc w:val="both"/>
              <w:rPr>
                <w:rFonts w:ascii="Optima" w:eastAsia="Cambria" w:hAnsi="Optima" w:cs="Cambria"/>
                <w:bCs/>
                <w:sz w:val="22"/>
                <w:szCs w:val="22"/>
              </w:rPr>
            </w:pPr>
          </w:p>
          <w:p w14:paraId="4FD054C4" w14:textId="77777777" w:rsidR="00897DA1" w:rsidRPr="00897DA1" w:rsidRDefault="00897DA1" w:rsidP="00897DA1">
            <w:pPr>
              <w:spacing w:before="240" w:after="240"/>
              <w:contextualSpacing/>
              <w:jc w:val="both"/>
              <w:rPr>
                <w:rFonts w:ascii="Optima" w:eastAsia="Cambria" w:hAnsi="Optima" w:cs="Cambria"/>
                <w:bCs/>
                <w:sz w:val="22"/>
                <w:szCs w:val="22"/>
              </w:rPr>
            </w:pPr>
            <w:r w:rsidRPr="00897DA1">
              <w:rPr>
                <w:rFonts w:ascii="Optima" w:eastAsia="Cambria" w:hAnsi="Optima" w:cs="Cambria"/>
                <w:bCs/>
                <w:sz w:val="22"/>
                <w:szCs w:val="22"/>
              </w:rPr>
              <w:t xml:space="preserve">In 2024, two meetings were held with the communities of </w:t>
            </w:r>
            <w:proofErr w:type="spellStart"/>
            <w:r w:rsidRPr="00897DA1">
              <w:rPr>
                <w:rFonts w:ascii="Optima" w:eastAsia="Cambria" w:hAnsi="Optima" w:cs="Cambria"/>
                <w:bCs/>
                <w:sz w:val="22"/>
                <w:szCs w:val="22"/>
              </w:rPr>
              <w:t>Cavalo</w:t>
            </w:r>
            <w:proofErr w:type="spellEnd"/>
            <w:r w:rsidRPr="00897DA1">
              <w:rPr>
                <w:rFonts w:ascii="Optima" w:eastAsia="Cambria" w:hAnsi="Optima" w:cs="Cambria"/>
                <w:bCs/>
                <w:sz w:val="22"/>
                <w:szCs w:val="22"/>
              </w:rPr>
              <w:t xml:space="preserve"> and </w:t>
            </w:r>
            <w:proofErr w:type="spellStart"/>
            <w:r w:rsidRPr="00897DA1">
              <w:rPr>
                <w:rFonts w:ascii="Optima" w:eastAsia="Cambria" w:hAnsi="Optima" w:cs="Cambria"/>
                <w:bCs/>
                <w:sz w:val="22"/>
                <w:szCs w:val="22"/>
              </w:rPr>
              <w:t>Nhauriri</w:t>
            </w:r>
            <w:proofErr w:type="spellEnd"/>
            <w:r w:rsidRPr="00897DA1">
              <w:rPr>
                <w:rFonts w:ascii="Optima" w:eastAsia="Cambria" w:hAnsi="Optima" w:cs="Cambria"/>
                <w:bCs/>
                <w:sz w:val="22"/>
                <w:szCs w:val="22"/>
              </w:rPr>
              <w:t xml:space="preserve"> in the Gorongosa district to discuss expanding land use and reforestation activities. A key challenge was the limited access to communities in Serra da Gorongosa. To address this, the Community Relations Sector implemented a structured approach, engaging village leaders and other influential figures to build trust and secure consent for key activities such as training facilitators and forest guardians, conducting Participatory Rural Appraisals, and establishing nurseries. These meetings also gathered essential information to support project expansion and extend park activities to communities above 700 meters in Serra da Gorongosa, ultimately identifying 13 villages to be included in SLDP activities.</w:t>
            </w:r>
          </w:p>
          <w:p w14:paraId="0650CDD4" w14:textId="77777777" w:rsidR="00897DA1" w:rsidRPr="00897DA1" w:rsidRDefault="00897DA1" w:rsidP="00897DA1">
            <w:pPr>
              <w:spacing w:before="240" w:after="240"/>
              <w:contextualSpacing/>
              <w:jc w:val="both"/>
              <w:rPr>
                <w:rFonts w:ascii="Optima" w:eastAsia="Cambria" w:hAnsi="Optima" w:cs="Cambria"/>
                <w:bCs/>
                <w:sz w:val="22"/>
                <w:szCs w:val="22"/>
              </w:rPr>
            </w:pPr>
            <w:r w:rsidRPr="00897DA1">
              <w:rPr>
                <w:rFonts w:ascii="Optima" w:eastAsia="Cambria" w:hAnsi="Optima" w:cs="Cambria"/>
                <w:bCs/>
                <w:sz w:val="22"/>
                <w:szCs w:val="22"/>
              </w:rPr>
              <w:t xml:space="preserve">As a result of awareness efforts, around 20 families from </w:t>
            </w:r>
            <w:proofErr w:type="spellStart"/>
            <w:r w:rsidRPr="00897DA1">
              <w:rPr>
                <w:rFonts w:ascii="Optima" w:eastAsia="Cambria" w:hAnsi="Optima" w:cs="Cambria"/>
                <w:bCs/>
                <w:sz w:val="22"/>
                <w:szCs w:val="22"/>
              </w:rPr>
              <w:t>Nhamacuni</w:t>
            </w:r>
            <w:proofErr w:type="spellEnd"/>
            <w:r w:rsidRPr="00897DA1">
              <w:rPr>
                <w:rFonts w:ascii="Optima" w:eastAsia="Cambria" w:hAnsi="Optima" w:cs="Cambria"/>
                <w:bCs/>
                <w:sz w:val="22"/>
                <w:szCs w:val="22"/>
              </w:rPr>
              <w:t xml:space="preserve"> village (Canda community) voluntarily relocated their agricultural production from high-altitude areas to lower lands. They identified a suitable area with irrigation potential, now in the process of legalization for collective Land Use Tenure. During the same period, community rangers confiscated six mechanical traps, two fishing nets, and mining equipment, handing them over to the Canda Natural Resource Management Committee.</w:t>
            </w:r>
          </w:p>
          <w:p w14:paraId="64F503B2" w14:textId="77777777" w:rsidR="00897DA1" w:rsidRPr="00897DA1" w:rsidRDefault="00897DA1" w:rsidP="00897DA1">
            <w:pPr>
              <w:keepNext/>
            </w:pPr>
            <w:r w:rsidRPr="00897DA1">
              <w:rPr>
                <w:rFonts w:asciiTheme="majorHAnsi" w:hAnsiTheme="majorHAnsi" w:cstheme="majorHAnsi"/>
                <w:noProof/>
                <w:sz w:val="18"/>
                <w:szCs w:val="18"/>
                <w:lang w:val="en-ZA" w:eastAsia="en-ZA"/>
              </w:rPr>
              <w:drawing>
                <wp:inline distT="0" distB="0" distL="0" distR="0" wp14:anchorId="655B0F22" wp14:editId="268FCC51">
                  <wp:extent cx="2296973" cy="1033638"/>
                  <wp:effectExtent l="0" t="0" r="1905" b="0"/>
                  <wp:docPr id="1063696120" name="Picture 3" descr="C:\Users\Helder Fernando\Downloads\IMG_20240730_123221_927@1579001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elder Fernando\Downloads\IMG_20240730_123221_927@1579001723.jpg"/>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322496" cy="1045123"/>
                          </a:xfrm>
                          <a:prstGeom prst="rect">
                            <a:avLst/>
                          </a:prstGeom>
                          <a:noFill/>
                          <a:ln>
                            <a:noFill/>
                          </a:ln>
                        </pic:spPr>
                      </pic:pic>
                    </a:graphicData>
                  </a:graphic>
                </wp:inline>
              </w:drawing>
            </w:r>
            <w:r w:rsidRPr="00897DA1">
              <w:rPr>
                <w:rFonts w:asciiTheme="majorHAnsi" w:hAnsiTheme="majorHAnsi" w:cstheme="majorHAnsi"/>
                <w:noProof/>
                <w:sz w:val="18"/>
                <w:szCs w:val="18"/>
                <w:lang w:val="en-ZA" w:eastAsia="en-ZA"/>
              </w:rPr>
              <w:drawing>
                <wp:inline distT="0" distB="0" distL="0" distR="0" wp14:anchorId="1ED9A3A4" wp14:editId="63EA1761">
                  <wp:extent cx="2356556" cy="1060450"/>
                  <wp:effectExtent l="0" t="0" r="5715" b="0"/>
                  <wp:docPr id="6" name="Picture 6" descr="C:\Users\Helder Fernando\Downloads\IMG_20240730_123334_213@1579001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lder Fernando\Downloads\IMG_20240730_123334_213@1579001725.jpg"/>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377467" cy="1069860"/>
                          </a:xfrm>
                          <a:prstGeom prst="rect">
                            <a:avLst/>
                          </a:prstGeom>
                          <a:noFill/>
                          <a:ln>
                            <a:noFill/>
                          </a:ln>
                        </pic:spPr>
                      </pic:pic>
                    </a:graphicData>
                  </a:graphic>
                </wp:inline>
              </w:drawing>
            </w:r>
          </w:p>
          <w:p w14:paraId="4048B23C" w14:textId="52A08125" w:rsidR="00897DA1" w:rsidRPr="00897DA1" w:rsidRDefault="00897DA1" w:rsidP="007477DF">
            <w:pPr>
              <w:spacing w:after="200"/>
            </w:pPr>
            <w:r w:rsidRPr="00897DA1">
              <w:rPr>
                <w:rFonts w:ascii="Times New Roman" w:eastAsia="Times New Roman" w:hAnsi="Times New Roman" w:cs="Times New Roman"/>
                <w:i/>
                <w:iCs/>
                <w:color w:val="44546A" w:themeColor="text2"/>
                <w:sz w:val="18"/>
                <w:szCs w:val="18"/>
                <w:lang w:val="en-ZA" w:eastAsia="pt-PT"/>
              </w:rPr>
              <w:t xml:space="preserve">Figure </w:t>
            </w:r>
            <w:r w:rsidRPr="00897DA1">
              <w:rPr>
                <w:rFonts w:ascii="Times New Roman" w:eastAsia="Times New Roman" w:hAnsi="Times New Roman" w:cs="Times New Roman"/>
                <w:i/>
                <w:iCs/>
                <w:color w:val="44546A" w:themeColor="text2"/>
                <w:sz w:val="18"/>
                <w:szCs w:val="18"/>
                <w:lang w:val="en-ZA" w:eastAsia="pt-PT"/>
              </w:rPr>
              <w:fldChar w:fldCharType="begin"/>
            </w:r>
            <w:r w:rsidRPr="00897DA1">
              <w:rPr>
                <w:rFonts w:ascii="Times New Roman" w:eastAsia="Times New Roman" w:hAnsi="Times New Roman" w:cs="Times New Roman"/>
                <w:i/>
                <w:iCs/>
                <w:color w:val="44546A" w:themeColor="text2"/>
                <w:sz w:val="18"/>
                <w:szCs w:val="18"/>
                <w:lang w:val="en-ZA" w:eastAsia="pt-PT"/>
              </w:rPr>
              <w:instrText xml:space="preserve"> SEQ Figure \* ARABIC </w:instrText>
            </w:r>
            <w:r w:rsidRPr="00897DA1">
              <w:rPr>
                <w:rFonts w:ascii="Times New Roman" w:eastAsia="Times New Roman" w:hAnsi="Times New Roman" w:cs="Times New Roman"/>
                <w:i/>
                <w:iCs/>
                <w:color w:val="44546A" w:themeColor="text2"/>
                <w:sz w:val="18"/>
                <w:szCs w:val="18"/>
                <w:lang w:val="en-ZA" w:eastAsia="pt-PT"/>
              </w:rPr>
              <w:fldChar w:fldCharType="separate"/>
            </w:r>
            <w:r w:rsidRPr="00897DA1">
              <w:rPr>
                <w:rFonts w:ascii="Times New Roman" w:eastAsia="Times New Roman" w:hAnsi="Times New Roman" w:cs="Times New Roman"/>
                <w:i/>
                <w:iCs/>
                <w:noProof/>
                <w:color w:val="44546A" w:themeColor="text2"/>
                <w:sz w:val="18"/>
                <w:szCs w:val="18"/>
                <w:lang w:val="en-ZA" w:eastAsia="pt-PT"/>
              </w:rPr>
              <w:t>5</w:t>
            </w:r>
            <w:r w:rsidRPr="00897DA1">
              <w:rPr>
                <w:rFonts w:ascii="Times New Roman" w:eastAsia="Times New Roman" w:hAnsi="Times New Roman" w:cs="Times New Roman"/>
                <w:i/>
                <w:iCs/>
                <w:color w:val="44546A" w:themeColor="text2"/>
                <w:sz w:val="18"/>
                <w:szCs w:val="18"/>
                <w:lang w:val="en-ZA" w:eastAsia="pt-PT"/>
              </w:rPr>
              <w:fldChar w:fldCharType="end"/>
            </w:r>
            <w:r w:rsidRPr="00897DA1">
              <w:rPr>
                <w:rFonts w:ascii="Times New Roman" w:eastAsia="Times New Roman" w:hAnsi="Times New Roman" w:cs="Times New Roman"/>
                <w:i/>
                <w:iCs/>
                <w:color w:val="44546A" w:themeColor="text2"/>
                <w:sz w:val="18"/>
                <w:szCs w:val="18"/>
                <w:lang w:val="en-ZA" w:eastAsia="pt-PT"/>
              </w:rPr>
              <w:t xml:space="preserve">: Delivery of hunting, fishing and mining equipment by community rangers from </w:t>
            </w:r>
            <w:proofErr w:type="spellStart"/>
            <w:r w:rsidRPr="00897DA1">
              <w:rPr>
                <w:rFonts w:ascii="Times New Roman" w:eastAsia="Times New Roman" w:hAnsi="Times New Roman" w:cs="Times New Roman"/>
                <w:i/>
                <w:iCs/>
                <w:color w:val="44546A" w:themeColor="text2"/>
                <w:sz w:val="18"/>
                <w:szCs w:val="18"/>
                <w:lang w:val="en-ZA" w:eastAsia="pt-PT"/>
              </w:rPr>
              <w:t>Nhamadzi</w:t>
            </w:r>
            <w:proofErr w:type="spellEnd"/>
            <w:r w:rsidRPr="00897DA1">
              <w:rPr>
                <w:rFonts w:ascii="Times New Roman" w:eastAsia="Times New Roman" w:hAnsi="Times New Roman" w:cs="Times New Roman"/>
                <w:i/>
                <w:iCs/>
                <w:color w:val="44546A" w:themeColor="text2"/>
                <w:sz w:val="18"/>
                <w:szCs w:val="18"/>
                <w:lang w:val="en-ZA" w:eastAsia="pt-PT"/>
              </w:rPr>
              <w:t xml:space="preserve">, Mutondo, </w:t>
            </w:r>
            <w:proofErr w:type="spellStart"/>
            <w:r w:rsidRPr="00897DA1">
              <w:rPr>
                <w:rFonts w:ascii="Times New Roman" w:eastAsia="Times New Roman" w:hAnsi="Times New Roman" w:cs="Times New Roman"/>
                <w:i/>
                <w:iCs/>
                <w:color w:val="44546A" w:themeColor="text2"/>
                <w:sz w:val="18"/>
                <w:szCs w:val="18"/>
                <w:lang w:val="en-ZA" w:eastAsia="pt-PT"/>
              </w:rPr>
              <w:t>Nhandar</w:t>
            </w:r>
            <w:proofErr w:type="spellEnd"/>
            <w:r w:rsidRPr="00897DA1">
              <w:rPr>
                <w:rFonts w:ascii="Times New Roman" w:eastAsia="Times New Roman" w:hAnsi="Times New Roman" w:cs="Times New Roman"/>
                <w:i/>
                <w:iCs/>
                <w:color w:val="44546A" w:themeColor="text2"/>
                <w:sz w:val="18"/>
                <w:szCs w:val="18"/>
                <w:lang w:val="en-ZA" w:eastAsia="pt-PT"/>
              </w:rPr>
              <w:t xml:space="preserve"> and </w:t>
            </w:r>
            <w:proofErr w:type="spellStart"/>
            <w:r w:rsidRPr="00897DA1">
              <w:rPr>
                <w:rFonts w:ascii="Times New Roman" w:eastAsia="Times New Roman" w:hAnsi="Times New Roman" w:cs="Times New Roman"/>
                <w:i/>
                <w:iCs/>
                <w:color w:val="44546A" w:themeColor="text2"/>
                <w:sz w:val="18"/>
                <w:szCs w:val="18"/>
                <w:lang w:val="en-ZA" w:eastAsia="pt-PT"/>
              </w:rPr>
              <w:t>Nhazoe</w:t>
            </w:r>
            <w:proofErr w:type="spellEnd"/>
            <w:r w:rsidRPr="00897DA1">
              <w:rPr>
                <w:rFonts w:ascii="Times New Roman" w:eastAsia="Times New Roman" w:hAnsi="Times New Roman" w:cs="Times New Roman"/>
                <w:i/>
                <w:iCs/>
                <w:color w:val="44546A" w:themeColor="text2"/>
                <w:sz w:val="18"/>
                <w:szCs w:val="18"/>
                <w:lang w:val="en-ZA" w:eastAsia="pt-PT"/>
              </w:rPr>
              <w:t xml:space="preserve"> villages in Canda community, Gorongosa district.</w:t>
            </w:r>
          </w:p>
          <w:p w14:paraId="3FEA8455" w14:textId="77777777" w:rsidR="00897DA1" w:rsidRPr="00897DA1" w:rsidRDefault="00897DA1" w:rsidP="00897DA1">
            <w:pPr>
              <w:spacing w:before="240" w:after="240"/>
              <w:contextualSpacing/>
              <w:jc w:val="both"/>
              <w:rPr>
                <w:rFonts w:ascii="Optima" w:eastAsia="Cambria" w:hAnsi="Optima" w:cs="Cambria"/>
                <w:bCs/>
                <w:sz w:val="22"/>
                <w:szCs w:val="22"/>
              </w:rPr>
            </w:pPr>
            <w:r w:rsidRPr="00897DA1">
              <w:rPr>
                <w:rFonts w:ascii="Optima" w:eastAsia="Cambria" w:hAnsi="Optima" w:cs="Cambria"/>
                <w:bCs/>
                <w:sz w:val="22"/>
                <w:szCs w:val="22"/>
              </w:rPr>
              <w:t xml:space="preserve">Additionally, two workshops were held to discuss the strategy, culminating in its presentation to the Program Management Unit (UGP), where contributions were </w:t>
            </w:r>
            <w:r w:rsidRPr="00897DA1">
              <w:rPr>
                <w:rFonts w:ascii="Optima" w:eastAsia="Cambria" w:hAnsi="Optima" w:cs="Cambria"/>
                <w:bCs/>
                <w:sz w:val="22"/>
                <w:szCs w:val="22"/>
              </w:rPr>
              <w:lastRenderedPageBreak/>
              <w:t>received and promptly incorporated. The strategy was designed with a multifaceted approach, recognizing the interconnections between communities and forests while emphasizing the importance of balancing environmental conservation with the socioeconomic needs of local populations. As a result of the Participatory Rural Appraisal and the typology study of , the strategy is now being implemented.</w:t>
            </w:r>
          </w:p>
          <w:p w14:paraId="22E3973C" w14:textId="77777777" w:rsidR="00897DA1" w:rsidRPr="00897DA1" w:rsidRDefault="00897DA1" w:rsidP="00897DA1">
            <w:pPr>
              <w:spacing w:before="240" w:after="240"/>
              <w:contextualSpacing/>
              <w:jc w:val="both"/>
              <w:rPr>
                <w:rFonts w:ascii="Optima" w:eastAsia="Cambria" w:hAnsi="Optima" w:cs="Cambria"/>
                <w:bCs/>
                <w:sz w:val="22"/>
                <w:szCs w:val="22"/>
              </w:rPr>
            </w:pPr>
            <w:r w:rsidRPr="00897DA1">
              <w:rPr>
                <w:rFonts w:ascii="Optima" w:eastAsia="Cambria" w:hAnsi="Optima" w:cs="Cambria"/>
                <w:bCs/>
                <w:sz w:val="22"/>
                <w:szCs w:val="22"/>
              </w:rPr>
              <w:t>In terms of immediate outcomes, a total of 11 Natural Resource Management Plans (PGRN) were developed and are currently being implemented by the community of Canda, in Gorongosa district. These plans are part of the forest strategy implementation, contributing with specific actions in reforestation, fire management, patrols, and awareness campaigns facilitated by Forest Guardians, Reforestation Facilitators, Community Animators, and Community Rangers. The active involvement of the community in reforestation efforts has fostered a sense of ownership, trust, and cooperation, ultimately leading to more sustainable and equitable outcomes.</w:t>
            </w:r>
          </w:p>
          <w:p w14:paraId="102D90EC" w14:textId="77777777" w:rsidR="00897DA1" w:rsidRPr="00897DA1" w:rsidRDefault="00897DA1" w:rsidP="00897DA1">
            <w:pPr>
              <w:spacing w:before="240" w:after="240"/>
              <w:contextualSpacing/>
              <w:jc w:val="both"/>
              <w:rPr>
                <w:rFonts w:ascii="Optima" w:eastAsia="Cambria" w:hAnsi="Optima" w:cs="Cambria"/>
                <w:bCs/>
                <w:sz w:val="22"/>
                <w:szCs w:val="22"/>
              </w:rPr>
            </w:pPr>
          </w:p>
          <w:p w14:paraId="3F1D6315" w14:textId="77777777" w:rsidR="00897DA1" w:rsidRPr="00897DA1" w:rsidRDefault="00897DA1" w:rsidP="00897DA1">
            <w:pPr>
              <w:spacing w:before="240" w:after="240"/>
              <w:contextualSpacing/>
              <w:jc w:val="both"/>
              <w:rPr>
                <w:rFonts w:ascii="Optima" w:eastAsia="Cambria" w:hAnsi="Optima" w:cs="Cambria"/>
                <w:bCs/>
                <w:sz w:val="22"/>
                <w:szCs w:val="22"/>
              </w:rPr>
            </w:pPr>
            <w:r w:rsidRPr="00897DA1">
              <w:rPr>
                <w:rFonts w:ascii="Optima" w:eastAsia="Cambria" w:hAnsi="Optima" w:cs="Cambria"/>
                <w:bCs/>
                <w:sz w:val="22"/>
                <w:szCs w:val="22"/>
              </w:rPr>
              <w:t xml:space="preserve">Furthermore, the fire management plan is being applied through the creation and maintenance of 40 km of firebreaks in the </w:t>
            </w:r>
            <w:proofErr w:type="spellStart"/>
            <w:r w:rsidRPr="00897DA1">
              <w:rPr>
                <w:rFonts w:ascii="Optima" w:eastAsia="Cambria" w:hAnsi="Optima" w:cs="Cambria"/>
                <w:bCs/>
                <w:sz w:val="22"/>
                <w:szCs w:val="22"/>
              </w:rPr>
              <w:t>Mucombezi</w:t>
            </w:r>
            <w:proofErr w:type="spellEnd"/>
            <w:r w:rsidRPr="00897DA1">
              <w:rPr>
                <w:rFonts w:ascii="Optima" w:eastAsia="Cambria" w:hAnsi="Optima" w:cs="Cambria"/>
                <w:bCs/>
                <w:sz w:val="22"/>
                <w:szCs w:val="22"/>
              </w:rPr>
              <w:t xml:space="preserve"> community and around the southern perimeter of the Community Conservation Area (ACC) in </w:t>
            </w:r>
            <w:proofErr w:type="spellStart"/>
            <w:r w:rsidRPr="00897DA1">
              <w:rPr>
                <w:rFonts w:ascii="Optima" w:eastAsia="Cambria" w:hAnsi="Optima" w:cs="Cambria"/>
                <w:bCs/>
                <w:sz w:val="22"/>
                <w:szCs w:val="22"/>
              </w:rPr>
              <w:t>Bebedo</w:t>
            </w:r>
            <w:proofErr w:type="spellEnd"/>
            <w:r w:rsidRPr="00897DA1">
              <w:rPr>
                <w:rFonts w:ascii="Optima" w:eastAsia="Cambria" w:hAnsi="Optima" w:cs="Cambria"/>
                <w:bCs/>
                <w:sz w:val="22"/>
                <w:szCs w:val="22"/>
              </w:rPr>
              <w:t xml:space="preserve"> and </w:t>
            </w:r>
            <w:proofErr w:type="spellStart"/>
            <w:r w:rsidRPr="00897DA1">
              <w:rPr>
                <w:rFonts w:ascii="Optima" w:eastAsia="Cambria" w:hAnsi="Optima" w:cs="Cambria"/>
                <w:bCs/>
                <w:sz w:val="22"/>
                <w:szCs w:val="22"/>
              </w:rPr>
              <w:t>Nhampoca</w:t>
            </w:r>
            <w:proofErr w:type="spellEnd"/>
            <w:r w:rsidRPr="00897DA1">
              <w:rPr>
                <w:rFonts w:ascii="Optima" w:eastAsia="Cambria" w:hAnsi="Optima" w:cs="Cambria"/>
                <w:bCs/>
                <w:sz w:val="22"/>
                <w:szCs w:val="22"/>
              </w:rPr>
              <w:t xml:space="preserve">, in Nhamatanda district. This activity, which is 90% complete, aims to prevent fire from spreading from communities into the CCA. It is being carried out by community members under the leadership of the Natural Resource Management Committees of </w:t>
            </w:r>
            <w:proofErr w:type="spellStart"/>
            <w:r w:rsidRPr="00897DA1">
              <w:rPr>
                <w:rFonts w:ascii="Optima" w:eastAsia="Cambria" w:hAnsi="Optima" w:cs="Cambria"/>
                <w:bCs/>
                <w:sz w:val="22"/>
                <w:szCs w:val="22"/>
              </w:rPr>
              <w:t>Mucombezi</w:t>
            </w:r>
            <w:proofErr w:type="spellEnd"/>
            <w:r w:rsidRPr="00897DA1">
              <w:rPr>
                <w:rFonts w:ascii="Optima" w:eastAsia="Cambria" w:hAnsi="Optima" w:cs="Cambria"/>
                <w:bCs/>
                <w:sz w:val="22"/>
                <w:szCs w:val="22"/>
              </w:rPr>
              <w:t xml:space="preserve">, </w:t>
            </w:r>
            <w:proofErr w:type="spellStart"/>
            <w:r w:rsidRPr="00897DA1">
              <w:rPr>
                <w:rFonts w:ascii="Optima" w:eastAsia="Cambria" w:hAnsi="Optima" w:cs="Cambria"/>
                <w:bCs/>
                <w:sz w:val="22"/>
                <w:szCs w:val="22"/>
              </w:rPr>
              <w:t>Bebedo</w:t>
            </w:r>
            <w:proofErr w:type="spellEnd"/>
            <w:r w:rsidRPr="00897DA1">
              <w:rPr>
                <w:rFonts w:ascii="Optima" w:eastAsia="Cambria" w:hAnsi="Optima" w:cs="Cambria"/>
                <w:bCs/>
                <w:sz w:val="22"/>
                <w:szCs w:val="22"/>
              </w:rPr>
              <w:t xml:space="preserve">, and </w:t>
            </w:r>
            <w:proofErr w:type="spellStart"/>
            <w:r w:rsidRPr="00897DA1">
              <w:rPr>
                <w:rFonts w:ascii="Optima" w:eastAsia="Cambria" w:hAnsi="Optima" w:cs="Cambria"/>
                <w:bCs/>
                <w:sz w:val="22"/>
                <w:szCs w:val="22"/>
              </w:rPr>
              <w:t>Nhampoca</w:t>
            </w:r>
            <w:proofErr w:type="spellEnd"/>
            <w:r w:rsidRPr="00897DA1">
              <w:rPr>
                <w:rFonts w:ascii="Optima" w:eastAsia="Cambria" w:hAnsi="Optima" w:cs="Cambria"/>
                <w:bCs/>
                <w:sz w:val="22"/>
                <w:szCs w:val="22"/>
              </w:rPr>
              <w:t>. This effort contributes to the prevention and mitigation of uncontrolled fires that could threaten the local ecosystem as well as investments in beekeeping and reforested areas. Over the course of the year, a total of 208 km of firebreaks will be maintained in both the northern and southern sections of the CCA, including Gorongosa district.</w:t>
            </w:r>
          </w:p>
          <w:p w14:paraId="656F030E" w14:textId="77777777" w:rsidR="00897DA1" w:rsidRPr="00897DA1" w:rsidRDefault="00897DA1" w:rsidP="00897DA1">
            <w:pPr>
              <w:spacing w:before="240" w:after="240"/>
              <w:contextualSpacing/>
              <w:jc w:val="both"/>
              <w:rPr>
                <w:rFonts w:ascii="Optima" w:eastAsia="Cambria" w:hAnsi="Optima" w:cs="Cambria"/>
                <w:bCs/>
                <w:sz w:val="22"/>
                <w:szCs w:val="22"/>
              </w:rPr>
            </w:pPr>
          </w:p>
          <w:p w14:paraId="6ED51589" w14:textId="77777777" w:rsidR="00897DA1" w:rsidRPr="00897DA1" w:rsidRDefault="00897DA1" w:rsidP="00897DA1">
            <w:pPr>
              <w:spacing w:before="240" w:after="240"/>
              <w:contextualSpacing/>
              <w:jc w:val="both"/>
              <w:rPr>
                <w:rFonts w:ascii="Optima" w:eastAsia="Cambria" w:hAnsi="Optima" w:cs="Cambria"/>
                <w:bCs/>
                <w:sz w:val="22"/>
                <w:szCs w:val="22"/>
              </w:rPr>
            </w:pPr>
            <w:r w:rsidRPr="00897DA1">
              <w:rPr>
                <w:rFonts w:ascii="Optima" w:eastAsia="Cambria" w:hAnsi="Optima" w:cs="Cambria"/>
                <w:bCs/>
                <w:sz w:val="22"/>
                <w:szCs w:val="22"/>
              </w:rPr>
              <w:t>In the first quarter of 2025, two annual review meetings (S1 and S2) will be held to assess the content of the Community-Based Reforestation Strategy.</w:t>
            </w:r>
          </w:p>
          <w:p w14:paraId="7FA826B8" w14:textId="77777777" w:rsidR="00897DA1" w:rsidRPr="00897DA1" w:rsidRDefault="00897DA1" w:rsidP="00897DA1">
            <w:pPr>
              <w:spacing w:before="240" w:after="240"/>
              <w:contextualSpacing/>
              <w:jc w:val="both"/>
              <w:rPr>
                <w:rFonts w:ascii="Optima" w:eastAsia="Cambria" w:hAnsi="Optima" w:cs="Cambria"/>
                <w:sz w:val="22"/>
                <w:szCs w:val="22"/>
              </w:rPr>
            </w:pPr>
          </w:p>
        </w:tc>
        <w:tc>
          <w:tcPr>
            <w:tcW w:w="425" w:type="dxa"/>
            <w:tcBorders>
              <w:top w:val="single" w:sz="4" w:space="0" w:color="auto"/>
              <w:bottom w:val="single" w:sz="4" w:space="0" w:color="auto"/>
              <w:right w:val="single" w:sz="4" w:space="0" w:color="000000"/>
            </w:tcBorders>
            <w:shd w:val="clear" w:color="auto" w:fill="00B050"/>
          </w:tcPr>
          <w:p w14:paraId="70E26E15" w14:textId="77777777" w:rsidR="00897DA1" w:rsidRPr="00897DA1" w:rsidRDefault="00897DA1" w:rsidP="00897DA1">
            <w:pPr>
              <w:spacing w:before="240" w:after="240"/>
              <w:jc w:val="both"/>
              <w:rPr>
                <w:rFonts w:ascii="Optima" w:eastAsia="Times New Roman" w:hAnsi="Optima" w:cs="Times New Roman"/>
                <w:sz w:val="22"/>
                <w:szCs w:val="22"/>
              </w:rPr>
            </w:pPr>
          </w:p>
        </w:tc>
      </w:tr>
      <w:tr w:rsidR="00897DA1" w:rsidRPr="00897DA1" w14:paraId="66087BE3" w14:textId="77777777" w:rsidTr="007477DF">
        <w:trPr>
          <w:trHeight w:val="144"/>
        </w:trPr>
        <w:tc>
          <w:tcPr>
            <w:tcW w:w="1560" w:type="dxa"/>
            <w:tcBorders>
              <w:top w:val="single" w:sz="4" w:space="0" w:color="auto"/>
            </w:tcBorders>
          </w:tcPr>
          <w:p w14:paraId="310B7438" w14:textId="77777777" w:rsidR="00897DA1" w:rsidRPr="00897DA1" w:rsidRDefault="00897DA1" w:rsidP="00897DA1">
            <w:pPr>
              <w:jc w:val="both"/>
              <w:rPr>
                <w:rFonts w:ascii="Optima" w:eastAsia="Times New Roman" w:hAnsi="Optima" w:cs="Times New Roman"/>
                <w:sz w:val="22"/>
                <w:szCs w:val="22"/>
              </w:rPr>
            </w:pPr>
            <w:r w:rsidRPr="00897DA1">
              <w:rPr>
                <w:rFonts w:ascii="Optima" w:eastAsia="Times New Roman" w:hAnsi="Optima" w:cs="Times New Roman"/>
                <w:sz w:val="22"/>
                <w:szCs w:val="22"/>
              </w:rPr>
              <w:lastRenderedPageBreak/>
              <w:t>Mapping of de/reforestation</w:t>
            </w:r>
          </w:p>
        </w:tc>
        <w:tc>
          <w:tcPr>
            <w:tcW w:w="7654" w:type="dxa"/>
            <w:tcBorders>
              <w:top w:val="single" w:sz="4" w:space="0" w:color="auto"/>
            </w:tcBorders>
            <w:shd w:val="clear" w:color="auto" w:fill="FFFFFF"/>
          </w:tcPr>
          <w:p w14:paraId="1F764DE1"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 of de/reforestation maps</w:t>
            </w:r>
          </w:p>
          <w:p w14:paraId="189679CC" w14:textId="77777777" w:rsidR="00897DA1" w:rsidRPr="00897DA1" w:rsidRDefault="00897DA1" w:rsidP="00897DA1">
            <w:pPr>
              <w:contextualSpacing/>
              <w:jc w:val="both"/>
              <w:rPr>
                <w:rFonts w:ascii="Optima" w:eastAsia="Cambria" w:hAnsi="Optima" w:cs="Cambria"/>
                <w:b/>
                <w:bCs/>
                <w:sz w:val="22"/>
                <w:szCs w:val="22"/>
              </w:rPr>
            </w:pPr>
          </w:p>
          <w:tbl>
            <w:tblPr>
              <w:tblStyle w:val="TableGrid"/>
              <w:tblW w:w="0" w:type="auto"/>
              <w:tblLayout w:type="fixed"/>
              <w:tblLook w:val="04A0" w:firstRow="1" w:lastRow="0" w:firstColumn="1" w:lastColumn="0" w:noHBand="0" w:noVBand="1"/>
            </w:tblPr>
            <w:tblGrid>
              <w:gridCol w:w="1990"/>
              <w:gridCol w:w="1559"/>
              <w:gridCol w:w="2126"/>
            </w:tblGrid>
            <w:tr w:rsidR="00897DA1" w:rsidRPr="00897DA1" w14:paraId="74C08ADE" w14:textId="77777777" w:rsidTr="00F2742D">
              <w:tc>
                <w:tcPr>
                  <w:tcW w:w="1990" w:type="dxa"/>
                  <w:tcBorders>
                    <w:top w:val="single" w:sz="4" w:space="0" w:color="auto"/>
                    <w:left w:val="single" w:sz="4" w:space="0" w:color="auto"/>
                    <w:bottom w:val="single" w:sz="4" w:space="0" w:color="auto"/>
                    <w:right w:val="single" w:sz="4" w:space="0" w:color="auto"/>
                  </w:tcBorders>
                  <w:hideMark/>
                </w:tcPr>
                <w:p w14:paraId="5FCB3E68"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559" w:type="dxa"/>
                  <w:tcBorders>
                    <w:top w:val="single" w:sz="4" w:space="0" w:color="auto"/>
                    <w:left w:val="single" w:sz="4" w:space="0" w:color="auto"/>
                    <w:bottom w:val="single" w:sz="4" w:space="0" w:color="auto"/>
                    <w:right w:val="single" w:sz="4" w:space="0" w:color="auto"/>
                  </w:tcBorders>
                  <w:hideMark/>
                </w:tcPr>
                <w:p w14:paraId="1325F792"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Achievement (%) </w:t>
                  </w:r>
                </w:p>
              </w:tc>
              <w:tc>
                <w:tcPr>
                  <w:tcW w:w="2126" w:type="dxa"/>
                  <w:tcBorders>
                    <w:top w:val="single" w:sz="4" w:space="0" w:color="auto"/>
                    <w:left w:val="single" w:sz="4" w:space="0" w:color="auto"/>
                    <w:bottom w:val="single" w:sz="4" w:space="0" w:color="auto"/>
                    <w:right w:val="single" w:sz="4" w:space="0" w:color="auto"/>
                  </w:tcBorders>
                  <w:hideMark/>
                </w:tcPr>
                <w:p w14:paraId="32976312"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Achieved/Target</w:t>
                  </w:r>
                </w:p>
              </w:tc>
            </w:tr>
            <w:tr w:rsidR="00897DA1" w:rsidRPr="00897DA1" w14:paraId="31CFB8CA" w14:textId="77777777" w:rsidTr="00F2742D">
              <w:tc>
                <w:tcPr>
                  <w:tcW w:w="1990" w:type="dxa"/>
                  <w:tcBorders>
                    <w:top w:val="single" w:sz="4" w:space="0" w:color="auto"/>
                    <w:left w:val="single" w:sz="4" w:space="0" w:color="auto"/>
                    <w:bottom w:val="single" w:sz="4" w:space="0" w:color="auto"/>
                    <w:right w:val="single" w:sz="4" w:space="0" w:color="auto"/>
                  </w:tcBorders>
                  <w:hideMark/>
                </w:tcPr>
                <w:p w14:paraId="199C64FB"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559" w:type="dxa"/>
                  <w:tcBorders>
                    <w:top w:val="single" w:sz="4" w:space="0" w:color="auto"/>
                    <w:left w:val="single" w:sz="4" w:space="0" w:color="auto"/>
                    <w:bottom w:val="single" w:sz="4" w:space="0" w:color="auto"/>
                    <w:right w:val="single" w:sz="4" w:space="0" w:color="auto"/>
                  </w:tcBorders>
                  <w:hideMark/>
                </w:tcPr>
                <w:p w14:paraId="1FDAAE1A"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100%</w:t>
                  </w:r>
                </w:p>
              </w:tc>
              <w:tc>
                <w:tcPr>
                  <w:tcW w:w="2126" w:type="dxa"/>
                  <w:tcBorders>
                    <w:top w:val="single" w:sz="4" w:space="0" w:color="auto"/>
                    <w:left w:val="single" w:sz="4" w:space="0" w:color="auto"/>
                    <w:bottom w:val="single" w:sz="4" w:space="0" w:color="auto"/>
                    <w:right w:val="single" w:sz="4" w:space="0" w:color="auto"/>
                  </w:tcBorders>
                  <w:hideMark/>
                </w:tcPr>
                <w:p w14:paraId="2355E8C6"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2/2</w:t>
                  </w:r>
                </w:p>
              </w:tc>
            </w:tr>
            <w:tr w:rsidR="00897DA1" w:rsidRPr="00897DA1" w14:paraId="39FA0036" w14:textId="77777777" w:rsidTr="00F2742D">
              <w:tc>
                <w:tcPr>
                  <w:tcW w:w="1990" w:type="dxa"/>
                  <w:tcBorders>
                    <w:top w:val="single" w:sz="4" w:space="0" w:color="auto"/>
                    <w:left w:val="single" w:sz="4" w:space="0" w:color="auto"/>
                    <w:bottom w:val="single" w:sz="4" w:space="0" w:color="auto"/>
                    <w:right w:val="single" w:sz="4" w:space="0" w:color="auto"/>
                  </w:tcBorders>
                  <w:hideMark/>
                </w:tcPr>
                <w:p w14:paraId="08F0F474" w14:textId="1DC91C98"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lastRenderedPageBreak/>
                    <w:t>Cumulative (2022-27</w:t>
                  </w:r>
                  <w:r w:rsidR="00791B64">
                    <w:rPr>
                      <w:rFonts w:ascii="Optima" w:hAnsi="Optima"/>
                      <w:sz w:val="22"/>
                      <w:szCs w:val="22"/>
                    </w:rPr>
                    <w:t>)</w:t>
                  </w:r>
                </w:p>
              </w:tc>
              <w:tc>
                <w:tcPr>
                  <w:tcW w:w="1559" w:type="dxa"/>
                  <w:tcBorders>
                    <w:top w:val="single" w:sz="4" w:space="0" w:color="auto"/>
                    <w:left w:val="single" w:sz="4" w:space="0" w:color="auto"/>
                    <w:bottom w:val="single" w:sz="4" w:space="0" w:color="auto"/>
                    <w:right w:val="single" w:sz="4" w:space="0" w:color="auto"/>
                  </w:tcBorders>
                  <w:hideMark/>
                </w:tcPr>
                <w:p w14:paraId="1EDEBC2B"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40%</w:t>
                  </w:r>
                </w:p>
              </w:tc>
              <w:tc>
                <w:tcPr>
                  <w:tcW w:w="2126" w:type="dxa"/>
                  <w:tcBorders>
                    <w:top w:val="single" w:sz="4" w:space="0" w:color="auto"/>
                    <w:left w:val="single" w:sz="4" w:space="0" w:color="auto"/>
                    <w:bottom w:val="single" w:sz="4" w:space="0" w:color="auto"/>
                    <w:right w:val="single" w:sz="4" w:space="0" w:color="auto"/>
                  </w:tcBorders>
                  <w:hideMark/>
                </w:tcPr>
                <w:p w14:paraId="61E56FAC"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3 / 10</w:t>
                  </w:r>
                </w:p>
              </w:tc>
            </w:tr>
          </w:tbl>
          <w:p w14:paraId="46E6F294" w14:textId="77777777" w:rsidR="00897DA1" w:rsidRPr="00897DA1" w:rsidRDefault="00897DA1" w:rsidP="00897DA1">
            <w:pPr>
              <w:contextualSpacing/>
              <w:jc w:val="both"/>
              <w:rPr>
                <w:rFonts w:ascii="Optima" w:eastAsia="Cambria" w:hAnsi="Optima" w:cs="Cambria"/>
                <w:sz w:val="22"/>
                <w:szCs w:val="22"/>
              </w:rPr>
            </w:pPr>
          </w:p>
          <w:p w14:paraId="24F5053D" w14:textId="77777777" w:rsidR="00897DA1" w:rsidRPr="00897DA1" w:rsidRDefault="00897DA1" w:rsidP="00897DA1">
            <w:pPr>
              <w:contextualSpacing/>
              <w:jc w:val="both"/>
              <w:rPr>
                <w:rFonts w:ascii="Optima" w:eastAsia="Cambria" w:hAnsi="Optima" w:cs="Cambria"/>
                <w:sz w:val="22"/>
                <w:szCs w:val="22"/>
                <w:lang w:val="en-GB"/>
              </w:rPr>
            </w:pPr>
            <w:r w:rsidRPr="00897DA1">
              <w:rPr>
                <w:rFonts w:ascii="Optima" w:eastAsia="Cambria" w:hAnsi="Optima" w:cs="Cambria"/>
                <w:sz w:val="22"/>
                <w:szCs w:val="22"/>
                <w:lang w:val="en-GB"/>
              </w:rPr>
              <w:t xml:space="preserve">Four degraded areas in a state of regeneration were identified by the communities of Serra de Gorongosa and voluntarily allocated by residents in </w:t>
            </w:r>
            <w:proofErr w:type="spellStart"/>
            <w:r w:rsidRPr="00897DA1">
              <w:rPr>
                <w:rFonts w:ascii="Optima" w:eastAsia="Cambria" w:hAnsi="Optima" w:cs="Cambria"/>
                <w:sz w:val="22"/>
                <w:szCs w:val="22"/>
                <w:lang w:val="en-GB"/>
              </w:rPr>
              <w:t>Nhadindi</w:t>
            </w:r>
            <w:proofErr w:type="spellEnd"/>
            <w:r w:rsidRPr="00897DA1">
              <w:rPr>
                <w:rFonts w:ascii="Optima" w:eastAsia="Cambria" w:hAnsi="Optima" w:cs="Cambria"/>
                <w:sz w:val="22"/>
                <w:szCs w:val="22"/>
                <w:lang w:val="en-GB"/>
              </w:rPr>
              <w:t xml:space="preserve"> village (2 areas with 41 hectares) and in </w:t>
            </w:r>
            <w:proofErr w:type="spellStart"/>
            <w:r w:rsidRPr="00897DA1">
              <w:rPr>
                <w:rFonts w:ascii="Optima" w:eastAsia="Cambria" w:hAnsi="Optima" w:cs="Cambria"/>
                <w:sz w:val="22"/>
                <w:szCs w:val="22"/>
                <w:lang w:val="en-GB"/>
              </w:rPr>
              <w:t>Nhamacuni</w:t>
            </w:r>
            <w:proofErr w:type="spellEnd"/>
            <w:r w:rsidRPr="00897DA1">
              <w:rPr>
                <w:rFonts w:ascii="Optima" w:eastAsia="Cambria" w:hAnsi="Optima" w:cs="Cambria"/>
                <w:sz w:val="22"/>
                <w:szCs w:val="22"/>
                <w:lang w:val="en-GB"/>
              </w:rPr>
              <w:t xml:space="preserve"> village (2 areas with 30 hectares) for restoration purposes. This willing and understanding of the need for restoration of communities arises from the results of community awareness campaigns carried out by community leaders from the 11 villages of the Canda community. As follow-up actions, reforestation technicians held consultation sessions with communities to obtain collective consent that will culminate in the signing of a conservation agreement to be signed by the community member who made available the above-mentioned areas with the witness of the local leaders and neighbouring communities.</w:t>
            </w:r>
          </w:p>
          <w:p w14:paraId="66D6B718" w14:textId="77777777" w:rsidR="00897DA1" w:rsidRPr="00897DA1" w:rsidRDefault="00897DA1" w:rsidP="00897DA1">
            <w:pPr>
              <w:keepNext/>
              <w:spacing w:after="160" w:line="276" w:lineRule="auto"/>
              <w:jc w:val="both"/>
            </w:pPr>
            <w:r w:rsidRPr="00897DA1">
              <w:rPr>
                <w:noProof/>
                <w:lang w:val="en-ZA" w:eastAsia="en-ZA"/>
              </w:rPr>
              <w:lastRenderedPageBreak/>
              <w:drawing>
                <wp:inline distT="0" distB="0" distL="0" distR="0" wp14:anchorId="05E55389" wp14:editId="7CF87D41">
                  <wp:extent cx="4046999" cy="5688000"/>
                  <wp:effectExtent l="0" t="0" r="4445" b="1905"/>
                  <wp:docPr id="2143043030"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043030" name="Imagem 2143043030"/>
                          <pic:cNvPicPr/>
                        </pic:nvPicPr>
                        <pic:blipFill>
                          <a:blip r:embed="rId22" cstate="email">
                            <a:extLst>
                              <a:ext uri="{28A0092B-C50C-407E-A947-70E740481C1C}">
                                <a14:useLocalDpi xmlns:a14="http://schemas.microsoft.com/office/drawing/2010/main"/>
                              </a:ext>
                            </a:extLst>
                          </a:blip>
                          <a:stretch>
                            <a:fillRect/>
                          </a:stretch>
                        </pic:blipFill>
                        <pic:spPr>
                          <a:xfrm>
                            <a:off x="0" y="0"/>
                            <a:ext cx="4046999" cy="5688000"/>
                          </a:xfrm>
                          <a:prstGeom prst="rect">
                            <a:avLst/>
                          </a:prstGeom>
                        </pic:spPr>
                      </pic:pic>
                    </a:graphicData>
                  </a:graphic>
                </wp:inline>
              </w:drawing>
            </w:r>
          </w:p>
          <w:p w14:paraId="563B0DED" w14:textId="77777777" w:rsidR="00897DA1" w:rsidRPr="00897DA1" w:rsidRDefault="00897DA1" w:rsidP="00897DA1">
            <w:pPr>
              <w:spacing w:after="200"/>
              <w:jc w:val="both"/>
              <w:rPr>
                <w:rFonts w:ascii="Times New Roman" w:eastAsia="Times New Roman" w:hAnsi="Times New Roman" w:cs="Times New Roman"/>
                <w:i/>
                <w:iCs/>
                <w:color w:val="44546A" w:themeColor="text2"/>
                <w:sz w:val="18"/>
                <w:szCs w:val="18"/>
                <w:lang w:val="en-ZA" w:eastAsia="pt-PT"/>
              </w:rPr>
            </w:pPr>
            <w:r w:rsidRPr="00897DA1">
              <w:rPr>
                <w:rFonts w:ascii="Times New Roman" w:eastAsia="Times New Roman" w:hAnsi="Times New Roman" w:cs="Times New Roman"/>
                <w:i/>
                <w:iCs/>
                <w:color w:val="44546A" w:themeColor="text2"/>
                <w:sz w:val="18"/>
                <w:szCs w:val="18"/>
                <w:lang w:val="en-ZA" w:eastAsia="pt-PT"/>
              </w:rPr>
              <w:lastRenderedPageBreak/>
              <w:t xml:space="preserve">Figure </w:t>
            </w:r>
            <w:r w:rsidRPr="00897DA1">
              <w:rPr>
                <w:rFonts w:ascii="Times New Roman" w:eastAsia="Times New Roman" w:hAnsi="Times New Roman" w:cs="Times New Roman"/>
                <w:i/>
                <w:iCs/>
                <w:color w:val="44546A" w:themeColor="text2"/>
                <w:sz w:val="18"/>
                <w:szCs w:val="18"/>
                <w:lang w:val="en-ZA" w:eastAsia="pt-PT"/>
              </w:rPr>
              <w:fldChar w:fldCharType="begin"/>
            </w:r>
            <w:r w:rsidRPr="00897DA1">
              <w:rPr>
                <w:rFonts w:ascii="Times New Roman" w:eastAsia="Times New Roman" w:hAnsi="Times New Roman" w:cs="Times New Roman"/>
                <w:i/>
                <w:iCs/>
                <w:color w:val="44546A" w:themeColor="text2"/>
                <w:sz w:val="18"/>
                <w:szCs w:val="18"/>
                <w:lang w:val="en-ZA" w:eastAsia="pt-PT"/>
              </w:rPr>
              <w:instrText xml:space="preserve"> SEQ Figure \* ARABIC </w:instrText>
            </w:r>
            <w:r w:rsidRPr="00897DA1">
              <w:rPr>
                <w:rFonts w:ascii="Times New Roman" w:eastAsia="Times New Roman" w:hAnsi="Times New Roman" w:cs="Times New Roman"/>
                <w:i/>
                <w:iCs/>
                <w:color w:val="44546A" w:themeColor="text2"/>
                <w:sz w:val="18"/>
                <w:szCs w:val="18"/>
                <w:lang w:val="en-ZA" w:eastAsia="pt-PT"/>
              </w:rPr>
              <w:fldChar w:fldCharType="separate"/>
            </w:r>
            <w:r w:rsidRPr="00897DA1">
              <w:rPr>
                <w:rFonts w:ascii="Times New Roman" w:eastAsia="Times New Roman" w:hAnsi="Times New Roman" w:cs="Times New Roman"/>
                <w:i/>
                <w:iCs/>
                <w:noProof/>
                <w:color w:val="44546A" w:themeColor="text2"/>
                <w:sz w:val="18"/>
                <w:szCs w:val="18"/>
                <w:lang w:val="en-ZA" w:eastAsia="pt-PT"/>
              </w:rPr>
              <w:t>6</w:t>
            </w:r>
            <w:r w:rsidRPr="00897DA1">
              <w:rPr>
                <w:rFonts w:ascii="Times New Roman" w:eastAsia="Times New Roman" w:hAnsi="Times New Roman" w:cs="Times New Roman"/>
                <w:i/>
                <w:iCs/>
                <w:color w:val="44546A" w:themeColor="text2"/>
                <w:sz w:val="18"/>
                <w:szCs w:val="18"/>
                <w:lang w:val="en-ZA" w:eastAsia="pt-PT"/>
              </w:rPr>
              <w:fldChar w:fldCharType="end"/>
            </w:r>
            <w:r w:rsidRPr="00897DA1">
              <w:rPr>
                <w:rFonts w:ascii="Times New Roman" w:eastAsia="Times New Roman" w:hAnsi="Times New Roman" w:cs="Times New Roman"/>
                <w:i/>
                <w:iCs/>
                <w:color w:val="44546A" w:themeColor="text2"/>
                <w:sz w:val="18"/>
                <w:szCs w:val="18"/>
                <w:lang w:val="en-ZA" w:eastAsia="pt-PT"/>
              </w:rPr>
              <w:t xml:space="preserve">: </w:t>
            </w:r>
            <w:proofErr w:type="spellStart"/>
            <w:r w:rsidRPr="00897DA1">
              <w:rPr>
                <w:rFonts w:ascii="Times New Roman" w:eastAsia="Times New Roman" w:hAnsi="Times New Roman" w:cs="Times New Roman"/>
                <w:i/>
                <w:iCs/>
                <w:color w:val="44546A" w:themeColor="text2"/>
                <w:sz w:val="18"/>
                <w:szCs w:val="18"/>
                <w:lang w:val="en-ZA" w:eastAsia="pt-PT"/>
              </w:rPr>
              <w:t>Figura</w:t>
            </w:r>
            <w:proofErr w:type="spellEnd"/>
            <w:r w:rsidRPr="00897DA1">
              <w:rPr>
                <w:rFonts w:ascii="Times New Roman" w:eastAsia="Times New Roman" w:hAnsi="Times New Roman" w:cs="Times New Roman"/>
                <w:i/>
                <w:iCs/>
                <w:color w:val="44546A" w:themeColor="text2"/>
                <w:sz w:val="18"/>
                <w:szCs w:val="18"/>
                <w:lang w:val="en-ZA" w:eastAsia="pt-PT"/>
              </w:rPr>
              <w:t xml:space="preserve"> 4: Map of the 4 areas voluntarily given for restoration in the Gorongosa Mountains</w:t>
            </w:r>
          </w:p>
          <w:p w14:paraId="329220C1" w14:textId="77777777" w:rsidR="00897DA1" w:rsidRPr="00897DA1" w:rsidRDefault="00897DA1" w:rsidP="00897DA1">
            <w:pPr>
              <w:jc w:val="both"/>
              <w:rPr>
                <w:rFonts w:ascii="Optima" w:hAnsi="Optima" w:cstheme="minorHAnsi"/>
                <w:color w:val="000000"/>
                <w:sz w:val="20"/>
                <w:szCs w:val="20"/>
              </w:rPr>
            </w:pPr>
            <w:r w:rsidRPr="00897DA1">
              <w:rPr>
                <w:rFonts w:ascii="Optima" w:hAnsi="Optima" w:cstheme="minorHAnsi"/>
                <w:color w:val="000000"/>
                <w:sz w:val="20"/>
                <w:szCs w:val="20"/>
              </w:rPr>
              <w:t xml:space="preserve">Mapped and digitized 1.75 hectares of planted area in Djutchenje community in Gorongosa district, and 1.13 hectares in </w:t>
            </w:r>
            <w:proofErr w:type="spellStart"/>
            <w:r w:rsidRPr="00897DA1">
              <w:rPr>
                <w:rFonts w:ascii="Optima" w:hAnsi="Optima" w:cstheme="minorHAnsi"/>
                <w:color w:val="000000"/>
                <w:sz w:val="20"/>
                <w:szCs w:val="20"/>
              </w:rPr>
              <w:t>Mucombezi</w:t>
            </w:r>
            <w:proofErr w:type="spellEnd"/>
            <w:r w:rsidRPr="00897DA1">
              <w:rPr>
                <w:rFonts w:ascii="Optima" w:hAnsi="Optima" w:cstheme="minorHAnsi"/>
                <w:color w:val="000000"/>
                <w:sz w:val="20"/>
                <w:szCs w:val="20"/>
              </w:rPr>
              <w:t xml:space="preserve"> community in </w:t>
            </w:r>
            <w:proofErr w:type="spellStart"/>
            <w:r w:rsidRPr="00897DA1">
              <w:rPr>
                <w:rFonts w:ascii="Optima" w:hAnsi="Optima" w:cstheme="minorHAnsi"/>
                <w:color w:val="000000"/>
                <w:sz w:val="20"/>
                <w:szCs w:val="20"/>
              </w:rPr>
              <w:t>Nhamatanda</w:t>
            </w:r>
            <w:proofErr w:type="spellEnd"/>
            <w:r w:rsidRPr="00897DA1">
              <w:rPr>
                <w:rFonts w:ascii="Optima" w:hAnsi="Optima" w:cstheme="minorHAnsi"/>
                <w:color w:val="000000"/>
                <w:sz w:val="20"/>
                <w:szCs w:val="20"/>
              </w:rPr>
              <w:t xml:space="preserve"> district. This mapping will allow the monitoring team to monitor fire or burning outbreaks, guide field visits and produce maps.</w:t>
            </w:r>
          </w:p>
          <w:p w14:paraId="2AFF55EB" w14:textId="77777777" w:rsidR="00897DA1" w:rsidRPr="00897DA1" w:rsidRDefault="00897DA1" w:rsidP="00897DA1">
            <w:pPr>
              <w:jc w:val="both"/>
              <w:rPr>
                <w:rFonts w:ascii="Optima" w:hAnsi="Optima" w:cstheme="minorHAnsi"/>
                <w:sz w:val="22"/>
                <w:szCs w:val="22"/>
              </w:rPr>
            </w:pPr>
            <w:r w:rsidRPr="00897DA1">
              <w:rPr>
                <w:rFonts w:ascii="Optima" w:hAnsi="Optima" w:cstheme="minorHAnsi"/>
                <w:sz w:val="22"/>
                <w:szCs w:val="22"/>
              </w:rPr>
              <w:t>A total of 4,010 hectares of degraded land were identified and mapped in the Sustainable Development Zone and Mount Gorongosa, of which 59 hectares were under assisted regeneration.</w:t>
            </w:r>
          </w:p>
          <w:p w14:paraId="208FEEFE" w14:textId="77777777" w:rsidR="00897DA1" w:rsidRPr="00897DA1" w:rsidRDefault="00897DA1" w:rsidP="00897DA1">
            <w:pPr>
              <w:contextualSpacing/>
              <w:jc w:val="both"/>
              <w:rPr>
                <w:rFonts w:ascii="Optima" w:eastAsia="Cambria" w:hAnsi="Optima" w:cs="Cambria"/>
                <w:sz w:val="22"/>
                <w:szCs w:val="22"/>
              </w:rPr>
            </w:pPr>
          </w:p>
          <w:p w14:paraId="4CD038D9"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In order to obtain more realistic maps, field observations play a crucial role in refining our models, requiring local experts to check the class labels in different locations. The points should have been confirmed in November, but they weren't until December, which delayed their creation. Now that the budget has been revised, the resilience team will not be able to continue drawing up the graphs and this can be left to the PNG science department.</w:t>
            </w:r>
          </w:p>
          <w:p w14:paraId="6B21CDF9" w14:textId="77777777" w:rsidR="00897DA1" w:rsidRPr="00897DA1" w:rsidRDefault="00897DA1" w:rsidP="00897DA1">
            <w:pPr>
              <w:contextualSpacing/>
              <w:jc w:val="both"/>
              <w:rPr>
                <w:rFonts w:ascii="Optima" w:eastAsia="Cambria" w:hAnsi="Optima" w:cs="Cambria"/>
                <w:sz w:val="22"/>
                <w:szCs w:val="22"/>
              </w:rPr>
            </w:pPr>
          </w:p>
          <w:p w14:paraId="0AE7ADF0"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These maps will provide valuable information on seasonal trends, comparing wet and dry seasons and highlighting general changes in land use over the period. They will be shared in the first quarter of year 3 to receive feedback from the GRP.</w:t>
            </w:r>
          </w:p>
        </w:tc>
        <w:tc>
          <w:tcPr>
            <w:tcW w:w="425" w:type="dxa"/>
            <w:tcBorders>
              <w:top w:val="single" w:sz="4" w:space="0" w:color="auto"/>
              <w:right w:val="single" w:sz="4" w:space="0" w:color="000000"/>
            </w:tcBorders>
            <w:shd w:val="clear" w:color="auto" w:fill="A8D08D" w:themeFill="accent6" w:themeFillTint="99"/>
          </w:tcPr>
          <w:p w14:paraId="750899FD" w14:textId="77777777" w:rsidR="00897DA1" w:rsidRPr="00897DA1" w:rsidRDefault="00897DA1" w:rsidP="00897DA1">
            <w:pPr>
              <w:jc w:val="both"/>
              <w:rPr>
                <w:rFonts w:ascii="Optima" w:eastAsia="Times New Roman" w:hAnsi="Optima" w:cs="Times New Roman"/>
                <w:sz w:val="22"/>
                <w:szCs w:val="22"/>
              </w:rPr>
            </w:pPr>
          </w:p>
        </w:tc>
      </w:tr>
      <w:tr w:rsidR="00897DA1" w:rsidRPr="00897DA1" w14:paraId="01D645DE" w14:textId="77777777" w:rsidTr="00F2742D">
        <w:trPr>
          <w:trHeight w:val="788"/>
        </w:trPr>
        <w:tc>
          <w:tcPr>
            <w:tcW w:w="1560" w:type="dxa"/>
            <w:vMerge w:val="restart"/>
            <w:tcBorders>
              <w:top w:val="single" w:sz="4" w:space="0" w:color="auto"/>
            </w:tcBorders>
          </w:tcPr>
          <w:p w14:paraId="6E85B2C4" w14:textId="77777777" w:rsidR="00897DA1" w:rsidRPr="00897DA1" w:rsidRDefault="00897DA1" w:rsidP="00897DA1">
            <w:pPr>
              <w:jc w:val="both"/>
              <w:rPr>
                <w:rFonts w:ascii="Optima" w:eastAsia="Times New Roman" w:hAnsi="Optima" w:cs="Times New Roman"/>
                <w:sz w:val="22"/>
                <w:szCs w:val="22"/>
              </w:rPr>
            </w:pPr>
            <w:r w:rsidRPr="00897DA1">
              <w:rPr>
                <w:rFonts w:ascii="Optima" w:eastAsia="Times New Roman" w:hAnsi="Optima" w:cs="Times New Roman"/>
                <w:sz w:val="22"/>
                <w:szCs w:val="22"/>
              </w:rPr>
              <w:lastRenderedPageBreak/>
              <w:t>Collaboration with forest-dependent communities</w:t>
            </w:r>
          </w:p>
        </w:tc>
        <w:tc>
          <w:tcPr>
            <w:tcW w:w="7654" w:type="dxa"/>
            <w:tcBorders>
              <w:top w:val="single" w:sz="4" w:space="0" w:color="auto"/>
            </w:tcBorders>
            <w:shd w:val="clear" w:color="auto" w:fill="FFFFFF"/>
          </w:tcPr>
          <w:p w14:paraId="1A27FA59"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1: # of jobs created (forest guardians)</w:t>
            </w:r>
          </w:p>
          <w:p w14:paraId="0ABBE673" w14:textId="77777777" w:rsidR="00897DA1" w:rsidRPr="00897DA1" w:rsidRDefault="00897DA1" w:rsidP="00897DA1">
            <w:pPr>
              <w:contextualSpacing/>
              <w:jc w:val="both"/>
              <w:rPr>
                <w:rFonts w:ascii="Optima" w:eastAsia="Cambria" w:hAnsi="Optima" w:cs="Cambria"/>
                <w:sz w:val="22"/>
                <w:szCs w:val="22"/>
              </w:rPr>
            </w:pPr>
          </w:p>
          <w:tbl>
            <w:tblPr>
              <w:tblStyle w:val="TableGrid"/>
              <w:tblW w:w="0" w:type="auto"/>
              <w:tblLayout w:type="fixed"/>
              <w:tblLook w:val="04A0" w:firstRow="1" w:lastRow="0" w:firstColumn="1" w:lastColumn="0" w:noHBand="0" w:noVBand="1"/>
            </w:tblPr>
            <w:tblGrid>
              <w:gridCol w:w="2299"/>
              <w:gridCol w:w="1801"/>
              <w:gridCol w:w="2456"/>
            </w:tblGrid>
            <w:tr w:rsidR="00897DA1" w:rsidRPr="00897DA1" w14:paraId="6FBA8217"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65849381"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Results /</w:t>
                  </w:r>
                </w:p>
              </w:tc>
              <w:tc>
                <w:tcPr>
                  <w:tcW w:w="1801" w:type="dxa"/>
                  <w:tcBorders>
                    <w:top w:val="single" w:sz="4" w:space="0" w:color="auto"/>
                    <w:left w:val="single" w:sz="4" w:space="0" w:color="auto"/>
                    <w:bottom w:val="single" w:sz="4" w:space="0" w:color="auto"/>
                    <w:right w:val="single" w:sz="4" w:space="0" w:color="auto"/>
                  </w:tcBorders>
                  <w:hideMark/>
                </w:tcPr>
                <w:p w14:paraId="2A1BB1E1"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Achievement (%) </w:t>
                  </w:r>
                </w:p>
              </w:tc>
              <w:tc>
                <w:tcPr>
                  <w:tcW w:w="2456" w:type="dxa"/>
                  <w:tcBorders>
                    <w:top w:val="single" w:sz="4" w:space="0" w:color="auto"/>
                    <w:left w:val="single" w:sz="4" w:space="0" w:color="auto"/>
                    <w:bottom w:val="single" w:sz="4" w:space="0" w:color="auto"/>
                    <w:right w:val="single" w:sz="4" w:space="0" w:color="auto"/>
                  </w:tcBorders>
                  <w:hideMark/>
                </w:tcPr>
                <w:p w14:paraId="0383BB71"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Achieved/Target</w:t>
                  </w:r>
                </w:p>
              </w:tc>
            </w:tr>
            <w:tr w:rsidR="00897DA1" w:rsidRPr="00897DA1" w14:paraId="2F2520E7" w14:textId="77777777" w:rsidTr="00F2742D">
              <w:trPr>
                <w:trHeight w:val="151"/>
              </w:trPr>
              <w:tc>
                <w:tcPr>
                  <w:tcW w:w="2299" w:type="dxa"/>
                  <w:tcBorders>
                    <w:top w:val="single" w:sz="4" w:space="0" w:color="auto"/>
                    <w:left w:val="single" w:sz="4" w:space="0" w:color="auto"/>
                    <w:bottom w:val="single" w:sz="4" w:space="0" w:color="auto"/>
                    <w:right w:val="single" w:sz="4" w:space="0" w:color="auto"/>
                  </w:tcBorders>
                  <w:hideMark/>
                </w:tcPr>
                <w:p w14:paraId="611D945B"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801" w:type="dxa"/>
                  <w:tcBorders>
                    <w:top w:val="single" w:sz="4" w:space="0" w:color="auto"/>
                    <w:left w:val="single" w:sz="4" w:space="0" w:color="auto"/>
                    <w:bottom w:val="single" w:sz="4" w:space="0" w:color="auto"/>
                    <w:right w:val="single" w:sz="4" w:space="0" w:color="auto"/>
                  </w:tcBorders>
                  <w:hideMark/>
                </w:tcPr>
                <w:p w14:paraId="46D14565"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113%</w:t>
                  </w:r>
                </w:p>
              </w:tc>
              <w:tc>
                <w:tcPr>
                  <w:tcW w:w="2456" w:type="dxa"/>
                  <w:tcBorders>
                    <w:top w:val="single" w:sz="4" w:space="0" w:color="auto"/>
                    <w:left w:val="single" w:sz="4" w:space="0" w:color="auto"/>
                    <w:bottom w:val="single" w:sz="4" w:space="0" w:color="auto"/>
                    <w:right w:val="single" w:sz="4" w:space="0" w:color="auto"/>
                  </w:tcBorders>
                  <w:hideMark/>
                </w:tcPr>
                <w:p w14:paraId="65600177"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68/60</w:t>
                  </w:r>
                </w:p>
              </w:tc>
            </w:tr>
            <w:tr w:rsidR="00897DA1" w:rsidRPr="00897DA1" w14:paraId="735847F9"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3E6BFC42" w14:textId="010A394C"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791B64">
                    <w:rPr>
                      <w:rFonts w:ascii="Optima" w:hAnsi="Optima"/>
                      <w:sz w:val="22"/>
                      <w:szCs w:val="22"/>
                    </w:rPr>
                    <w:t>)</w:t>
                  </w:r>
                </w:p>
              </w:tc>
              <w:tc>
                <w:tcPr>
                  <w:tcW w:w="1801" w:type="dxa"/>
                  <w:tcBorders>
                    <w:top w:val="single" w:sz="4" w:space="0" w:color="auto"/>
                    <w:left w:val="single" w:sz="4" w:space="0" w:color="auto"/>
                    <w:bottom w:val="single" w:sz="4" w:space="0" w:color="auto"/>
                    <w:right w:val="single" w:sz="4" w:space="0" w:color="auto"/>
                  </w:tcBorders>
                  <w:hideMark/>
                </w:tcPr>
                <w:p w14:paraId="4FB94E9C"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113%</w:t>
                  </w:r>
                </w:p>
              </w:tc>
              <w:tc>
                <w:tcPr>
                  <w:tcW w:w="2456" w:type="dxa"/>
                  <w:tcBorders>
                    <w:top w:val="single" w:sz="4" w:space="0" w:color="auto"/>
                    <w:left w:val="single" w:sz="4" w:space="0" w:color="auto"/>
                    <w:bottom w:val="single" w:sz="4" w:space="0" w:color="auto"/>
                    <w:right w:val="single" w:sz="4" w:space="0" w:color="auto"/>
                  </w:tcBorders>
                  <w:hideMark/>
                </w:tcPr>
                <w:p w14:paraId="1309A053"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68 / 60</w:t>
                  </w:r>
                </w:p>
              </w:tc>
            </w:tr>
          </w:tbl>
          <w:p w14:paraId="1CCE01A9" w14:textId="77777777" w:rsidR="00897DA1" w:rsidRPr="00897DA1" w:rsidRDefault="00897DA1" w:rsidP="00897DA1">
            <w:pPr>
              <w:contextualSpacing/>
              <w:jc w:val="both"/>
              <w:rPr>
                <w:rFonts w:ascii="Optima" w:eastAsia="Cambria" w:hAnsi="Optima" w:cs="Cambria"/>
                <w:sz w:val="22"/>
                <w:szCs w:val="22"/>
              </w:rPr>
            </w:pPr>
          </w:p>
          <w:p w14:paraId="262280F2" w14:textId="72873DDB"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eastAsia="Cambria" w:hAnsi="Optima" w:cs="Cambria"/>
                <w:sz w:val="22"/>
                <w:szCs w:val="22"/>
              </w:rPr>
              <w:t>In the first year, the team successfully recruited and trained 48 animators from 11 villages in the Canda community, Serra da Gorongosa. However, the recruitment process was not fully completed. In the second year, an additional 20 community facilitators were hired, exceeding the initial target by 13%. While the original plan projected the hiring of 8 facilitators, the actual need was 68, leading to a total of 225 community facilitators now supporting reforestation efforts in the GNP Sustainable Development Zone.</w:t>
            </w:r>
          </w:p>
          <w:p w14:paraId="14B98182" w14:textId="77777777"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eastAsia="Cambria" w:hAnsi="Optima" w:cs="Cambria"/>
                <w:sz w:val="22"/>
                <w:szCs w:val="22"/>
              </w:rPr>
              <w:t>Community facilitators manage local nurseries, produce seedlings, oversee planting, and monitor plant survival rates. They work closely with community leaders and receive technical support from reforestation specialists based in Serra da Gorongosa.</w:t>
            </w:r>
          </w:p>
          <w:p w14:paraId="2BAA178B" w14:textId="77777777"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eastAsia="Cambria" w:hAnsi="Optima" w:cs="Cambria"/>
                <w:sz w:val="22"/>
                <w:szCs w:val="22"/>
              </w:rPr>
              <w:lastRenderedPageBreak/>
              <w:t>One challenge encountered was the recruitment of female community facilitators. While communities actively participated in selecting forest rangers, sociocultural factors, including the impact of armed conflict and prevailing gender norms—have resulted in an all-male team of forest guardians.</w:t>
            </w:r>
          </w:p>
          <w:p w14:paraId="3755F5A1" w14:textId="77777777" w:rsidR="00897DA1" w:rsidRPr="00897DA1" w:rsidRDefault="00897DA1" w:rsidP="00897DA1">
            <w:pPr>
              <w:spacing w:before="240" w:after="240"/>
              <w:contextualSpacing/>
              <w:jc w:val="both"/>
              <w:rPr>
                <w:rFonts w:ascii="Optima" w:eastAsia="Cambria" w:hAnsi="Optima" w:cs="Cambria"/>
                <w:sz w:val="22"/>
                <w:szCs w:val="22"/>
              </w:rPr>
            </w:pPr>
            <w:r w:rsidRPr="00897DA1">
              <w:rPr>
                <w:rFonts w:ascii="Optima" w:eastAsia="Cambria" w:hAnsi="Optima" w:cs="Cambria"/>
                <w:sz w:val="22"/>
                <w:szCs w:val="22"/>
              </w:rPr>
              <w:t>To address the low participation of women as community facilitators, awareness campaigns will be conducted through existing community animators to demonstrate that women can effectively take on these roles. Additionally, discussions began on a study regarding women's involvement in reforestation activities in the mountain, in collaboration with the gender team, to develop integration strategies. However, this process was halted due to budget revisions.</w:t>
            </w:r>
          </w:p>
          <w:p w14:paraId="77BCFBEC" w14:textId="77777777" w:rsidR="00897DA1" w:rsidRPr="00897DA1" w:rsidRDefault="00897DA1" w:rsidP="00897DA1">
            <w:pPr>
              <w:contextualSpacing/>
              <w:jc w:val="both"/>
              <w:rPr>
                <w:rFonts w:ascii="Optima" w:eastAsia="Cambria" w:hAnsi="Optima" w:cs="Cambria"/>
                <w:sz w:val="22"/>
                <w:szCs w:val="22"/>
                <w:lang w:val="pt-PT"/>
              </w:rPr>
            </w:pPr>
          </w:p>
          <w:p w14:paraId="28199628" w14:textId="77777777" w:rsidR="00897DA1" w:rsidRPr="00897DA1" w:rsidRDefault="00897DA1" w:rsidP="00897DA1">
            <w:pPr>
              <w:contextualSpacing/>
              <w:jc w:val="both"/>
              <w:rPr>
                <w:rFonts w:ascii="Optima" w:eastAsia="Cambria" w:hAnsi="Optima" w:cs="Cambria"/>
                <w:b/>
                <w:sz w:val="22"/>
                <w:szCs w:val="22"/>
                <w:lang w:val="pt-PT"/>
              </w:rPr>
            </w:pPr>
          </w:p>
        </w:tc>
        <w:tc>
          <w:tcPr>
            <w:tcW w:w="425" w:type="dxa"/>
            <w:tcBorders>
              <w:top w:val="single" w:sz="4" w:space="0" w:color="auto"/>
              <w:right w:val="single" w:sz="4" w:space="0" w:color="000000"/>
            </w:tcBorders>
            <w:shd w:val="clear" w:color="auto" w:fill="00B050"/>
          </w:tcPr>
          <w:p w14:paraId="78A234F3" w14:textId="77777777" w:rsidR="00897DA1" w:rsidRPr="00897DA1" w:rsidRDefault="00897DA1" w:rsidP="00897DA1">
            <w:pPr>
              <w:jc w:val="both"/>
              <w:rPr>
                <w:rFonts w:ascii="Optima" w:eastAsia="Times New Roman" w:hAnsi="Optima" w:cs="Times New Roman"/>
                <w:sz w:val="22"/>
                <w:szCs w:val="22"/>
                <w:lang w:val="pt-PT"/>
              </w:rPr>
            </w:pPr>
          </w:p>
        </w:tc>
      </w:tr>
      <w:tr w:rsidR="00897DA1" w:rsidRPr="00897DA1" w14:paraId="6F97531C" w14:textId="77777777" w:rsidTr="00F2742D">
        <w:trPr>
          <w:trHeight w:val="132"/>
        </w:trPr>
        <w:tc>
          <w:tcPr>
            <w:tcW w:w="1560" w:type="dxa"/>
            <w:vMerge/>
          </w:tcPr>
          <w:p w14:paraId="1443053B" w14:textId="77777777" w:rsidR="00897DA1" w:rsidRPr="00897DA1" w:rsidRDefault="00897DA1" w:rsidP="00897DA1">
            <w:pPr>
              <w:jc w:val="both"/>
              <w:rPr>
                <w:rFonts w:ascii="Optima" w:eastAsia="Times New Roman" w:hAnsi="Optima" w:cs="Times New Roman"/>
                <w:sz w:val="22"/>
                <w:szCs w:val="22"/>
                <w:lang w:val="pt-PT"/>
              </w:rPr>
            </w:pPr>
          </w:p>
        </w:tc>
        <w:tc>
          <w:tcPr>
            <w:tcW w:w="7654" w:type="dxa"/>
            <w:tcBorders>
              <w:top w:val="single" w:sz="4" w:space="0" w:color="auto"/>
            </w:tcBorders>
            <w:shd w:val="clear" w:color="auto" w:fill="FFFFFF"/>
          </w:tcPr>
          <w:p w14:paraId="6A2C6906"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2: # of forest guardians and community leaders trained (cumulative)</w:t>
            </w:r>
          </w:p>
          <w:p w14:paraId="44C5EBB0" w14:textId="77777777" w:rsidR="00897DA1" w:rsidRPr="00897DA1" w:rsidRDefault="00897DA1" w:rsidP="00897DA1">
            <w:pPr>
              <w:contextualSpacing/>
              <w:jc w:val="both"/>
              <w:rPr>
                <w:rFonts w:ascii="Optima" w:eastAsia="Cambria" w:hAnsi="Optima" w:cs="Cambria"/>
                <w:sz w:val="22"/>
                <w:szCs w:val="22"/>
              </w:rPr>
            </w:pPr>
          </w:p>
          <w:tbl>
            <w:tblPr>
              <w:tblStyle w:val="TableGrid"/>
              <w:tblW w:w="0" w:type="auto"/>
              <w:tblLayout w:type="fixed"/>
              <w:tblLook w:val="04A0" w:firstRow="1" w:lastRow="0" w:firstColumn="1" w:lastColumn="0" w:noHBand="0" w:noVBand="1"/>
            </w:tblPr>
            <w:tblGrid>
              <w:gridCol w:w="2299"/>
              <w:gridCol w:w="1801"/>
              <w:gridCol w:w="2456"/>
            </w:tblGrid>
            <w:tr w:rsidR="00897DA1" w:rsidRPr="00897DA1" w14:paraId="4E142A9F"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77EF96FA"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Results /</w:t>
                  </w:r>
                </w:p>
              </w:tc>
              <w:tc>
                <w:tcPr>
                  <w:tcW w:w="1801" w:type="dxa"/>
                  <w:tcBorders>
                    <w:top w:val="single" w:sz="4" w:space="0" w:color="auto"/>
                    <w:left w:val="single" w:sz="4" w:space="0" w:color="auto"/>
                    <w:bottom w:val="single" w:sz="4" w:space="0" w:color="auto"/>
                    <w:right w:val="single" w:sz="4" w:space="0" w:color="auto"/>
                  </w:tcBorders>
                  <w:hideMark/>
                </w:tcPr>
                <w:p w14:paraId="3D7FDF12"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Achievement (%) </w:t>
                  </w:r>
                </w:p>
              </w:tc>
              <w:tc>
                <w:tcPr>
                  <w:tcW w:w="2456" w:type="dxa"/>
                  <w:tcBorders>
                    <w:top w:val="single" w:sz="4" w:space="0" w:color="auto"/>
                    <w:left w:val="single" w:sz="4" w:space="0" w:color="auto"/>
                    <w:bottom w:val="single" w:sz="4" w:space="0" w:color="auto"/>
                    <w:right w:val="single" w:sz="4" w:space="0" w:color="auto"/>
                  </w:tcBorders>
                  <w:hideMark/>
                </w:tcPr>
                <w:p w14:paraId="6D9D7EBE"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Achieved/Target</w:t>
                  </w:r>
                </w:p>
              </w:tc>
            </w:tr>
            <w:tr w:rsidR="00897DA1" w:rsidRPr="00897DA1" w14:paraId="59C4E8A6" w14:textId="77777777" w:rsidTr="00F2742D">
              <w:trPr>
                <w:trHeight w:val="151"/>
              </w:trPr>
              <w:tc>
                <w:tcPr>
                  <w:tcW w:w="2299" w:type="dxa"/>
                  <w:tcBorders>
                    <w:top w:val="single" w:sz="4" w:space="0" w:color="auto"/>
                    <w:left w:val="single" w:sz="4" w:space="0" w:color="auto"/>
                    <w:bottom w:val="single" w:sz="4" w:space="0" w:color="auto"/>
                    <w:right w:val="single" w:sz="4" w:space="0" w:color="auto"/>
                  </w:tcBorders>
                  <w:hideMark/>
                </w:tcPr>
                <w:p w14:paraId="76B3E94E"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801" w:type="dxa"/>
                  <w:tcBorders>
                    <w:top w:val="single" w:sz="4" w:space="0" w:color="auto"/>
                    <w:left w:val="single" w:sz="4" w:space="0" w:color="auto"/>
                    <w:bottom w:val="single" w:sz="4" w:space="0" w:color="auto"/>
                    <w:right w:val="single" w:sz="4" w:space="0" w:color="auto"/>
                  </w:tcBorders>
                  <w:hideMark/>
                </w:tcPr>
                <w:p w14:paraId="6F0A437A"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100%</w:t>
                  </w:r>
                </w:p>
              </w:tc>
              <w:tc>
                <w:tcPr>
                  <w:tcW w:w="2456" w:type="dxa"/>
                  <w:tcBorders>
                    <w:top w:val="single" w:sz="4" w:space="0" w:color="auto"/>
                    <w:left w:val="single" w:sz="4" w:space="0" w:color="auto"/>
                    <w:bottom w:val="single" w:sz="4" w:space="0" w:color="auto"/>
                    <w:right w:val="single" w:sz="4" w:space="0" w:color="auto"/>
                  </w:tcBorders>
                  <w:hideMark/>
                </w:tcPr>
                <w:p w14:paraId="77CB9FF8"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90 / 90</w:t>
                  </w:r>
                </w:p>
              </w:tc>
            </w:tr>
            <w:tr w:rsidR="00897DA1" w:rsidRPr="00897DA1" w14:paraId="7D6BC511"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721E165F" w14:textId="687F15F6"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791B64">
                    <w:rPr>
                      <w:rFonts w:ascii="Optima" w:hAnsi="Optima"/>
                      <w:sz w:val="22"/>
                      <w:szCs w:val="22"/>
                    </w:rPr>
                    <w:t>)</w:t>
                  </w:r>
                </w:p>
              </w:tc>
              <w:tc>
                <w:tcPr>
                  <w:tcW w:w="1801" w:type="dxa"/>
                  <w:tcBorders>
                    <w:top w:val="single" w:sz="4" w:space="0" w:color="auto"/>
                    <w:left w:val="single" w:sz="4" w:space="0" w:color="auto"/>
                    <w:bottom w:val="single" w:sz="4" w:space="0" w:color="auto"/>
                    <w:right w:val="single" w:sz="4" w:space="0" w:color="auto"/>
                  </w:tcBorders>
                  <w:hideMark/>
                </w:tcPr>
                <w:p w14:paraId="074D3433"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100%</w:t>
                  </w:r>
                </w:p>
              </w:tc>
              <w:tc>
                <w:tcPr>
                  <w:tcW w:w="2456" w:type="dxa"/>
                  <w:tcBorders>
                    <w:top w:val="single" w:sz="4" w:space="0" w:color="auto"/>
                    <w:left w:val="single" w:sz="4" w:space="0" w:color="auto"/>
                    <w:bottom w:val="single" w:sz="4" w:space="0" w:color="auto"/>
                    <w:right w:val="single" w:sz="4" w:space="0" w:color="auto"/>
                  </w:tcBorders>
                  <w:hideMark/>
                </w:tcPr>
                <w:p w14:paraId="37D83B68"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90 / 90</w:t>
                  </w:r>
                </w:p>
              </w:tc>
            </w:tr>
          </w:tbl>
          <w:p w14:paraId="2A741789" w14:textId="77777777" w:rsidR="00897DA1" w:rsidRPr="00897DA1" w:rsidRDefault="00897DA1" w:rsidP="00897DA1">
            <w:pPr>
              <w:contextualSpacing/>
              <w:jc w:val="both"/>
              <w:rPr>
                <w:rFonts w:ascii="Optima" w:eastAsia="Cambria" w:hAnsi="Optima" w:cs="Cambria"/>
                <w:sz w:val="22"/>
                <w:szCs w:val="22"/>
              </w:rPr>
            </w:pPr>
          </w:p>
          <w:p w14:paraId="42B7AE13"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Training was conducted for 90 community facilitators (including 5 women), both new and existing, as well as for community leaders. The sessions covered reforestation strategies, assisted regeneration management, and carbon benefits, aiming to equip them with the necessary skills to lead the restoration of degraded areas in their communities.</w:t>
            </w:r>
          </w:p>
          <w:p w14:paraId="1B9DD76F"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 xml:space="preserve">At the same time, 75 new community animators (11 women) were trained in community engagement for natural resource conservation. Among the participants, 40 (4 women) were from the Canda community, covering the villages of </w:t>
            </w:r>
            <w:proofErr w:type="spellStart"/>
            <w:r w:rsidRPr="00897DA1">
              <w:rPr>
                <w:rFonts w:ascii="Optima" w:eastAsia="Cambria" w:hAnsi="Optima" w:cs="Cambria"/>
                <w:sz w:val="22"/>
                <w:szCs w:val="22"/>
              </w:rPr>
              <w:t>Muera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Nhancuco</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Nhadhindi</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Nhamú</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Nharirosa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Buramadzi</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Nhampingue</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Nhabirira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Nhamacuni</w:t>
            </w:r>
            <w:proofErr w:type="spellEnd"/>
            <w:r w:rsidRPr="00897DA1">
              <w:rPr>
                <w:rFonts w:ascii="Optima" w:eastAsia="Cambria" w:hAnsi="Optima" w:cs="Cambria"/>
                <w:sz w:val="22"/>
                <w:szCs w:val="22"/>
              </w:rPr>
              <w:t xml:space="preserve">, and </w:t>
            </w:r>
            <w:proofErr w:type="spellStart"/>
            <w:r w:rsidRPr="00897DA1">
              <w:rPr>
                <w:rFonts w:ascii="Optima" w:eastAsia="Cambria" w:hAnsi="Optima" w:cs="Cambria"/>
                <w:sz w:val="22"/>
                <w:szCs w:val="22"/>
              </w:rPr>
              <w:t>Nhacacumba</w:t>
            </w:r>
            <w:proofErr w:type="spellEnd"/>
            <w:r w:rsidRPr="00897DA1">
              <w:rPr>
                <w:rFonts w:ascii="Optima" w:eastAsia="Cambria" w:hAnsi="Optima" w:cs="Cambria"/>
                <w:sz w:val="22"/>
                <w:szCs w:val="22"/>
              </w:rPr>
              <w:t xml:space="preserve">. The remaining 35 (7 women) were from the </w:t>
            </w:r>
            <w:proofErr w:type="spellStart"/>
            <w:r w:rsidRPr="00897DA1">
              <w:rPr>
                <w:rFonts w:ascii="Optima" w:eastAsia="Cambria" w:hAnsi="Optima" w:cs="Cambria"/>
                <w:sz w:val="22"/>
                <w:szCs w:val="22"/>
              </w:rPr>
              <w:t>Sadjunjira</w:t>
            </w:r>
            <w:proofErr w:type="spellEnd"/>
            <w:r w:rsidRPr="00897DA1">
              <w:rPr>
                <w:rFonts w:ascii="Optima" w:eastAsia="Cambria" w:hAnsi="Optima" w:cs="Cambria"/>
                <w:sz w:val="22"/>
                <w:szCs w:val="22"/>
              </w:rPr>
              <w:t xml:space="preserve"> community, which includes the villages of </w:t>
            </w:r>
            <w:proofErr w:type="spellStart"/>
            <w:r w:rsidRPr="00897DA1">
              <w:rPr>
                <w:rFonts w:ascii="Optima" w:eastAsia="Cambria" w:hAnsi="Optima" w:cs="Cambria"/>
                <w:sz w:val="22"/>
                <w:szCs w:val="22"/>
              </w:rPr>
              <w:t>Mukaka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Nhanconde</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Nhanthembe</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Nhaulimbe</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Nhatsoco</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Nhancunga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Muedzi</w:t>
            </w:r>
            <w:proofErr w:type="spellEnd"/>
            <w:r w:rsidRPr="00897DA1">
              <w:rPr>
                <w:rFonts w:ascii="Optima" w:eastAsia="Cambria" w:hAnsi="Optima" w:cs="Cambria"/>
                <w:sz w:val="22"/>
                <w:szCs w:val="22"/>
              </w:rPr>
              <w:t xml:space="preserve">, Nhamandulo-2, </w:t>
            </w:r>
            <w:proofErr w:type="spellStart"/>
            <w:r w:rsidRPr="00897DA1">
              <w:rPr>
                <w:rFonts w:ascii="Optima" w:eastAsia="Cambria" w:hAnsi="Optima" w:cs="Cambria"/>
                <w:sz w:val="22"/>
                <w:szCs w:val="22"/>
              </w:rPr>
              <w:t>Nhancula</w:t>
            </w:r>
            <w:proofErr w:type="spellEnd"/>
            <w:r w:rsidRPr="00897DA1">
              <w:rPr>
                <w:rFonts w:ascii="Optima" w:eastAsia="Cambria" w:hAnsi="Optima" w:cs="Cambria"/>
                <w:sz w:val="22"/>
                <w:szCs w:val="22"/>
              </w:rPr>
              <w:t xml:space="preserve">, and </w:t>
            </w:r>
            <w:proofErr w:type="spellStart"/>
            <w:r w:rsidRPr="00897DA1">
              <w:rPr>
                <w:rFonts w:ascii="Optima" w:eastAsia="Cambria" w:hAnsi="Optima" w:cs="Cambria"/>
                <w:sz w:val="22"/>
                <w:szCs w:val="22"/>
              </w:rPr>
              <w:t>Nhadhonde</w:t>
            </w:r>
            <w:proofErr w:type="spellEnd"/>
            <w:r w:rsidRPr="00897DA1">
              <w:rPr>
                <w:rFonts w:ascii="Optima" w:eastAsia="Cambria" w:hAnsi="Optima" w:cs="Cambria"/>
                <w:sz w:val="22"/>
                <w:szCs w:val="22"/>
              </w:rPr>
              <w:t>, in the Gorongosa district.</w:t>
            </w:r>
          </w:p>
          <w:p w14:paraId="115E9093" w14:textId="77777777" w:rsidR="00897DA1" w:rsidRPr="00897DA1" w:rsidRDefault="00897DA1" w:rsidP="00897DA1">
            <w:pPr>
              <w:contextualSpacing/>
              <w:jc w:val="both"/>
              <w:rPr>
                <w:rFonts w:ascii="Optima" w:eastAsia="Cambria" w:hAnsi="Optima" w:cs="Cambria"/>
                <w:sz w:val="22"/>
                <w:szCs w:val="22"/>
              </w:rPr>
            </w:pPr>
          </w:p>
          <w:p w14:paraId="73DD034F" w14:textId="77777777" w:rsidR="00897DA1" w:rsidRPr="00897DA1" w:rsidRDefault="00897DA1" w:rsidP="00897DA1">
            <w:pPr>
              <w:keepNext/>
              <w:ind w:left="360"/>
              <w:contextualSpacing/>
              <w:jc w:val="both"/>
            </w:pPr>
            <w:r w:rsidRPr="00897DA1">
              <w:rPr>
                <w:rFonts w:ascii="Optima" w:hAnsi="Optima" w:cs="Times New Roman"/>
                <w:noProof/>
                <w:sz w:val="20"/>
                <w:szCs w:val="20"/>
                <w:lang w:val="en-ZA" w:eastAsia="en-ZA"/>
              </w:rPr>
              <w:lastRenderedPageBreak/>
              <w:drawing>
                <wp:inline distT="0" distB="0" distL="0" distR="0" wp14:anchorId="3F966FB3" wp14:editId="21BD79DB">
                  <wp:extent cx="4272000" cy="3204000"/>
                  <wp:effectExtent l="0" t="0" r="0" b="0"/>
                  <wp:docPr id="174986664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866643" name="Imagem 1749866643"/>
                          <pic:cNvPicPr/>
                        </pic:nvPicPr>
                        <pic:blipFill>
                          <a:blip r:embed="rId23" cstate="email">
                            <a:extLst>
                              <a:ext uri="{28A0092B-C50C-407E-A947-70E740481C1C}">
                                <a14:useLocalDpi xmlns:a14="http://schemas.microsoft.com/office/drawing/2010/main"/>
                              </a:ext>
                            </a:extLst>
                          </a:blip>
                          <a:stretch>
                            <a:fillRect/>
                          </a:stretch>
                        </pic:blipFill>
                        <pic:spPr>
                          <a:xfrm>
                            <a:off x="0" y="0"/>
                            <a:ext cx="4272000" cy="3204000"/>
                          </a:xfrm>
                          <a:prstGeom prst="rect">
                            <a:avLst/>
                          </a:prstGeom>
                        </pic:spPr>
                      </pic:pic>
                    </a:graphicData>
                  </a:graphic>
                </wp:inline>
              </w:drawing>
            </w:r>
          </w:p>
          <w:p w14:paraId="00D4D87A" w14:textId="77777777" w:rsidR="00897DA1" w:rsidRPr="00897DA1" w:rsidRDefault="00897DA1" w:rsidP="00897DA1">
            <w:pPr>
              <w:spacing w:after="200"/>
              <w:jc w:val="both"/>
              <w:rPr>
                <w:rFonts w:ascii="Times New Roman" w:eastAsia="Times New Roman" w:hAnsi="Times New Roman" w:cs="Times New Roman"/>
                <w:i/>
                <w:iCs/>
                <w:color w:val="44546A" w:themeColor="text2"/>
                <w:sz w:val="18"/>
                <w:szCs w:val="18"/>
                <w:lang w:val="en-ZA" w:eastAsia="pt-PT"/>
              </w:rPr>
            </w:pPr>
            <w:r w:rsidRPr="00897DA1">
              <w:rPr>
                <w:rFonts w:ascii="Times New Roman" w:eastAsia="Times New Roman" w:hAnsi="Times New Roman" w:cs="Times New Roman"/>
                <w:i/>
                <w:iCs/>
                <w:color w:val="44546A" w:themeColor="text2"/>
                <w:sz w:val="18"/>
                <w:szCs w:val="18"/>
                <w:lang w:val="en-ZA" w:eastAsia="pt-PT"/>
              </w:rPr>
              <w:t xml:space="preserve">Figure </w:t>
            </w:r>
            <w:r w:rsidRPr="00897DA1">
              <w:rPr>
                <w:rFonts w:ascii="Times New Roman" w:eastAsia="Times New Roman" w:hAnsi="Times New Roman" w:cs="Times New Roman"/>
                <w:i/>
                <w:iCs/>
                <w:color w:val="44546A" w:themeColor="text2"/>
                <w:sz w:val="18"/>
                <w:szCs w:val="18"/>
                <w:lang w:val="en-ZA" w:eastAsia="pt-PT"/>
              </w:rPr>
              <w:fldChar w:fldCharType="begin"/>
            </w:r>
            <w:r w:rsidRPr="00897DA1">
              <w:rPr>
                <w:rFonts w:ascii="Times New Roman" w:eastAsia="Times New Roman" w:hAnsi="Times New Roman" w:cs="Times New Roman"/>
                <w:i/>
                <w:iCs/>
                <w:color w:val="44546A" w:themeColor="text2"/>
                <w:sz w:val="18"/>
                <w:szCs w:val="18"/>
                <w:lang w:val="en-ZA" w:eastAsia="pt-PT"/>
              </w:rPr>
              <w:instrText xml:space="preserve"> SEQ Figure \* ARABIC </w:instrText>
            </w:r>
            <w:r w:rsidRPr="00897DA1">
              <w:rPr>
                <w:rFonts w:ascii="Times New Roman" w:eastAsia="Times New Roman" w:hAnsi="Times New Roman" w:cs="Times New Roman"/>
                <w:i/>
                <w:iCs/>
                <w:color w:val="44546A" w:themeColor="text2"/>
                <w:sz w:val="18"/>
                <w:szCs w:val="18"/>
                <w:lang w:val="en-ZA" w:eastAsia="pt-PT"/>
              </w:rPr>
              <w:fldChar w:fldCharType="separate"/>
            </w:r>
            <w:r w:rsidRPr="00897DA1">
              <w:rPr>
                <w:rFonts w:ascii="Times New Roman" w:eastAsia="Times New Roman" w:hAnsi="Times New Roman" w:cs="Times New Roman"/>
                <w:i/>
                <w:iCs/>
                <w:noProof/>
                <w:color w:val="44546A" w:themeColor="text2"/>
                <w:sz w:val="18"/>
                <w:szCs w:val="18"/>
                <w:lang w:val="en-ZA" w:eastAsia="pt-PT"/>
              </w:rPr>
              <w:t>7</w:t>
            </w:r>
            <w:r w:rsidRPr="00897DA1">
              <w:rPr>
                <w:rFonts w:ascii="Times New Roman" w:eastAsia="Times New Roman" w:hAnsi="Times New Roman" w:cs="Times New Roman"/>
                <w:i/>
                <w:iCs/>
                <w:color w:val="44546A" w:themeColor="text2"/>
                <w:sz w:val="18"/>
                <w:szCs w:val="18"/>
                <w:lang w:val="en-ZA" w:eastAsia="pt-PT"/>
              </w:rPr>
              <w:fldChar w:fldCharType="end"/>
            </w:r>
            <w:r w:rsidRPr="00897DA1">
              <w:rPr>
                <w:rFonts w:ascii="Times New Roman" w:eastAsia="Times New Roman" w:hAnsi="Times New Roman" w:cs="Times New Roman"/>
                <w:i/>
                <w:iCs/>
                <w:color w:val="44546A" w:themeColor="text2"/>
                <w:sz w:val="18"/>
                <w:szCs w:val="18"/>
                <w:lang w:val="en-ZA" w:eastAsia="pt-PT"/>
              </w:rPr>
              <w:t xml:space="preserve">: Canda and </w:t>
            </w:r>
            <w:proofErr w:type="spellStart"/>
            <w:r w:rsidRPr="00897DA1">
              <w:rPr>
                <w:rFonts w:ascii="Times New Roman" w:eastAsia="Times New Roman" w:hAnsi="Times New Roman" w:cs="Times New Roman"/>
                <w:i/>
                <w:iCs/>
                <w:color w:val="44546A" w:themeColor="text2"/>
                <w:sz w:val="18"/>
                <w:szCs w:val="18"/>
                <w:lang w:val="en-ZA" w:eastAsia="pt-PT"/>
              </w:rPr>
              <w:t>Sadjunjira</w:t>
            </w:r>
            <w:proofErr w:type="spellEnd"/>
            <w:r w:rsidRPr="00897DA1">
              <w:rPr>
                <w:rFonts w:ascii="Times New Roman" w:eastAsia="Times New Roman" w:hAnsi="Times New Roman" w:cs="Times New Roman"/>
                <w:i/>
                <w:iCs/>
                <w:color w:val="44546A" w:themeColor="text2"/>
                <w:sz w:val="18"/>
                <w:szCs w:val="18"/>
                <w:lang w:val="en-ZA" w:eastAsia="pt-PT"/>
              </w:rPr>
              <w:t xml:space="preserve"> community animators trained on January in Gorongosa district.</w:t>
            </w:r>
          </w:p>
          <w:p w14:paraId="00816DA8"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Community animators are responsible for conducting awareness campaigns on conservation legislation and sustainable resource management in Gorongosa Mountain. They work closely with community leaders, other facilitators, and the Natural Resource Management Sub-Committees to restore and protect biodiversity and local livelihoods. Additionally, they ensure that reforested areas are safeguarded, motivate the community to preserve remaining forests, and reinforce the understanding of the mountain’s importance for their livelihood.</w:t>
            </w:r>
          </w:p>
          <w:p w14:paraId="00587564" w14:textId="77777777" w:rsidR="00897DA1" w:rsidRPr="00897DA1" w:rsidRDefault="00897DA1" w:rsidP="00897DA1">
            <w:pPr>
              <w:spacing w:line="276" w:lineRule="auto"/>
              <w:ind w:right="113"/>
              <w:jc w:val="both"/>
              <w:rPr>
                <w:rFonts w:ascii="Optima" w:eastAsia="Cambria" w:hAnsi="Optima"/>
                <w:sz w:val="22"/>
                <w:szCs w:val="22"/>
              </w:rPr>
            </w:pPr>
          </w:p>
        </w:tc>
        <w:tc>
          <w:tcPr>
            <w:tcW w:w="425" w:type="dxa"/>
            <w:tcBorders>
              <w:right w:val="single" w:sz="4" w:space="0" w:color="000000"/>
            </w:tcBorders>
            <w:shd w:val="clear" w:color="auto" w:fill="00B050"/>
          </w:tcPr>
          <w:p w14:paraId="5C9C3482" w14:textId="77777777" w:rsidR="00897DA1" w:rsidRPr="00897DA1" w:rsidRDefault="00897DA1" w:rsidP="00897DA1">
            <w:pPr>
              <w:jc w:val="both"/>
              <w:rPr>
                <w:rFonts w:ascii="Optima" w:eastAsia="Times New Roman" w:hAnsi="Optima" w:cs="Times New Roman"/>
                <w:sz w:val="22"/>
                <w:szCs w:val="22"/>
              </w:rPr>
            </w:pPr>
          </w:p>
        </w:tc>
      </w:tr>
      <w:tr w:rsidR="00897DA1" w:rsidRPr="00897DA1" w14:paraId="458D8309" w14:textId="77777777" w:rsidTr="00F2742D">
        <w:trPr>
          <w:trHeight w:val="787"/>
        </w:trPr>
        <w:tc>
          <w:tcPr>
            <w:tcW w:w="1560" w:type="dxa"/>
            <w:vMerge/>
          </w:tcPr>
          <w:p w14:paraId="1B5C4944" w14:textId="77777777" w:rsidR="00897DA1" w:rsidRPr="00897DA1" w:rsidRDefault="00897DA1" w:rsidP="00897DA1">
            <w:pPr>
              <w:jc w:val="both"/>
              <w:rPr>
                <w:rFonts w:ascii="Optima" w:eastAsia="Times New Roman" w:hAnsi="Optima" w:cs="Times New Roman"/>
                <w:sz w:val="22"/>
                <w:szCs w:val="22"/>
              </w:rPr>
            </w:pPr>
          </w:p>
        </w:tc>
        <w:tc>
          <w:tcPr>
            <w:tcW w:w="7654" w:type="dxa"/>
            <w:tcBorders>
              <w:top w:val="single" w:sz="4" w:space="0" w:color="auto"/>
            </w:tcBorders>
            <w:shd w:val="clear" w:color="auto" w:fill="FFFFFF"/>
          </w:tcPr>
          <w:p w14:paraId="3E73855A"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3: # of seedlings produced for native plants seedlings production (cumulative)</w:t>
            </w:r>
          </w:p>
          <w:tbl>
            <w:tblPr>
              <w:tblStyle w:val="TableGrid"/>
              <w:tblW w:w="0" w:type="auto"/>
              <w:tblLayout w:type="fixed"/>
              <w:tblLook w:val="04A0" w:firstRow="1" w:lastRow="0" w:firstColumn="1" w:lastColumn="0" w:noHBand="0" w:noVBand="1"/>
            </w:tblPr>
            <w:tblGrid>
              <w:gridCol w:w="2299"/>
              <w:gridCol w:w="1801"/>
              <w:gridCol w:w="2456"/>
            </w:tblGrid>
            <w:tr w:rsidR="00897DA1" w:rsidRPr="00897DA1" w14:paraId="54DDE1DD"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70CFAAC1"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Results /</w:t>
                  </w:r>
                </w:p>
              </w:tc>
              <w:tc>
                <w:tcPr>
                  <w:tcW w:w="1801" w:type="dxa"/>
                  <w:tcBorders>
                    <w:top w:val="single" w:sz="4" w:space="0" w:color="auto"/>
                    <w:left w:val="single" w:sz="4" w:space="0" w:color="auto"/>
                    <w:bottom w:val="single" w:sz="4" w:space="0" w:color="auto"/>
                    <w:right w:val="single" w:sz="4" w:space="0" w:color="auto"/>
                  </w:tcBorders>
                  <w:hideMark/>
                </w:tcPr>
                <w:p w14:paraId="69D69EE1"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Achievement (%) </w:t>
                  </w:r>
                </w:p>
              </w:tc>
              <w:tc>
                <w:tcPr>
                  <w:tcW w:w="2456" w:type="dxa"/>
                  <w:tcBorders>
                    <w:top w:val="single" w:sz="4" w:space="0" w:color="auto"/>
                    <w:left w:val="single" w:sz="4" w:space="0" w:color="auto"/>
                    <w:bottom w:val="single" w:sz="4" w:space="0" w:color="auto"/>
                    <w:right w:val="single" w:sz="4" w:space="0" w:color="auto"/>
                  </w:tcBorders>
                  <w:hideMark/>
                </w:tcPr>
                <w:p w14:paraId="699A05D0"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Achieved/Target</w:t>
                  </w:r>
                </w:p>
              </w:tc>
            </w:tr>
            <w:tr w:rsidR="00897DA1" w:rsidRPr="00897DA1" w14:paraId="4934813E" w14:textId="77777777" w:rsidTr="00F2742D">
              <w:trPr>
                <w:trHeight w:val="151"/>
              </w:trPr>
              <w:tc>
                <w:tcPr>
                  <w:tcW w:w="2299" w:type="dxa"/>
                  <w:tcBorders>
                    <w:top w:val="single" w:sz="4" w:space="0" w:color="auto"/>
                    <w:left w:val="single" w:sz="4" w:space="0" w:color="auto"/>
                    <w:bottom w:val="single" w:sz="4" w:space="0" w:color="auto"/>
                    <w:right w:val="single" w:sz="4" w:space="0" w:color="auto"/>
                  </w:tcBorders>
                  <w:hideMark/>
                </w:tcPr>
                <w:p w14:paraId="5F2ECB4D"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801" w:type="dxa"/>
                  <w:tcBorders>
                    <w:top w:val="single" w:sz="4" w:space="0" w:color="auto"/>
                    <w:left w:val="single" w:sz="4" w:space="0" w:color="auto"/>
                    <w:bottom w:val="single" w:sz="4" w:space="0" w:color="auto"/>
                    <w:right w:val="single" w:sz="4" w:space="0" w:color="auto"/>
                  </w:tcBorders>
                  <w:hideMark/>
                </w:tcPr>
                <w:p w14:paraId="213A3805"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84%</w:t>
                  </w:r>
                </w:p>
              </w:tc>
              <w:tc>
                <w:tcPr>
                  <w:tcW w:w="2456" w:type="dxa"/>
                  <w:tcBorders>
                    <w:top w:val="single" w:sz="4" w:space="0" w:color="auto"/>
                    <w:left w:val="single" w:sz="4" w:space="0" w:color="auto"/>
                    <w:bottom w:val="single" w:sz="4" w:space="0" w:color="auto"/>
                    <w:right w:val="single" w:sz="4" w:space="0" w:color="auto"/>
                  </w:tcBorders>
                  <w:hideMark/>
                </w:tcPr>
                <w:p w14:paraId="5183D2A2"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293,495 / 350,000</w:t>
                  </w:r>
                </w:p>
              </w:tc>
            </w:tr>
            <w:tr w:rsidR="00897DA1" w:rsidRPr="00897DA1" w14:paraId="0CC9DA46"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7E4F130B" w14:textId="5C9F8C09"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B85A85">
                    <w:rPr>
                      <w:rFonts w:ascii="Optima" w:hAnsi="Optima"/>
                      <w:sz w:val="22"/>
                      <w:szCs w:val="22"/>
                    </w:rPr>
                    <w:t>)</w:t>
                  </w:r>
                </w:p>
              </w:tc>
              <w:tc>
                <w:tcPr>
                  <w:tcW w:w="1801" w:type="dxa"/>
                  <w:tcBorders>
                    <w:top w:val="single" w:sz="4" w:space="0" w:color="auto"/>
                    <w:left w:val="single" w:sz="4" w:space="0" w:color="auto"/>
                    <w:bottom w:val="single" w:sz="4" w:space="0" w:color="auto"/>
                    <w:right w:val="single" w:sz="4" w:space="0" w:color="auto"/>
                  </w:tcBorders>
                  <w:hideMark/>
                </w:tcPr>
                <w:p w14:paraId="3A9A7FF0"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47%</w:t>
                  </w:r>
                </w:p>
              </w:tc>
              <w:tc>
                <w:tcPr>
                  <w:tcW w:w="2456" w:type="dxa"/>
                  <w:tcBorders>
                    <w:top w:val="single" w:sz="4" w:space="0" w:color="auto"/>
                    <w:left w:val="single" w:sz="4" w:space="0" w:color="auto"/>
                    <w:bottom w:val="single" w:sz="4" w:space="0" w:color="auto"/>
                    <w:right w:val="single" w:sz="4" w:space="0" w:color="auto"/>
                  </w:tcBorders>
                  <w:hideMark/>
                </w:tcPr>
                <w:p w14:paraId="542AE617"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563,661 / 1,200,000</w:t>
                  </w:r>
                </w:p>
              </w:tc>
            </w:tr>
          </w:tbl>
          <w:p w14:paraId="36C761B5" w14:textId="77777777" w:rsidR="00897DA1" w:rsidRPr="00897DA1" w:rsidRDefault="00897DA1" w:rsidP="00897DA1">
            <w:pPr>
              <w:contextualSpacing/>
              <w:jc w:val="both"/>
              <w:rPr>
                <w:rFonts w:ascii="Optima" w:eastAsia="Cambria" w:hAnsi="Optima" w:cs="Cambria"/>
                <w:sz w:val="22"/>
                <w:szCs w:val="22"/>
              </w:rPr>
            </w:pPr>
          </w:p>
          <w:p w14:paraId="19FC3206"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lastRenderedPageBreak/>
              <w:t>26 community tree nurseries have been established to produce seedlings that will be used to restore degraded areas in the Serra da Gorongosa and in the communities of the Gorongosa National Park Sustainable Development Zone. Of the 26 nurseries established, 11 are located on Mount Gorongosa and have a production capacity of up to 15,000 seedlings each, while the other 15 nurseries, with a production capacity of up to 40,000 seedlings per cycle, are in the communities of the Gorongosa National Park Sustainable Development Zone.</w:t>
            </w:r>
          </w:p>
          <w:p w14:paraId="7B17DEC7"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In the second year, the established nurseries produced 293,495 seedlings (85%) of the target. Of these, 225,968 seedlings are ready for planting on approximately 198 hectares of mapped degraded areas out of the approximately 4,010 hectares that exist. This activity will be carried out by local communities, some of whom are already reforestation facilitators, who will facilitate the production of seedlings in the nurseries. These seedlings will be planted at the beginning of the year 3.</w:t>
            </w:r>
          </w:p>
          <w:p w14:paraId="5DCA66E3" w14:textId="77777777" w:rsidR="00897DA1" w:rsidRPr="00897DA1" w:rsidRDefault="00897DA1" w:rsidP="00897DA1">
            <w:pPr>
              <w:keepNext/>
              <w:contextualSpacing/>
              <w:jc w:val="both"/>
              <w:rPr>
                <w:sz w:val="22"/>
                <w:szCs w:val="22"/>
              </w:rPr>
            </w:pPr>
            <w:r w:rsidRPr="00897DA1">
              <w:rPr>
                <w:noProof/>
                <w:sz w:val="22"/>
                <w:szCs w:val="22"/>
              </w:rPr>
              <w:drawing>
                <wp:inline distT="0" distB="0" distL="0" distR="0" wp14:anchorId="298900D3" wp14:editId="5DB5C7C3">
                  <wp:extent cx="4671695" cy="2627630"/>
                  <wp:effectExtent l="0" t="0" r="0" b="1270"/>
                  <wp:docPr id="29" name="Imagem 29" descr="C:\Users\Gercilia Chipanga\Downloads\63E04C5E-8DAD-4DDB-9417-C49261145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m 29" descr="C:\Users\Gercilia Chipanga\Downloads\63E04C5E-8DAD-4DDB-9417-C49261145010.JPG"/>
                          <pic:cNvPicPr>
                            <a:picLocks noChangeAspect="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671695" cy="2627630"/>
                          </a:xfrm>
                          <a:prstGeom prst="rect">
                            <a:avLst/>
                          </a:prstGeom>
                          <a:noFill/>
                          <a:ln>
                            <a:noFill/>
                          </a:ln>
                        </pic:spPr>
                      </pic:pic>
                    </a:graphicData>
                  </a:graphic>
                </wp:inline>
              </w:drawing>
            </w:r>
          </w:p>
          <w:p w14:paraId="38D9F033" w14:textId="77777777" w:rsidR="00897DA1" w:rsidRPr="00897DA1" w:rsidRDefault="00897DA1" w:rsidP="00897DA1">
            <w:pPr>
              <w:spacing w:after="200"/>
              <w:jc w:val="both"/>
              <w:rPr>
                <w:rFonts w:ascii="Times New Roman" w:eastAsia="Times New Roman" w:hAnsi="Times New Roman" w:cs="Times New Roman"/>
                <w:i/>
                <w:iCs/>
                <w:color w:val="44546A" w:themeColor="text2"/>
                <w:sz w:val="22"/>
                <w:szCs w:val="22"/>
                <w:lang w:val="en-ZA" w:eastAsia="pt-PT"/>
              </w:rPr>
            </w:pPr>
            <w:r w:rsidRPr="00897DA1">
              <w:rPr>
                <w:rFonts w:ascii="Times New Roman" w:eastAsia="Times New Roman" w:hAnsi="Times New Roman" w:cs="Times New Roman"/>
                <w:i/>
                <w:iCs/>
                <w:color w:val="44546A" w:themeColor="text2"/>
                <w:sz w:val="22"/>
                <w:szCs w:val="22"/>
                <w:lang w:val="en-ZA" w:eastAsia="pt-PT"/>
              </w:rPr>
              <w:t xml:space="preserve">Figure </w:t>
            </w:r>
            <w:r w:rsidRPr="00897DA1">
              <w:rPr>
                <w:rFonts w:ascii="Times New Roman" w:eastAsia="Times New Roman" w:hAnsi="Times New Roman" w:cs="Times New Roman"/>
                <w:i/>
                <w:iCs/>
                <w:color w:val="44546A" w:themeColor="text2"/>
                <w:sz w:val="22"/>
                <w:szCs w:val="22"/>
                <w:lang w:val="en-ZA" w:eastAsia="pt-PT"/>
              </w:rPr>
              <w:fldChar w:fldCharType="begin"/>
            </w:r>
            <w:r w:rsidRPr="00897DA1">
              <w:rPr>
                <w:rFonts w:ascii="Times New Roman" w:eastAsia="Times New Roman" w:hAnsi="Times New Roman" w:cs="Times New Roman"/>
                <w:i/>
                <w:iCs/>
                <w:color w:val="44546A" w:themeColor="text2"/>
                <w:sz w:val="22"/>
                <w:szCs w:val="22"/>
                <w:lang w:val="en-ZA" w:eastAsia="pt-PT"/>
              </w:rPr>
              <w:instrText xml:space="preserve"> SEQ Figure \* ARABIC </w:instrText>
            </w:r>
            <w:r w:rsidRPr="00897DA1">
              <w:rPr>
                <w:rFonts w:ascii="Times New Roman" w:eastAsia="Times New Roman" w:hAnsi="Times New Roman" w:cs="Times New Roman"/>
                <w:i/>
                <w:iCs/>
                <w:color w:val="44546A" w:themeColor="text2"/>
                <w:sz w:val="22"/>
                <w:szCs w:val="22"/>
                <w:lang w:val="en-ZA" w:eastAsia="pt-PT"/>
              </w:rPr>
              <w:fldChar w:fldCharType="separate"/>
            </w:r>
            <w:r w:rsidRPr="00897DA1">
              <w:rPr>
                <w:rFonts w:ascii="Times New Roman" w:eastAsia="Times New Roman" w:hAnsi="Times New Roman" w:cs="Times New Roman"/>
                <w:i/>
                <w:iCs/>
                <w:noProof/>
                <w:color w:val="44546A" w:themeColor="text2"/>
                <w:sz w:val="22"/>
                <w:szCs w:val="22"/>
                <w:lang w:val="en-ZA" w:eastAsia="pt-PT"/>
              </w:rPr>
              <w:t>8</w:t>
            </w:r>
            <w:r w:rsidRPr="00897DA1">
              <w:rPr>
                <w:rFonts w:ascii="Times New Roman" w:eastAsia="Times New Roman" w:hAnsi="Times New Roman" w:cs="Times New Roman"/>
                <w:i/>
                <w:iCs/>
                <w:color w:val="44546A" w:themeColor="text2"/>
                <w:sz w:val="22"/>
                <w:szCs w:val="22"/>
                <w:lang w:val="en-ZA" w:eastAsia="pt-PT"/>
              </w:rPr>
              <w:fldChar w:fldCharType="end"/>
            </w:r>
            <w:r w:rsidRPr="00897DA1">
              <w:rPr>
                <w:rFonts w:ascii="Times New Roman" w:eastAsia="Times New Roman" w:hAnsi="Times New Roman" w:cs="Times New Roman"/>
                <w:i/>
                <w:iCs/>
                <w:color w:val="44546A" w:themeColor="text2"/>
                <w:sz w:val="22"/>
                <w:szCs w:val="22"/>
                <w:lang w:val="en-ZA" w:eastAsia="pt-PT"/>
              </w:rPr>
              <w:t xml:space="preserve">: Seedlings produced in </w:t>
            </w:r>
            <w:proofErr w:type="spellStart"/>
            <w:r w:rsidRPr="00897DA1">
              <w:rPr>
                <w:rFonts w:ascii="Times New Roman" w:eastAsia="Times New Roman" w:hAnsi="Times New Roman" w:cs="Times New Roman"/>
                <w:i/>
                <w:iCs/>
                <w:color w:val="44546A" w:themeColor="text2"/>
                <w:sz w:val="22"/>
                <w:szCs w:val="22"/>
                <w:lang w:val="en-ZA" w:eastAsia="pt-PT"/>
              </w:rPr>
              <w:t>Nhambita</w:t>
            </w:r>
            <w:proofErr w:type="spellEnd"/>
            <w:r w:rsidRPr="00897DA1">
              <w:rPr>
                <w:rFonts w:ascii="Times New Roman" w:eastAsia="Times New Roman" w:hAnsi="Times New Roman" w:cs="Times New Roman"/>
                <w:i/>
                <w:iCs/>
                <w:color w:val="44546A" w:themeColor="text2"/>
                <w:sz w:val="22"/>
                <w:szCs w:val="22"/>
                <w:lang w:val="en-ZA" w:eastAsia="pt-PT"/>
              </w:rPr>
              <w:t xml:space="preserve"> community nursery, Gorongosa District</w:t>
            </w:r>
          </w:p>
          <w:p w14:paraId="1BE0B749" w14:textId="77777777" w:rsidR="00897DA1" w:rsidRPr="00897DA1" w:rsidRDefault="00897DA1" w:rsidP="00897DA1">
            <w:pPr>
              <w:contextualSpacing/>
              <w:jc w:val="both"/>
              <w:rPr>
                <w:rFonts w:ascii="Optima" w:eastAsia="Cambria" w:hAnsi="Optima" w:cs="Cambria"/>
                <w:sz w:val="22"/>
                <w:szCs w:val="22"/>
              </w:rPr>
            </w:pPr>
          </w:p>
          <w:p w14:paraId="16E42E6F"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 xml:space="preserve">In addition, 36,000 pots were filled with substrate in the communities of </w:t>
            </w:r>
            <w:proofErr w:type="spellStart"/>
            <w:r w:rsidRPr="00897DA1">
              <w:rPr>
                <w:rFonts w:ascii="Optima" w:eastAsia="Cambria" w:hAnsi="Optima" w:cs="Cambria"/>
                <w:sz w:val="22"/>
                <w:szCs w:val="22"/>
              </w:rPr>
              <w:t>Sadjunjira</w:t>
            </w:r>
            <w:proofErr w:type="spellEnd"/>
            <w:r w:rsidRPr="00897DA1">
              <w:rPr>
                <w:rFonts w:ascii="Optima" w:eastAsia="Cambria" w:hAnsi="Optima" w:cs="Cambria"/>
                <w:sz w:val="22"/>
                <w:szCs w:val="22"/>
              </w:rPr>
              <w:t xml:space="preserve"> (2000) and </w:t>
            </w:r>
            <w:proofErr w:type="spellStart"/>
            <w:r w:rsidRPr="00897DA1">
              <w:rPr>
                <w:rFonts w:ascii="Optima" w:eastAsia="Cambria" w:hAnsi="Optima" w:cs="Cambria"/>
                <w:sz w:val="22"/>
                <w:szCs w:val="22"/>
              </w:rPr>
              <w:t>Djutchenje</w:t>
            </w:r>
            <w:proofErr w:type="spellEnd"/>
            <w:r w:rsidRPr="00897DA1">
              <w:rPr>
                <w:rFonts w:ascii="Optima" w:eastAsia="Cambria" w:hAnsi="Optima" w:cs="Cambria"/>
                <w:sz w:val="22"/>
                <w:szCs w:val="22"/>
              </w:rPr>
              <w:t xml:space="preserve"> (8000) in the Gorongosa district, and in the community of </w:t>
            </w:r>
            <w:proofErr w:type="spellStart"/>
            <w:r w:rsidRPr="00897DA1">
              <w:rPr>
                <w:rFonts w:ascii="Optima" w:eastAsia="Cambria" w:hAnsi="Optima" w:cs="Cambria"/>
                <w:sz w:val="22"/>
                <w:szCs w:val="22"/>
              </w:rPr>
              <w:t>Nhamacolomo</w:t>
            </w:r>
            <w:proofErr w:type="spellEnd"/>
            <w:r w:rsidRPr="00897DA1">
              <w:rPr>
                <w:rFonts w:ascii="Optima" w:eastAsia="Cambria" w:hAnsi="Optima" w:cs="Cambria"/>
                <w:sz w:val="22"/>
                <w:szCs w:val="22"/>
              </w:rPr>
              <w:t xml:space="preserve"> (2000) in the </w:t>
            </w:r>
            <w:proofErr w:type="spellStart"/>
            <w:r w:rsidRPr="00897DA1">
              <w:rPr>
                <w:rFonts w:ascii="Optima" w:eastAsia="Cambria" w:hAnsi="Optima" w:cs="Cambria"/>
                <w:sz w:val="22"/>
                <w:szCs w:val="22"/>
              </w:rPr>
              <w:t>Maringue</w:t>
            </w:r>
            <w:proofErr w:type="spellEnd"/>
            <w:r w:rsidRPr="00897DA1">
              <w:rPr>
                <w:rFonts w:ascii="Optima" w:eastAsia="Cambria" w:hAnsi="Optima" w:cs="Cambria"/>
                <w:sz w:val="22"/>
                <w:szCs w:val="22"/>
              </w:rPr>
              <w:t xml:space="preserve"> district, which will allow more seedlings of various plants to be produced in the coming months. During the same period, 67,300 </w:t>
            </w:r>
            <w:r w:rsidRPr="00897DA1">
              <w:rPr>
                <w:rFonts w:ascii="Optima" w:eastAsia="Cambria" w:hAnsi="Optima" w:cs="Cambria"/>
                <w:sz w:val="22"/>
                <w:szCs w:val="22"/>
              </w:rPr>
              <w:lastRenderedPageBreak/>
              <w:t>seeds of panga-panga (</w:t>
            </w:r>
            <w:proofErr w:type="spellStart"/>
            <w:r w:rsidRPr="00897DA1">
              <w:rPr>
                <w:rFonts w:ascii="Optima" w:eastAsia="Cambria" w:hAnsi="Optima" w:cs="Cambria"/>
                <w:sz w:val="22"/>
                <w:szCs w:val="22"/>
              </w:rPr>
              <w:t>Milletia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stuhulmanii</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umbaua</w:t>
            </w:r>
            <w:proofErr w:type="spellEnd"/>
            <w:r w:rsidRPr="00897DA1">
              <w:rPr>
                <w:rFonts w:ascii="Optima" w:eastAsia="Cambria" w:hAnsi="Optima" w:cs="Cambria"/>
                <w:sz w:val="22"/>
                <w:szCs w:val="22"/>
              </w:rPr>
              <w:t xml:space="preserve"> (Khaya </w:t>
            </w:r>
            <w:proofErr w:type="spellStart"/>
            <w:r w:rsidRPr="00897DA1">
              <w:rPr>
                <w:rFonts w:ascii="Optima" w:eastAsia="Cambria" w:hAnsi="Optima" w:cs="Cambria"/>
                <w:sz w:val="22"/>
                <w:szCs w:val="22"/>
              </w:rPr>
              <w:t>anthotheca</w:t>
            </w:r>
            <w:proofErr w:type="spellEnd"/>
            <w:r w:rsidRPr="00897DA1">
              <w:rPr>
                <w:rFonts w:ascii="Optima" w:eastAsia="Cambria" w:hAnsi="Optima" w:cs="Cambria"/>
                <w:sz w:val="22"/>
                <w:szCs w:val="22"/>
              </w:rPr>
              <w:t xml:space="preserve">), sandalwood and </w:t>
            </w:r>
            <w:proofErr w:type="spellStart"/>
            <w:r w:rsidRPr="00897DA1">
              <w:rPr>
                <w:rFonts w:ascii="Optima" w:eastAsia="Cambria" w:hAnsi="Optima" w:cs="Cambria"/>
                <w:sz w:val="22"/>
                <w:szCs w:val="22"/>
              </w:rPr>
              <w:t>chanfuta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Afzelia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quanzensis</w:t>
            </w:r>
            <w:proofErr w:type="spellEnd"/>
            <w:r w:rsidRPr="00897DA1">
              <w:rPr>
                <w:rFonts w:ascii="Optima" w:eastAsia="Cambria" w:hAnsi="Optima" w:cs="Cambria"/>
                <w:sz w:val="22"/>
                <w:szCs w:val="22"/>
              </w:rPr>
              <w:t xml:space="preserve">) were sown in the communities of Canda, </w:t>
            </w:r>
            <w:proofErr w:type="spellStart"/>
            <w:r w:rsidRPr="00897DA1">
              <w:rPr>
                <w:rFonts w:ascii="Optima" w:eastAsia="Cambria" w:hAnsi="Optima" w:cs="Cambria"/>
                <w:sz w:val="22"/>
                <w:szCs w:val="22"/>
              </w:rPr>
              <w:t>Tambarara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Sadjunjira</w:t>
            </w:r>
            <w:proofErr w:type="spellEnd"/>
            <w:r w:rsidRPr="00897DA1">
              <w:rPr>
                <w:rFonts w:ascii="Optima" w:eastAsia="Cambria" w:hAnsi="Optima" w:cs="Cambria"/>
                <w:sz w:val="22"/>
                <w:szCs w:val="22"/>
              </w:rPr>
              <w:t xml:space="preserve"> and </w:t>
            </w:r>
            <w:proofErr w:type="spellStart"/>
            <w:r w:rsidRPr="00897DA1">
              <w:rPr>
                <w:rFonts w:ascii="Optima" w:eastAsia="Cambria" w:hAnsi="Optima" w:cs="Cambria"/>
                <w:sz w:val="22"/>
                <w:szCs w:val="22"/>
              </w:rPr>
              <w:t>Nhambita</w:t>
            </w:r>
            <w:proofErr w:type="spellEnd"/>
            <w:r w:rsidRPr="00897DA1">
              <w:rPr>
                <w:rFonts w:ascii="Optima" w:eastAsia="Cambria" w:hAnsi="Optima" w:cs="Cambria"/>
                <w:sz w:val="22"/>
                <w:szCs w:val="22"/>
              </w:rPr>
              <w:t xml:space="preserve"> in Gorongosa District, </w:t>
            </w:r>
            <w:proofErr w:type="spellStart"/>
            <w:r w:rsidRPr="00897DA1">
              <w:rPr>
                <w:rFonts w:ascii="Optima" w:eastAsia="Cambria" w:hAnsi="Optima" w:cs="Cambria"/>
                <w:sz w:val="22"/>
                <w:szCs w:val="22"/>
              </w:rPr>
              <w:t>Mucombezi</w:t>
            </w:r>
            <w:proofErr w:type="spellEnd"/>
            <w:r w:rsidRPr="00897DA1">
              <w:rPr>
                <w:rFonts w:ascii="Optima" w:eastAsia="Cambria" w:hAnsi="Optima" w:cs="Cambria"/>
                <w:sz w:val="22"/>
                <w:szCs w:val="22"/>
              </w:rPr>
              <w:t xml:space="preserve"> in </w:t>
            </w:r>
            <w:proofErr w:type="spellStart"/>
            <w:r w:rsidRPr="00897DA1">
              <w:rPr>
                <w:rFonts w:ascii="Optima" w:eastAsia="Cambria" w:hAnsi="Optima" w:cs="Cambria"/>
                <w:sz w:val="22"/>
                <w:szCs w:val="22"/>
              </w:rPr>
              <w:t>Nhamatanda</w:t>
            </w:r>
            <w:proofErr w:type="spellEnd"/>
            <w:r w:rsidRPr="00897DA1">
              <w:rPr>
                <w:rFonts w:ascii="Optima" w:eastAsia="Cambria" w:hAnsi="Optima" w:cs="Cambria"/>
                <w:sz w:val="22"/>
                <w:szCs w:val="22"/>
              </w:rPr>
              <w:t xml:space="preserve"> District and </w:t>
            </w:r>
            <w:proofErr w:type="spellStart"/>
            <w:r w:rsidRPr="00897DA1">
              <w:rPr>
                <w:rFonts w:ascii="Optima" w:eastAsia="Cambria" w:hAnsi="Optima" w:cs="Cambria"/>
                <w:sz w:val="22"/>
                <w:szCs w:val="22"/>
              </w:rPr>
              <w:t>Catemo</w:t>
            </w:r>
            <w:proofErr w:type="spellEnd"/>
            <w:r w:rsidRPr="00897DA1">
              <w:rPr>
                <w:rFonts w:ascii="Optima" w:eastAsia="Cambria" w:hAnsi="Optima" w:cs="Cambria"/>
                <w:sz w:val="22"/>
                <w:szCs w:val="22"/>
              </w:rPr>
              <w:t xml:space="preserve"> and </w:t>
            </w:r>
            <w:proofErr w:type="spellStart"/>
            <w:r w:rsidRPr="00897DA1">
              <w:rPr>
                <w:rFonts w:ascii="Optima" w:eastAsia="Cambria" w:hAnsi="Optima" w:cs="Cambria"/>
                <w:sz w:val="22"/>
                <w:szCs w:val="22"/>
              </w:rPr>
              <w:t>Nhabaua</w:t>
            </w:r>
            <w:proofErr w:type="spellEnd"/>
            <w:r w:rsidRPr="00897DA1">
              <w:rPr>
                <w:rFonts w:ascii="Optima" w:eastAsia="Cambria" w:hAnsi="Optima" w:cs="Cambria"/>
                <w:sz w:val="22"/>
                <w:szCs w:val="22"/>
              </w:rPr>
              <w:t xml:space="preserve"> in </w:t>
            </w:r>
            <w:proofErr w:type="spellStart"/>
            <w:r w:rsidRPr="00897DA1">
              <w:rPr>
                <w:rFonts w:ascii="Optima" w:eastAsia="Cambria" w:hAnsi="Optima" w:cs="Cambria"/>
                <w:sz w:val="22"/>
                <w:szCs w:val="22"/>
              </w:rPr>
              <w:t>Cheringoma</w:t>
            </w:r>
            <w:proofErr w:type="spellEnd"/>
            <w:r w:rsidRPr="00897DA1">
              <w:rPr>
                <w:rFonts w:ascii="Optima" w:eastAsia="Cambria" w:hAnsi="Optima" w:cs="Cambria"/>
                <w:sz w:val="22"/>
                <w:szCs w:val="22"/>
              </w:rPr>
              <w:t xml:space="preserve"> District. During the quarter, 15. 000 seedlings of </w:t>
            </w:r>
            <w:proofErr w:type="spellStart"/>
            <w:r w:rsidRPr="00897DA1">
              <w:rPr>
                <w:rFonts w:ascii="Optima" w:eastAsia="Cambria" w:hAnsi="Optima" w:cs="Cambria"/>
                <w:sz w:val="22"/>
                <w:szCs w:val="22"/>
              </w:rPr>
              <w:t>messassa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Brachystegia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speciformis</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albizia</w:t>
            </w:r>
            <w:proofErr w:type="spellEnd"/>
            <w:r w:rsidRPr="00897DA1">
              <w:rPr>
                <w:rFonts w:ascii="Optima" w:eastAsia="Cambria" w:hAnsi="Optima" w:cs="Cambria"/>
                <w:sz w:val="22"/>
                <w:szCs w:val="22"/>
              </w:rPr>
              <w:t xml:space="preserve"> (Albizia </w:t>
            </w:r>
            <w:proofErr w:type="spellStart"/>
            <w:r w:rsidRPr="00897DA1">
              <w:rPr>
                <w:rFonts w:ascii="Optima" w:eastAsia="Cambria" w:hAnsi="Optima" w:cs="Cambria"/>
                <w:sz w:val="22"/>
                <w:szCs w:val="22"/>
              </w:rPr>
              <w:t>adianthifolia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umbaua</w:t>
            </w:r>
            <w:proofErr w:type="spellEnd"/>
            <w:r w:rsidRPr="00897DA1">
              <w:rPr>
                <w:rFonts w:ascii="Optima" w:eastAsia="Cambria" w:hAnsi="Optima" w:cs="Cambria"/>
                <w:sz w:val="22"/>
                <w:szCs w:val="22"/>
              </w:rPr>
              <w:t xml:space="preserve"> (Khaya </w:t>
            </w:r>
            <w:proofErr w:type="spellStart"/>
            <w:r w:rsidRPr="00897DA1">
              <w:rPr>
                <w:rFonts w:ascii="Optima" w:eastAsia="Cambria" w:hAnsi="Optima" w:cs="Cambria"/>
                <w:sz w:val="22"/>
                <w:szCs w:val="22"/>
              </w:rPr>
              <w:t>anthotheca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chanfuta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Afzelia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quanzensis</w:t>
            </w:r>
            <w:proofErr w:type="spellEnd"/>
            <w:r w:rsidRPr="00897DA1">
              <w:rPr>
                <w:rFonts w:ascii="Optima" w:eastAsia="Cambria" w:hAnsi="Optima" w:cs="Cambria"/>
                <w:sz w:val="22"/>
                <w:szCs w:val="22"/>
              </w:rPr>
              <w:t>), panga-panga (</w:t>
            </w:r>
            <w:proofErr w:type="spellStart"/>
            <w:r w:rsidRPr="00897DA1">
              <w:rPr>
                <w:rFonts w:ascii="Optima" w:eastAsia="Cambria" w:hAnsi="Optima" w:cs="Cambria"/>
                <w:sz w:val="22"/>
                <w:szCs w:val="22"/>
              </w:rPr>
              <w:t>Milletia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stuhulmanii</w:t>
            </w:r>
            <w:proofErr w:type="spellEnd"/>
            <w:r w:rsidRPr="00897DA1">
              <w:rPr>
                <w:rFonts w:ascii="Optima" w:eastAsia="Cambria" w:hAnsi="Optima" w:cs="Cambria"/>
                <w:sz w:val="22"/>
                <w:szCs w:val="22"/>
              </w:rPr>
              <w:t xml:space="preserve">), Cashew (Anacardium </w:t>
            </w:r>
            <w:proofErr w:type="spellStart"/>
            <w:r w:rsidRPr="00897DA1">
              <w:rPr>
                <w:rFonts w:ascii="Optima" w:eastAsia="Cambria" w:hAnsi="Optima" w:cs="Cambria"/>
                <w:sz w:val="22"/>
                <w:szCs w:val="22"/>
              </w:rPr>
              <w:t>Ocidentale</w:t>
            </w:r>
            <w:proofErr w:type="spellEnd"/>
            <w:r w:rsidRPr="00897DA1">
              <w:rPr>
                <w:rFonts w:ascii="Optima" w:eastAsia="Cambria" w:hAnsi="Optima" w:cs="Cambria"/>
                <w:sz w:val="22"/>
                <w:szCs w:val="22"/>
              </w:rPr>
              <w:t xml:space="preserve">) and Eucalyptus (Eucalyptus </w:t>
            </w:r>
            <w:proofErr w:type="spellStart"/>
            <w:r w:rsidRPr="00897DA1">
              <w:rPr>
                <w:rFonts w:ascii="Optima" w:eastAsia="Cambria" w:hAnsi="Optima" w:cs="Cambria"/>
                <w:sz w:val="22"/>
                <w:szCs w:val="22"/>
              </w:rPr>
              <w:t>grande</w:t>
            </w:r>
            <w:proofErr w:type="spellEnd"/>
            <w:r w:rsidRPr="00897DA1">
              <w:rPr>
                <w:rFonts w:ascii="Optima" w:eastAsia="Cambria" w:hAnsi="Optima" w:cs="Cambria"/>
                <w:sz w:val="22"/>
                <w:szCs w:val="22"/>
              </w:rPr>
              <w:t xml:space="preserve">) in the communes of </w:t>
            </w:r>
            <w:proofErr w:type="spellStart"/>
            <w:r w:rsidRPr="00897DA1">
              <w:rPr>
                <w:rFonts w:ascii="Optima" w:eastAsia="Cambria" w:hAnsi="Optima" w:cs="Cambria"/>
                <w:sz w:val="22"/>
                <w:szCs w:val="22"/>
              </w:rPr>
              <w:t>Sadjunjira</w:t>
            </w:r>
            <w:proofErr w:type="spellEnd"/>
            <w:r w:rsidRPr="00897DA1">
              <w:rPr>
                <w:rFonts w:ascii="Optima" w:eastAsia="Cambria" w:hAnsi="Optima" w:cs="Cambria"/>
                <w:sz w:val="22"/>
                <w:szCs w:val="22"/>
              </w:rPr>
              <w:t xml:space="preserve">, Canda, </w:t>
            </w:r>
            <w:proofErr w:type="spellStart"/>
            <w:r w:rsidRPr="00897DA1">
              <w:rPr>
                <w:rFonts w:ascii="Optima" w:eastAsia="Cambria" w:hAnsi="Optima" w:cs="Cambria"/>
                <w:sz w:val="22"/>
                <w:szCs w:val="22"/>
              </w:rPr>
              <w:t>Djutchenje</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Tambarara</w:t>
            </w:r>
            <w:proofErr w:type="spellEnd"/>
            <w:r w:rsidRPr="00897DA1">
              <w:rPr>
                <w:rFonts w:ascii="Optima" w:eastAsia="Cambria" w:hAnsi="Optima" w:cs="Cambria"/>
                <w:sz w:val="22"/>
                <w:szCs w:val="22"/>
              </w:rPr>
              <w:t xml:space="preserve"> and </w:t>
            </w:r>
            <w:proofErr w:type="spellStart"/>
            <w:r w:rsidRPr="00897DA1">
              <w:rPr>
                <w:rFonts w:ascii="Optima" w:eastAsia="Cambria" w:hAnsi="Optima" w:cs="Cambria"/>
                <w:sz w:val="22"/>
                <w:szCs w:val="22"/>
              </w:rPr>
              <w:t>Nhambita</w:t>
            </w:r>
            <w:proofErr w:type="spellEnd"/>
            <w:r w:rsidRPr="00897DA1">
              <w:rPr>
                <w:rFonts w:ascii="Optima" w:eastAsia="Cambria" w:hAnsi="Optima" w:cs="Cambria"/>
                <w:sz w:val="22"/>
                <w:szCs w:val="22"/>
              </w:rPr>
              <w:t xml:space="preserve"> in the district of Gorongosa, the commune of </w:t>
            </w:r>
            <w:proofErr w:type="spellStart"/>
            <w:r w:rsidRPr="00897DA1">
              <w:rPr>
                <w:rFonts w:ascii="Optima" w:eastAsia="Cambria" w:hAnsi="Optima" w:cs="Cambria"/>
                <w:sz w:val="22"/>
                <w:szCs w:val="22"/>
              </w:rPr>
              <w:t>Nhamacolomo</w:t>
            </w:r>
            <w:proofErr w:type="spellEnd"/>
            <w:r w:rsidRPr="00897DA1">
              <w:rPr>
                <w:rFonts w:ascii="Optima" w:eastAsia="Cambria" w:hAnsi="Optima" w:cs="Cambria"/>
                <w:sz w:val="22"/>
                <w:szCs w:val="22"/>
              </w:rPr>
              <w:t xml:space="preserve"> in the district of </w:t>
            </w:r>
            <w:proofErr w:type="spellStart"/>
            <w:r w:rsidRPr="00897DA1">
              <w:rPr>
                <w:rFonts w:ascii="Optima" w:eastAsia="Cambria" w:hAnsi="Optima" w:cs="Cambria"/>
                <w:sz w:val="22"/>
                <w:szCs w:val="22"/>
              </w:rPr>
              <w:t>Maringue</w:t>
            </w:r>
            <w:proofErr w:type="spellEnd"/>
            <w:r w:rsidRPr="00897DA1">
              <w:rPr>
                <w:rFonts w:ascii="Optima" w:eastAsia="Cambria" w:hAnsi="Optima" w:cs="Cambria"/>
                <w:sz w:val="22"/>
                <w:szCs w:val="22"/>
              </w:rPr>
              <w:t xml:space="preserve"> and the commune of </w:t>
            </w:r>
            <w:proofErr w:type="spellStart"/>
            <w:r w:rsidRPr="00897DA1">
              <w:rPr>
                <w:rFonts w:ascii="Optima" w:eastAsia="Cambria" w:hAnsi="Optima" w:cs="Cambria"/>
                <w:sz w:val="22"/>
                <w:szCs w:val="22"/>
              </w:rPr>
              <w:t>Nhamacuenguere</w:t>
            </w:r>
            <w:proofErr w:type="spellEnd"/>
            <w:r w:rsidRPr="00897DA1">
              <w:rPr>
                <w:rFonts w:ascii="Optima" w:eastAsia="Cambria" w:hAnsi="Optima" w:cs="Cambria"/>
                <w:sz w:val="22"/>
                <w:szCs w:val="22"/>
              </w:rPr>
              <w:t xml:space="preserve"> in Dondo. </w:t>
            </w:r>
          </w:p>
          <w:p w14:paraId="4AD613AB" w14:textId="77777777" w:rsidR="00897DA1" w:rsidRPr="00897DA1" w:rsidRDefault="00897DA1" w:rsidP="00897DA1">
            <w:pPr>
              <w:contextualSpacing/>
              <w:jc w:val="both"/>
              <w:rPr>
                <w:rFonts w:ascii="Optima" w:eastAsia="Cambria" w:hAnsi="Optima" w:cs="Cambria"/>
                <w:sz w:val="22"/>
                <w:szCs w:val="22"/>
              </w:rPr>
            </w:pPr>
          </w:p>
          <w:p w14:paraId="11BD5B92"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 xml:space="preserve">Three (3) tree nurseries were rehabilitated in </w:t>
            </w:r>
            <w:proofErr w:type="spellStart"/>
            <w:r w:rsidRPr="00897DA1">
              <w:rPr>
                <w:rFonts w:ascii="Optima" w:eastAsia="Cambria" w:hAnsi="Optima" w:cs="Cambria"/>
                <w:sz w:val="22"/>
                <w:szCs w:val="22"/>
              </w:rPr>
              <w:t>Nhambita</w:t>
            </w:r>
            <w:proofErr w:type="spellEnd"/>
            <w:r w:rsidRPr="00897DA1">
              <w:rPr>
                <w:rFonts w:ascii="Optima" w:eastAsia="Cambria" w:hAnsi="Optima" w:cs="Cambria"/>
                <w:sz w:val="22"/>
                <w:szCs w:val="22"/>
              </w:rPr>
              <w:t xml:space="preserve"> Community in Gorongosa District, </w:t>
            </w:r>
            <w:proofErr w:type="spellStart"/>
            <w:r w:rsidRPr="00897DA1">
              <w:rPr>
                <w:rFonts w:ascii="Optima" w:eastAsia="Cambria" w:hAnsi="Optima" w:cs="Cambria"/>
                <w:sz w:val="22"/>
                <w:szCs w:val="22"/>
              </w:rPr>
              <w:t>Nhamacolomo</w:t>
            </w:r>
            <w:proofErr w:type="spellEnd"/>
            <w:r w:rsidRPr="00897DA1">
              <w:rPr>
                <w:rFonts w:ascii="Optima" w:eastAsia="Cambria" w:hAnsi="Optima" w:cs="Cambria"/>
                <w:sz w:val="22"/>
                <w:szCs w:val="22"/>
              </w:rPr>
              <w:t xml:space="preserve"> Community in </w:t>
            </w:r>
            <w:proofErr w:type="spellStart"/>
            <w:r w:rsidRPr="00897DA1">
              <w:rPr>
                <w:rFonts w:ascii="Optima" w:eastAsia="Cambria" w:hAnsi="Optima" w:cs="Cambria"/>
                <w:sz w:val="22"/>
                <w:szCs w:val="22"/>
              </w:rPr>
              <w:t>Maringue</w:t>
            </w:r>
            <w:proofErr w:type="spellEnd"/>
            <w:r w:rsidRPr="00897DA1">
              <w:rPr>
                <w:rFonts w:ascii="Optima" w:eastAsia="Cambria" w:hAnsi="Optima" w:cs="Cambria"/>
                <w:sz w:val="22"/>
                <w:szCs w:val="22"/>
              </w:rPr>
              <w:t xml:space="preserve"> District and </w:t>
            </w:r>
            <w:proofErr w:type="spellStart"/>
            <w:r w:rsidRPr="00897DA1">
              <w:rPr>
                <w:rFonts w:ascii="Optima" w:eastAsia="Cambria" w:hAnsi="Optima" w:cs="Cambria"/>
                <w:sz w:val="22"/>
                <w:szCs w:val="22"/>
              </w:rPr>
              <w:t>Chidanga</w:t>
            </w:r>
            <w:proofErr w:type="spellEnd"/>
            <w:r w:rsidRPr="00897DA1">
              <w:rPr>
                <w:rFonts w:ascii="Optima" w:eastAsia="Cambria" w:hAnsi="Optima" w:cs="Cambria"/>
                <w:sz w:val="22"/>
                <w:szCs w:val="22"/>
              </w:rPr>
              <w:t xml:space="preserve"> Community in </w:t>
            </w:r>
            <w:proofErr w:type="spellStart"/>
            <w:r w:rsidRPr="00897DA1">
              <w:rPr>
                <w:rFonts w:ascii="Optima" w:eastAsia="Cambria" w:hAnsi="Optima" w:cs="Cambria"/>
                <w:sz w:val="22"/>
                <w:szCs w:val="22"/>
              </w:rPr>
              <w:t>Cheringoma</w:t>
            </w:r>
            <w:proofErr w:type="spellEnd"/>
            <w:r w:rsidRPr="00897DA1">
              <w:rPr>
                <w:rFonts w:ascii="Optima" w:eastAsia="Cambria" w:hAnsi="Optima" w:cs="Cambria"/>
                <w:sz w:val="22"/>
                <w:szCs w:val="22"/>
              </w:rPr>
              <w:t xml:space="preserve"> District to ensure a </w:t>
            </w:r>
            <w:proofErr w:type="spellStart"/>
            <w:r w:rsidRPr="00897DA1">
              <w:rPr>
                <w:rFonts w:ascii="Optima" w:eastAsia="Cambria" w:hAnsi="Optima" w:cs="Cambria"/>
                <w:sz w:val="22"/>
                <w:szCs w:val="22"/>
              </w:rPr>
              <w:t>favourable</w:t>
            </w:r>
            <w:proofErr w:type="spellEnd"/>
            <w:r w:rsidRPr="00897DA1">
              <w:rPr>
                <w:rFonts w:ascii="Optima" w:eastAsia="Cambria" w:hAnsi="Optima" w:cs="Cambria"/>
                <w:sz w:val="22"/>
                <w:szCs w:val="22"/>
              </w:rPr>
              <w:t xml:space="preserve"> environment for seedling production. </w:t>
            </w:r>
          </w:p>
          <w:p w14:paraId="286E985A" w14:textId="77777777" w:rsidR="00897DA1" w:rsidRPr="00897DA1" w:rsidRDefault="00897DA1" w:rsidP="00897DA1">
            <w:pPr>
              <w:keepNext/>
              <w:contextualSpacing/>
              <w:jc w:val="both"/>
              <w:rPr>
                <w:sz w:val="22"/>
                <w:szCs w:val="22"/>
              </w:rPr>
            </w:pPr>
            <w:r w:rsidRPr="00897DA1">
              <w:rPr>
                <w:rFonts w:ascii="Optima" w:eastAsia="Cambria" w:hAnsi="Optima" w:cs="Cambria"/>
                <w:noProof/>
                <w:sz w:val="22"/>
                <w:szCs w:val="22"/>
                <w:lang w:val="en-ZA"/>
              </w:rPr>
              <w:drawing>
                <wp:inline distT="0" distB="0" distL="0" distR="0" wp14:anchorId="512A7F2D" wp14:editId="5FF1E39C">
                  <wp:extent cx="1835150" cy="1377950"/>
                  <wp:effectExtent l="0" t="0" r="0" b="0"/>
                  <wp:docPr id="1537760892" name="Picture 19" descr="Uma imagem com vestuário, ar livre, pessoa, plan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descr="Uma imagem com vestuário, ar livre, pessoa, planta&#10;&#10;Descrição gerada automaticamente"/>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1835150" cy="1377950"/>
                          </a:xfrm>
                          <a:prstGeom prst="rect">
                            <a:avLst/>
                          </a:prstGeom>
                          <a:noFill/>
                          <a:ln>
                            <a:noFill/>
                          </a:ln>
                        </pic:spPr>
                      </pic:pic>
                    </a:graphicData>
                  </a:graphic>
                </wp:inline>
              </w:drawing>
            </w:r>
            <w:r w:rsidRPr="00897DA1">
              <w:rPr>
                <w:rFonts w:ascii="Optima" w:eastAsia="Cambria" w:hAnsi="Optima" w:cs="Cambria"/>
                <w:noProof/>
                <w:sz w:val="22"/>
                <w:szCs w:val="22"/>
                <w:lang w:val="en-ZA"/>
              </w:rPr>
              <w:drawing>
                <wp:inline distT="0" distB="0" distL="0" distR="0" wp14:anchorId="34A3B4F5" wp14:editId="624A858A">
                  <wp:extent cx="2870200" cy="1289050"/>
                  <wp:effectExtent l="0" t="0" r="6350" b="6350"/>
                  <wp:docPr id="712998888" name="Picture 18" descr="Uma imagem com ar livre, árvore, sombra, céu&#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5" descr="Uma imagem com ar livre, árvore, sombra, céu&#10;&#10;Descrição gerada automaticamente"/>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870200" cy="1289050"/>
                          </a:xfrm>
                          <a:prstGeom prst="rect">
                            <a:avLst/>
                          </a:prstGeom>
                          <a:noFill/>
                          <a:ln>
                            <a:noFill/>
                          </a:ln>
                        </pic:spPr>
                      </pic:pic>
                    </a:graphicData>
                  </a:graphic>
                </wp:inline>
              </w:drawing>
            </w:r>
          </w:p>
          <w:p w14:paraId="35D783E5" w14:textId="77777777" w:rsidR="00897DA1" w:rsidRPr="00897DA1" w:rsidRDefault="00897DA1" w:rsidP="00897DA1">
            <w:pPr>
              <w:spacing w:after="200"/>
              <w:jc w:val="both"/>
              <w:rPr>
                <w:rFonts w:ascii="Times New Roman" w:eastAsia="Times New Roman" w:hAnsi="Times New Roman" w:cs="Times New Roman"/>
                <w:i/>
                <w:iCs/>
                <w:color w:val="44546A" w:themeColor="text2"/>
                <w:sz w:val="22"/>
                <w:szCs w:val="22"/>
                <w:lang w:val="en-ZA" w:eastAsia="pt-PT"/>
              </w:rPr>
            </w:pPr>
            <w:r w:rsidRPr="00897DA1">
              <w:rPr>
                <w:rFonts w:ascii="Times New Roman" w:eastAsia="Times New Roman" w:hAnsi="Times New Roman" w:cs="Times New Roman"/>
                <w:i/>
                <w:iCs/>
                <w:color w:val="44546A" w:themeColor="text2"/>
                <w:sz w:val="22"/>
                <w:szCs w:val="22"/>
                <w:lang w:val="en-ZA" w:eastAsia="pt-PT"/>
              </w:rPr>
              <w:t xml:space="preserve">Figure </w:t>
            </w:r>
            <w:r w:rsidRPr="00897DA1">
              <w:rPr>
                <w:rFonts w:ascii="Times New Roman" w:eastAsia="Times New Roman" w:hAnsi="Times New Roman" w:cs="Times New Roman"/>
                <w:i/>
                <w:iCs/>
                <w:color w:val="44546A" w:themeColor="text2"/>
                <w:sz w:val="22"/>
                <w:szCs w:val="22"/>
                <w:lang w:val="en-ZA" w:eastAsia="pt-PT"/>
              </w:rPr>
              <w:fldChar w:fldCharType="begin"/>
            </w:r>
            <w:r w:rsidRPr="00897DA1">
              <w:rPr>
                <w:rFonts w:ascii="Times New Roman" w:eastAsia="Times New Roman" w:hAnsi="Times New Roman" w:cs="Times New Roman"/>
                <w:i/>
                <w:iCs/>
                <w:color w:val="44546A" w:themeColor="text2"/>
                <w:sz w:val="22"/>
                <w:szCs w:val="22"/>
                <w:lang w:val="en-ZA" w:eastAsia="pt-PT"/>
              </w:rPr>
              <w:instrText xml:space="preserve"> SEQ Figure \* ARABIC </w:instrText>
            </w:r>
            <w:r w:rsidRPr="00897DA1">
              <w:rPr>
                <w:rFonts w:ascii="Times New Roman" w:eastAsia="Times New Roman" w:hAnsi="Times New Roman" w:cs="Times New Roman"/>
                <w:i/>
                <w:iCs/>
                <w:color w:val="44546A" w:themeColor="text2"/>
                <w:sz w:val="22"/>
                <w:szCs w:val="22"/>
                <w:lang w:val="en-ZA" w:eastAsia="pt-PT"/>
              </w:rPr>
              <w:fldChar w:fldCharType="separate"/>
            </w:r>
            <w:r w:rsidRPr="00897DA1">
              <w:rPr>
                <w:rFonts w:ascii="Times New Roman" w:eastAsia="Times New Roman" w:hAnsi="Times New Roman" w:cs="Times New Roman"/>
                <w:i/>
                <w:iCs/>
                <w:noProof/>
                <w:color w:val="44546A" w:themeColor="text2"/>
                <w:sz w:val="22"/>
                <w:szCs w:val="22"/>
                <w:lang w:val="en-ZA" w:eastAsia="pt-PT"/>
              </w:rPr>
              <w:t>9</w:t>
            </w:r>
            <w:r w:rsidRPr="00897DA1">
              <w:rPr>
                <w:rFonts w:ascii="Times New Roman" w:eastAsia="Times New Roman" w:hAnsi="Times New Roman" w:cs="Times New Roman"/>
                <w:i/>
                <w:iCs/>
                <w:color w:val="44546A" w:themeColor="text2"/>
                <w:sz w:val="22"/>
                <w:szCs w:val="22"/>
                <w:lang w:val="en-ZA" w:eastAsia="pt-PT"/>
              </w:rPr>
              <w:fldChar w:fldCharType="end"/>
            </w:r>
            <w:r w:rsidRPr="00897DA1">
              <w:rPr>
                <w:rFonts w:ascii="Times New Roman" w:eastAsia="Times New Roman" w:hAnsi="Times New Roman" w:cs="Times New Roman"/>
                <w:i/>
                <w:iCs/>
                <w:color w:val="44546A" w:themeColor="text2"/>
                <w:sz w:val="22"/>
                <w:szCs w:val="22"/>
                <w:lang w:val="en-ZA" w:eastAsia="pt-PT"/>
              </w:rPr>
              <w:t xml:space="preserve">: Reconstruction of the </w:t>
            </w:r>
            <w:proofErr w:type="spellStart"/>
            <w:r w:rsidRPr="00897DA1">
              <w:rPr>
                <w:rFonts w:ascii="Times New Roman" w:eastAsia="Times New Roman" w:hAnsi="Times New Roman" w:cs="Times New Roman"/>
                <w:i/>
                <w:iCs/>
                <w:color w:val="44546A" w:themeColor="text2"/>
                <w:sz w:val="22"/>
                <w:szCs w:val="22"/>
                <w:lang w:val="en-ZA" w:eastAsia="pt-PT"/>
              </w:rPr>
              <w:t>Nhamacuenguere</w:t>
            </w:r>
            <w:proofErr w:type="spellEnd"/>
            <w:r w:rsidRPr="00897DA1">
              <w:rPr>
                <w:rFonts w:ascii="Times New Roman" w:eastAsia="Times New Roman" w:hAnsi="Times New Roman" w:cs="Times New Roman"/>
                <w:i/>
                <w:iCs/>
                <w:color w:val="44546A" w:themeColor="text2"/>
                <w:sz w:val="22"/>
                <w:szCs w:val="22"/>
                <w:lang w:val="en-ZA" w:eastAsia="pt-PT"/>
              </w:rPr>
              <w:t xml:space="preserve"> community nursery in Dondo District at left and </w:t>
            </w:r>
            <w:proofErr w:type="spellStart"/>
            <w:r w:rsidRPr="00897DA1">
              <w:rPr>
                <w:rFonts w:ascii="Times New Roman" w:eastAsia="Times New Roman" w:hAnsi="Times New Roman" w:cs="Times New Roman"/>
                <w:i/>
                <w:iCs/>
                <w:color w:val="44546A" w:themeColor="text2"/>
                <w:sz w:val="22"/>
                <w:szCs w:val="22"/>
                <w:lang w:val="en-ZA" w:eastAsia="pt-PT"/>
              </w:rPr>
              <w:t>Nhambita</w:t>
            </w:r>
            <w:proofErr w:type="spellEnd"/>
            <w:r w:rsidRPr="00897DA1">
              <w:rPr>
                <w:rFonts w:ascii="Times New Roman" w:eastAsia="Times New Roman" w:hAnsi="Times New Roman" w:cs="Times New Roman"/>
                <w:i/>
                <w:iCs/>
                <w:color w:val="44546A" w:themeColor="text2"/>
                <w:sz w:val="22"/>
                <w:szCs w:val="22"/>
                <w:lang w:val="en-ZA" w:eastAsia="pt-PT"/>
              </w:rPr>
              <w:t xml:space="preserve"> community nursery in Gorongosa District at right side.</w:t>
            </w:r>
          </w:p>
          <w:p w14:paraId="1A76DEF8" w14:textId="77777777" w:rsidR="00897DA1" w:rsidRPr="00897DA1" w:rsidRDefault="00897DA1" w:rsidP="00897DA1">
            <w:pPr>
              <w:contextualSpacing/>
              <w:jc w:val="both"/>
              <w:rPr>
                <w:rFonts w:ascii="Optima" w:eastAsia="Cambria" w:hAnsi="Optima" w:cs="Cambria"/>
                <w:sz w:val="22"/>
                <w:szCs w:val="22"/>
              </w:rPr>
            </w:pPr>
          </w:p>
          <w:p w14:paraId="5D548F7B" w14:textId="77777777" w:rsidR="00897DA1" w:rsidRPr="00897DA1" w:rsidRDefault="00897DA1" w:rsidP="00897DA1">
            <w:pPr>
              <w:keepNext/>
              <w:spacing w:after="200"/>
              <w:jc w:val="both"/>
              <w:rPr>
                <w:rFonts w:ascii="Optima" w:eastAsia="Cambria" w:hAnsi="Optima" w:cs="Cambria"/>
                <w:sz w:val="22"/>
                <w:szCs w:val="22"/>
              </w:rPr>
            </w:pPr>
            <w:r w:rsidRPr="00897DA1">
              <w:rPr>
                <w:rFonts w:ascii="Optima" w:eastAsia="Cambria" w:hAnsi="Optima" w:cs="Cambria"/>
                <w:sz w:val="22"/>
                <w:szCs w:val="22"/>
              </w:rPr>
              <w:t xml:space="preserve">At the same time, 280kg of seeds of various indigenous forest species were collected in the communities of Canda and </w:t>
            </w:r>
            <w:proofErr w:type="spellStart"/>
            <w:r w:rsidRPr="00897DA1">
              <w:rPr>
                <w:rFonts w:ascii="Optima" w:eastAsia="Cambria" w:hAnsi="Optima" w:cs="Cambria"/>
                <w:sz w:val="22"/>
                <w:szCs w:val="22"/>
              </w:rPr>
              <w:t>Sadjunjira</w:t>
            </w:r>
            <w:proofErr w:type="spellEnd"/>
            <w:r w:rsidRPr="00897DA1">
              <w:rPr>
                <w:rFonts w:ascii="Optima" w:eastAsia="Cambria" w:hAnsi="Optima" w:cs="Cambria"/>
                <w:sz w:val="22"/>
                <w:szCs w:val="22"/>
              </w:rPr>
              <w:t xml:space="preserve"> in the Gorongosa District, </w:t>
            </w:r>
            <w:proofErr w:type="spellStart"/>
            <w:r w:rsidRPr="00897DA1">
              <w:rPr>
                <w:rFonts w:ascii="Optima" w:eastAsia="Cambria" w:hAnsi="Optima" w:cs="Cambria"/>
                <w:sz w:val="22"/>
                <w:szCs w:val="22"/>
              </w:rPr>
              <w:t>Maciamboza</w:t>
            </w:r>
            <w:proofErr w:type="spellEnd"/>
            <w:r w:rsidRPr="00897DA1">
              <w:rPr>
                <w:rFonts w:ascii="Optima" w:eastAsia="Cambria" w:hAnsi="Optima" w:cs="Cambria"/>
                <w:sz w:val="22"/>
                <w:szCs w:val="22"/>
              </w:rPr>
              <w:t xml:space="preserve"> in the </w:t>
            </w:r>
            <w:proofErr w:type="spellStart"/>
            <w:r w:rsidRPr="00897DA1">
              <w:rPr>
                <w:rFonts w:ascii="Optima" w:eastAsia="Cambria" w:hAnsi="Optima" w:cs="Cambria"/>
                <w:sz w:val="22"/>
                <w:szCs w:val="22"/>
              </w:rPr>
              <w:t>Cheringoma</w:t>
            </w:r>
            <w:proofErr w:type="spellEnd"/>
            <w:r w:rsidRPr="00897DA1">
              <w:rPr>
                <w:rFonts w:ascii="Optima" w:eastAsia="Cambria" w:hAnsi="Optima" w:cs="Cambria"/>
                <w:sz w:val="22"/>
                <w:szCs w:val="22"/>
              </w:rPr>
              <w:t xml:space="preserve"> District and </w:t>
            </w:r>
            <w:proofErr w:type="spellStart"/>
            <w:r w:rsidRPr="00897DA1">
              <w:rPr>
                <w:rFonts w:ascii="Optima" w:eastAsia="Cambria" w:hAnsi="Optima" w:cs="Cambria"/>
                <w:sz w:val="22"/>
                <w:szCs w:val="22"/>
              </w:rPr>
              <w:t>Bebedo</w:t>
            </w:r>
            <w:proofErr w:type="spellEnd"/>
            <w:r w:rsidRPr="00897DA1">
              <w:rPr>
                <w:rFonts w:ascii="Optima" w:eastAsia="Cambria" w:hAnsi="Optima" w:cs="Cambria"/>
                <w:sz w:val="22"/>
                <w:szCs w:val="22"/>
              </w:rPr>
              <w:t xml:space="preserve"> in the </w:t>
            </w:r>
            <w:proofErr w:type="spellStart"/>
            <w:r w:rsidRPr="00897DA1">
              <w:rPr>
                <w:rFonts w:ascii="Optima" w:eastAsia="Cambria" w:hAnsi="Optima" w:cs="Cambria"/>
                <w:sz w:val="22"/>
                <w:szCs w:val="22"/>
              </w:rPr>
              <w:t>Nhamatanda</w:t>
            </w:r>
            <w:proofErr w:type="spellEnd"/>
            <w:r w:rsidRPr="00897DA1">
              <w:rPr>
                <w:rFonts w:ascii="Optima" w:eastAsia="Cambria" w:hAnsi="Optima" w:cs="Cambria"/>
                <w:sz w:val="22"/>
                <w:szCs w:val="22"/>
              </w:rPr>
              <w:t xml:space="preserve"> District to continue the production of seedlings, as shown in the table below:</w:t>
            </w:r>
          </w:p>
          <w:p w14:paraId="10115527" w14:textId="77777777" w:rsidR="00897DA1" w:rsidRPr="00897DA1" w:rsidRDefault="00897DA1" w:rsidP="00897DA1">
            <w:pPr>
              <w:keepNext/>
              <w:spacing w:after="200"/>
              <w:rPr>
                <w:rFonts w:ascii="Times New Roman" w:eastAsia="Times New Roman" w:hAnsi="Times New Roman" w:cs="Times New Roman"/>
                <w:i/>
                <w:iCs/>
                <w:color w:val="44546A" w:themeColor="text2"/>
                <w:sz w:val="22"/>
                <w:szCs w:val="22"/>
                <w:lang w:val="en-ZA" w:eastAsia="pt-PT"/>
              </w:rPr>
            </w:pPr>
            <w:proofErr w:type="spellStart"/>
            <w:r w:rsidRPr="00897DA1">
              <w:rPr>
                <w:rFonts w:ascii="Times New Roman" w:eastAsia="Times New Roman" w:hAnsi="Times New Roman" w:cs="Times New Roman"/>
                <w:i/>
                <w:iCs/>
                <w:color w:val="44546A" w:themeColor="text2"/>
                <w:sz w:val="22"/>
                <w:szCs w:val="22"/>
                <w:lang w:val="en-ZA" w:eastAsia="pt-PT"/>
              </w:rPr>
              <w:t>Tabela</w:t>
            </w:r>
            <w:proofErr w:type="spellEnd"/>
            <w:r w:rsidRPr="00897DA1">
              <w:rPr>
                <w:rFonts w:ascii="Times New Roman" w:eastAsia="Times New Roman" w:hAnsi="Times New Roman" w:cs="Times New Roman"/>
                <w:i/>
                <w:iCs/>
                <w:color w:val="44546A" w:themeColor="text2"/>
                <w:sz w:val="22"/>
                <w:szCs w:val="22"/>
                <w:lang w:val="en-ZA" w:eastAsia="pt-PT"/>
              </w:rPr>
              <w:t xml:space="preserve"> </w:t>
            </w:r>
            <w:r w:rsidRPr="00897DA1">
              <w:rPr>
                <w:rFonts w:ascii="Times New Roman" w:eastAsia="Times New Roman" w:hAnsi="Times New Roman" w:cs="Times New Roman"/>
                <w:i/>
                <w:iCs/>
                <w:color w:val="44546A" w:themeColor="text2"/>
                <w:sz w:val="22"/>
                <w:szCs w:val="22"/>
                <w:lang w:val="en-ZA" w:eastAsia="pt-PT"/>
              </w:rPr>
              <w:fldChar w:fldCharType="begin"/>
            </w:r>
            <w:r w:rsidRPr="00897DA1">
              <w:rPr>
                <w:rFonts w:ascii="Times New Roman" w:eastAsia="Times New Roman" w:hAnsi="Times New Roman" w:cs="Times New Roman"/>
                <w:i/>
                <w:iCs/>
                <w:color w:val="44546A" w:themeColor="text2"/>
                <w:sz w:val="22"/>
                <w:szCs w:val="22"/>
                <w:lang w:val="en-ZA" w:eastAsia="pt-PT"/>
              </w:rPr>
              <w:instrText xml:space="preserve"> SEQ Tabela \* ARABIC </w:instrText>
            </w:r>
            <w:r w:rsidRPr="00897DA1">
              <w:rPr>
                <w:rFonts w:ascii="Times New Roman" w:eastAsia="Times New Roman" w:hAnsi="Times New Roman" w:cs="Times New Roman"/>
                <w:i/>
                <w:iCs/>
                <w:color w:val="44546A" w:themeColor="text2"/>
                <w:sz w:val="22"/>
                <w:szCs w:val="22"/>
                <w:lang w:val="en-ZA" w:eastAsia="pt-PT"/>
              </w:rPr>
              <w:fldChar w:fldCharType="separate"/>
            </w:r>
            <w:r w:rsidRPr="00897DA1">
              <w:rPr>
                <w:rFonts w:ascii="Times New Roman" w:eastAsia="Times New Roman" w:hAnsi="Times New Roman" w:cs="Times New Roman"/>
                <w:i/>
                <w:iCs/>
                <w:noProof/>
                <w:color w:val="44546A" w:themeColor="text2"/>
                <w:sz w:val="22"/>
                <w:szCs w:val="22"/>
                <w:lang w:val="en-ZA" w:eastAsia="pt-PT"/>
              </w:rPr>
              <w:t>1</w:t>
            </w:r>
            <w:r w:rsidRPr="00897DA1">
              <w:rPr>
                <w:rFonts w:ascii="Times New Roman" w:eastAsia="Times New Roman" w:hAnsi="Times New Roman" w:cs="Times New Roman"/>
                <w:i/>
                <w:iCs/>
                <w:color w:val="44546A" w:themeColor="text2"/>
                <w:sz w:val="22"/>
                <w:szCs w:val="22"/>
                <w:lang w:val="en-ZA" w:eastAsia="pt-PT"/>
              </w:rPr>
              <w:fldChar w:fldCharType="end"/>
            </w:r>
            <w:r w:rsidRPr="00897DA1">
              <w:rPr>
                <w:rFonts w:ascii="Times New Roman" w:eastAsia="Times New Roman" w:hAnsi="Times New Roman" w:cs="Times New Roman"/>
                <w:i/>
                <w:iCs/>
                <w:color w:val="44546A" w:themeColor="text2"/>
                <w:sz w:val="22"/>
                <w:szCs w:val="22"/>
                <w:lang w:val="en-ZA" w:eastAsia="pt-PT"/>
              </w:rPr>
              <w:t>: Quantities of seeds collected by community and district</w:t>
            </w:r>
          </w:p>
          <w:tbl>
            <w:tblPr>
              <w:tblStyle w:val="TableGrid"/>
              <w:tblW w:w="7541" w:type="dxa"/>
              <w:tblLayout w:type="fixed"/>
              <w:tblLook w:val="04A0" w:firstRow="1" w:lastRow="0" w:firstColumn="1" w:lastColumn="0" w:noHBand="0" w:noVBand="1"/>
            </w:tblPr>
            <w:tblGrid>
              <w:gridCol w:w="1551"/>
              <w:gridCol w:w="1703"/>
              <w:gridCol w:w="1419"/>
              <w:gridCol w:w="2868"/>
            </w:tblGrid>
            <w:tr w:rsidR="00897DA1" w:rsidRPr="00897DA1" w14:paraId="18B7DA11" w14:textId="77777777" w:rsidTr="00F2742D">
              <w:tc>
                <w:tcPr>
                  <w:tcW w:w="1551" w:type="dxa"/>
                  <w:shd w:val="clear" w:color="auto" w:fill="4472C4" w:themeFill="accent1"/>
                </w:tcPr>
                <w:p w14:paraId="03FC6920" w14:textId="77777777" w:rsidR="00897DA1" w:rsidRPr="00897DA1" w:rsidRDefault="00897DA1" w:rsidP="00897DA1">
                  <w:pPr>
                    <w:tabs>
                      <w:tab w:val="right" w:pos="8504"/>
                    </w:tabs>
                    <w:jc w:val="both"/>
                    <w:rPr>
                      <w:rFonts w:ascii="Optima" w:hAnsi="Optima" w:cstheme="minorHAnsi"/>
                      <w:b/>
                      <w:sz w:val="22"/>
                      <w:szCs w:val="22"/>
                      <w:lang w:val="en-GB"/>
                    </w:rPr>
                  </w:pPr>
                  <w:r w:rsidRPr="00897DA1">
                    <w:rPr>
                      <w:rFonts w:ascii="Optima" w:hAnsi="Optima" w:cstheme="minorHAnsi"/>
                      <w:b/>
                      <w:sz w:val="22"/>
                      <w:szCs w:val="22"/>
                      <w:lang w:val="en-GB"/>
                    </w:rPr>
                    <w:t>District</w:t>
                  </w:r>
                </w:p>
              </w:tc>
              <w:tc>
                <w:tcPr>
                  <w:tcW w:w="1703" w:type="dxa"/>
                  <w:shd w:val="clear" w:color="auto" w:fill="4472C4" w:themeFill="accent1"/>
                </w:tcPr>
                <w:p w14:paraId="0559ADB2" w14:textId="77777777" w:rsidR="00897DA1" w:rsidRPr="00897DA1" w:rsidRDefault="00897DA1" w:rsidP="00897DA1">
                  <w:pPr>
                    <w:tabs>
                      <w:tab w:val="right" w:pos="8504"/>
                    </w:tabs>
                    <w:jc w:val="both"/>
                    <w:rPr>
                      <w:rFonts w:ascii="Optima" w:hAnsi="Optima" w:cstheme="minorHAnsi"/>
                      <w:b/>
                      <w:sz w:val="22"/>
                      <w:szCs w:val="22"/>
                      <w:lang w:val="en-GB"/>
                    </w:rPr>
                  </w:pPr>
                  <w:r w:rsidRPr="00897DA1">
                    <w:rPr>
                      <w:rFonts w:ascii="Optima" w:hAnsi="Optima" w:cstheme="minorHAnsi"/>
                      <w:b/>
                      <w:sz w:val="22"/>
                      <w:szCs w:val="22"/>
                      <w:lang w:val="en-GB"/>
                    </w:rPr>
                    <w:t>Community</w:t>
                  </w:r>
                </w:p>
              </w:tc>
              <w:tc>
                <w:tcPr>
                  <w:tcW w:w="1419" w:type="dxa"/>
                  <w:shd w:val="clear" w:color="auto" w:fill="4472C4" w:themeFill="accent1"/>
                </w:tcPr>
                <w:p w14:paraId="5C693A90" w14:textId="77777777" w:rsidR="00897DA1" w:rsidRPr="00897DA1" w:rsidRDefault="00897DA1" w:rsidP="00897DA1">
                  <w:pPr>
                    <w:tabs>
                      <w:tab w:val="right" w:pos="8504"/>
                    </w:tabs>
                    <w:jc w:val="both"/>
                    <w:rPr>
                      <w:rFonts w:ascii="Optima" w:hAnsi="Optima" w:cstheme="minorHAnsi"/>
                      <w:b/>
                      <w:sz w:val="22"/>
                      <w:szCs w:val="22"/>
                      <w:lang w:val="en-GB"/>
                    </w:rPr>
                  </w:pPr>
                  <w:proofErr w:type="spellStart"/>
                  <w:r w:rsidRPr="00897DA1">
                    <w:rPr>
                      <w:rFonts w:ascii="Optima" w:hAnsi="Optima" w:cstheme="minorHAnsi"/>
                      <w:b/>
                      <w:sz w:val="22"/>
                      <w:szCs w:val="22"/>
                      <w:lang w:val="en-GB"/>
                    </w:rPr>
                    <w:t>Qtt</w:t>
                  </w:r>
                  <w:proofErr w:type="spellEnd"/>
                  <w:r w:rsidRPr="00897DA1">
                    <w:rPr>
                      <w:rFonts w:ascii="Optima" w:hAnsi="Optima" w:cstheme="minorHAnsi"/>
                      <w:b/>
                      <w:sz w:val="22"/>
                      <w:szCs w:val="22"/>
                      <w:lang w:val="en-GB"/>
                    </w:rPr>
                    <w:t xml:space="preserve"> (kg)</w:t>
                  </w:r>
                </w:p>
              </w:tc>
              <w:tc>
                <w:tcPr>
                  <w:tcW w:w="2868" w:type="dxa"/>
                  <w:shd w:val="clear" w:color="auto" w:fill="4472C4" w:themeFill="accent1"/>
                </w:tcPr>
                <w:p w14:paraId="4BF8894B" w14:textId="77777777" w:rsidR="00897DA1" w:rsidRPr="00897DA1" w:rsidRDefault="00897DA1" w:rsidP="00897DA1">
                  <w:pPr>
                    <w:tabs>
                      <w:tab w:val="right" w:pos="8504"/>
                    </w:tabs>
                    <w:jc w:val="both"/>
                    <w:rPr>
                      <w:rFonts w:ascii="Optima" w:hAnsi="Optima" w:cstheme="minorHAnsi"/>
                      <w:b/>
                      <w:sz w:val="22"/>
                      <w:szCs w:val="22"/>
                      <w:lang w:val="en-GB"/>
                    </w:rPr>
                  </w:pPr>
                  <w:r w:rsidRPr="00897DA1">
                    <w:rPr>
                      <w:rFonts w:ascii="Optima" w:hAnsi="Optima" w:cstheme="minorHAnsi"/>
                      <w:b/>
                      <w:sz w:val="22"/>
                      <w:szCs w:val="22"/>
                      <w:lang w:val="en-GB"/>
                    </w:rPr>
                    <w:t>Species</w:t>
                  </w:r>
                </w:p>
              </w:tc>
            </w:tr>
            <w:tr w:rsidR="00897DA1" w:rsidRPr="00897DA1" w14:paraId="4F60AEC5" w14:textId="77777777" w:rsidTr="00F2742D">
              <w:tc>
                <w:tcPr>
                  <w:tcW w:w="1551" w:type="dxa"/>
                  <w:vMerge w:val="restart"/>
                </w:tcPr>
                <w:p w14:paraId="60356D27" w14:textId="77777777" w:rsidR="00897DA1" w:rsidRPr="00897DA1" w:rsidRDefault="00897DA1" w:rsidP="00897DA1">
                  <w:pPr>
                    <w:tabs>
                      <w:tab w:val="right" w:pos="8504"/>
                    </w:tabs>
                    <w:jc w:val="both"/>
                    <w:rPr>
                      <w:rFonts w:ascii="Optima" w:hAnsi="Optima" w:cstheme="minorHAnsi"/>
                      <w:sz w:val="22"/>
                      <w:szCs w:val="22"/>
                      <w:lang w:val="en-GB"/>
                    </w:rPr>
                  </w:pPr>
                  <w:r w:rsidRPr="00897DA1">
                    <w:rPr>
                      <w:rFonts w:ascii="Optima" w:hAnsi="Optima" w:cstheme="minorHAnsi"/>
                      <w:sz w:val="22"/>
                      <w:szCs w:val="22"/>
                      <w:lang w:val="en-GB"/>
                    </w:rPr>
                    <w:t>Gorongosa</w:t>
                  </w:r>
                </w:p>
              </w:tc>
              <w:tc>
                <w:tcPr>
                  <w:tcW w:w="1703" w:type="dxa"/>
                </w:tcPr>
                <w:p w14:paraId="7CA96D19" w14:textId="77777777" w:rsidR="00897DA1" w:rsidRPr="00897DA1" w:rsidRDefault="00897DA1" w:rsidP="00897DA1">
                  <w:pPr>
                    <w:tabs>
                      <w:tab w:val="right" w:pos="8504"/>
                    </w:tabs>
                    <w:jc w:val="both"/>
                    <w:rPr>
                      <w:rFonts w:ascii="Optima" w:hAnsi="Optima" w:cstheme="minorHAnsi"/>
                      <w:sz w:val="22"/>
                      <w:szCs w:val="22"/>
                      <w:lang w:val="en-GB"/>
                    </w:rPr>
                  </w:pPr>
                  <w:r w:rsidRPr="00897DA1">
                    <w:rPr>
                      <w:rFonts w:ascii="Optima" w:hAnsi="Optima" w:cstheme="minorHAnsi"/>
                      <w:sz w:val="22"/>
                      <w:szCs w:val="22"/>
                      <w:lang w:val="en-GB"/>
                    </w:rPr>
                    <w:t>Canda</w:t>
                  </w:r>
                </w:p>
              </w:tc>
              <w:tc>
                <w:tcPr>
                  <w:tcW w:w="1419" w:type="dxa"/>
                </w:tcPr>
                <w:p w14:paraId="0ACB428F" w14:textId="77777777" w:rsidR="00897DA1" w:rsidRPr="00897DA1" w:rsidRDefault="00897DA1" w:rsidP="00897DA1">
                  <w:pPr>
                    <w:tabs>
                      <w:tab w:val="right" w:pos="8504"/>
                    </w:tabs>
                    <w:jc w:val="both"/>
                    <w:rPr>
                      <w:rFonts w:ascii="Optima" w:hAnsi="Optima" w:cstheme="minorHAnsi"/>
                      <w:sz w:val="22"/>
                      <w:szCs w:val="22"/>
                      <w:lang w:val="en-GB"/>
                    </w:rPr>
                  </w:pPr>
                  <w:r w:rsidRPr="00897DA1">
                    <w:rPr>
                      <w:rFonts w:ascii="Optima" w:hAnsi="Optima" w:cstheme="minorHAnsi"/>
                      <w:sz w:val="22"/>
                      <w:szCs w:val="22"/>
                      <w:lang w:val="en-GB"/>
                    </w:rPr>
                    <w:t>100</w:t>
                  </w:r>
                </w:p>
              </w:tc>
              <w:tc>
                <w:tcPr>
                  <w:tcW w:w="2868" w:type="dxa"/>
                </w:tcPr>
                <w:p w14:paraId="32C51FC6" w14:textId="77777777" w:rsidR="00897DA1" w:rsidRPr="00897DA1" w:rsidRDefault="00897DA1" w:rsidP="00897DA1">
                  <w:pPr>
                    <w:tabs>
                      <w:tab w:val="right" w:pos="8504"/>
                    </w:tabs>
                    <w:jc w:val="both"/>
                    <w:rPr>
                      <w:rFonts w:ascii="Optima" w:hAnsi="Optima" w:cstheme="minorHAnsi"/>
                      <w:sz w:val="22"/>
                      <w:szCs w:val="22"/>
                      <w:lang w:val="en-GB"/>
                    </w:rPr>
                  </w:pPr>
                  <w:r w:rsidRPr="00897DA1">
                    <w:rPr>
                      <w:rFonts w:ascii="Optima" w:hAnsi="Optima" w:cstheme="minorHAnsi"/>
                      <w:sz w:val="22"/>
                      <w:szCs w:val="22"/>
                      <w:lang w:val="en-GB"/>
                    </w:rPr>
                    <w:t xml:space="preserve">Panga-panga e </w:t>
                  </w:r>
                  <w:proofErr w:type="spellStart"/>
                  <w:r w:rsidRPr="00897DA1">
                    <w:rPr>
                      <w:rFonts w:ascii="Optima" w:hAnsi="Optima" w:cstheme="minorHAnsi"/>
                      <w:sz w:val="22"/>
                      <w:szCs w:val="22"/>
                      <w:lang w:val="en-GB"/>
                    </w:rPr>
                    <w:t>Chanfuta</w:t>
                  </w:r>
                  <w:proofErr w:type="spellEnd"/>
                </w:p>
              </w:tc>
            </w:tr>
            <w:tr w:rsidR="00897DA1" w:rsidRPr="00897DA1" w14:paraId="45AFCED9" w14:textId="77777777" w:rsidTr="00F2742D">
              <w:tc>
                <w:tcPr>
                  <w:tcW w:w="1551" w:type="dxa"/>
                  <w:vMerge/>
                </w:tcPr>
                <w:p w14:paraId="4B1D8C1D" w14:textId="77777777" w:rsidR="00897DA1" w:rsidRPr="00897DA1" w:rsidRDefault="00897DA1" w:rsidP="00897DA1">
                  <w:pPr>
                    <w:tabs>
                      <w:tab w:val="right" w:pos="8504"/>
                    </w:tabs>
                    <w:jc w:val="both"/>
                    <w:rPr>
                      <w:rFonts w:ascii="Optima" w:hAnsi="Optima" w:cstheme="minorHAnsi"/>
                      <w:sz w:val="22"/>
                      <w:szCs w:val="22"/>
                      <w:lang w:val="en-GB"/>
                    </w:rPr>
                  </w:pPr>
                </w:p>
              </w:tc>
              <w:tc>
                <w:tcPr>
                  <w:tcW w:w="1703" w:type="dxa"/>
                </w:tcPr>
                <w:p w14:paraId="4795187D" w14:textId="77777777" w:rsidR="00897DA1" w:rsidRPr="00897DA1" w:rsidRDefault="00897DA1" w:rsidP="00897DA1">
                  <w:pPr>
                    <w:tabs>
                      <w:tab w:val="right" w:pos="8504"/>
                    </w:tabs>
                    <w:jc w:val="both"/>
                    <w:rPr>
                      <w:rFonts w:ascii="Optima" w:hAnsi="Optima" w:cstheme="minorHAnsi"/>
                      <w:sz w:val="22"/>
                      <w:szCs w:val="22"/>
                      <w:lang w:val="en-GB"/>
                    </w:rPr>
                  </w:pPr>
                  <w:proofErr w:type="spellStart"/>
                  <w:r w:rsidRPr="00897DA1">
                    <w:rPr>
                      <w:rFonts w:ascii="Optima" w:hAnsi="Optima" w:cstheme="minorHAnsi"/>
                      <w:sz w:val="22"/>
                      <w:szCs w:val="22"/>
                      <w:lang w:val="en-GB"/>
                    </w:rPr>
                    <w:t>Sadjunjira</w:t>
                  </w:r>
                  <w:proofErr w:type="spellEnd"/>
                </w:p>
              </w:tc>
              <w:tc>
                <w:tcPr>
                  <w:tcW w:w="1419" w:type="dxa"/>
                </w:tcPr>
                <w:p w14:paraId="3DD95917" w14:textId="77777777" w:rsidR="00897DA1" w:rsidRPr="00897DA1" w:rsidRDefault="00897DA1" w:rsidP="00897DA1">
                  <w:pPr>
                    <w:tabs>
                      <w:tab w:val="right" w:pos="8504"/>
                    </w:tabs>
                    <w:jc w:val="both"/>
                    <w:rPr>
                      <w:rFonts w:ascii="Optima" w:hAnsi="Optima" w:cstheme="minorHAnsi"/>
                      <w:sz w:val="22"/>
                      <w:szCs w:val="22"/>
                      <w:lang w:val="en-GB"/>
                    </w:rPr>
                  </w:pPr>
                  <w:r w:rsidRPr="00897DA1">
                    <w:rPr>
                      <w:rFonts w:ascii="Optima" w:hAnsi="Optima" w:cstheme="minorHAnsi"/>
                      <w:sz w:val="22"/>
                      <w:szCs w:val="22"/>
                      <w:lang w:val="en-GB"/>
                    </w:rPr>
                    <w:t>50</w:t>
                  </w:r>
                </w:p>
              </w:tc>
              <w:tc>
                <w:tcPr>
                  <w:tcW w:w="2868" w:type="dxa"/>
                </w:tcPr>
                <w:p w14:paraId="563B8D7D" w14:textId="77777777" w:rsidR="00897DA1" w:rsidRPr="00897DA1" w:rsidRDefault="00897DA1" w:rsidP="00897DA1">
                  <w:pPr>
                    <w:tabs>
                      <w:tab w:val="right" w:pos="8504"/>
                    </w:tabs>
                    <w:jc w:val="both"/>
                    <w:rPr>
                      <w:rFonts w:ascii="Optima" w:hAnsi="Optima" w:cstheme="minorHAnsi"/>
                      <w:sz w:val="22"/>
                      <w:szCs w:val="22"/>
                      <w:lang w:val="en-GB"/>
                    </w:rPr>
                  </w:pPr>
                  <w:proofErr w:type="spellStart"/>
                  <w:r w:rsidRPr="00897DA1">
                    <w:rPr>
                      <w:rFonts w:ascii="Optima" w:hAnsi="Optima" w:cstheme="minorHAnsi"/>
                      <w:sz w:val="22"/>
                      <w:szCs w:val="22"/>
                      <w:lang w:val="en-GB"/>
                    </w:rPr>
                    <w:t>Umbaua</w:t>
                  </w:r>
                  <w:proofErr w:type="spellEnd"/>
                  <w:r w:rsidRPr="00897DA1">
                    <w:rPr>
                      <w:rFonts w:ascii="Optima" w:hAnsi="Optima" w:cstheme="minorHAnsi"/>
                      <w:sz w:val="22"/>
                      <w:szCs w:val="22"/>
                      <w:lang w:val="en-GB"/>
                    </w:rPr>
                    <w:t xml:space="preserve"> e Panga-panga</w:t>
                  </w:r>
                </w:p>
              </w:tc>
            </w:tr>
            <w:tr w:rsidR="00897DA1" w:rsidRPr="00897DA1" w14:paraId="2F46FD82" w14:textId="77777777" w:rsidTr="00F2742D">
              <w:tc>
                <w:tcPr>
                  <w:tcW w:w="1551" w:type="dxa"/>
                </w:tcPr>
                <w:p w14:paraId="049F3DE4" w14:textId="77777777" w:rsidR="00897DA1" w:rsidRPr="00897DA1" w:rsidRDefault="00897DA1" w:rsidP="00897DA1">
                  <w:pPr>
                    <w:tabs>
                      <w:tab w:val="right" w:pos="8504"/>
                    </w:tabs>
                    <w:jc w:val="both"/>
                    <w:rPr>
                      <w:rFonts w:ascii="Optima" w:hAnsi="Optima" w:cstheme="minorHAnsi"/>
                      <w:sz w:val="22"/>
                      <w:szCs w:val="22"/>
                      <w:lang w:val="en-GB"/>
                    </w:rPr>
                  </w:pPr>
                  <w:r w:rsidRPr="00897DA1">
                    <w:rPr>
                      <w:rFonts w:ascii="Optima" w:hAnsi="Optima" w:cstheme="minorHAnsi"/>
                      <w:sz w:val="22"/>
                      <w:szCs w:val="22"/>
                      <w:lang w:val="en-GB"/>
                    </w:rPr>
                    <w:lastRenderedPageBreak/>
                    <w:t>Cheringoma</w:t>
                  </w:r>
                </w:p>
              </w:tc>
              <w:tc>
                <w:tcPr>
                  <w:tcW w:w="1703" w:type="dxa"/>
                </w:tcPr>
                <w:p w14:paraId="6C160C3F" w14:textId="77777777" w:rsidR="00897DA1" w:rsidRPr="00897DA1" w:rsidRDefault="00897DA1" w:rsidP="00897DA1">
                  <w:pPr>
                    <w:tabs>
                      <w:tab w:val="right" w:pos="8504"/>
                    </w:tabs>
                    <w:jc w:val="both"/>
                    <w:rPr>
                      <w:rFonts w:ascii="Optima" w:hAnsi="Optima" w:cstheme="minorHAnsi"/>
                      <w:sz w:val="22"/>
                      <w:szCs w:val="22"/>
                      <w:lang w:val="en-GB"/>
                    </w:rPr>
                  </w:pPr>
                  <w:proofErr w:type="spellStart"/>
                  <w:r w:rsidRPr="00897DA1">
                    <w:rPr>
                      <w:rFonts w:ascii="Optima" w:hAnsi="Optima" w:cstheme="minorHAnsi"/>
                      <w:sz w:val="22"/>
                      <w:szCs w:val="22"/>
                      <w:lang w:val="en-GB"/>
                    </w:rPr>
                    <w:t>Maciamboza</w:t>
                  </w:r>
                  <w:proofErr w:type="spellEnd"/>
                </w:p>
              </w:tc>
              <w:tc>
                <w:tcPr>
                  <w:tcW w:w="1419" w:type="dxa"/>
                </w:tcPr>
                <w:p w14:paraId="24E0C479" w14:textId="77777777" w:rsidR="00897DA1" w:rsidRPr="00897DA1" w:rsidRDefault="00897DA1" w:rsidP="00897DA1">
                  <w:pPr>
                    <w:tabs>
                      <w:tab w:val="right" w:pos="8504"/>
                    </w:tabs>
                    <w:jc w:val="both"/>
                    <w:rPr>
                      <w:rFonts w:ascii="Optima" w:hAnsi="Optima" w:cstheme="minorHAnsi"/>
                      <w:sz w:val="22"/>
                      <w:szCs w:val="22"/>
                      <w:lang w:val="en-GB"/>
                    </w:rPr>
                  </w:pPr>
                  <w:r w:rsidRPr="00897DA1">
                    <w:rPr>
                      <w:rFonts w:ascii="Optima" w:hAnsi="Optima" w:cstheme="minorHAnsi"/>
                      <w:sz w:val="22"/>
                      <w:szCs w:val="22"/>
                      <w:lang w:val="en-GB"/>
                    </w:rPr>
                    <w:t>100</w:t>
                  </w:r>
                </w:p>
              </w:tc>
              <w:tc>
                <w:tcPr>
                  <w:tcW w:w="2868" w:type="dxa"/>
                </w:tcPr>
                <w:p w14:paraId="5DDE2BE6" w14:textId="77777777" w:rsidR="00897DA1" w:rsidRPr="00897DA1" w:rsidRDefault="00897DA1" w:rsidP="00897DA1">
                  <w:pPr>
                    <w:tabs>
                      <w:tab w:val="right" w:pos="8504"/>
                    </w:tabs>
                    <w:jc w:val="both"/>
                    <w:rPr>
                      <w:rFonts w:ascii="Optima" w:hAnsi="Optima" w:cstheme="minorHAnsi"/>
                      <w:sz w:val="22"/>
                      <w:szCs w:val="22"/>
                      <w:lang w:val="en-GB"/>
                    </w:rPr>
                  </w:pPr>
                  <w:r w:rsidRPr="00897DA1">
                    <w:rPr>
                      <w:rFonts w:ascii="Optima" w:hAnsi="Optima" w:cstheme="minorHAnsi"/>
                      <w:sz w:val="22"/>
                      <w:szCs w:val="22"/>
                      <w:lang w:val="en-GB"/>
                    </w:rPr>
                    <w:t xml:space="preserve">Panga-panga e </w:t>
                  </w:r>
                  <w:proofErr w:type="spellStart"/>
                  <w:r w:rsidRPr="00897DA1">
                    <w:rPr>
                      <w:rFonts w:ascii="Optima" w:hAnsi="Optima" w:cstheme="minorHAnsi"/>
                      <w:sz w:val="22"/>
                      <w:szCs w:val="22"/>
                      <w:lang w:val="en-GB"/>
                    </w:rPr>
                    <w:t>Chanfuta</w:t>
                  </w:r>
                  <w:proofErr w:type="spellEnd"/>
                </w:p>
              </w:tc>
            </w:tr>
            <w:tr w:rsidR="00897DA1" w:rsidRPr="00897DA1" w14:paraId="42206B23" w14:textId="77777777" w:rsidTr="00F2742D">
              <w:tc>
                <w:tcPr>
                  <w:tcW w:w="1551" w:type="dxa"/>
                </w:tcPr>
                <w:p w14:paraId="51782DBB" w14:textId="77777777" w:rsidR="00897DA1" w:rsidRPr="00897DA1" w:rsidRDefault="00897DA1" w:rsidP="00897DA1">
                  <w:pPr>
                    <w:tabs>
                      <w:tab w:val="right" w:pos="8504"/>
                    </w:tabs>
                    <w:jc w:val="both"/>
                    <w:rPr>
                      <w:rFonts w:ascii="Optima" w:hAnsi="Optima" w:cstheme="minorHAnsi"/>
                      <w:sz w:val="22"/>
                      <w:szCs w:val="22"/>
                      <w:lang w:val="en-GB"/>
                    </w:rPr>
                  </w:pPr>
                  <w:r w:rsidRPr="00897DA1">
                    <w:rPr>
                      <w:rFonts w:ascii="Optima" w:hAnsi="Optima" w:cstheme="minorHAnsi"/>
                      <w:sz w:val="22"/>
                      <w:szCs w:val="22"/>
                      <w:lang w:val="en-GB"/>
                    </w:rPr>
                    <w:t>Nhamatanda</w:t>
                  </w:r>
                </w:p>
              </w:tc>
              <w:tc>
                <w:tcPr>
                  <w:tcW w:w="1703" w:type="dxa"/>
                </w:tcPr>
                <w:p w14:paraId="0A7F400B" w14:textId="77777777" w:rsidR="00897DA1" w:rsidRPr="00897DA1" w:rsidRDefault="00897DA1" w:rsidP="00897DA1">
                  <w:pPr>
                    <w:tabs>
                      <w:tab w:val="right" w:pos="8504"/>
                    </w:tabs>
                    <w:jc w:val="both"/>
                    <w:rPr>
                      <w:rFonts w:ascii="Optima" w:hAnsi="Optima" w:cstheme="minorHAnsi"/>
                      <w:sz w:val="22"/>
                      <w:szCs w:val="22"/>
                      <w:lang w:val="en-GB"/>
                    </w:rPr>
                  </w:pPr>
                  <w:proofErr w:type="spellStart"/>
                  <w:r w:rsidRPr="00897DA1">
                    <w:rPr>
                      <w:rFonts w:ascii="Optima" w:hAnsi="Optima" w:cstheme="minorHAnsi"/>
                      <w:sz w:val="22"/>
                      <w:szCs w:val="22"/>
                      <w:lang w:val="en-GB"/>
                    </w:rPr>
                    <w:t>Bebedo</w:t>
                  </w:r>
                  <w:proofErr w:type="spellEnd"/>
                </w:p>
              </w:tc>
              <w:tc>
                <w:tcPr>
                  <w:tcW w:w="1419" w:type="dxa"/>
                </w:tcPr>
                <w:p w14:paraId="4EC8A90E" w14:textId="77777777" w:rsidR="00897DA1" w:rsidRPr="00897DA1" w:rsidRDefault="00897DA1" w:rsidP="00897DA1">
                  <w:pPr>
                    <w:tabs>
                      <w:tab w:val="right" w:pos="8504"/>
                    </w:tabs>
                    <w:jc w:val="both"/>
                    <w:rPr>
                      <w:rFonts w:ascii="Optima" w:hAnsi="Optima" w:cstheme="minorHAnsi"/>
                      <w:sz w:val="22"/>
                      <w:szCs w:val="22"/>
                      <w:lang w:val="en-GB"/>
                    </w:rPr>
                  </w:pPr>
                  <w:r w:rsidRPr="00897DA1">
                    <w:rPr>
                      <w:rFonts w:ascii="Optima" w:hAnsi="Optima" w:cstheme="minorHAnsi"/>
                      <w:sz w:val="22"/>
                      <w:szCs w:val="22"/>
                      <w:lang w:val="en-GB"/>
                    </w:rPr>
                    <w:t>30</w:t>
                  </w:r>
                </w:p>
              </w:tc>
              <w:tc>
                <w:tcPr>
                  <w:tcW w:w="2868" w:type="dxa"/>
                </w:tcPr>
                <w:p w14:paraId="030A6DBC" w14:textId="77777777" w:rsidR="00897DA1" w:rsidRPr="00897DA1" w:rsidRDefault="00897DA1" w:rsidP="00897DA1">
                  <w:pPr>
                    <w:tabs>
                      <w:tab w:val="right" w:pos="8504"/>
                    </w:tabs>
                    <w:jc w:val="both"/>
                    <w:rPr>
                      <w:rFonts w:ascii="Optima" w:hAnsi="Optima" w:cstheme="minorHAnsi"/>
                      <w:sz w:val="22"/>
                      <w:szCs w:val="22"/>
                      <w:lang w:val="en-GB"/>
                    </w:rPr>
                  </w:pPr>
                  <w:r w:rsidRPr="00897DA1">
                    <w:rPr>
                      <w:rFonts w:ascii="Optima" w:hAnsi="Optima" w:cstheme="minorHAnsi"/>
                      <w:sz w:val="22"/>
                      <w:szCs w:val="22"/>
                      <w:lang w:val="en-GB"/>
                    </w:rPr>
                    <w:t>Panga-panga</w:t>
                  </w:r>
                </w:p>
              </w:tc>
            </w:tr>
            <w:tr w:rsidR="00897DA1" w:rsidRPr="00897DA1" w14:paraId="4681C996" w14:textId="77777777" w:rsidTr="00F2742D">
              <w:tc>
                <w:tcPr>
                  <w:tcW w:w="1551" w:type="dxa"/>
                </w:tcPr>
                <w:p w14:paraId="70BAED23" w14:textId="77777777" w:rsidR="00897DA1" w:rsidRPr="00897DA1" w:rsidRDefault="00897DA1" w:rsidP="00897DA1">
                  <w:pPr>
                    <w:tabs>
                      <w:tab w:val="right" w:pos="8504"/>
                    </w:tabs>
                    <w:jc w:val="both"/>
                    <w:rPr>
                      <w:rFonts w:ascii="Optima" w:hAnsi="Optima" w:cstheme="minorHAnsi"/>
                      <w:b/>
                      <w:sz w:val="22"/>
                      <w:szCs w:val="22"/>
                      <w:lang w:val="en-GB"/>
                    </w:rPr>
                  </w:pPr>
                  <w:r w:rsidRPr="00897DA1">
                    <w:rPr>
                      <w:rFonts w:ascii="Optima" w:hAnsi="Optima" w:cstheme="minorHAnsi"/>
                      <w:b/>
                      <w:sz w:val="22"/>
                      <w:szCs w:val="22"/>
                      <w:lang w:val="en-GB"/>
                    </w:rPr>
                    <w:t>Total</w:t>
                  </w:r>
                </w:p>
              </w:tc>
              <w:tc>
                <w:tcPr>
                  <w:tcW w:w="1703" w:type="dxa"/>
                </w:tcPr>
                <w:p w14:paraId="4E285D3D" w14:textId="77777777" w:rsidR="00897DA1" w:rsidRPr="00897DA1" w:rsidRDefault="00897DA1" w:rsidP="00897DA1">
                  <w:pPr>
                    <w:tabs>
                      <w:tab w:val="right" w:pos="8504"/>
                    </w:tabs>
                    <w:jc w:val="both"/>
                    <w:rPr>
                      <w:rFonts w:ascii="Optima" w:hAnsi="Optima" w:cstheme="minorHAnsi"/>
                      <w:b/>
                      <w:sz w:val="22"/>
                      <w:szCs w:val="22"/>
                      <w:lang w:val="en-GB"/>
                    </w:rPr>
                  </w:pPr>
                </w:p>
              </w:tc>
              <w:tc>
                <w:tcPr>
                  <w:tcW w:w="1419" w:type="dxa"/>
                </w:tcPr>
                <w:p w14:paraId="7D8DBADB" w14:textId="77777777" w:rsidR="00897DA1" w:rsidRPr="00897DA1" w:rsidRDefault="00897DA1" w:rsidP="00897DA1">
                  <w:pPr>
                    <w:tabs>
                      <w:tab w:val="right" w:pos="8504"/>
                    </w:tabs>
                    <w:jc w:val="both"/>
                    <w:rPr>
                      <w:rFonts w:ascii="Optima" w:hAnsi="Optima" w:cstheme="minorHAnsi"/>
                      <w:b/>
                      <w:sz w:val="22"/>
                      <w:szCs w:val="22"/>
                      <w:lang w:val="en-GB"/>
                    </w:rPr>
                  </w:pPr>
                  <w:r w:rsidRPr="00897DA1">
                    <w:rPr>
                      <w:rFonts w:ascii="Optima" w:hAnsi="Optima" w:cstheme="minorHAnsi"/>
                      <w:b/>
                      <w:sz w:val="22"/>
                      <w:szCs w:val="22"/>
                      <w:lang w:val="en-GB"/>
                    </w:rPr>
                    <w:t>280</w:t>
                  </w:r>
                </w:p>
              </w:tc>
              <w:tc>
                <w:tcPr>
                  <w:tcW w:w="2868" w:type="dxa"/>
                </w:tcPr>
                <w:p w14:paraId="4146719F" w14:textId="77777777" w:rsidR="00897DA1" w:rsidRPr="00897DA1" w:rsidRDefault="00897DA1" w:rsidP="00897DA1">
                  <w:pPr>
                    <w:tabs>
                      <w:tab w:val="right" w:pos="8504"/>
                    </w:tabs>
                    <w:jc w:val="both"/>
                    <w:rPr>
                      <w:rFonts w:ascii="Optima" w:hAnsi="Optima" w:cstheme="minorHAnsi"/>
                      <w:b/>
                      <w:sz w:val="22"/>
                      <w:szCs w:val="22"/>
                      <w:lang w:val="en-GB"/>
                    </w:rPr>
                  </w:pPr>
                </w:p>
              </w:tc>
            </w:tr>
          </w:tbl>
          <w:p w14:paraId="7C1F5DC0" w14:textId="77777777" w:rsidR="00897DA1" w:rsidRPr="00897DA1" w:rsidRDefault="00897DA1" w:rsidP="00897DA1">
            <w:pPr>
              <w:spacing w:line="276" w:lineRule="auto"/>
              <w:jc w:val="both"/>
              <w:rPr>
                <w:rFonts w:ascii="Optima" w:hAnsi="Optima"/>
                <w:b/>
                <w:bCs/>
                <w:iCs/>
                <w:sz w:val="22"/>
                <w:szCs w:val="22"/>
                <w:lang w:val="en-ZA"/>
              </w:rPr>
            </w:pPr>
          </w:p>
          <w:p w14:paraId="5A5C7BEB" w14:textId="77777777" w:rsidR="00897DA1" w:rsidRPr="00897DA1" w:rsidRDefault="00897DA1" w:rsidP="00897DA1">
            <w:pPr>
              <w:keepNext/>
              <w:spacing w:line="276" w:lineRule="auto"/>
              <w:jc w:val="both"/>
              <w:rPr>
                <w:sz w:val="22"/>
                <w:szCs w:val="22"/>
              </w:rPr>
            </w:pPr>
            <w:r w:rsidRPr="00897DA1">
              <w:rPr>
                <w:b/>
                <w:noProof/>
                <w:sz w:val="22"/>
                <w:szCs w:val="22"/>
                <w:lang w:val="en-ZA" w:eastAsia="en-ZA"/>
              </w:rPr>
              <w:drawing>
                <wp:inline distT="0" distB="0" distL="0" distR="0" wp14:anchorId="50407F13" wp14:editId="56B1139E">
                  <wp:extent cx="2340000" cy="3119908"/>
                  <wp:effectExtent l="0" t="0" r="0" b="4445"/>
                  <wp:docPr id="1646050732"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050732" name="Imagem 1646050732"/>
                          <pic:cNvPicPr/>
                        </pic:nvPicPr>
                        <pic:blipFill>
                          <a:blip r:embed="rId27" cstate="email">
                            <a:extLst>
                              <a:ext uri="{28A0092B-C50C-407E-A947-70E740481C1C}">
                                <a14:useLocalDpi xmlns:a14="http://schemas.microsoft.com/office/drawing/2010/main"/>
                              </a:ext>
                            </a:extLst>
                          </a:blip>
                          <a:stretch>
                            <a:fillRect/>
                          </a:stretch>
                        </pic:blipFill>
                        <pic:spPr>
                          <a:xfrm>
                            <a:off x="0" y="0"/>
                            <a:ext cx="2340000" cy="3119908"/>
                          </a:xfrm>
                          <a:prstGeom prst="rect">
                            <a:avLst/>
                          </a:prstGeom>
                        </pic:spPr>
                      </pic:pic>
                    </a:graphicData>
                  </a:graphic>
                </wp:inline>
              </w:drawing>
            </w:r>
            <w:r w:rsidRPr="00897DA1">
              <w:rPr>
                <w:b/>
                <w:noProof/>
                <w:sz w:val="22"/>
                <w:szCs w:val="22"/>
                <w:lang w:val="en-ZA" w:eastAsia="en-ZA"/>
              </w:rPr>
              <w:drawing>
                <wp:inline distT="0" distB="0" distL="0" distR="0" wp14:anchorId="296FC081" wp14:editId="57C25E86">
                  <wp:extent cx="2340000" cy="3120097"/>
                  <wp:effectExtent l="0" t="0" r="0" b="4445"/>
                  <wp:docPr id="14170722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20241016-WA0110 - Copy.jpg"/>
                          <pic:cNvPicPr/>
                        </pic:nvPicPr>
                        <pic:blipFill>
                          <a:blip r:embed="rId28" cstate="email">
                            <a:extLst>
                              <a:ext uri="{28A0092B-C50C-407E-A947-70E740481C1C}">
                                <a14:useLocalDpi xmlns:a14="http://schemas.microsoft.com/office/drawing/2010/main"/>
                              </a:ext>
                            </a:extLst>
                          </a:blip>
                          <a:stretch>
                            <a:fillRect/>
                          </a:stretch>
                        </pic:blipFill>
                        <pic:spPr>
                          <a:xfrm>
                            <a:off x="0" y="0"/>
                            <a:ext cx="2340000" cy="3120097"/>
                          </a:xfrm>
                          <a:prstGeom prst="rect">
                            <a:avLst/>
                          </a:prstGeom>
                        </pic:spPr>
                      </pic:pic>
                    </a:graphicData>
                  </a:graphic>
                </wp:inline>
              </w:drawing>
            </w:r>
          </w:p>
          <w:p w14:paraId="290AD93D" w14:textId="77777777" w:rsidR="00897DA1" w:rsidRPr="00897DA1" w:rsidRDefault="00897DA1" w:rsidP="00897DA1">
            <w:pPr>
              <w:spacing w:after="200"/>
              <w:jc w:val="both"/>
              <w:rPr>
                <w:rFonts w:ascii="Times New Roman" w:eastAsia="Times New Roman" w:hAnsi="Times New Roman" w:cs="Times New Roman"/>
                <w:i/>
                <w:iCs/>
                <w:color w:val="44546A" w:themeColor="text2"/>
                <w:sz w:val="22"/>
                <w:szCs w:val="22"/>
                <w:lang w:val="en-ZA" w:eastAsia="pt-PT"/>
              </w:rPr>
            </w:pPr>
            <w:r w:rsidRPr="00897DA1">
              <w:rPr>
                <w:rFonts w:ascii="Times New Roman" w:eastAsia="Times New Roman" w:hAnsi="Times New Roman" w:cs="Times New Roman"/>
                <w:i/>
                <w:iCs/>
                <w:color w:val="44546A" w:themeColor="text2"/>
                <w:sz w:val="22"/>
                <w:szCs w:val="22"/>
                <w:lang w:val="en-ZA" w:eastAsia="pt-PT"/>
              </w:rPr>
              <w:t xml:space="preserve">Figure </w:t>
            </w:r>
            <w:r w:rsidRPr="00897DA1">
              <w:rPr>
                <w:rFonts w:ascii="Times New Roman" w:eastAsia="Times New Roman" w:hAnsi="Times New Roman" w:cs="Times New Roman"/>
                <w:i/>
                <w:iCs/>
                <w:color w:val="44546A" w:themeColor="text2"/>
                <w:sz w:val="22"/>
                <w:szCs w:val="22"/>
                <w:lang w:val="en-ZA" w:eastAsia="pt-PT"/>
              </w:rPr>
              <w:fldChar w:fldCharType="begin"/>
            </w:r>
            <w:r w:rsidRPr="00897DA1">
              <w:rPr>
                <w:rFonts w:ascii="Times New Roman" w:eastAsia="Times New Roman" w:hAnsi="Times New Roman" w:cs="Times New Roman"/>
                <w:i/>
                <w:iCs/>
                <w:color w:val="44546A" w:themeColor="text2"/>
                <w:sz w:val="22"/>
                <w:szCs w:val="22"/>
                <w:lang w:val="en-ZA" w:eastAsia="pt-PT"/>
              </w:rPr>
              <w:instrText xml:space="preserve"> SEQ Figure \* ARABIC </w:instrText>
            </w:r>
            <w:r w:rsidRPr="00897DA1">
              <w:rPr>
                <w:rFonts w:ascii="Times New Roman" w:eastAsia="Times New Roman" w:hAnsi="Times New Roman" w:cs="Times New Roman"/>
                <w:i/>
                <w:iCs/>
                <w:color w:val="44546A" w:themeColor="text2"/>
                <w:sz w:val="22"/>
                <w:szCs w:val="22"/>
                <w:lang w:val="en-ZA" w:eastAsia="pt-PT"/>
              </w:rPr>
              <w:fldChar w:fldCharType="separate"/>
            </w:r>
            <w:r w:rsidRPr="00897DA1">
              <w:rPr>
                <w:rFonts w:ascii="Times New Roman" w:eastAsia="Times New Roman" w:hAnsi="Times New Roman" w:cs="Times New Roman"/>
                <w:i/>
                <w:iCs/>
                <w:noProof/>
                <w:color w:val="44546A" w:themeColor="text2"/>
                <w:sz w:val="22"/>
                <w:szCs w:val="22"/>
                <w:lang w:val="en-ZA" w:eastAsia="pt-PT"/>
              </w:rPr>
              <w:t>10</w:t>
            </w:r>
            <w:r w:rsidRPr="00897DA1">
              <w:rPr>
                <w:rFonts w:ascii="Times New Roman" w:eastAsia="Times New Roman" w:hAnsi="Times New Roman" w:cs="Times New Roman"/>
                <w:i/>
                <w:iCs/>
                <w:color w:val="44546A" w:themeColor="text2"/>
                <w:sz w:val="22"/>
                <w:szCs w:val="22"/>
                <w:lang w:val="en-ZA" w:eastAsia="pt-PT"/>
              </w:rPr>
              <w:fldChar w:fldCharType="end"/>
            </w:r>
            <w:r w:rsidRPr="00897DA1">
              <w:rPr>
                <w:rFonts w:ascii="Times New Roman" w:eastAsia="Times New Roman" w:hAnsi="Times New Roman" w:cs="Times New Roman"/>
                <w:i/>
                <w:iCs/>
                <w:color w:val="44546A" w:themeColor="text2"/>
                <w:sz w:val="22"/>
                <w:szCs w:val="22"/>
                <w:lang w:val="en-ZA" w:eastAsia="pt-PT"/>
              </w:rPr>
              <w:t>:Sample of panga-panga seed (</w:t>
            </w:r>
            <w:proofErr w:type="spellStart"/>
            <w:r w:rsidRPr="00897DA1">
              <w:rPr>
                <w:rFonts w:ascii="Times New Roman" w:eastAsia="Times New Roman" w:hAnsi="Times New Roman" w:cs="Times New Roman"/>
                <w:i/>
                <w:iCs/>
                <w:color w:val="44546A" w:themeColor="text2"/>
                <w:sz w:val="22"/>
                <w:szCs w:val="22"/>
                <w:lang w:val="en-ZA" w:eastAsia="pt-PT"/>
              </w:rPr>
              <w:t>Milletia</w:t>
            </w:r>
            <w:proofErr w:type="spellEnd"/>
            <w:r w:rsidRPr="00897DA1">
              <w:rPr>
                <w:rFonts w:ascii="Times New Roman" w:eastAsia="Times New Roman" w:hAnsi="Times New Roman" w:cs="Times New Roman"/>
                <w:i/>
                <w:iCs/>
                <w:color w:val="44546A" w:themeColor="text2"/>
                <w:sz w:val="22"/>
                <w:szCs w:val="22"/>
                <w:lang w:val="en-ZA" w:eastAsia="pt-PT"/>
              </w:rPr>
              <w:t xml:space="preserve"> </w:t>
            </w:r>
            <w:proofErr w:type="spellStart"/>
            <w:r w:rsidRPr="00897DA1">
              <w:rPr>
                <w:rFonts w:ascii="Times New Roman" w:eastAsia="Times New Roman" w:hAnsi="Times New Roman" w:cs="Times New Roman"/>
                <w:i/>
                <w:iCs/>
                <w:color w:val="44546A" w:themeColor="text2"/>
                <w:sz w:val="22"/>
                <w:szCs w:val="22"/>
                <w:lang w:val="en-ZA" w:eastAsia="pt-PT"/>
              </w:rPr>
              <w:t>stuhulmanii</w:t>
            </w:r>
            <w:proofErr w:type="spellEnd"/>
            <w:r w:rsidRPr="00897DA1">
              <w:rPr>
                <w:rFonts w:ascii="Times New Roman" w:eastAsia="Times New Roman" w:hAnsi="Times New Roman" w:cs="Times New Roman"/>
                <w:i/>
                <w:iCs/>
                <w:color w:val="44546A" w:themeColor="text2"/>
                <w:sz w:val="22"/>
                <w:szCs w:val="22"/>
                <w:lang w:val="en-ZA" w:eastAsia="pt-PT"/>
              </w:rPr>
              <w:t xml:space="preserve">) at left and </w:t>
            </w:r>
            <w:proofErr w:type="spellStart"/>
            <w:r w:rsidRPr="00897DA1">
              <w:rPr>
                <w:rFonts w:ascii="Times New Roman" w:eastAsia="Times New Roman" w:hAnsi="Times New Roman" w:cs="Times New Roman"/>
                <w:i/>
                <w:iCs/>
                <w:color w:val="44546A" w:themeColor="text2"/>
                <w:sz w:val="22"/>
                <w:szCs w:val="22"/>
                <w:lang w:val="en-ZA" w:eastAsia="pt-PT"/>
              </w:rPr>
              <w:t>Chanfuta</w:t>
            </w:r>
            <w:proofErr w:type="spellEnd"/>
            <w:r w:rsidRPr="00897DA1">
              <w:rPr>
                <w:rFonts w:ascii="Times New Roman" w:eastAsia="Times New Roman" w:hAnsi="Times New Roman" w:cs="Times New Roman"/>
                <w:i/>
                <w:iCs/>
                <w:color w:val="44546A" w:themeColor="text2"/>
                <w:sz w:val="22"/>
                <w:szCs w:val="22"/>
                <w:lang w:val="en-ZA" w:eastAsia="pt-PT"/>
              </w:rPr>
              <w:t xml:space="preserve"> seed (</w:t>
            </w:r>
            <w:proofErr w:type="spellStart"/>
            <w:r w:rsidRPr="00897DA1">
              <w:rPr>
                <w:rFonts w:ascii="Times New Roman" w:eastAsia="Times New Roman" w:hAnsi="Times New Roman" w:cs="Times New Roman"/>
                <w:i/>
                <w:iCs/>
                <w:color w:val="44546A" w:themeColor="text2"/>
                <w:sz w:val="22"/>
                <w:szCs w:val="22"/>
                <w:lang w:val="en-ZA" w:eastAsia="pt-PT"/>
              </w:rPr>
              <w:t>Afzelia</w:t>
            </w:r>
            <w:proofErr w:type="spellEnd"/>
            <w:r w:rsidRPr="00897DA1">
              <w:rPr>
                <w:rFonts w:ascii="Times New Roman" w:eastAsia="Times New Roman" w:hAnsi="Times New Roman" w:cs="Times New Roman"/>
                <w:i/>
                <w:iCs/>
                <w:color w:val="44546A" w:themeColor="text2"/>
                <w:sz w:val="22"/>
                <w:szCs w:val="22"/>
                <w:lang w:val="en-ZA" w:eastAsia="pt-PT"/>
              </w:rPr>
              <w:t xml:space="preserve"> </w:t>
            </w:r>
            <w:proofErr w:type="spellStart"/>
            <w:r w:rsidRPr="00897DA1">
              <w:rPr>
                <w:rFonts w:ascii="Times New Roman" w:eastAsia="Times New Roman" w:hAnsi="Times New Roman" w:cs="Times New Roman"/>
                <w:i/>
                <w:iCs/>
                <w:color w:val="44546A" w:themeColor="text2"/>
                <w:sz w:val="22"/>
                <w:szCs w:val="22"/>
                <w:lang w:val="en-ZA" w:eastAsia="pt-PT"/>
              </w:rPr>
              <w:t>quanzensis</w:t>
            </w:r>
            <w:proofErr w:type="spellEnd"/>
            <w:r w:rsidRPr="00897DA1">
              <w:rPr>
                <w:rFonts w:ascii="Times New Roman" w:eastAsia="Times New Roman" w:hAnsi="Times New Roman" w:cs="Times New Roman"/>
                <w:i/>
                <w:iCs/>
                <w:color w:val="44546A" w:themeColor="text2"/>
                <w:sz w:val="22"/>
                <w:szCs w:val="22"/>
                <w:lang w:val="en-ZA" w:eastAsia="pt-PT"/>
              </w:rPr>
              <w:t>) collected in the communities in the table above</w:t>
            </w:r>
          </w:p>
          <w:p w14:paraId="203CBE19" w14:textId="77777777" w:rsidR="00897DA1" w:rsidRPr="00897DA1" w:rsidRDefault="00897DA1" w:rsidP="00897DA1">
            <w:pPr>
              <w:keepNext/>
              <w:spacing w:line="276" w:lineRule="auto"/>
              <w:jc w:val="both"/>
              <w:rPr>
                <w:sz w:val="22"/>
                <w:szCs w:val="22"/>
              </w:rPr>
            </w:pPr>
          </w:p>
          <w:p w14:paraId="55557CC1" w14:textId="7D5E2AE9" w:rsidR="00897DA1" w:rsidRPr="00897DA1" w:rsidRDefault="00897DA1" w:rsidP="00897DA1">
            <w:pPr>
              <w:spacing w:line="276" w:lineRule="auto"/>
              <w:jc w:val="both"/>
              <w:rPr>
                <w:rFonts w:ascii="Optima" w:eastAsia="Cambria" w:hAnsi="Optima" w:cs="Cambria"/>
                <w:sz w:val="22"/>
                <w:szCs w:val="22"/>
                <w:lang w:val="en-ZA"/>
              </w:rPr>
            </w:pPr>
            <w:r w:rsidRPr="00897DA1">
              <w:rPr>
                <w:rFonts w:ascii="Optima" w:eastAsia="Cambria" w:hAnsi="Optima" w:cs="Cambria"/>
                <w:sz w:val="22"/>
                <w:szCs w:val="22"/>
                <w:lang w:val="en-ZA"/>
              </w:rPr>
              <w:t xml:space="preserve">Due to the frequent movement of elephants in </w:t>
            </w:r>
            <w:proofErr w:type="spellStart"/>
            <w:r w:rsidRPr="00897DA1">
              <w:rPr>
                <w:rFonts w:ascii="Optima" w:eastAsia="Cambria" w:hAnsi="Optima" w:cs="Cambria"/>
                <w:sz w:val="22"/>
                <w:szCs w:val="22"/>
                <w:lang w:val="en-ZA"/>
              </w:rPr>
              <w:t>Bebedo</w:t>
            </w:r>
            <w:proofErr w:type="spellEnd"/>
            <w:r w:rsidRPr="00897DA1">
              <w:rPr>
                <w:rFonts w:ascii="Optima" w:eastAsia="Cambria" w:hAnsi="Optima" w:cs="Cambria"/>
                <w:sz w:val="22"/>
                <w:szCs w:val="22"/>
                <w:lang w:val="en-ZA"/>
              </w:rPr>
              <w:t xml:space="preserve"> community, </w:t>
            </w:r>
            <w:proofErr w:type="spellStart"/>
            <w:r w:rsidRPr="00897DA1">
              <w:rPr>
                <w:rFonts w:ascii="Optima" w:eastAsia="Cambria" w:hAnsi="Optima" w:cs="Cambria"/>
                <w:sz w:val="22"/>
                <w:szCs w:val="22"/>
                <w:lang w:val="en-ZA"/>
              </w:rPr>
              <w:t>Nhamatanda</w:t>
            </w:r>
            <w:proofErr w:type="spellEnd"/>
            <w:r w:rsidRPr="00897DA1">
              <w:rPr>
                <w:rFonts w:ascii="Optima" w:eastAsia="Cambria" w:hAnsi="Optima" w:cs="Cambria"/>
                <w:sz w:val="22"/>
                <w:szCs w:val="22"/>
                <w:lang w:val="en-ZA"/>
              </w:rPr>
              <w:t xml:space="preserve"> district, the local community nursery was invaded by the pachyderms three times, a fact that has negatively contributed to the seedlings production. As strategy to control these invasions, the reforestation facilitators of </w:t>
            </w:r>
            <w:proofErr w:type="spellStart"/>
            <w:r w:rsidRPr="00897DA1">
              <w:rPr>
                <w:rFonts w:ascii="Optima" w:eastAsia="Cambria" w:hAnsi="Optima" w:cs="Cambria"/>
                <w:sz w:val="22"/>
                <w:szCs w:val="22"/>
                <w:lang w:val="en-ZA"/>
              </w:rPr>
              <w:t>Bebedo</w:t>
            </w:r>
            <w:proofErr w:type="spellEnd"/>
            <w:r w:rsidRPr="00897DA1">
              <w:rPr>
                <w:rFonts w:ascii="Optima" w:eastAsia="Cambria" w:hAnsi="Optima" w:cs="Cambria"/>
                <w:sz w:val="22"/>
                <w:szCs w:val="22"/>
                <w:lang w:val="en-ZA"/>
              </w:rPr>
              <w:t xml:space="preserve"> communities, under the guidance of the reforestation technician and the </w:t>
            </w:r>
            <w:r w:rsidRPr="00897DA1">
              <w:rPr>
                <w:rFonts w:ascii="Optima" w:eastAsia="Cambria" w:hAnsi="Optima" w:cs="Cambria"/>
                <w:sz w:val="22"/>
                <w:szCs w:val="22"/>
              </w:rPr>
              <w:t xml:space="preserve">Human Wildlife </w:t>
            </w:r>
            <w:r w:rsidRPr="00897DA1">
              <w:rPr>
                <w:rFonts w:ascii="Optima" w:eastAsia="Cambria" w:hAnsi="Optima" w:cs="Cambria"/>
                <w:sz w:val="22"/>
                <w:szCs w:val="22"/>
                <w:lang w:val="en-ZA"/>
              </w:rPr>
              <w:t xml:space="preserve">coexistence team, reorganized and replaced the damaged seedlings and animal </w:t>
            </w:r>
            <w:r w:rsidR="00BE7A62" w:rsidRPr="00897DA1">
              <w:rPr>
                <w:rFonts w:ascii="Optima" w:eastAsia="Cambria" w:hAnsi="Optima" w:cs="Cambria"/>
                <w:sz w:val="22"/>
                <w:szCs w:val="22"/>
                <w:lang w:val="en-ZA"/>
              </w:rPr>
              <w:t>deterrent</w:t>
            </w:r>
            <w:r w:rsidRPr="00897DA1">
              <w:rPr>
                <w:rFonts w:ascii="Optima" w:eastAsia="Cambria" w:hAnsi="Optima" w:cs="Cambria"/>
                <w:sz w:val="22"/>
                <w:szCs w:val="22"/>
                <w:lang w:val="en-ZA"/>
              </w:rPr>
              <w:t xml:space="preserve"> methods are being applied through the use of chilli and creosote.</w:t>
            </w:r>
          </w:p>
          <w:p w14:paraId="4B9FD061" w14:textId="77777777" w:rsidR="00897DA1" w:rsidRPr="00897DA1" w:rsidRDefault="00897DA1" w:rsidP="00897DA1">
            <w:pPr>
              <w:keepNext/>
              <w:spacing w:line="276" w:lineRule="auto"/>
              <w:jc w:val="both"/>
            </w:pPr>
            <w:r w:rsidRPr="00897DA1">
              <w:rPr>
                <w:rFonts w:ascii="Optima" w:eastAsia="Cambria" w:hAnsi="Optima" w:cs="Cambria"/>
                <w:noProof/>
                <w:sz w:val="22"/>
                <w:szCs w:val="22"/>
                <w:lang w:val="en-ZA" w:eastAsia="en-ZA"/>
              </w:rPr>
              <w:lastRenderedPageBreak/>
              <w:drawing>
                <wp:inline distT="0" distB="0" distL="0" distR="0" wp14:anchorId="010B7C0A" wp14:editId="7AF65907">
                  <wp:extent cx="2367193" cy="1775561"/>
                  <wp:effectExtent l="0" t="0" r="0" b="2540"/>
                  <wp:docPr id="1367454938"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454938" name="Imagem 1367454938"/>
                          <pic:cNvPicPr/>
                        </pic:nvPicPr>
                        <pic:blipFill>
                          <a:blip r:embed="rId29" cstate="email">
                            <a:extLst>
                              <a:ext uri="{28A0092B-C50C-407E-A947-70E740481C1C}">
                                <a14:useLocalDpi xmlns:a14="http://schemas.microsoft.com/office/drawing/2010/main"/>
                              </a:ext>
                            </a:extLst>
                          </a:blip>
                          <a:stretch>
                            <a:fillRect/>
                          </a:stretch>
                        </pic:blipFill>
                        <pic:spPr>
                          <a:xfrm>
                            <a:off x="0" y="0"/>
                            <a:ext cx="2394674" cy="1796174"/>
                          </a:xfrm>
                          <a:prstGeom prst="rect">
                            <a:avLst/>
                          </a:prstGeom>
                        </pic:spPr>
                      </pic:pic>
                    </a:graphicData>
                  </a:graphic>
                </wp:inline>
              </w:drawing>
            </w:r>
            <w:r w:rsidRPr="00897DA1">
              <w:rPr>
                <w:rFonts w:ascii="Optima" w:eastAsia="Cambria" w:hAnsi="Optima" w:cs="Cambria"/>
                <w:noProof/>
                <w:sz w:val="22"/>
                <w:szCs w:val="22"/>
                <w:lang w:val="en-ZA" w:eastAsia="en-ZA"/>
              </w:rPr>
              <w:drawing>
                <wp:inline distT="0" distB="0" distL="0" distR="0" wp14:anchorId="5B33A8A7" wp14:editId="1B252482">
                  <wp:extent cx="2351783" cy="1764000"/>
                  <wp:effectExtent l="0" t="0" r="0" b="1905"/>
                  <wp:docPr id="1199553815" name="Imagem 18" descr="Uma imagem com árvore, ar livre, chão, plan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53815" name="Imagem 18" descr="Uma imagem com árvore, ar livre, chão, planta&#10;&#10;Descrição gerada automaticamente"/>
                          <pic:cNvPicPr/>
                        </pic:nvPicPr>
                        <pic:blipFill>
                          <a:blip r:embed="rId30" cstate="email">
                            <a:extLst>
                              <a:ext uri="{28A0092B-C50C-407E-A947-70E740481C1C}">
                                <a14:useLocalDpi xmlns:a14="http://schemas.microsoft.com/office/drawing/2010/main"/>
                              </a:ext>
                            </a:extLst>
                          </a:blip>
                          <a:stretch>
                            <a:fillRect/>
                          </a:stretch>
                        </pic:blipFill>
                        <pic:spPr>
                          <a:xfrm>
                            <a:off x="0" y="0"/>
                            <a:ext cx="2351783" cy="1764000"/>
                          </a:xfrm>
                          <a:prstGeom prst="rect">
                            <a:avLst/>
                          </a:prstGeom>
                        </pic:spPr>
                      </pic:pic>
                    </a:graphicData>
                  </a:graphic>
                </wp:inline>
              </w:drawing>
            </w:r>
          </w:p>
          <w:p w14:paraId="1196D9C0" w14:textId="39266F67" w:rsidR="00897DA1" w:rsidRPr="00897DA1" w:rsidRDefault="00897DA1" w:rsidP="007477DF">
            <w:pPr>
              <w:spacing w:after="200"/>
              <w:jc w:val="both"/>
              <w:rPr>
                <w:rFonts w:ascii="Optima" w:eastAsia="Cambria" w:hAnsi="Optima" w:cs="Cambria"/>
                <w:sz w:val="22"/>
                <w:szCs w:val="22"/>
              </w:rPr>
            </w:pPr>
            <w:r w:rsidRPr="00897DA1">
              <w:rPr>
                <w:rFonts w:ascii="Times New Roman" w:eastAsia="Times New Roman" w:hAnsi="Times New Roman" w:cs="Times New Roman"/>
                <w:i/>
                <w:iCs/>
                <w:color w:val="44546A" w:themeColor="text2"/>
                <w:sz w:val="18"/>
                <w:szCs w:val="18"/>
                <w:lang w:val="en-ZA" w:eastAsia="pt-PT"/>
              </w:rPr>
              <w:t xml:space="preserve">Figure </w:t>
            </w:r>
            <w:r w:rsidRPr="00897DA1">
              <w:rPr>
                <w:rFonts w:ascii="Times New Roman" w:eastAsia="Times New Roman" w:hAnsi="Times New Roman" w:cs="Times New Roman"/>
                <w:i/>
                <w:iCs/>
                <w:color w:val="44546A" w:themeColor="text2"/>
                <w:sz w:val="18"/>
                <w:szCs w:val="18"/>
                <w:lang w:val="en-ZA" w:eastAsia="pt-PT"/>
              </w:rPr>
              <w:fldChar w:fldCharType="begin"/>
            </w:r>
            <w:r w:rsidRPr="00897DA1">
              <w:rPr>
                <w:rFonts w:ascii="Times New Roman" w:eastAsia="Times New Roman" w:hAnsi="Times New Roman" w:cs="Times New Roman"/>
                <w:i/>
                <w:iCs/>
                <w:color w:val="44546A" w:themeColor="text2"/>
                <w:sz w:val="18"/>
                <w:szCs w:val="18"/>
                <w:lang w:val="en-ZA" w:eastAsia="pt-PT"/>
              </w:rPr>
              <w:instrText xml:space="preserve"> SEQ Figure \* ARABIC </w:instrText>
            </w:r>
            <w:r w:rsidRPr="00897DA1">
              <w:rPr>
                <w:rFonts w:ascii="Times New Roman" w:eastAsia="Times New Roman" w:hAnsi="Times New Roman" w:cs="Times New Roman"/>
                <w:i/>
                <w:iCs/>
                <w:color w:val="44546A" w:themeColor="text2"/>
                <w:sz w:val="18"/>
                <w:szCs w:val="18"/>
                <w:lang w:val="en-ZA" w:eastAsia="pt-PT"/>
              </w:rPr>
              <w:fldChar w:fldCharType="separate"/>
            </w:r>
            <w:r w:rsidRPr="00897DA1">
              <w:rPr>
                <w:rFonts w:ascii="Times New Roman" w:eastAsia="Times New Roman" w:hAnsi="Times New Roman" w:cs="Times New Roman"/>
                <w:i/>
                <w:iCs/>
                <w:noProof/>
                <w:color w:val="44546A" w:themeColor="text2"/>
                <w:sz w:val="18"/>
                <w:szCs w:val="18"/>
                <w:lang w:val="en-ZA" w:eastAsia="pt-PT"/>
              </w:rPr>
              <w:t>11</w:t>
            </w:r>
            <w:r w:rsidRPr="00897DA1">
              <w:rPr>
                <w:rFonts w:ascii="Times New Roman" w:eastAsia="Times New Roman" w:hAnsi="Times New Roman" w:cs="Times New Roman"/>
                <w:i/>
                <w:iCs/>
                <w:color w:val="44546A" w:themeColor="text2"/>
                <w:sz w:val="18"/>
                <w:szCs w:val="18"/>
                <w:lang w:val="en-ZA" w:eastAsia="pt-PT"/>
              </w:rPr>
              <w:fldChar w:fldCharType="end"/>
            </w:r>
            <w:r w:rsidRPr="00897DA1">
              <w:rPr>
                <w:rFonts w:ascii="Times New Roman" w:eastAsia="Times New Roman" w:hAnsi="Times New Roman" w:cs="Times New Roman"/>
                <w:i/>
                <w:iCs/>
                <w:color w:val="44546A" w:themeColor="text2"/>
                <w:sz w:val="18"/>
                <w:szCs w:val="18"/>
                <w:lang w:val="en-ZA" w:eastAsia="pt-PT"/>
              </w:rPr>
              <w:t>:Bebado community nursery after elephant invasion on the left and restored on the right</w:t>
            </w:r>
          </w:p>
          <w:p w14:paraId="632C611B" w14:textId="77777777" w:rsidR="00897DA1" w:rsidRPr="00897DA1" w:rsidRDefault="00897DA1" w:rsidP="00897DA1">
            <w:pPr>
              <w:spacing w:line="276" w:lineRule="auto"/>
              <w:jc w:val="both"/>
              <w:rPr>
                <w:rFonts w:ascii="Optima" w:hAnsi="Optima"/>
                <w:b/>
                <w:bCs/>
                <w:iCs/>
                <w:sz w:val="22"/>
                <w:szCs w:val="22"/>
                <w:lang w:val="en-ZA"/>
              </w:rPr>
            </w:pPr>
            <w:r w:rsidRPr="00897DA1">
              <w:rPr>
                <w:rFonts w:ascii="Optima" w:eastAsia="Cambria" w:hAnsi="Optima" w:cs="Cambria"/>
                <w:sz w:val="22"/>
                <w:szCs w:val="22"/>
                <w:lang w:val="en-ZA"/>
              </w:rPr>
              <w:t>Maintenance activities of the 26 community nurseries distributed across the 6 communities continue to be routine work, which consists of cleaning, pest and disease control, weeding, thinning and irrigation to allow good seedling growth.</w:t>
            </w:r>
          </w:p>
          <w:p w14:paraId="75F506DB" w14:textId="77777777" w:rsidR="00897DA1" w:rsidRPr="00897DA1" w:rsidRDefault="00897DA1" w:rsidP="00897DA1">
            <w:pPr>
              <w:contextualSpacing/>
              <w:jc w:val="both"/>
              <w:rPr>
                <w:rFonts w:ascii="Optima" w:eastAsia="Cambria" w:hAnsi="Optima" w:cs="Cambria"/>
                <w:b/>
                <w:sz w:val="22"/>
                <w:szCs w:val="22"/>
              </w:rPr>
            </w:pPr>
          </w:p>
        </w:tc>
        <w:tc>
          <w:tcPr>
            <w:tcW w:w="425" w:type="dxa"/>
            <w:tcBorders>
              <w:right w:val="single" w:sz="4" w:space="0" w:color="000000"/>
            </w:tcBorders>
            <w:shd w:val="clear" w:color="auto" w:fill="FFFF00"/>
          </w:tcPr>
          <w:p w14:paraId="541505D4" w14:textId="77777777" w:rsidR="00897DA1" w:rsidRPr="00897DA1" w:rsidRDefault="00897DA1" w:rsidP="00897DA1">
            <w:pPr>
              <w:jc w:val="both"/>
              <w:rPr>
                <w:rFonts w:ascii="Optima" w:eastAsia="Times New Roman" w:hAnsi="Optima" w:cs="Times New Roman"/>
                <w:sz w:val="22"/>
                <w:szCs w:val="22"/>
              </w:rPr>
            </w:pPr>
          </w:p>
        </w:tc>
      </w:tr>
      <w:tr w:rsidR="00897DA1" w:rsidRPr="00897DA1" w14:paraId="097248C3" w14:textId="77777777" w:rsidTr="00F2742D">
        <w:trPr>
          <w:trHeight w:val="787"/>
        </w:trPr>
        <w:tc>
          <w:tcPr>
            <w:tcW w:w="1560" w:type="dxa"/>
            <w:vMerge/>
          </w:tcPr>
          <w:p w14:paraId="60E8D51F" w14:textId="77777777" w:rsidR="00897DA1" w:rsidRPr="00897DA1" w:rsidRDefault="00897DA1" w:rsidP="00897DA1">
            <w:pPr>
              <w:jc w:val="both"/>
              <w:rPr>
                <w:rFonts w:ascii="Optima" w:eastAsia="Times New Roman" w:hAnsi="Optima" w:cs="Times New Roman"/>
                <w:sz w:val="22"/>
                <w:szCs w:val="22"/>
              </w:rPr>
            </w:pPr>
          </w:p>
        </w:tc>
        <w:tc>
          <w:tcPr>
            <w:tcW w:w="7654" w:type="dxa"/>
            <w:tcBorders>
              <w:top w:val="single" w:sz="4" w:space="0" w:color="auto"/>
            </w:tcBorders>
            <w:shd w:val="clear" w:color="auto" w:fill="FFFFFF"/>
          </w:tcPr>
          <w:p w14:paraId="5F44F2D5"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4: # of trees planted</w:t>
            </w:r>
          </w:p>
          <w:p w14:paraId="7324B6C8" w14:textId="77777777" w:rsidR="00897DA1" w:rsidRPr="00897DA1" w:rsidRDefault="00897DA1" w:rsidP="00897DA1">
            <w:pPr>
              <w:contextualSpacing/>
              <w:jc w:val="both"/>
              <w:rPr>
                <w:rFonts w:ascii="Optima" w:eastAsia="Cambria" w:hAnsi="Optima" w:cs="Cambria"/>
                <w:sz w:val="22"/>
                <w:szCs w:val="22"/>
              </w:rPr>
            </w:pPr>
          </w:p>
          <w:tbl>
            <w:tblPr>
              <w:tblStyle w:val="TableGrid"/>
              <w:tblW w:w="0" w:type="auto"/>
              <w:tblLayout w:type="fixed"/>
              <w:tblLook w:val="04A0" w:firstRow="1" w:lastRow="0" w:firstColumn="1" w:lastColumn="0" w:noHBand="0" w:noVBand="1"/>
            </w:tblPr>
            <w:tblGrid>
              <w:gridCol w:w="2299"/>
              <w:gridCol w:w="1801"/>
              <w:gridCol w:w="2456"/>
            </w:tblGrid>
            <w:tr w:rsidR="00897DA1" w:rsidRPr="00897DA1" w14:paraId="32824594"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62851BF4"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Results /</w:t>
                  </w:r>
                </w:p>
              </w:tc>
              <w:tc>
                <w:tcPr>
                  <w:tcW w:w="1801" w:type="dxa"/>
                  <w:tcBorders>
                    <w:top w:val="single" w:sz="4" w:space="0" w:color="auto"/>
                    <w:left w:val="single" w:sz="4" w:space="0" w:color="auto"/>
                    <w:bottom w:val="single" w:sz="4" w:space="0" w:color="auto"/>
                    <w:right w:val="single" w:sz="4" w:space="0" w:color="auto"/>
                  </w:tcBorders>
                  <w:hideMark/>
                </w:tcPr>
                <w:p w14:paraId="278E3EE0"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Achievement (%) </w:t>
                  </w:r>
                </w:p>
              </w:tc>
              <w:tc>
                <w:tcPr>
                  <w:tcW w:w="2456" w:type="dxa"/>
                  <w:tcBorders>
                    <w:top w:val="single" w:sz="4" w:space="0" w:color="auto"/>
                    <w:left w:val="single" w:sz="4" w:space="0" w:color="auto"/>
                    <w:bottom w:val="single" w:sz="4" w:space="0" w:color="auto"/>
                    <w:right w:val="single" w:sz="4" w:space="0" w:color="auto"/>
                  </w:tcBorders>
                  <w:hideMark/>
                </w:tcPr>
                <w:p w14:paraId="170EEC0C"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Achieved/Target</w:t>
                  </w:r>
                </w:p>
              </w:tc>
            </w:tr>
            <w:tr w:rsidR="00897DA1" w:rsidRPr="00897DA1" w14:paraId="1627A062" w14:textId="77777777" w:rsidTr="00F2742D">
              <w:trPr>
                <w:trHeight w:val="151"/>
              </w:trPr>
              <w:tc>
                <w:tcPr>
                  <w:tcW w:w="2299" w:type="dxa"/>
                  <w:tcBorders>
                    <w:top w:val="single" w:sz="4" w:space="0" w:color="auto"/>
                    <w:left w:val="single" w:sz="4" w:space="0" w:color="auto"/>
                    <w:bottom w:val="single" w:sz="4" w:space="0" w:color="auto"/>
                    <w:right w:val="single" w:sz="4" w:space="0" w:color="auto"/>
                  </w:tcBorders>
                  <w:hideMark/>
                </w:tcPr>
                <w:p w14:paraId="4AB4019A"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801" w:type="dxa"/>
                  <w:tcBorders>
                    <w:top w:val="single" w:sz="4" w:space="0" w:color="auto"/>
                    <w:left w:val="single" w:sz="4" w:space="0" w:color="auto"/>
                    <w:bottom w:val="single" w:sz="4" w:space="0" w:color="auto"/>
                    <w:right w:val="single" w:sz="4" w:space="0" w:color="auto"/>
                  </w:tcBorders>
                  <w:hideMark/>
                </w:tcPr>
                <w:p w14:paraId="76AE4BAE"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62%</w:t>
                  </w:r>
                </w:p>
              </w:tc>
              <w:tc>
                <w:tcPr>
                  <w:tcW w:w="2456" w:type="dxa"/>
                  <w:tcBorders>
                    <w:top w:val="single" w:sz="4" w:space="0" w:color="auto"/>
                    <w:left w:val="single" w:sz="4" w:space="0" w:color="auto"/>
                    <w:bottom w:val="single" w:sz="4" w:space="0" w:color="auto"/>
                    <w:right w:val="single" w:sz="4" w:space="0" w:color="auto"/>
                  </w:tcBorders>
                  <w:hideMark/>
                </w:tcPr>
                <w:p w14:paraId="179A5124"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92,775/150,000</w:t>
                  </w:r>
                </w:p>
              </w:tc>
            </w:tr>
            <w:tr w:rsidR="00897DA1" w:rsidRPr="00897DA1" w14:paraId="2B01A7BB"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09407BF6" w14:textId="61CEA6FD"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7A411D">
                    <w:rPr>
                      <w:rFonts w:ascii="Optima" w:hAnsi="Optima"/>
                      <w:sz w:val="22"/>
                      <w:szCs w:val="22"/>
                    </w:rPr>
                    <w:t>)</w:t>
                  </w:r>
                </w:p>
              </w:tc>
              <w:tc>
                <w:tcPr>
                  <w:tcW w:w="1801" w:type="dxa"/>
                  <w:tcBorders>
                    <w:top w:val="single" w:sz="4" w:space="0" w:color="auto"/>
                    <w:left w:val="single" w:sz="4" w:space="0" w:color="auto"/>
                    <w:bottom w:val="single" w:sz="4" w:space="0" w:color="auto"/>
                    <w:right w:val="single" w:sz="4" w:space="0" w:color="auto"/>
                  </w:tcBorders>
                  <w:hideMark/>
                </w:tcPr>
                <w:p w14:paraId="09E0543A"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9%</w:t>
                  </w:r>
                </w:p>
              </w:tc>
              <w:tc>
                <w:tcPr>
                  <w:tcW w:w="2456" w:type="dxa"/>
                  <w:tcBorders>
                    <w:top w:val="single" w:sz="4" w:space="0" w:color="auto"/>
                    <w:left w:val="single" w:sz="4" w:space="0" w:color="auto"/>
                    <w:bottom w:val="single" w:sz="4" w:space="0" w:color="auto"/>
                    <w:right w:val="single" w:sz="4" w:space="0" w:color="auto"/>
                  </w:tcBorders>
                  <w:hideMark/>
                </w:tcPr>
                <w:p w14:paraId="7E0BEFF6"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92,775 / 1,000,000</w:t>
                  </w:r>
                </w:p>
              </w:tc>
            </w:tr>
          </w:tbl>
          <w:p w14:paraId="798C720B" w14:textId="77777777" w:rsidR="00897DA1" w:rsidRPr="00897DA1" w:rsidRDefault="00897DA1" w:rsidP="00897DA1">
            <w:pPr>
              <w:contextualSpacing/>
              <w:jc w:val="both"/>
              <w:rPr>
                <w:rFonts w:ascii="Optima" w:eastAsia="Cambria" w:hAnsi="Optima" w:cs="Cambria"/>
                <w:sz w:val="22"/>
                <w:szCs w:val="22"/>
              </w:rPr>
            </w:pPr>
          </w:p>
          <w:p w14:paraId="1C000A48" w14:textId="77777777" w:rsidR="00897DA1" w:rsidRPr="00897DA1" w:rsidRDefault="00897DA1" w:rsidP="00897DA1">
            <w:pPr>
              <w:contextualSpacing/>
              <w:jc w:val="both"/>
              <w:rPr>
                <w:rFonts w:ascii="Optima" w:eastAsia="Cambria" w:hAnsi="Optima" w:cs="Cambria"/>
              </w:rPr>
            </w:pPr>
            <w:r w:rsidRPr="00897DA1">
              <w:rPr>
                <w:rFonts w:ascii="Optima" w:eastAsia="Cambria" w:hAnsi="Optima" w:cs="Cambria"/>
                <w:sz w:val="22"/>
                <w:szCs w:val="22"/>
              </w:rPr>
              <w:t xml:space="preserve">Planted 31,500 seedlings of </w:t>
            </w:r>
            <w:proofErr w:type="spellStart"/>
            <w:r w:rsidRPr="00897DA1">
              <w:rPr>
                <w:rFonts w:ascii="Optima" w:eastAsia="Cambria" w:hAnsi="Optima" w:cs="Cambria"/>
                <w:sz w:val="22"/>
                <w:szCs w:val="22"/>
              </w:rPr>
              <w:t>Chanfuta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Afzelia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quanzensis</w:t>
            </w:r>
            <w:proofErr w:type="spellEnd"/>
            <w:r w:rsidRPr="00897DA1">
              <w:rPr>
                <w:rFonts w:ascii="Optima" w:eastAsia="Cambria" w:hAnsi="Optima" w:cs="Cambria"/>
                <w:sz w:val="22"/>
                <w:szCs w:val="22"/>
              </w:rPr>
              <w:t>), Panga-panga (</w:t>
            </w:r>
            <w:proofErr w:type="spellStart"/>
            <w:r w:rsidRPr="00897DA1">
              <w:rPr>
                <w:rFonts w:ascii="Optima" w:eastAsia="Cambria" w:hAnsi="Optima" w:cs="Cambria"/>
                <w:sz w:val="22"/>
                <w:szCs w:val="22"/>
              </w:rPr>
              <w:t>Milletia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stuhulmanii</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Messassa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Brachystegia</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spiciformis</w:t>
            </w:r>
            <w:proofErr w:type="spellEnd"/>
            <w:r w:rsidRPr="00897DA1">
              <w:rPr>
                <w:rFonts w:ascii="Optima" w:eastAsia="Cambria" w:hAnsi="Optima" w:cs="Cambria"/>
                <w:sz w:val="22"/>
                <w:szCs w:val="22"/>
              </w:rPr>
              <w:t xml:space="preserve">) and </w:t>
            </w:r>
            <w:proofErr w:type="spellStart"/>
            <w:r w:rsidRPr="00897DA1">
              <w:rPr>
                <w:rFonts w:ascii="Optima" w:eastAsia="Cambria" w:hAnsi="Optima" w:cs="Cambria"/>
                <w:sz w:val="22"/>
                <w:szCs w:val="22"/>
              </w:rPr>
              <w:t>Umbaua</w:t>
            </w:r>
            <w:proofErr w:type="spellEnd"/>
            <w:r w:rsidRPr="00897DA1">
              <w:rPr>
                <w:rFonts w:ascii="Optima" w:eastAsia="Cambria" w:hAnsi="Optima" w:cs="Cambria"/>
                <w:sz w:val="22"/>
                <w:szCs w:val="22"/>
              </w:rPr>
              <w:t xml:space="preserve"> (khaya </w:t>
            </w:r>
            <w:proofErr w:type="spellStart"/>
            <w:r w:rsidRPr="00897DA1">
              <w:rPr>
                <w:rFonts w:ascii="Optima" w:eastAsia="Cambria" w:hAnsi="Optima" w:cs="Cambria"/>
                <w:sz w:val="22"/>
                <w:szCs w:val="22"/>
              </w:rPr>
              <w:t>anthotheca</w:t>
            </w:r>
            <w:proofErr w:type="spellEnd"/>
            <w:r w:rsidRPr="00897DA1">
              <w:rPr>
                <w:rFonts w:ascii="Optima" w:eastAsia="Cambria" w:hAnsi="Optima" w:cs="Cambria"/>
                <w:sz w:val="22"/>
                <w:szCs w:val="22"/>
              </w:rPr>
              <w:t xml:space="preserve">) in degraded areas of the Gorongosa and </w:t>
            </w:r>
            <w:proofErr w:type="spellStart"/>
            <w:r w:rsidRPr="00897DA1">
              <w:rPr>
                <w:rFonts w:ascii="Optima" w:eastAsia="Cambria" w:hAnsi="Optima" w:cs="Cambria"/>
                <w:sz w:val="22"/>
                <w:szCs w:val="22"/>
              </w:rPr>
              <w:t>Maringue</w:t>
            </w:r>
            <w:proofErr w:type="spellEnd"/>
            <w:r w:rsidRPr="00897DA1">
              <w:rPr>
                <w:rFonts w:ascii="Optima" w:eastAsia="Cambria" w:hAnsi="Optima" w:cs="Cambria"/>
                <w:sz w:val="22"/>
                <w:szCs w:val="22"/>
              </w:rPr>
              <w:t xml:space="preserve"> districts covering an area of </w:t>
            </w:r>
            <w:r w:rsidRPr="00897DA1">
              <w:rPr>
                <w:rFonts w:ascii="Times New Roman" w:eastAsia="Cambria" w:hAnsi="Times New Roman" w:cs="Times New Roman"/>
                <w:sz w:val="22"/>
                <w:szCs w:val="22"/>
              </w:rPr>
              <w:t>​​</w:t>
            </w:r>
            <w:r w:rsidRPr="00897DA1">
              <w:rPr>
                <w:rFonts w:ascii="Optima" w:eastAsia="Cambria" w:hAnsi="Optima" w:cs="Cambria"/>
                <w:sz w:val="22"/>
                <w:szCs w:val="22"/>
              </w:rPr>
              <w:t>31.75ha. The planted seedlings contribute to the restoration of those devastated by residents due to the practice of shifting cultivation. This progress has contributed to reaching a cumulative of 92,775 seedlings planted, representing 62% of the second year target</w:t>
            </w:r>
            <w:r w:rsidRPr="00897DA1">
              <w:rPr>
                <w:rFonts w:ascii="Optima" w:eastAsia="Cambria" w:hAnsi="Optima" w:cs="Cambria"/>
              </w:rPr>
              <w:t>, planted in total of 65ha.</w:t>
            </w:r>
          </w:p>
          <w:p w14:paraId="4897306A" w14:textId="77777777" w:rsidR="00897DA1" w:rsidRPr="00897DA1" w:rsidRDefault="00897DA1" w:rsidP="00897DA1">
            <w:pPr>
              <w:contextualSpacing/>
              <w:jc w:val="both"/>
              <w:rPr>
                <w:rFonts w:ascii="Optima" w:eastAsia="Cambria" w:hAnsi="Optima" w:cs="Cambria"/>
              </w:rPr>
            </w:pPr>
          </w:p>
          <w:p w14:paraId="6B293E8D" w14:textId="77777777" w:rsidR="00897DA1" w:rsidRPr="00897DA1" w:rsidRDefault="00897DA1" w:rsidP="00897DA1">
            <w:pPr>
              <w:keepNext/>
              <w:jc w:val="both"/>
            </w:pPr>
            <w:r w:rsidRPr="00897DA1">
              <w:rPr>
                <w:noProof/>
                <w:lang w:val="en-ZA" w:eastAsia="en-ZA"/>
              </w:rPr>
              <w:lastRenderedPageBreak/>
              <w:drawing>
                <wp:inline distT="0" distB="0" distL="0" distR="0" wp14:anchorId="3247307F" wp14:editId="34CC42A3">
                  <wp:extent cx="4788000" cy="2153579"/>
                  <wp:effectExtent l="0" t="0" r="0" b="5715"/>
                  <wp:docPr id="499901203"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01203" name="Imagem 499901203"/>
                          <pic:cNvPicPr/>
                        </pic:nvPicPr>
                        <pic:blipFill>
                          <a:blip r:embed="rId31" cstate="email">
                            <a:extLst>
                              <a:ext uri="{28A0092B-C50C-407E-A947-70E740481C1C}">
                                <a14:useLocalDpi xmlns:a14="http://schemas.microsoft.com/office/drawing/2010/main"/>
                              </a:ext>
                            </a:extLst>
                          </a:blip>
                          <a:stretch>
                            <a:fillRect/>
                          </a:stretch>
                        </pic:blipFill>
                        <pic:spPr>
                          <a:xfrm>
                            <a:off x="0" y="0"/>
                            <a:ext cx="4788000" cy="2153579"/>
                          </a:xfrm>
                          <a:prstGeom prst="rect">
                            <a:avLst/>
                          </a:prstGeom>
                        </pic:spPr>
                      </pic:pic>
                    </a:graphicData>
                  </a:graphic>
                </wp:inline>
              </w:drawing>
            </w:r>
          </w:p>
          <w:p w14:paraId="2851A494" w14:textId="77777777" w:rsidR="00897DA1" w:rsidRPr="00897DA1" w:rsidRDefault="00897DA1" w:rsidP="00897DA1">
            <w:pPr>
              <w:spacing w:after="200"/>
              <w:jc w:val="both"/>
              <w:rPr>
                <w:rFonts w:ascii="Times New Roman" w:eastAsia="Times New Roman" w:hAnsi="Times New Roman" w:cs="Times New Roman"/>
                <w:i/>
                <w:iCs/>
                <w:color w:val="44546A" w:themeColor="text2"/>
                <w:sz w:val="18"/>
                <w:szCs w:val="18"/>
                <w:lang w:val="en-ZA" w:eastAsia="pt-PT"/>
              </w:rPr>
            </w:pPr>
            <w:r w:rsidRPr="00897DA1">
              <w:rPr>
                <w:rFonts w:ascii="Times New Roman" w:eastAsia="Times New Roman" w:hAnsi="Times New Roman" w:cs="Times New Roman"/>
                <w:i/>
                <w:iCs/>
                <w:color w:val="44546A" w:themeColor="text2"/>
                <w:sz w:val="18"/>
                <w:szCs w:val="18"/>
                <w:lang w:val="en-ZA" w:eastAsia="pt-PT"/>
              </w:rPr>
              <w:t xml:space="preserve">Figure </w:t>
            </w:r>
            <w:r w:rsidRPr="00897DA1">
              <w:rPr>
                <w:rFonts w:ascii="Times New Roman" w:eastAsia="Times New Roman" w:hAnsi="Times New Roman" w:cs="Times New Roman"/>
                <w:i/>
                <w:iCs/>
                <w:color w:val="44546A" w:themeColor="text2"/>
                <w:sz w:val="18"/>
                <w:szCs w:val="18"/>
                <w:lang w:val="en-ZA" w:eastAsia="pt-PT"/>
              </w:rPr>
              <w:fldChar w:fldCharType="begin"/>
            </w:r>
            <w:r w:rsidRPr="00897DA1">
              <w:rPr>
                <w:rFonts w:ascii="Times New Roman" w:eastAsia="Times New Roman" w:hAnsi="Times New Roman" w:cs="Times New Roman"/>
                <w:i/>
                <w:iCs/>
                <w:color w:val="44546A" w:themeColor="text2"/>
                <w:sz w:val="18"/>
                <w:szCs w:val="18"/>
                <w:lang w:val="en-ZA" w:eastAsia="pt-PT"/>
              </w:rPr>
              <w:instrText xml:space="preserve"> SEQ Figure \* ARABIC </w:instrText>
            </w:r>
            <w:r w:rsidRPr="00897DA1">
              <w:rPr>
                <w:rFonts w:ascii="Times New Roman" w:eastAsia="Times New Roman" w:hAnsi="Times New Roman" w:cs="Times New Roman"/>
                <w:i/>
                <w:iCs/>
                <w:color w:val="44546A" w:themeColor="text2"/>
                <w:sz w:val="18"/>
                <w:szCs w:val="18"/>
                <w:lang w:val="en-ZA" w:eastAsia="pt-PT"/>
              </w:rPr>
              <w:fldChar w:fldCharType="separate"/>
            </w:r>
            <w:r w:rsidRPr="00897DA1">
              <w:rPr>
                <w:rFonts w:ascii="Times New Roman" w:eastAsia="Times New Roman" w:hAnsi="Times New Roman" w:cs="Times New Roman"/>
                <w:i/>
                <w:iCs/>
                <w:noProof/>
                <w:color w:val="44546A" w:themeColor="text2"/>
                <w:sz w:val="18"/>
                <w:szCs w:val="18"/>
                <w:lang w:val="en-ZA" w:eastAsia="pt-PT"/>
              </w:rPr>
              <w:t>12</w:t>
            </w:r>
            <w:r w:rsidRPr="00897DA1">
              <w:rPr>
                <w:rFonts w:ascii="Times New Roman" w:eastAsia="Times New Roman" w:hAnsi="Times New Roman" w:cs="Times New Roman"/>
                <w:i/>
                <w:iCs/>
                <w:color w:val="44546A" w:themeColor="text2"/>
                <w:sz w:val="18"/>
                <w:szCs w:val="18"/>
                <w:lang w:val="en-ZA" w:eastAsia="pt-PT"/>
              </w:rPr>
              <w:fldChar w:fldCharType="end"/>
            </w:r>
            <w:r w:rsidRPr="00897DA1">
              <w:rPr>
                <w:rFonts w:ascii="Times New Roman" w:eastAsia="Times New Roman" w:hAnsi="Times New Roman" w:cs="Times New Roman"/>
                <w:i/>
                <w:iCs/>
                <w:color w:val="44546A" w:themeColor="text2"/>
                <w:sz w:val="18"/>
                <w:szCs w:val="18"/>
                <w:lang w:val="en-ZA" w:eastAsia="pt-PT"/>
              </w:rPr>
              <w:t xml:space="preserve">: Allocation of seedlings for reforestation in the community of </w:t>
            </w:r>
            <w:proofErr w:type="spellStart"/>
            <w:r w:rsidRPr="00897DA1">
              <w:rPr>
                <w:rFonts w:ascii="Times New Roman" w:eastAsia="Times New Roman" w:hAnsi="Times New Roman" w:cs="Times New Roman"/>
                <w:i/>
                <w:iCs/>
                <w:color w:val="44546A" w:themeColor="text2"/>
                <w:sz w:val="18"/>
                <w:szCs w:val="18"/>
                <w:lang w:val="en-ZA" w:eastAsia="pt-PT"/>
              </w:rPr>
              <w:t>Mucombezi</w:t>
            </w:r>
            <w:proofErr w:type="spellEnd"/>
            <w:r w:rsidRPr="00897DA1">
              <w:rPr>
                <w:rFonts w:ascii="Times New Roman" w:eastAsia="Times New Roman" w:hAnsi="Times New Roman" w:cs="Times New Roman"/>
                <w:i/>
                <w:iCs/>
                <w:color w:val="44546A" w:themeColor="text2"/>
                <w:sz w:val="18"/>
                <w:szCs w:val="18"/>
                <w:lang w:val="en-ZA" w:eastAsia="pt-PT"/>
              </w:rPr>
              <w:t xml:space="preserve">, </w:t>
            </w:r>
            <w:proofErr w:type="spellStart"/>
            <w:r w:rsidRPr="00897DA1">
              <w:rPr>
                <w:rFonts w:ascii="Times New Roman" w:eastAsia="Times New Roman" w:hAnsi="Times New Roman" w:cs="Times New Roman"/>
                <w:i/>
                <w:iCs/>
                <w:color w:val="44546A" w:themeColor="text2"/>
                <w:sz w:val="18"/>
                <w:szCs w:val="18"/>
                <w:lang w:val="en-ZA" w:eastAsia="pt-PT"/>
              </w:rPr>
              <w:t>Nhamatanda</w:t>
            </w:r>
            <w:proofErr w:type="spellEnd"/>
            <w:r w:rsidRPr="00897DA1">
              <w:rPr>
                <w:rFonts w:ascii="Times New Roman" w:eastAsia="Times New Roman" w:hAnsi="Times New Roman" w:cs="Times New Roman"/>
                <w:i/>
                <w:iCs/>
                <w:color w:val="44546A" w:themeColor="text2"/>
                <w:sz w:val="18"/>
                <w:szCs w:val="18"/>
                <w:lang w:val="en-ZA" w:eastAsia="pt-PT"/>
              </w:rPr>
              <w:t xml:space="preserve"> district</w:t>
            </w:r>
          </w:p>
          <w:p w14:paraId="5F239742" w14:textId="77777777" w:rsidR="00897DA1" w:rsidRPr="00897DA1" w:rsidRDefault="00897DA1" w:rsidP="00897DA1">
            <w:pPr>
              <w:keepNext/>
              <w:jc w:val="both"/>
            </w:pPr>
          </w:p>
          <w:p w14:paraId="736EA27B" w14:textId="77777777" w:rsidR="00897DA1" w:rsidRPr="00897DA1" w:rsidRDefault="00897DA1" w:rsidP="00897DA1">
            <w:pPr>
              <w:keepNext/>
              <w:contextualSpacing/>
              <w:jc w:val="center"/>
            </w:pPr>
            <w:r w:rsidRPr="00897DA1">
              <w:rPr>
                <w:rFonts w:ascii="Optima" w:hAnsi="Optima" w:cstheme="minorHAnsi"/>
                <w:noProof/>
                <w:color w:val="000000"/>
                <w:lang w:val="en-ZA"/>
              </w:rPr>
              <w:drawing>
                <wp:inline distT="0" distB="0" distL="0" distR="0" wp14:anchorId="06BE954F" wp14:editId="19177ABC">
                  <wp:extent cx="2882900" cy="2159000"/>
                  <wp:effectExtent l="0" t="0" r="0" b="0"/>
                  <wp:docPr id="192223440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2882900" cy="2159000"/>
                          </a:xfrm>
                          <a:prstGeom prst="rect">
                            <a:avLst/>
                          </a:prstGeom>
                          <a:noFill/>
                          <a:ln>
                            <a:noFill/>
                          </a:ln>
                        </pic:spPr>
                      </pic:pic>
                    </a:graphicData>
                  </a:graphic>
                </wp:inline>
              </w:drawing>
            </w:r>
          </w:p>
          <w:p w14:paraId="765C2AE9" w14:textId="77777777" w:rsidR="00897DA1" w:rsidRPr="00897DA1" w:rsidRDefault="00897DA1" w:rsidP="00897DA1">
            <w:pPr>
              <w:spacing w:after="200"/>
              <w:jc w:val="center"/>
              <w:rPr>
                <w:rFonts w:ascii="Times New Roman" w:eastAsia="Times New Roman" w:hAnsi="Times New Roman" w:cs="Times New Roman"/>
                <w:i/>
                <w:iCs/>
                <w:color w:val="44546A" w:themeColor="text2"/>
                <w:sz w:val="18"/>
                <w:szCs w:val="18"/>
                <w:lang w:val="en-ZA" w:eastAsia="pt-PT"/>
              </w:rPr>
            </w:pPr>
            <w:r w:rsidRPr="00897DA1">
              <w:rPr>
                <w:rFonts w:ascii="Times New Roman" w:eastAsia="Times New Roman" w:hAnsi="Times New Roman" w:cs="Times New Roman"/>
                <w:i/>
                <w:iCs/>
                <w:color w:val="44546A" w:themeColor="text2"/>
                <w:sz w:val="18"/>
                <w:szCs w:val="18"/>
                <w:lang w:val="en-ZA" w:eastAsia="pt-PT"/>
              </w:rPr>
              <w:t xml:space="preserve">Figure </w:t>
            </w:r>
            <w:r w:rsidRPr="00897DA1">
              <w:rPr>
                <w:rFonts w:ascii="Times New Roman" w:eastAsia="Times New Roman" w:hAnsi="Times New Roman" w:cs="Times New Roman"/>
                <w:i/>
                <w:iCs/>
                <w:color w:val="44546A" w:themeColor="text2"/>
                <w:sz w:val="18"/>
                <w:szCs w:val="18"/>
                <w:lang w:val="en-ZA" w:eastAsia="pt-PT"/>
              </w:rPr>
              <w:fldChar w:fldCharType="begin"/>
            </w:r>
            <w:r w:rsidRPr="00897DA1">
              <w:rPr>
                <w:rFonts w:ascii="Times New Roman" w:eastAsia="Times New Roman" w:hAnsi="Times New Roman" w:cs="Times New Roman"/>
                <w:i/>
                <w:iCs/>
                <w:color w:val="44546A" w:themeColor="text2"/>
                <w:sz w:val="18"/>
                <w:szCs w:val="18"/>
                <w:lang w:val="en-ZA" w:eastAsia="pt-PT"/>
              </w:rPr>
              <w:instrText xml:space="preserve"> SEQ Figure \* ARABIC </w:instrText>
            </w:r>
            <w:r w:rsidRPr="00897DA1">
              <w:rPr>
                <w:rFonts w:ascii="Times New Roman" w:eastAsia="Times New Roman" w:hAnsi="Times New Roman" w:cs="Times New Roman"/>
                <w:i/>
                <w:iCs/>
                <w:color w:val="44546A" w:themeColor="text2"/>
                <w:sz w:val="18"/>
                <w:szCs w:val="18"/>
                <w:lang w:val="en-ZA" w:eastAsia="pt-PT"/>
              </w:rPr>
              <w:fldChar w:fldCharType="separate"/>
            </w:r>
            <w:r w:rsidRPr="00897DA1">
              <w:rPr>
                <w:rFonts w:ascii="Times New Roman" w:eastAsia="Times New Roman" w:hAnsi="Times New Roman" w:cs="Times New Roman"/>
                <w:i/>
                <w:iCs/>
                <w:noProof/>
                <w:color w:val="44546A" w:themeColor="text2"/>
                <w:sz w:val="18"/>
                <w:szCs w:val="18"/>
                <w:lang w:val="en-ZA" w:eastAsia="pt-PT"/>
              </w:rPr>
              <w:t>13</w:t>
            </w:r>
            <w:r w:rsidRPr="00897DA1">
              <w:rPr>
                <w:rFonts w:ascii="Times New Roman" w:eastAsia="Times New Roman" w:hAnsi="Times New Roman" w:cs="Times New Roman"/>
                <w:i/>
                <w:iCs/>
                <w:color w:val="44546A" w:themeColor="text2"/>
                <w:sz w:val="18"/>
                <w:szCs w:val="18"/>
                <w:lang w:val="en-ZA" w:eastAsia="pt-PT"/>
              </w:rPr>
              <w:fldChar w:fldCharType="end"/>
            </w:r>
            <w:r w:rsidRPr="00897DA1">
              <w:rPr>
                <w:rFonts w:ascii="Times New Roman" w:eastAsia="Times New Roman" w:hAnsi="Times New Roman" w:cs="Times New Roman"/>
                <w:i/>
                <w:iCs/>
                <w:color w:val="44546A" w:themeColor="text2"/>
                <w:sz w:val="18"/>
                <w:szCs w:val="18"/>
                <w:lang w:val="en-ZA" w:eastAsia="pt-PT"/>
              </w:rPr>
              <w:t>: Seedling planting Canda Community, Gorongosa district</w:t>
            </w:r>
          </w:p>
          <w:p w14:paraId="48E731F1" w14:textId="77777777" w:rsidR="00897DA1" w:rsidRPr="00897DA1" w:rsidRDefault="00897DA1" w:rsidP="00897DA1">
            <w:pPr>
              <w:contextualSpacing/>
              <w:jc w:val="center"/>
              <w:rPr>
                <w:rFonts w:ascii="Optima" w:hAnsi="Optima" w:cstheme="minorHAnsi"/>
                <w:color w:val="000000"/>
                <w:lang w:val="en-ZA"/>
              </w:rPr>
            </w:pPr>
          </w:p>
          <w:p w14:paraId="6873C9C8" w14:textId="77777777" w:rsidR="00897DA1" w:rsidRPr="00897DA1" w:rsidRDefault="00897DA1" w:rsidP="00897DA1">
            <w:pPr>
              <w:contextualSpacing/>
              <w:jc w:val="both"/>
              <w:rPr>
                <w:rFonts w:ascii="Optima" w:hAnsi="Optima" w:cstheme="minorHAnsi"/>
                <w:color w:val="000000"/>
              </w:rPr>
            </w:pPr>
          </w:p>
          <w:p w14:paraId="3D10F8B0" w14:textId="77777777" w:rsidR="00897DA1" w:rsidRPr="00897DA1" w:rsidRDefault="00897DA1" w:rsidP="00897DA1">
            <w:pPr>
              <w:contextualSpacing/>
              <w:jc w:val="both"/>
              <w:rPr>
                <w:rFonts w:ascii="Optima" w:hAnsi="Optima" w:cstheme="minorHAnsi"/>
                <w:color w:val="000000"/>
                <w:sz w:val="22"/>
                <w:szCs w:val="22"/>
              </w:rPr>
            </w:pPr>
            <w:r w:rsidRPr="00897DA1">
              <w:rPr>
                <w:rFonts w:ascii="Optima" w:hAnsi="Optima" w:cstheme="minorHAnsi"/>
                <w:color w:val="000000"/>
                <w:sz w:val="22"/>
                <w:szCs w:val="22"/>
              </w:rPr>
              <w:t xml:space="preserve">Additionally, 13.7 hectares of degraded were georeferenced and digitized as an area available for planting in </w:t>
            </w:r>
            <w:proofErr w:type="spellStart"/>
            <w:r w:rsidRPr="00897DA1">
              <w:rPr>
                <w:rFonts w:ascii="Optima" w:hAnsi="Optima" w:cstheme="minorHAnsi"/>
                <w:color w:val="000000"/>
                <w:sz w:val="22"/>
                <w:szCs w:val="22"/>
              </w:rPr>
              <w:t>Muassinha</w:t>
            </w:r>
            <w:proofErr w:type="spellEnd"/>
            <w:r w:rsidRPr="00897DA1">
              <w:rPr>
                <w:rFonts w:ascii="Optima" w:hAnsi="Optima" w:cstheme="minorHAnsi"/>
                <w:color w:val="000000"/>
                <w:sz w:val="22"/>
                <w:szCs w:val="22"/>
              </w:rPr>
              <w:t xml:space="preserve"> village, </w:t>
            </w:r>
            <w:proofErr w:type="spellStart"/>
            <w:r w:rsidRPr="00897DA1">
              <w:rPr>
                <w:rFonts w:ascii="Optima" w:hAnsi="Optima" w:cstheme="minorHAnsi"/>
                <w:color w:val="000000"/>
                <w:sz w:val="22"/>
                <w:szCs w:val="22"/>
              </w:rPr>
              <w:t>Nhambita</w:t>
            </w:r>
            <w:proofErr w:type="spellEnd"/>
            <w:r w:rsidRPr="00897DA1">
              <w:rPr>
                <w:rFonts w:ascii="Optima" w:hAnsi="Optima" w:cstheme="minorHAnsi"/>
                <w:color w:val="000000"/>
                <w:sz w:val="22"/>
                <w:szCs w:val="22"/>
              </w:rPr>
              <w:t xml:space="preserve"> community in Gorongosa </w:t>
            </w:r>
            <w:r w:rsidRPr="00897DA1">
              <w:rPr>
                <w:rFonts w:ascii="Optima" w:hAnsi="Optima" w:cstheme="minorHAnsi"/>
                <w:color w:val="000000"/>
                <w:sz w:val="22"/>
                <w:szCs w:val="22"/>
              </w:rPr>
              <w:lastRenderedPageBreak/>
              <w:t>district. Of those, 3.9ha of that area has already been planted with seedlings of native species.</w:t>
            </w:r>
          </w:p>
          <w:p w14:paraId="4F215B84" w14:textId="77777777" w:rsidR="00897DA1" w:rsidRPr="00897DA1" w:rsidRDefault="00897DA1" w:rsidP="00897DA1">
            <w:pPr>
              <w:contextualSpacing/>
              <w:jc w:val="both"/>
              <w:rPr>
                <w:rFonts w:ascii="Optima" w:hAnsi="Optima" w:cstheme="minorHAnsi"/>
                <w:color w:val="000000"/>
                <w:lang w:val="en-ZA"/>
              </w:rPr>
            </w:pPr>
            <w:r w:rsidRPr="00897DA1">
              <w:rPr>
                <w:rFonts w:ascii="Optima" w:hAnsi="Optima" w:cstheme="minorHAnsi"/>
                <w:noProof/>
                <w:color w:val="000000"/>
                <w:lang w:val="en-ZA"/>
              </w:rPr>
              <w:drawing>
                <wp:inline distT="0" distB="0" distL="0" distR="0" wp14:anchorId="447F139A" wp14:editId="022D2600">
                  <wp:extent cx="3930650" cy="3035300"/>
                  <wp:effectExtent l="0" t="0" r="0" b="0"/>
                  <wp:docPr id="172777437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3930650" cy="3035300"/>
                          </a:xfrm>
                          <a:prstGeom prst="rect">
                            <a:avLst/>
                          </a:prstGeom>
                          <a:noFill/>
                          <a:ln>
                            <a:noFill/>
                          </a:ln>
                        </pic:spPr>
                      </pic:pic>
                    </a:graphicData>
                  </a:graphic>
                </wp:inline>
              </w:drawing>
            </w:r>
          </w:p>
          <w:p w14:paraId="4DC0C027" w14:textId="77777777" w:rsidR="00897DA1" w:rsidRPr="00897DA1" w:rsidRDefault="00897DA1" w:rsidP="00897DA1">
            <w:pPr>
              <w:contextualSpacing/>
              <w:jc w:val="both"/>
              <w:rPr>
                <w:rFonts w:ascii="Optima" w:hAnsi="Optima" w:cstheme="minorHAnsi"/>
                <w:i/>
                <w:iCs/>
                <w:color w:val="000000"/>
                <w:lang w:val="en-ZA"/>
              </w:rPr>
            </w:pPr>
            <w:r w:rsidRPr="00897DA1">
              <w:rPr>
                <w:rFonts w:ascii="Optima" w:hAnsi="Optima" w:cstheme="minorHAnsi"/>
                <w:i/>
                <w:iCs/>
                <w:color w:val="000000"/>
                <w:lang w:val="en-ZA"/>
              </w:rPr>
              <w:t xml:space="preserve">Figure </w:t>
            </w:r>
            <w:r w:rsidRPr="00897DA1">
              <w:rPr>
                <w:rFonts w:ascii="Optima" w:hAnsi="Optima" w:cstheme="minorHAnsi"/>
                <w:i/>
                <w:iCs/>
                <w:color w:val="000000"/>
                <w:lang w:val="en-ZA"/>
              </w:rPr>
              <w:fldChar w:fldCharType="begin"/>
            </w:r>
            <w:r w:rsidRPr="00897DA1">
              <w:rPr>
                <w:rFonts w:ascii="Optima" w:hAnsi="Optima" w:cstheme="minorHAnsi"/>
                <w:i/>
                <w:iCs/>
                <w:color w:val="000000"/>
                <w:lang w:val="en-ZA"/>
              </w:rPr>
              <w:instrText xml:space="preserve"> SEQ Figure \* ARABIC </w:instrText>
            </w:r>
            <w:r w:rsidRPr="00897DA1">
              <w:rPr>
                <w:rFonts w:ascii="Optima" w:hAnsi="Optima" w:cstheme="minorHAnsi"/>
                <w:i/>
                <w:iCs/>
                <w:color w:val="000000"/>
                <w:lang w:val="en-ZA"/>
              </w:rPr>
              <w:fldChar w:fldCharType="separate"/>
            </w:r>
            <w:r w:rsidRPr="00897DA1">
              <w:rPr>
                <w:rFonts w:ascii="Optima" w:hAnsi="Optima" w:cstheme="minorHAnsi"/>
                <w:i/>
                <w:iCs/>
                <w:noProof/>
                <w:color w:val="000000"/>
                <w:lang w:val="en-ZA"/>
              </w:rPr>
              <w:t>14</w:t>
            </w:r>
            <w:r w:rsidRPr="00897DA1">
              <w:rPr>
                <w:rFonts w:ascii="Optima" w:hAnsi="Optima" w:cstheme="minorHAnsi"/>
                <w:color w:val="000000"/>
              </w:rPr>
              <w:fldChar w:fldCharType="end"/>
            </w:r>
            <w:r w:rsidRPr="00897DA1">
              <w:rPr>
                <w:rFonts w:ascii="Optima" w:hAnsi="Optima" w:cstheme="minorHAnsi"/>
                <w:i/>
                <w:iCs/>
                <w:color w:val="000000"/>
                <w:lang w:val="en-ZA"/>
              </w:rPr>
              <w:t xml:space="preserve">: Map of the area available for planting in </w:t>
            </w:r>
            <w:proofErr w:type="spellStart"/>
            <w:r w:rsidRPr="00897DA1">
              <w:rPr>
                <w:rFonts w:ascii="Optima" w:hAnsi="Optima" w:cstheme="minorHAnsi"/>
                <w:i/>
                <w:iCs/>
                <w:color w:val="000000"/>
                <w:lang w:val="en-ZA"/>
              </w:rPr>
              <w:t>Mussinhã</w:t>
            </w:r>
            <w:proofErr w:type="spellEnd"/>
            <w:r w:rsidRPr="00897DA1">
              <w:rPr>
                <w:rFonts w:ascii="Optima" w:hAnsi="Optima" w:cstheme="minorHAnsi"/>
                <w:i/>
                <w:iCs/>
                <w:color w:val="000000"/>
                <w:lang w:val="en-ZA"/>
              </w:rPr>
              <w:t xml:space="preserve"> village, </w:t>
            </w:r>
            <w:proofErr w:type="spellStart"/>
            <w:r w:rsidRPr="00897DA1">
              <w:rPr>
                <w:rFonts w:ascii="Optima" w:hAnsi="Optima" w:cstheme="minorHAnsi"/>
                <w:i/>
                <w:iCs/>
                <w:color w:val="000000"/>
                <w:lang w:val="en-ZA"/>
              </w:rPr>
              <w:t>Nhambita</w:t>
            </w:r>
            <w:proofErr w:type="spellEnd"/>
            <w:r w:rsidRPr="00897DA1">
              <w:rPr>
                <w:rFonts w:ascii="Optima" w:hAnsi="Optima" w:cstheme="minorHAnsi"/>
                <w:i/>
                <w:iCs/>
                <w:color w:val="000000"/>
                <w:lang w:val="en-ZA"/>
              </w:rPr>
              <w:t xml:space="preserve"> community in  Gorongosa district.</w:t>
            </w:r>
          </w:p>
          <w:p w14:paraId="769872E7" w14:textId="77777777" w:rsidR="00897DA1" w:rsidRPr="00897DA1" w:rsidRDefault="00897DA1" w:rsidP="00897DA1">
            <w:pPr>
              <w:jc w:val="both"/>
              <w:rPr>
                <w:rFonts w:ascii="Optima" w:hAnsi="Optima" w:cstheme="minorHAnsi"/>
                <w:lang w:val="en-ZA"/>
              </w:rPr>
            </w:pPr>
          </w:p>
          <w:p w14:paraId="517D06D9"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During the fourth quarter, no planting was carried out as the drought situation continued and there was no significant humidity to ensure safe planting and guarantee the survival of the plants which did not make it possible to reach the target, so the planting of available seedlings in the nurseries will be carried out on the 3rd year when the rains are registered and with sufficient humidity.</w:t>
            </w:r>
          </w:p>
          <w:p w14:paraId="447C8122" w14:textId="77777777" w:rsidR="00897DA1" w:rsidRPr="00897DA1" w:rsidRDefault="00897DA1" w:rsidP="00897DA1">
            <w:pPr>
              <w:jc w:val="both"/>
              <w:rPr>
                <w:rFonts w:ascii="Optima" w:hAnsi="Optima" w:cstheme="minorHAnsi"/>
              </w:rPr>
            </w:pPr>
          </w:p>
        </w:tc>
        <w:tc>
          <w:tcPr>
            <w:tcW w:w="425" w:type="dxa"/>
            <w:tcBorders>
              <w:right w:val="single" w:sz="4" w:space="0" w:color="000000"/>
            </w:tcBorders>
            <w:shd w:val="clear" w:color="auto" w:fill="FFFF00"/>
          </w:tcPr>
          <w:p w14:paraId="7772C812" w14:textId="77777777" w:rsidR="00897DA1" w:rsidRPr="00897DA1" w:rsidRDefault="00897DA1" w:rsidP="00897DA1">
            <w:pPr>
              <w:jc w:val="both"/>
              <w:rPr>
                <w:rFonts w:ascii="Optima" w:eastAsia="Times New Roman" w:hAnsi="Optima" w:cs="Times New Roman"/>
                <w:sz w:val="22"/>
                <w:szCs w:val="22"/>
              </w:rPr>
            </w:pPr>
          </w:p>
        </w:tc>
      </w:tr>
      <w:tr w:rsidR="00897DA1" w:rsidRPr="00897DA1" w14:paraId="76305B18" w14:textId="77777777" w:rsidTr="007477DF">
        <w:trPr>
          <w:trHeight w:val="787"/>
        </w:trPr>
        <w:tc>
          <w:tcPr>
            <w:tcW w:w="1560" w:type="dxa"/>
            <w:vMerge/>
          </w:tcPr>
          <w:p w14:paraId="005E1BD0" w14:textId="77777777" w:rsidR="00897DA1" w:rsidRPr="00897DA1" w:rsidRDefault="00897DA1" w:rsidP="00897DA1">
            <w:pPr>
              <w:jc w:val="both"/>
              <w:rPr>
                <w:rFonts w:ascii="Optima" w:eastAsia="Times New Roman" w:hAnsi="Optima" w:cs="Times New Roman"/>
                <w:sz w:val="22"/>
                <w:szCs w:val="22"/>
              </w:rPr>
            </w:pPr>
          </w:p>
        </w:tc>
        <w:tc>
          <w:tcPr>
            <w:tcW w:w="7654" w:type="dxa"/>
            <w:tcBorders>
              <w:top w:val="single" w:sz="4" w:space="0" w:color="auto"/>
            </w:tcBorders>
            <w:shd w:val="clear" w:color="auto" w:fill="FFFFFF"/>
          </w:tcPr>
          <w:p w14:paraId="355DAC2A"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5: # Community members engaged with awareness campaign</w:t>
            </w:r>
          </w:p>
          <w:p w14:paraId="65A2AA8A" w14:textId="77777777" w:rsidR="00897DA1" w:rsidRPr="00897DA1" w:rsidRDefault="00897DA1" w:rsidP="00897DA1">
            <w:pPr>
              <w:contextualSpacing/>
              <w:jc w:val="both"/>
              <w:rPr>
                <w:rFonts w:ascii="Optima" w:eastAsia="Cambria" w:hAnsi="Optima" w:cs="Cambria"/>
                <w:b/>
                <w:sz w:val="22"/>
                <w:szCs w:val="22"/>
              </w:rPr>
            </w:pPr>
          </w:p>
          <w:tbl>
            <w:tblPr>
              <w:tblStyle w:val="TableGrid"/>
              <w:tblW w:w="0" w:type="auto"/>
              <w:tblLayout w:type="fixed"/>
              <w:tblLook w:val="04A0" w:firstRow="1" w:lastRow="0" w:firstColumn="1" w:lastColumn="0" w:noHBand="0" w:noVBand="1"/>
            </w:tblPr>
            <w:tblGrid>
              <w:gridCol w:w="2299"/>
              <w:gridCol w:w="1801"/>
              <w:gridCol w:w="2456"/>
            </w:tblGrid>
            <w:tr w:rsidR="00897DA1" w:rsidRPr="00897DA1" w14:paraId="4CF10A88"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2C754BD9"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Results /</w:t>
                  </w:r>
                </w:p>
              </w:tc>
              <w:tc>
                <w:tcPr>
                  <w:tcW w:w="1801" w:type="dxa"/>
                  <w:tcBorders>
                    <w:top w:val="single" w:sz="4" w:space="0" w:color="auto"/>
                    <w:left w:val="single" w:sz="4" w:space="0" w:color="auto"/>
                    <w:bottom w:val="single" w:sz="4" w:space="0" w:color="auto"/>
                    <w:right w:val="single" w:sz="4" w:space="0" w:color="auto"/>
                  </w:tcBorders>
                  <w:hideMark/>
                </w:tcPr>
                <w:p w14:paraId="2AEB83E6"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Achievement (%) </w:t>
                  </w:r>
                </w:p>
              </w:tc>
              <w:tc>
                <w:tcPr>
                  <w:tcW w:w="2456" w:type="dxa"/>
                  <w:tcBorders>
                    <w:top w:val="single" w:sz="4" w:space="0" w:color="auto"/>
                    <w:left w:val="single" w:sz="4" w:space="0" w:color="auto"/>
                    <w:bottom w:val="single" w:sz="4" w:space="0" w:color="auto"/>
                    <w:right w:val="single" w:sz="4" w:space="0" w:color="auto"/>
                  </w:tcBorders>
                  <w:hideMark/>
                </w:tcPr>
                <w:p w14:paraId="282FCDA5"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Achieved/Target</w:t>
                  </w:r>
                </w:p>
              </w:tc>
            </w:tr>
            <w:tr w:rsidR="00897DA1" w:rsidRPr="00897DA1" w14:paraId="636AF8E8" w14:textId="77777777" w:rsidTr="00F2742D">
              <w:trPr>
                <w:trHeight w:val="151"/>
              </w:trPr>
              <w:tc>
                <w:tcPr>
                  <w:tcW w:w="2299" w:type="dxa"/>
                  <w:tcBorders>
                    <w:top w:val="single" w:sz="4" w:space="0" w:color="auto"/>
                    <w:left w:val="single" w:sz="4" w:space="0" w:color="auto"/>
                    <w:bottom w:val="single" w:sz="4" w:space="0" w:color="auto"/>
                    <w:right w:val="single" w:sz="4" w:space="0" w:color="auto"/>
                  </w:tcBorders>
                  <w:hideMark/>
                </w:tcPr>
                <w:p w14:paraId="562DEA35"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801" w:type="dxa"/>
                  <w:tcBorders>
                    <w:top w:val="single" w:sz="4" w:space="0" w:color="auto"/>
                    <w:left w:val="single" w:sz="4" w:space="0" w:color="auto"/>
                    <w:bottom w:val="single" w:sz="4" w:space="0" w:color="auto"/>
                    <w:right w:val="single" w:sz="4" w:space="0" w:color="auto"/>
                  </w:tcBorders>
                  <w:hideMark/>
                </w:tcPr>
                <w:p w14:paraId="3A7ED530"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779%</w:t>
                  </w:r>
                </w:p>
              </w:tc>
              <w:tc>
                <w:tcPr>
                  <w:tcW w:w="2456" w:type="dxa"/>
                  <w:tcBorders>
                    <w:top w:val="single" w:sz="4" w:space="0" w:color="auto"/>
                    <w:left w:val="single" w:sz="4" w:space="0" w:color="auto"/>
                    <w:bottom w:val="single" w:sz="4" w:space="0" w:color="auto"/>
                    <w:right w:val="single" w:sz="4" w:space="0" w:color="auto"/>
                  </w:tcBorders>
                  <w:hideMark/>
                </w:tcPr>
                <w:p w14:paraId="2EC5556D"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155 709 /20,000</w:t>
                  </w:r>
                </w:p>
              </w:tc>
            </w:tr>
            <w:tr w:rsidR="00897DA1" w:rsidRPr="00897DA1" w14:paraId="0311A046"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19DBD2F8" w14:textId="47BD3CF0"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r w:rsidR="00770E99">
                    <w:rPr>
                      <w:rFonts w:ascii="Optima" w:hAnsi="Optima"/>
                      <w:sz w:val="22"/>
                      <w:szCs w:val="22"/>
                    </w:rPr>
                    <w:t>)</w:t>
                  </w:r>
                </w:p>
              </w:tc>
              <w:tc>
                <w:tcPr>
                  <w:tcW w:w="1801" w:type="dxa"/>
                  <w:tcBorders>
                    <w:top w:val="single" w:sz="4" w:space="0" w:color="auto"/>
                    <w:left w:val="single" w:sz="4" w:space="0" w:color="auto"/>
                    <w:bottom w:val="single" w:sz="4" w:space="0" w:color="auto"/>
                    <w:right w:val="single" w:sz="4" w:space="0" w:color="auto"/>
                  </w:tcBorders>
                  <w:hideMark/>
                </w:tcPr>
                <w:p w14:paraId="21394325"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208%</w:t>
                  </w:r>
                </w:p>
              </w:tc>
              <w:tc>
                <w:tcPr>
                  <w:tcW w:w="2456" w:type="dxa"/>
                  <w:tcBorders>
                    <w:top w:val="single" w:sz="4" w:space="0" w:color="auto"/>
                    <w:left w:val="single" w:sz="4" w:space="0" w:color="auto"/>
                    <w:bottom w:val="single" w:sz="4" w:space="0" w:color="auto"/>
                    <w:right w:val="single" w:sz="4" w:space="0" w:color="auto"/>
                  </w:tcBorders>
                  <w:hideMark/>
                </w:tcPr>
                <w:p w14:paraId="2CD1AE1F"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207,961 / 100,000</w:t>
                  </w:r>
                </w:p>
              </w:tc>
            </w:tr>
          </w:tbl>
          <w:p w14:paraId="563E5C12" w14:textId="77777777" w:rsidR="00897DA1" w:rsidRPr="00897DA1" w:rsidRDefault="00897DA1" w:rsidP="00897DA1">
            <w:pPr>
              <w:contextualSpacing/>
              <w:jc w:val="both"/>
              <w:rPr>
                <w:rFonts w:ascii="Optima" w:eastAsia="Cambria" w:hAnsi="Optima" w:cs="Cambria"/>
                <w:b/>
                <w:sz w:val="22"/>
                <w:szCs w:val="22"/>
              </w:rPr>
            </w:pPr>
          </w:p>
          <w:p w14:paraId="315EF2B0"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lastRenderedPageBreak/>
              <w:t xml:space="preserve">10,376 community awareness campaigns on biodiversity conservation and environmental legislation conducted by 213 community animators were carried out in </w:t>
            </w:r>
            <w:proofErr w:type="spellStart"/>
            <w:r w:rsidRPr="00897DA1">
              <w:rPr>
                <w:rFonts w:ascii="Optima" w:eastAsia="Cambria" w:hAnsi="Optima" w:cs="Cambria"/>
                <w:sz w:val="22"/>
                <w:szCs w:val="22"/>
              </w:rPr>
              <w:t>Mucombezi</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Bebedo</w:t>
            </w:r>
            <w:proofErr w:type="spellEnd"/>
            <w:r w:rsidRPr="00897DA1">
              <w:rPr>
                <w:rFonts w:ascii="Optima" w:eastAsia="Cambria" w:hAnsi="Optima" w:cs="Cambria"/>
                <w:sz w:val="22"/>
                <w:szCs w:val="22"/>
              </w:rPr>
              <w:t xml:space="preserve"> and </w:t>
            </w:r>
            <w:proofErr w:type="spellStart"/>
            <w:r w:rsidRPr="00897DA1">
              <w:rPr>
                <w:rFonts w:ascii="Optima" w:eastAsia="Cambria" w:hAnsi="Optima" w:cs="Cambria"/>
                <w:sz w:val="22"/>
                <w:szCs w:val="22"/>
              </w:rPr>
              <w:t>Nhampoca</w:t>
            </w:r>
            <w:proofErr w:type="spellEnd"/>
            <w:r w:rsidRPr="00897DA1">
              <w:rPr>
                <w:rFonts w:ascii="Optima" w:eastAsia="Cambria" w:hAnsi="Optima" w:cs="Cambria"/>
                <w:sz w:val="22"/>
                <w:szCs w:val="22"/>
              </w:rPr>
              <w:t xml:space="preserve"> communities in </w:t>
            </w:r>
            <w:proofErr w:type="spellStart"/>
            <w:r w:rsidRPr="00897DA1">
              <w:rPr>
                <w:rFonts w:ascii="Optima" w:eastAsia="Cambria" w:hAnsi="Optima" w:cs="Cambria"/>
                <w:sz w:val="22"/>
                <w:szCs w:val="22"/>
              </w:rPr>
              <w:t>Nhamatanda</w:t>
            </w:r>
            <w:proofErr w:type="spellEnd"/>
            <w:r w:rsidRPr="00897DA1">
              <w:rPr>
                <w:rFonts w:ascii="Optima" w:eastAsia="Cambria" w:hAnsi="Optima" w:cs="Cambria"/>
                <w:sz w:val="22"/>
                <w:szCs w:val="22"/>
              </w:rPr>
              <w:t xml:space="preserve"> district, Muanandimai, </w:t>
            </w:r>
            <w:proofErr w:type="spellStart"/>
            <w:r w:rsidRPr="00897DA1">
              <w:rPr>
                <w:rFonts w:ascii="Optima" w:eastAsia="Cambria" w:hAnsi="Optima" w:cs="Cambria"/>
                <w:sz w:val="22"/>
                <w:szCs w:val="22"/>
              </w:rPr>
              <w:t>Catemo</w:t>
            </w:r>
            <w:proofErr w:type="spellEnd"/>
            <w:r w:rsidRPr="00897DA1">
              <w:rPr>
                <w:rFonts w:ascii="Optima" w:eastAsia="Cambria" w:hAnsi="Optima" w:cs="Cambria"/>
                <w:sz w:val="22"/>
                <w:szCs w:val="22"/>
              </w:rPr>
              <w:t xml:space="preserve">, Nhabawa and </w:t>
            </w:r>
            <w:proofErr w:type="spellStart"/>
            <w:r w:rsidRPr="00897DA1">
              <w:rPr>
                <w:rFonts w:ascii="Optima" w:eastAsia="Cambria" w:hAnsi="Optima" w:cs="Cambria"/>
                <w:sz w:val="22"/>
                <w:szCs w:val="22"/>
              </w:rPr>
              <w:t>Chidanga</w:t>
            </w:r>
            <w:proofErr w:type="spellEnd"/>
            <w:r w:rsidRPr="00897DA1">
              <w:rPr>
                <w:rFonts w:ascii="Optima" w:eastAsia="Cambria" w:hAnsi="Optima" w:cs="Cambria"/>
                <w:sz w:val="22"/>
                <w:szCs w:val="22"/>
              </w:rPr>
              <w:t xml:space="preserve">, communities in </w:t>
            </w:r>
            <w:proofErr w:type="spellStart"/>
            <w:r w:rsidRPr="00897DA1">
              <w:rPr>
                <w:rFonts w:ascii="Optima" w:eastAsia="Cambria" w:hAnsi="Optima" w:cs="Cambria"/>
                <w:sz w:val="22"/>
                <w:szCs w:val="22"/>
              </w:rPr>
              <w:t>Cheringoma</w:t>
            </w:r>
            <w:proofErr w:type="spellEnd"/>
            <w:r w:rsidRPr="00897DA1">
              <w:rPr>
                <w:rFonts w:ascii="Optima" w:eastAsia="Cambria" w:hAnsi="Optima" w:cs="Cambria"/>
                <w:sz w:val="22"/>
                <w:szCs w:val="22"/>
              </w:rPr>
              <w:t xml:space="preserve"> district, </w:t>
            </w:r>
            <w:proofErr w:type="spellStart"/>
            <w:r w:rsidRPr="00897DA1">
              <w:rPr>
                <w:rFonts w:ascii="Optima" w:eastAsia="Cambria" w:hAnsi="Optima" w:cs="Cambria"/>
                <w:sz w:val="22"/>
                <w:szCs w:val="22"/>
              </w:rPr>
              <w:t>Djutchenje</w:t>
            </w:r>
            <w:proofErr w:type="spellEnd"/>
            <w:r w:rsidRPr="00897DA1">
              <w:rPr>
                <w:rFonts w:ascii="Optima" w:eastAsia="Cambria" w:hAnsi="Optima" w:cs="Cambria"/>
                <w:sz w:val="22"/>
                <w:szCs w:val="22"/>
              </w:rPr>
              <w:t xml:space="preserve">, </w:t>
            </w:r>
            <w:proofErr w:type="spellStart"/>
            <w:r w:rsidRPr="00897DA1">
              <w:rPr>
                <w:rFonts w:ascii="Optima" w:eastAsia="Cambria" w:hAnsi="Optima" w:cs="Cambria"/>
                <w:sz w:val="22"/>
                <w:szCs w:val="22"/>
              </w:rPr>
              <w:t>Sadjunjira</w:t>
            </w:r>
            <w:proofErr w:type="spellEnd"/>
            <w:r w:rsidRPr="00897DA1">
              <w:rPr>
                <w:rFonts w:ascii="Optima" w:eastAsia="Cambria" w:hAnsi="Optima" w:cs="Cambria"/>
                <w:sz w:val="22"/>
                <w:szCs w:val="22"/>
              </w:rPr>
              <w:t xml:space="preserve">, Canda, </w:t>
            </w:r>
            <w:proofErr w:type="spellStart"/>
            <w:r w:rsidRPr="00897DA1">
              <w:rPr>
                <w:rFonts w:ascii="Optima" w:eastAsia="Cambria" w:hAnsi="Optima" w:cs="Cambria"/>
                <w:sz w:val="22"/>
                <w:szCs w:val="22"/>
              </w:rPr>
              <w:t>Tambarara</w:t>
            </w:r>
            <w:proofErr w:type="spellEnd"/>
            <w:r w:rsidRPr="00897DA1">
              <w:rPr>
                <w:rFonts w:ascii="Optima" w:eastAsia="Cambria" w:hAnsi="Optima" w:cs="Cambria"/>
                <w:sz w:val="22"/>
                <w:szCs w:val="22"/>
              </w:rPr>
              <w:t xml:space="preserve"> and </w:t>
            </w:r>
            <w:proofErr w:type="spellStart"/>
            <w:r w:rsidRPr="00897DA1">
              <w:rPr>
                <w:rFonts w:ascii="Optima" w:eastAsia="Cambria" w:hAnsi="Optima" w:cs="Cambria"/>
                <w:sz w:val="22"/>
                <w:szCs w:val="22"/>
              </w:rPr>
              <w:t>Nhambita</w:t>
            </w:r>
            <w:proofErr w:type="spellEnd"/>
            <w:r w:rsidRPr="00897DA1">
              <w:rPr>
                <w:rFonts w:ascii="Optima" w:eastAsia="Cambria" w:hAnsi="Optima" w:cs="Cambria"/>
                <w:sz w:val="22"/>
                <w:szCs w:val="22"/>
              </w:rPr>
              <w:t xml:space="preserve"> communities in Gorongosa district. As a result of the awareness campaigns, </w:t>
            </w:r>
            <w:proofErr w:type="spellStart"/>
            <w:r w:rsidRPr="00897DA1">
              <w:rPr>
                <w:rFonts w:ascii="Optima" w:eastAsia="Cambria" w:hAnsi="Optima" w:cs="Cambria"/>
                <w:sz w:val="22"/>
                <w:szCs w:val="22"/>
              </w:rPr>
              <w:t>cummulatively</w:t>
            </w:r>
            <w:proofErr w:type="spellEnd"/>
            <w:r w:rsidRPr="00897DA1">
              <w:rPr>
                <w:rFonts w:ascii="Optima" w:eastAsia="Cambria" w:hAnsi="Optima" w:cs="Cambria"/>
                <w:sz w:val="22"/>
                <w:szCs w:val="22"/>
              </w:rPr>
              <w:t xml:space="preserve"> 155,709 people (55,616 female) from the above-mentioned communities were reached. The topics covered in the campaigns were poaching, illegal fishing, deforestation, uncontrolled fires, charcoal production, conservation law, mining, river pollution, and other cross-cutting themes. The reason for the target being exceeded was massive awareness campaigns carried out in the villages of the Gorongosa Mountains.</w:t>
            </w:r>
          </w:p>
          <w:p w14:paraId="229113BE"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Previously, promoting these campaigns along the mountain was challenging due to the political-military history and the lack of connection with local communities. Today, with the strengthening of community relations, the campaigns are well received, so the campaigns will continue for more communities.</w:t>
            </w:r>
          </w:p>
          <w:p w14:paraId="32AF36A4" w14:textId="77777777" w:rsidR="00897DA1" w:rsidRPr="00897DA1" w:rsidRDefault="00897DA1" w:rsidP="00897DA1">
            <w:pPr>
              <w:contextualSpacing/>
              <w:jc w:val="both"/>
              <w:rPr>
                <w:rFonts w:ascii="Optima" w:eastAsia="Cambria" w:hAnsi="Optima" w:cs="Cambria"/>
                <w:b/>
                <w:sz w:val="22"/>
                <w:szCs w:val="22"/>
              </w:rPr>
            </w:pPr>
          </w:p>
        </w:tc>
        <w:tc>
          <w:tcPr>
            <w:tcW w:w="425" w:type="dxa"/>
            <w:tcBorders>
              <w:right w:val="single" w:sz="4" w:space="0" w:color="000000"/>
            </w:tcBorders>
            <w:shd w:val="clear" w:color="auto" w:fill="00B050"/>
          </w:tcPr>
          <w:p w14:paraId="06D00A86" w14:textId="77777777" w:rsidR="00897DA1" w:rsidRPr="00897DA1" w:rsidRDefault="00897DA1" w:rsidP="00897DA1">
            <w:pPr>
              <w:jc w:val="both"/>
              <w:rPr>
                <w:rFonts w:ascii="Optima" w:eastAsia="Times New Roman" w:hAnsi="Optima" w:cs="Times New Roman"/>
                <w:sz w:val="22"/>
                <w:szCs w:val="22"/>
              </w:rPr>
            </w:pPr>
          </w:p>
        </w:tc>
      </w:tr>
      <w:tr w:rsidR="00897DA1" w:rsidRPr="00897DA1" w14:paraId="1D876F2D" w14:textId="77777777" w:rsidTr="00F2742D">
        <w:trPr>
          <w:trHeight w:val="787"/>
        </w:trPr>
        <w:tc>
          <w:tcPr>
            <w:tcW w:w="1560" w:type="dxa"/>
            <w:vMerge/>
          </w:tcPr>
          <w:p w14:paraId="38238C33" w14:textId="77777777" w:rsidR="00897DA1" w:rsidRPr="00897DA1" w:rsidRDefault="00897DA1" w:rsidP="00897DA1">
            <w:pPr>
              <w:jc w:val="both"/>
              <w:rPr>
                <w:rFonts w:ascii="Optima" w:eastAsia="Times New Roman" w:hAnsi="Optima" w:cs="Times New Roman"/>
                <w:sz w:val="22"/>
                <w:szCs w:val="22"/>
              </w:rPr>
            </w:pPr>
          </w:p>
        </w:tc>
        <w:tc>
          <w:tcPr>
            <w:tcW w:w="7654" w:type="dxa"/>
            <w:tcBorders>
              <w:top w:val="single" w:sz="4" w:space="0" w:color="auto"/>
            </w:tcBorders>
            <w:shd w:val="clear" w:color="auto" w:fill="FFFFFF"/>
          </w:tcPr>
          <w:p w14:paraId="46C64A55" w14:textId="77777777" w:rsidR="00897DA1" w:rsidRPr="00897DA1" w:rsidRDefault="00897DA1" w:rsidP="00897DA1">
            <w:pPr>
              <w:contextualSpacing/>
              <w:jc w:val="both"/>
              <w:rPr>
                <w:rFonts w:ascii="Optima" w:eastAsia="Cambria" w:hAnsi="Optima" w:cs="Cambria"/>
                <w:b/>
              </w:rPr>
            </w:pPr>
            <w:r w:rsidRPr="00897DA1">
              <w:rPr>
                <w:rFonts w:ascii="Optima" w:eastAsia="Cambria" w:hAnsi="Optima" w:cs="Cambria"/>
                <w:b/>
              </w:rPr>
              <w:t>Indicator 6: # of community members engaging in the training</w:t>
            </w:r>
          </w:p>
          <w:tbl>
            <w:tblPr>
              <w:tblStyle w:val="TableGrid"/>
              <w:tblW w:w="0" w:type="auto"/>
              <w:tblLayout w:type="fixed"/>
              <w:tblLook w:val="04A0" w:firstRow="1" w:lastRow="0" w:firstColumn="1" w:lastColumn="0" w:noHBand="0" w:noVBand="1"/>
            </w:tblPr>
            <w:tblGrid>
              <w:gridCol w:w="2299"/>
              <w:gridCol w:w="1801"/>
              <w:gridCol w:w="2456"/>
            </w:tblGrid>
            <w:tr w:rsidR="00897DA1" w:rsidRPr="00897DA1" w14:paraId="76EBDE79"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401E757F" w14:textId="77777777" w:rsidR="00897DA1" w:rsidRPr="00897DA1" w:rsidRDefault="00897DA1" w:rsidP="00897DA1">
                  <w:pPr>
                    <w:contextualSpacing/>
                    <w:jc w:val="both"/>
                    <w:rPr>
                      <w:rFonts w:ascii="Optima" w:eastAsia="Cambria" w:hAnsi="Optima" w:cs="Cambria"/>
                    </w:rPr>
                  </w:pPr>
                  <w:r w:rsidRPr="00897DA1">
                    <w:rPr>
                      <w:rFonts w:ascii="Optima" w:hAnsi="Optima"/>
                    </w:rPr>
                    <w:t>Results /</w:t>
                  </w:r>
                </w:p>
              </w:tc>
              <w:tc>
                <w:tcPr>
                  <w:tcW w:w="1801" w:type="dxa"/>
                  <w:tcBorders>
                    <w:top w:val="single" w:sz="4" w:space="0" w:color="auto"/>
                    <w:left w:val="single" w:sz="4" w:space="0" w:color="auto"/>
                    <w:bottom w:val="single" w:sz="4" w:space="0" w:color="auto"/>
                    <w:right w:val="single" w:sz="4" w:space="0" w:color="auto"/>
                  </w:tcBorders>
                  <w:hideMark/>
                </w:tcPr>
                <w:p w14:paraId="6B8E6213" w14:textId="77777777" w:rsidR="00897DA1" w:rsidRPr="00897DA1" w:rsidRDefault="00897DA1" w:rsidP="00897DA1">
                  <w:pPr>
                    <w:contextualSpacing/>
                    <w:jc w:val="both"/>
                    <w:rPr>
                      <w:rFonts w:ascii="Optima" w:eastAsia="Cambria" w:hAnsi="Optima" w:cs="Cambria"/>
                    </w:rPr>
                  </w:pPr>
                  <w:r w:rsidRPr="00897DA1">
                    <w:rPr>
                      <w:rFonts w:ascii="Optima" w:hAnsi="Optima"/>
                    </w:rPr>
                    <w:t xml:space="preserve">Achievement (%) </w:t>
                  </w:r>
                </w:p>
              </w:tc>
              <w:tc>
                <w:tcPr>
                  <w:tcW w:w="2456" w:type="dxa"/>
                  <w:tcBorders>
                    <w:top w:val="single" w:sz="4" w:space="0" w:color="auto"/>
                    <w:left w:val="single" w:sz="4" w:space="0" w:color="auto"/>
                    <w:bottom w:val="single" w:sz="4" w:space="0" w:color="auto"/>
                    <w:right w:val="single" w:sz="4" w:space="0" w:color="auto"/>
                  </w:tcBorders>
                  <w:hideMark/>
                </w:tcPr>
                <w:p w14:paraId="5055640B" w14:textId="77777777" w:rsidR="00897DA1" w:rsidRPr="00897DA1" w:rsidRDefault="00897DA1" w:rsidP="00897DA1">
                  <w:pPr>
                    <w:contextualSpacing/>
                    <w:jc w:val="both"/>
                    <w:rPr>
                      <w:rFonts w:ascii="Optima" w:eastAsia="Cambria" w:hAnsi="Optima" w:cs="Cambria"/>
                    </w:rPr>
                  </w:pPr>
                  <w:r w:rsidRPr="00897DA1">
                    <w:rPr>
                      <w:rFonts w:ascii="Optima" w:hAnsi="Optima"/>
                    </w:rPr>
                    <w:t>Achieved/Target</w:t>
                  </w:r>
                </w:p>
              </w:tc>
            </w:tr>
            <w:tr w:rsidR="00897DA1" w:rsidRPr="00897DA1" w14:paraId="3C0ED0CF" w14:textId="77777777" w:rsidTr="00F2742D">
              <w:trPr>
                <w:trHeight w:val="151"/>
              </w:trPr>
              <w:tc>
                <w:tcPr>
                  <w:tcW w:w="2299" w:type="dxa"/>
                  <w:tcBorders>
                    <w:top w:val="single" w:sz="4" w:space="0" w:color="auto"/>
                    <w:left w:val="single" w:sz="4" w:space="0" w:color="auto"/>
                    <w:bottom w:val="single" w:sz="4" w:space="0" w:color="auto"/>
                    <w:right w:val="single" w:sz="4" w:space="0" w:color="auto"/>
                  </w:tcBorders>
                  <w:hideMark/>
                </w:tcPr>
                <w:p w14:paraId="51C2B80D" w14:textId="77777777" w:rsidR="00897DA1" w:rsidRPr="00897DA1" w:rsidRDefault="00897DA1" w:rsidP="00897DA1">
                  <w:pPr>
                    <w:contextualSpacing/>
                    <w:jc w:val="both"/>
                    <w:rPr>
                      <w:rFonts w:ascii="Optima" w:eastAsia="Cambria" w:hAnsi="Optima" w:cs="Cambria"/>
                    </w:rPr>
                  </w:pPr>
                  <w:r w:rsidRPr="00897DA1">
                    <w:rPr>
                      <w:rFonts w:ascii="Optima" w:hAnsi="Optima"/>
                    </w:rPr>
                    <w:t xml:space="preserve">Year 2 (2024) </w:t>
                  </w:r>
                </w:p>
              </w:tc>
              <w:tc>
                <w:tcPr>
                  <w:tcW w:w="1801" w:type="dxa"/>
                  <w:tcBorders>
                    <w:top w:val="single" w:sz="4" w:space="0" w:color="auto"/>
                    <w:left w:val="single" w:sz="4" w:space="0" w:color="auto"/>
                    <w:bottom w:val="single" w:sz="4" w:space="0" w:color="auto"/>
                    <w:right w:val="single" w:sz="4" w:space="0" w:color="auto"/>
                  </w:tcBorders>
                  <w:hideMark/>
                </w:tcPr>
                <w:p w14:paraId="361B9A5F" w14:textId="77777777" w:rsidR="00897DA1" w:rsidRPr="00897DA1" w:rsidRDefault="00897DA1" w:rsidP="00897DA1">
                  <w:pPr>
                    <w:contextualSpacing/>
                    <w:jc w:val="both"/>
                    <w:rPr>
                      <w:rFonts w:ascii="Optima" w:eastAsia="Cambria" w:hAnsi="Optima" w:cs="Cambria"/>
                    </w:rPr>
                  </w:pPr>
                  <w:r w:rsidRPr="00897DA1">
                    <w:rPr>
                      <w:rFonts w:ascii="Optima" w:eastAsia="Cambria" w:hAnsi="Optima" w:cs="Cambria"/>
                    </w:rPr>
                    <w:t>13%</w:t>
                  </w:r>
                </w:p>
              </w:tc>
              <w:tc>
                <w:tcPr>
                  <w:tcW w:w="2456" w:type="dxa"/>
                  <w:tcBorders>
                    <w:top w:val="single" w:sz="4" w:space="0" w:color="auto"/>
                    <w:left w:val="single" w:sz="4" w:space="0" w:color="auto"/>
                    <w:bottom w:val="single" w:sz="4" w:space="0" w:color="auto"/>
                    <w:right w:val="single" w:sz="4" w:space="0" w:color="auto"/>
                  </w:tcBorders>
                  <w:hideMark/>
                </w:tcPr>
                <w:p w14:paraId="5BFE0B92" w14:textId="77777777" w:rsidR="00897DA1" w:rsidRPr="00897DA1" w:rsidRDefault="00897DA1" w:rsidP="00897DA1">
                  <w:pPr>
                    <w:contextualSpacing/>
                    <w:jc w:val="both"/>
                    <w:rPr>
                      <w:rFonts w:ascii="Optima" w:eastAsia="Cambria" w:hAnsi="Optima" w:cs="Cambria"/>
                    </w:rPr>
                  </w:pPr>
                  <w:r w:rsidRPr="00897DA1">
                    <w:rPr>
                      <w:rFonts w:ascii="Optima" w:eastAsia="Cambria" w:hAnsi="Optima" w:cs="Cambria"/>
                    </w:rPr>
                    <w:t>118 /900</w:t>
                  </w:r>
                </w:p>
              </w:tc>
            </w:tr>
            <w:tr w:rsidR="00897DA1" w:rsidRPr="00897DA1" w14:paraId="4605054D"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1F6D56D7" w14:textId="77777777" w:rsidR="00897DA1" w:rsidRPr="00897DA1" w:rsidRDefault="00897DA1" w:rsidP="00897DA1">
                  <w:pPr>
                    <w:contextualSpacing/>
                    <w:jc w:val="both"/>
                    <w:rPr>
                      <w:rFonts w:ascii="Optima" w:eastAsia="Cambria" w:hAnsi="Optima" w:cs="Cambria"/>
                    </w:rPr>
                  </w:pPr>
                  <w:r w:rsidRPr="00897DA1">
                    <w:rPr>
                      <w:rFonts w:ascii="Optima" w:hAnsi="Optima"/>
                    </w:rPr>
                    <w:t>Cumulative (2022-27)</w:t>
                  </w:r>
                </w:p>
              </w:tc>
              <w:tc>
                <w:tcPr>
                  <w:tcW w:w="1801" w:type="dxa"/>
                  <w:tcBorders>
                    <w:top w:val="single" w:sz="4" w:space="0" w:color="auto"/>
                    <w:left w:val="single" w:sz="4" w:space="0" w:color="auto"/>
                    <w:bottom w:val="single" w:sz="4" w:space="0" w:color="auto"/>
                    <w:right w:val="single" w:sz="4" w:space="0" w:color="auto"/>
                  </w:tcBorders>
                  <w:hideMark/>
                </w:tcPr>
                <w:p w14:paraId="40A92E14" w14:textId="77777777" w:rsidR="00897DA1" w:rsidRPr="00897DA1" w:rsidRDefault="00897DA1" w:rsidP="00897DA1">
                  <w:pPr>
                    <w:contextualSpacing/>
                    <w:jc w:val="both"/>
                    <w:rPr>
                      <w:rFonts w:ascii="Optima" w:eastAsia="Cambria" w:hAnsi="Optima" w:cs="Cambria"/>
                    </w:rPr>
                  </w:pPr>
                  <w:r w:rsidRPr="00897DA1">
                    <w:rPr>
                      <w:rFonts w:ascii="Optima" w:eastAsia="Cambria" w:hAnsi="Optima" w:cs="Cambria"/>
                    </w:rPr>
                    <w:t>12%</w:t>
                  </w:r>
                </w:p>
              </w:tc>
              <w:tc>
                <w:tcPr>
                  <w:tcW w:w="2456" w:type="dxa"/>
                  <w:tcBorders>
                    <w:top w:val="single" w:sz="4" w:space="0" w:color="auto"/>
                    <w:left w:val="single" w:sz="4" w:space="0" w:color="auto"/>
                    <w:bottom w:val="single" w:sz="4" w:space="0" w:color="auto"/>
                    <w:right w:val="single" w:sz="4" w:space="0" w:color="auto"/>
                  </w:tcBorders>
                  <w:hideMark/>
                </w:tcPr>
                <w:p w14:paraId="3559830B" w14:textId="77777777" w:rsidR="00897DA1" w:rsidRPr="00897DA1" w:rsidRDefault="00897DA1" w:rsidP="00897DA1">
                  <w:pPr>
                    <w:contextualSpacing/>
                    <w:jc w:val="both"/>
                    <w:rPr>
                      <w:rFonts w:ascii="Optima" w:eastAsia="Cambria" w:hAnsi="Optima" w:cs="Cambria"/>
                    </w:rPr>
                  </w:pPr>
                  <w:r w:rsidRPr="00897DA1">
                    <w:rPr>
                      <w:rFonts w:ascii="Optima" w:eastAsia="Cambria" w:hAnsi="Optima" w:cs="Cambria"/>
                    </w:rPr>
                    <w:t>475 / 4000</w:t>
                  </w:r>
                </w:p>
              </w:tc>
            </w:tr>
          </w:tbl>
          <w:p w14:paraId="49A93FAD" w14:textId="77777777" w:rsidR="00897DA1" w:rsidRPr="00897DA1" w:rsidRDefault="00897DA1" w:rsidP="00897DA1">
            <w:pPr>
              <w:contextualSpacing/>
              <w:jc w:val="both"/>
              <w:rPr>
                <w:rFonts w:ascii="Optima" w:eastAsia="Cambria" w:hAnsi="Optima" w:cs="Cambria"/>
                <w:b/>
              </w:rPr>
            </w:pPr>
          </w:p>
          <w:p w14:paraId="7CFCAE7B" w14:textId="77777777" w:rsidR="00897DA1" w:rsidRPr="00897DA1" w:rsidRDefault="00897DA1" w:rsidP="00897DA1">
            <w:pPr>
              <w:spacing w:line="276" w:lineRule="auto"/>
              <w:jc w:val="both"/>
              <w:rPr>
                <w:rFonts w:ascii="Optima" w:eastAsia="Cambria" w:hAnsi="Optima" w:cs="Cambria"/>
                <w:bCs/>
                <w:sz w:val="22"/>
                <w:szCs w:val="22"/>
                <w:lang w:val="en-GB"/>
              </w:rPr>
            </w:pPr>
            <w:r w:rsidRPr="00897DA1">
              <w:rPr>
                <w:rFonts w:ascii="Optima" w:eastAsia="Cambria" w:hAnsi="Optima" w:cs="Cambria"/>
                <w:bCs/>
                <w:sz w:val="22"/>
                <w:szCs w:val="22"/>
                <w:lang w:val="en-GB"/>
              </w:rPr>
              <w:t xml:space="preserve">In the second year, 118 (96 female) of the communities of Canda in Gorongosa district, Nhabawa, </w:t>
            </w:r>
            <w:proofErr w:type="spellStart"/>
            <w:r w:rsidRPr="00897DA1">
              <w:rPr>
                <w:rFonts w:ascii="Optima" w:eastAsia="Cambria" w:hAnsi="Optima" w:cs="Cambria"/>
                <w:bCs/>
                <w:sz w:val="22"/>
                <w:szCs w:val="22"/>
                <w:lang w:val="en-GB"/>
              </w:rPr>
              <w:t>Catemo</w:t>
            </w:r>
            <w:proofErr w:type="spellEnd"/>
            <w:r w:rsidRPr="00897DA1">
              <w:rPr>
                <w:rFonts w:ascii="Optima" w:eastAsia="Cambria" w:hAnsi="Optima" w:cs="Cambria"/>
                <w:bCs/>
                <w:sz w:val="22"/>
                <w:szCs w:val="22"/>
                <w:lang w:val="en-GB"/>
              </w:rPr>
              <w:t xml:space="preserve"> and </w:t>
            </w:r>
            <w:proofErr w:type="spellStart"/>
            <w:r w:rsidRPr="00897DA1">
              <w:rPr>
                <w:rFonts w:ascii="Optima" w:eastAsia="Cambria" w:hAnsi="Optima" w:cs="Cambria"/>
                <w:bCs/>
                <w:sz w:val="22"/>
                <w:szCs w:val="22"/>
                <w:lang w:val="en-GB"/>
              </w:rPr>
              <w:t>Chidanga</w:t>
            </w:r>
            <w:proofErr w:type="spellEnd"/>
            <w:r w:rsidRPr="00897DA1">
              <w:rPr>
                <w:rFonts w:ascii="Optima" w:eastAsia="Cambria" w:hAnsi="Optima" w:cs="Cambria"/>
                <w:bCs/>
                <w:sz w:val="22"/>
                <w:szCs w:val="22"/>
                <w:lang w:val="en-GB"/>
              </w:rPr>
              <w:t xml:space="preserve"> in Cheringoma district were trained matters related to the identification of mother trees and collection and management of seeds of native species13% of the target of the second year was reached. Cumulatively, 475 (201 women) community members from the Gorongosa National Park Sustainable Development Zone including Gorongosa Ridge were engaged in various restoration-related trainings. </w:t>
            </w:r>
          </w:p>
          <w:p w14:paraId="04BE8E56" w14:textId="77777777" w:rsidR="00897DA1" w:rsidRPr="00897DA1" w:rsidRDefault="00897DA1" w:rsidP="00897D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Optima" w:eastAsia="Cambria" w:hAnsi="Optima" w:cs="Cambria"/>
                <w:bCs/>
                <w:sz w:val="22"/>
                <w:szCs w:val="22"/>
                <w:lang w:val="en-GB"/>
              </w:rPr>
            </w:pPr>
            <w:r w:rsidRPr="00897DA1">
              <w:rPr>
                <w:rFonts w:ascii="Optima" w:eastAsia="Cambria" w:hAnsi="Optima" w:cs="Cambria"/>
                <w:bCs/>
                <w:sz w:val="22"/>
                <w:szCs w:val="22"/>
                <w:lang w:val="en-GB"/>
              </w:rPr>
              <w:t xml:space="preserve">The training included theoretical and practical sessions on selection of mother trees, sustainable collection techniques, seed viability and storage methods. During visits to the identified areas, an assessment of local conditions was carried out. As a result of the process, more than 280kg of various seeds were collected and are being used </w:t>
            </w:r>
            <w:r w:rsidRPr="00897DA1">
              <w:rPr>
                <w:rFonts w:ascii="Optima" w:eastAsia="Cambria" w:hAnsi="Optima" w:cs="Cambria"/>
                <w:bCs/>
                <w:sz w:val="22"/>
                <w:szCs w:val="22"/>
                <w:lang w:val="en-GB"/>
              </w:rPr>
              <w:lastRenderedPageBreak/>
              <w:t>in the 26 community nurseries established throughout the buffer zone of Gorongosa National Park, including the Gorongosa Mountains.</w:t>
            </w:r>
          </w:p>
          <w:p w14:paraId="1D673111" w14:textId="77777777" w:rsidR="00897DA1" w:rsidRPr="00897DA1" w:rsidRDefault="00897DA1" w:rsidP="00897D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Optima" w:eastAsia="Cambria" w:hAnsi="Optima" w:cs="Cambria"/>
                <w:bCs/>
                <w:lang w:val="en-GB"/>
              </w:rPr>
            </w:pPr>
          </w:p>
          <w:p w14:paraId="1AD21904" w14:textId="77777777" w:rsidR="00897DA1" w:rsidRPr="00897DA1" w:rsidRDefault="00897DA1" w:rsidP="00897DA1">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Optima" w:hAnsi="Optima"/>
              </w:rPr>
            </w:pPr>
            <w:r w:rsidRPr="00897DA1">
              <w:rPr>
                <w:rFonts w:ascii="Optima" w:eastAsia="Cambria" w:hAnsi="Optima" w:cs="Cambria"/>
                <w:bCs/>
                <w:noProof/>
                <w:lang w:val="en-ZA" w:eastAsia="en-ZA"/>
              </w:rPr>
              <w:drawing>
                <wp:inline distT="0" distB="0" distL="0" distR="0" wp14:anchorId="136F2678" wp14:editId="73C25B15">
                  <wp:extent cx="4723130" cy="2124710"/>
                  <wp:effectExtent l="0" t="0" r="1270" b="0"/>
                  <wp:docPr id="1073430760" name="Imagem 22" descr="Uma imagem com ar livre, pessoa, vestuário, selv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30760" name="Imagem 22" descr="Uma imagem com ar livre, pessoa, vestuário, selva&#10;&#10;Descrição gerada automaticamente"/>
                          <pic:cNvPicPr/>
                        </pic:nvPicPr>
                        <pic:blipFill>
                          <a:blip r:embed="rId34" cstate="email">
                            <a:extLst>
                              <a:ext uri="{28A0092B-C50C-407E-A947-70E740481C1C}">
                                <a14:useLocalDpi xmlns:a14="http://schemas.microsoft.com/office/drawing/2010/main"/>
                              </a:ext>
                            </a:extLst>
                          </a:blip>
                          <a:stretch>
                            <a:fillRect/>
                          </a:stretch>
                        </pic:blipFill>
                        <pic:spPr>
                          <a:xfrm>
                            <a:off x="0" y="0"/>
                            <a:ext cx="4723130" cy="2124710"/>
                          </a:xfrm>
                          <a:prstGeom prst="rect">
                            <a:avLst/>
                          </a:prstGeom>
                        </pic:spPr>
                      </pic:pic>
                    </a:graphicData>
                  </a:graphic>
                </wp:inline>
              </w:drawing>
            </w:r>
          </w:p>
          <w:p w14:paraId="09167F01" w14:textId="77777777" w:rsidR="00897DA1" w:rsidRPr="00897DA1" w:rsidRDefault="00897DA1" w:rsidP="00897DA1">
            <w:pPr>
              <w:spacing w:after="200"/>
              <w:jc w:val="both"/>
              <w:rPr>
                <w:rFonts w:ascii="Optima" w:eastAsia="Times New Roman" w:hAnsi="Optima" w:cs="Times New Roman"/>
                <w:i/>
                <w:iCs/>
                <w:lang w:val="en-ZA" w:eastAsia="pt-PT"/>
              </w:rPr>
            </w:pPr>
            <w:r w:rsidRPr="00897DA1">
              <w:rPr>
                <w:rFonts w:ascii="Optima" w:eastAsia="Times New Roman" w:hAnsi="Optima" w:cs="Times New Roman"/>
                <w:i/>
                <w:iCs/>
                <w:lang w:val="en-ZA" w:eastAsia="pt-PT"/>
              </w:rPr>
              <w:t xml:space="preserve">Figure </w:t>
            </w:r>
            <w:r w:rsidRPr="00897DA1">
              <w:rPr>
                <w:rFonts w:ascii="Optima" w:eastAsia="Times New Roman" w:hAnsi="Optima" w:cs="Times New Roman"/>
                <w:i/>
                <w:iCs/>
                <w:lang w:val="en-ZA" w:eastAsia="pt-PT"/>
              </w:rPr>
              <w:fldChar w:fldCharType="begin"/>
            </w:r>
            <w:r w:rsidRPr="00897DA1">
              <w:rPr>
                <w:rFonts w:ascii="Optima" w:eastAsia="Times New Roman" w:hAnsi="Optima" w:cs="Times New Roman"/>
                <w:i/>
                <w:iCs/>
                <w:lang w:val="en-ZA" w:eastAsia="pt-PT"/>
              </w:rPr>
              <w:instrText xml:space="preserve"> SEQ Figure \* ARABIC </w:instrText>
            </w:r>
            <w:r w:rsidRPr="00897DA1">
              <w:rPr>
                <w:rFonts w:ascii="Optima" w:eastAsia="Times New Roman" w:hAnsi="Optima" w:cs="Times New Roman"/>
                <w:i/>
                <w:iCs/>
                <w:lang w:val="en-ZA" w:eastAsia="pt-PT"/>
              </w:rPr>
              <w:fldChar w:fldCharType="separate"/>
            </w:r>
            <w:r w:rsidRPr="00897DA1">
              <w:rPr>
                <w:rFonts w:ascii="Optima" w:eastAsia="Times New Roman" w:hAnsi="Optima" w:cs="Times New Roman"/>
                <w:i/>
                <w:iCs/>
                <w:noProof/>
                <w:lang w:val="en-ZA" w:eastAsia="pt-PT"/>
              </w:rPr>
              <w:t>15</w:t>
            </w:r>
            <w:r w:rsidRPr="00897DA1">
              <w:rPr>
                <w:rFonts w:ascii="Optima" w:eastAsia="Times New Roman" w:hAnsi="Optima" w:cs="Times New Roman"/>
                <w:i/>
                <w:iCs/>
                <w:lang w:val="en-ZA" w:eastAsia="pt-PT"/>
              </w:rPr>
              <w:fldChar w:fldCharType="end"/>
            </w:r>
            <w:r w:rsidRPr="00897DA1">
              <w:rPr>
                <w:rFonts w:ascii="Optima" w:eastAsia="Times New Roman" w:hAnsi="Optima" w:cs="Times New Roman"/>
                <w:i/>
                <w:iCs/>
                <w:lang w:val="en-ZA" w:eastAsia="pt-PT"/>
              </w:rPr>
              <w:t xml:space="preserve">: Process of identifying mother trees in Nhabawa community, </w:t>
            </w:r>
            <w:proofErr w:type="spellStart"/>
            <w:r w:rsidRPr="00897DA1">
              <w:rPr>
                <w:rFonts w:ascii="Optima" w:eastAsia="Times New Roman" w:hAnsi="Optima" w:cs="Times New Roman"/>
                <w:i/>
                <w:iCs/>
                <w:lang w:val="en-ZA" w:eastAsia="pt-PT"/>
              </w:rPr>
              <w:t>Cheringoma</w:t>
            </w:r>
            <w:proofErr w:type="spellEnd"/>
            <w:r w:rsidRPr="00897DA1">
              <w:rPr>
                <w:rFonts w:ascii="Optima" w:eastAsia="Times New Roman" w:hAnsi="Optima" w:cs="Times New Roman"/>
                <w:i/>
                <w:iCs/>
                <w:lang w:val="en-ZA" w:eastAsia="pt-PT"/>
              </w:rPr>
              <w:t xml:space="preserve"> district</w:t>
            </w:r>
          </w:p>
          <w:p w14:paraId="3F1306F4" w14:textId="77777777" w:rsidR="00897DA1" w:rsidRPr="00897DA1" w:rsidRDefault="00897DA1" w:rsidP="00897DA1">
            <w:pPr>
              <w:spacing w:after="200"/>
              <w:jc w:val="both"/>
              <w:rPr>
                <w:rFonts w:ascii="Optima" w:eastAsia="Cambria" w:hAnsi="Optima" w:cs="Cambria"/>
                <w:bCs/>
                <w:sz w:val="22"/>
                <w:szCs w:val="22"/>
                <w:lang w:val="en-GB"/>
              </w:rPr>
            </w:pPr>
            <w:r w:rsidRPr="00897DA1">
              <w:rPr>
                <w:rFonts w:ascii="Optima" w:eastAsia="Cambria" w:hAnsi="Optima" w:cs="Cambria"/>
                <w:bCs/>
                <w:sz w:val="22"/>
                <w:szCs w:val="22"/>
                <w:lang w:val="en-GB"/>
              </w:rPr>
              <w:t xml:space="preserve">33 (5 women) technicians from the District Economic Activities Services (SDAE), District Planning and Infrastructure Services (SDPI) and PNB technicians from the districts of Gorongosa, </w:t>
            </w:r>
            <w:proofErr w:type="spellStart"/>
            <w:r w:rsidRPr="00897DA1">
              <w:rPr>
                <w:rFonts w:ascii="Optima" w:eastAsia="Cambria" w:hAnsi="Optima" w:cs="Cambria"/>
                <w:bCs/>
                <w:sz w:val="22"/>
                <w:szCs w:val="22"/>
                <w:lang w:val="en-GB"/>
              </w:rPr>
              <w:t>Nhamatanda</w:t>
            </w:r>
            <w:proofErr w:type="spellEnd"/>
            <w:r w:rsidRPr="00897DA1">
              <w:rPr>
                <w:rFonts w:ascii="Optima" w:eastAsia="Cambria" w:hAnsi="Optima" w:cs="Cambria"/>
                <w:bCs/>
                <w:sz w:val="22"/>
                <w:szCs w:val="22"/>
                <w:lang w:val="en-GB"/>
              </w:rPr>
              <w:t xml:space="preserve">, Dondo, Muanza, </w:t>
            </w:r>
            <w:proofErr w:type="spellStart"/>
            <w:r w:rsidRPr="00897DA1">
              <w:rPr>
                <w:rFonts w:ascii="Optima" w:eastAsia="Cambria" w:hAnsi="Optima" w:cs="Cambria"/>
                <w:bCs/>
                <w:sz w:val="22"/>
                <w:szCs w:val="22"/>
                <w:lang w:val="en-GB"/>
              </w:rPr>
              <w:t>Cheringoma</w:t>
            </w:r>
            <w:proofErr w:type="spellEnd"/>
            <w:r w:rsidRPr="00897DA1">
              <w:rPr>
                <w:rFonts w:ascii="Optima" w:eastAsia="Cambria" w:hAnsi="Optima" w:cs="Cambria"/>
                <w:bCs/>
                <w:sz w:val="22"/>
                <w:szCs w:val="22"/>
                <w:lang w:val="en-GB"/>
              </w:rPr>
              <w:t xml:space="preserve"> and </w:t>
            </w:r>
            <w:proofErr w:type="spellStart"/>
            <w:r w:rsidRPr="00897DA1">
              <w:rPr>
                <w:rFonts w:ascii="Optima" w:eastAsia="Cambria" w:hAnsi="Optima" w:cs="Cambria"/>
                <w:bCs/>
                <w:sz w:val="22"/>
                <w:szCs w:val="22"/>
                <w:lang w:val="en-GB"/>
              </w:rPr>
              <w:t>Maringue</w:t>
            </w:r>
            <w:proofErr w:type="spellEnd"/>
            <w:r w:rsidRPr="00897DA1">
              <w:rPr>
                <w:rFonts w:ascii="Optima" w:eastAsia="Cambria" w:hAnsi="Optima" w:cs="Cambria"/>
                <w:bCs/>
                <w:sz w:val="22"/>
                <w:szCs w:val="22"/>
                <w:lang w:val="en-GB"/>
              </w:rPr>
              <w:t xml:space="preserve">, as well as </w:t>
            </w:r>
            <w:r w:rsidRPr="00897DA1">
              <w:rPr>
                <w:rFonts w:ascii="Optima" w:eastAsia="Cambria" w:hAnsi="Optima" w:cs="Cambria"/>
                <w:bCs/>
                <w:sz w:val="22"/>
                <w:szCs w:val="22"/>
                <w:lang w:val="en-GB" w:eastAsia="pt-PT"/>
              </w:rPr>
              <w:t xml:space="preserve">9 (1 female) reforestation technicians of the project and </w:t>
            </w:r>
            <w:r w:rsidRPr="00897DA1">
              <w:rPr>
                <w:rFonts w:ascii="Optima" w:eastAsia="Cambria" w:hAnsi="Optima" w:cs="Cambria"/>
                <w:bCs/>
                <w:sz w:val="22"/>
                <w:szCs w:val="22"/>
                <w:lang w:val="en-GB"/>
              </w:rPr>
              <w:t>were trained in procedures and techniques for preventing and fighting fires and uncontrolled burning. This training is contributing to a better intervention to prevent the threat of fires in the communities where they work, as well as creating enshrinement in the SDAE so that they can be replicated in the different programmes that take place around the intervention.</w:t>
            </w:r>
          </w:p>
          <w:p w14:paraId="57FEA451" w14:textId="77777777" w:rsidR="00897DA1" w:rsidRPr="00897DA1" w:rsidRDefault="00897DA1" w:rsidP="00897DA1">
            <w:pPr>
              <w:spacing w:after="200"/>
              <w:jc w:val="both"/>
              <w:rPr>
                <w:rFonts w:ascii="Optima" w:eastAsia="Cambria" w:hAnsi="Optima" w:cs="Times New Roman"/>
                <w:highlight w:val="yellow"/>
                <w:lang w:eastAsia="pt-PT"/>
              </w:rPr>
            </w:pPr>
            <w:r w:rsidRPr="00897DA1">
              <w:rPr>
                <w:rFonts w:ascii="Optima" w:eastAsia="Times New Roman" w:hAnsi="Optima" w:cs="Times New Roman"/>
                <w:sz w:val="22"/>
                <w:szCs w:val="22"/>
                <w:lang w:eastAsia="pt-PT"/>
              </w:rPr>
              <w:t>It is important to highlight that the reported results are low due to the use of outdated project targets, which initially considered training only 400 people. Currently, the team is working to expand the reach of the training sessions, involving a larger number of community members.</w:t>
            </w:r>
          </w:p>
        </w:tc>
        <w:tc>
          <w:tcPr>
            <w:tcW w:w="425" w:type="dxa"/>
            <w:tcBorders>
              <w:right w:val="single" w:sz="4" w:space="0" w:color="000000"/>
            </w:tcBorders>
            <w:shd w:val="clear" w:color="auto" w:fill="FFFF00"/>
          </w:tcPr>
          <w:p w14:paraId="5EF2A3EC" w14:textId="77777777" w:rsidR="00897DA1" w:rsidRPr="00897DA1" w:rsidRDefault="00897DA1" w:rsidP="00897DA1">
            <w:pPr>
              <w:jc w:val="both"/>
              <w:rPr>
                <w:rFonts w:ascii="Optima" w:eastAsia="Times New Roman" w:hAnsi="Optima" w:cs="Times New Roman"/>
                <w:sz w:val="22"/>
                <w:szCs w:val="22"/>
              </w:rPr>
            </w:pPr>
          </w:p>
        </w:tc>
      </w:tr>
      <w:tr w:rsidR="00897DA1" w:rsidRPr="00897DA1" w14:paraId="01AADFC3" w14:textId="77777777" w:rsidTr="00F2742D">
        <w:trPr>
          <w:cantSplit/>
          <w:trHeight w:val="1134"/>
        </w:trPr>
        <w:tc>
          <w:tcPr>
            <w:tcW w:w="1560" w:type="dxa"/>
            <w:tcBorders>
              <w:top w:val="single" w:sz="4" w:space="0" w:color="auto"/>
            </w:tcBorders>
          </w:tcPr>
          <w:p w14:paraId="6FC0CE09" w14:textId="77777777" w:rsidR="00897DA1" w:rsidRPr="00897DA1" w:rsidRDefault="00897DA1" w:rsidP="00897DA1">
            <w:pPr>
              <w:jc w:val="both"/>
              <w:rPr>
                <w:rFonts w:ascii="Optima" w:eastAsia="Times New Roman" w:hAnsi="Optima" w:cs="Times New Roman"/>
                <w:sz w:val="22"/>
                <w:szCs w:val="22"/>
              </w:rPr>
            </w:pPr>
            <w:r w:rsidRPr="00897DA1">
              <w:rPr>
                <w:rFonts w:ascii="Optima" w:eastAsia="Times New Roman" w:hAnsi="Optima" w:cs="Times New Roman"/>
                <w:sz w:val="22"/>
                <w:szCs w:val="22"/>
              </w:rPr>
              <w:lastRenderedPageBreak/>
              <w:t>Women and youth in sustainable management of forest</w:t>
            </w:r>
          </w:p>
        </w:tc>
        <w:tc>
          <w:tcPr>
            <w:tcW w:w="7654" w:type="dxa"/>
            <w:tcBorders>
              <w:top w:val="single" w:sz="4" w:space="0" w:color="auto"/>
            </w:tcBorders>
            <w:shd w:val="clear" w:color="auto" w:fill="FFFFFF"/>
          </w:tcPr>
          <w:p w14:paraId="52AD346B" w14:textId="77777777" w:rsidR="00897DA1" w:rsidRPr="00897DA1" w:rsidRDefault="00897DA1" w:rsidP="00897DA1">
            <w:pPr>
              <w:contextualSpacing/>
              <w:jc w:val="both"/>
              <w:rPr>
                <w:rFonts w:ascii="Optima" w:eastAsia="Cambria" w:hAnsi="Optima" w:cs="Cambria"/>
                <w:b/>
                <w:sz w:val="22"/>
                <w:szCs w:val="22"/>
              </w:rPr>
            </w:pPr>
            <w:r w:rsidRPr="00897DA1">
              <w:rPr>
                <w:rFonts w:ascii="Optima" w:eastAsia="Cambria" w:hAnsi="Optima" w:cs="Cambria"/>
                <w:b/>
                <w:sz w:val="22"/>
                <w:szCs w:val="22"/>
              </w:rPr>
              <w:t>Indicator: # of women and youth in reforestation efforts</w:t>
            </w:r>
          </w:p>
          <w:p w14:paraId="59C0BE2B" w14:textId="77777777" w:rsidR="00897DA1" w:rsidRPr="00897DA1" w:rsidRDefault="00897DA1" w:rsidP="00897DA1">
            <w:pPr>
              <w:contextualSpacing/>
              <w:jc w:val="both"/>
              <w:rPr>
                <w:rFonts w:ascii="Optima" w:eastAsia="Cambria" w:hAnsi="Optima" w:cs="Cambria"/>
                <w:b/>
                <w:sz w:val="22"/>
                <w:szCs w:val="22"/>
              </w:rPr>
            </w:pPr>
          </w:p>
          <w:tbl>
            <w:tblPr>
              <w:tblStyle w:val="TableGrid"/>
              <w:tblW w:w="0" w:type="auto"/>
              <w:tblLayout w:type="fixed"/>
              <w:tblLook w:val="04A0" w:firstRow="1" w:lastRow="0" w:firstColumn="1" w:lastColumn="0" w:noHBand="0" w:noVBand="1"/>
            </w:tblPr>
            <w:tblGrid>
              <w:gridCol w:w="2299"/>
              <w:gridCol w:w="1801"/>
              <w:gridCol w:w="2456"/>
            </w:tblGrid>
            <w:tr w:rsidR="00897DA1" w:rsidRPr="00897DA1" w14:paraId="44C9DB38"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524C5488"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Results </w:t>
                  </w:r>
                </w:p>
              </w:tc>
              <w:tc>
                <w:tcPr>
                  <w:tcW w:w="1801" w:type="dxa"/>
                  <w:tcBorders>
                    <w:top w:val="single" w:sz="4" w:space="0" w:color="auto"/>
                    <w:left w:val="single" w:sz="4" w:space="0" w:color="auto"/>
                    <w:bottom w:val="single" w:sz="4" w:space="0" w:color="auto"/>
                    <w:right w:val="single" w:sz="4" w:space="0" w:color="auto"/>
                  </w:tcBorders>
                  <w:hideMark/>
                </w:tcPr>
                <w:p w14:paraId="5553C83C"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Achievement (%) </w:t>
                  </w:r>
                </w:p>
              </w:tc>
              <w:tc>
                <w:tcPr>
                  <w:tcW w:w="2456" w:type="dxa"/>
                  <w:tcBorders>
                    <w:top w:val="single" w:sz="4" w:space="0" w:color="auto"/>
                    <w:left w:val="single" w:sz="4" w:space="0" w:color="auto"/>
                    <w:bottom w:val="single" w:sz="4" w:space="0" w:color="auto"/>
                    <w:right w:val="single" w:sz="4" w:space="0" w:color="auto"/>
                  </w:tcBorders>
                  <w:hideMark/>
                </w:tcPr>
                <w:p w14:paraId="0A35960B"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Achieved/Target</w:t>
                  </w:r>
                </w:p>
              </w:tc>
            </w:tr>
            <w:tr w:rsidR="00897DA1" w:rsidRPr="00897DA1" w14:paraId="4DD8F7EF" w14:textId="77777777" w:rsidTr="00F2742D">
              <w:trPr>
                <w:trHeight w:val="151"/>
              </w:trPr>
              <w:tc>
                <w:tcPr>
                  <w:tcW w:w="2299" w:type="dxa"/>
                  <w:tcBorders>
                    <w:top w:val="single" w:sz="4" w:space="0" w:color="auto"/>
                    <w:left w:val="single" w:sz="4" w:space="0" w:color="auto"/>
                    <w:bottom w:val="single" w:sz="4" w:space="0" w:color="auto"/>
                    <w:right w:val="single" w:sz="4" w:space="0" w:color="auto"/>
                  </w:tcBorders>
                  <w:hideMark/>
                </w:tcPr>
                <w:p w14:paraId="0EEBC82A"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 xml:space="preserve">Year 2 (2024) </w:t>
                  </w:r>
                </w:p>
              </w:tc>
              <w:tc>
                <w:tcPr>
                  <w:tcW w:w="1801" w:type="dxa"/>
                  <w:tcBorders>
                    <w:top w:val="single" w:sz="4" w:space="0" w:color="auto"/>
                    <w:left w:val="single" w:sz="4" w:space="0" w:color="auto"/>
                    <w:bottom w:val="single" w:sz="4" w:space="0" w:color="auto"/>
                    <w:right w:val="single" w:sz="4" w:space="0" w:color="auto"/>
                  </w:tcBorders>
                  <w:hideMark/>
                </w:tcPr>
                <w:p w14:paraId="066ABE6A"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166%</w:t>
                  </w:r>
                </w:p>
              </w:tc>
              <w:tc>
                <w:tcPr>
                  <w:tcW w:w="2456" w:type="dxa"/>
                  <w:tcBorders>
                    <w:top w:val="single" w:sz="4" w:space="0" w:color="auto"/>
                    <w:left w:val="single" w:sz="4" w:space="0" w:color="auto"/>
                    <w:bottom w:val="single" w:sz="4" w:space="0" w:color="auto"/>
                    <w:right w:val="single" w:sz="4" w:space="0" w:color="auto"/>
                  </w:tcBorders>
                  <w:hideMark/>
                </w:tcPr>
                <w:p w14:paraId="4817A31A"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331 / 200</w:t>
                  </w:r>
                </w:p>
              </w:tc>
            </w:tr>
            <w:tr w:rsidR="00897DA1" w:rsidRPr="00897DA1" w14:paraId="50FF416A" w14:textId="77777777" w:rsidTr="00F2742D">
              <w:trPr>
                <w:trHeight w:val="309"/>
              </w:trPr>
              <w:tc>
                <w:tcPr>
                  <w:tcW w:w="2299" w:type="dxa"/>
                  <w:tcBorders>
                    <w:top w:val="single" w:sz="4" w:space="0" w:color="auto"/>
                    <w:left w:val="single" w:sz="4" w:space="0" w:color="auto"/>
                    <w:bottom w:val="single" w:sz="4" w:space="0" w:color="auto"/>
                    <w:right w:val="single" w:sz="4" w:space="0" w:color="auto"/>
                  </w:tcBorders>
                  <w:hideMark/>
                </w:tcPr>
                <w:p w14:paraId="17AC5D59" w14:textId="77777777" w:rsidR="00897DA1" w:rsidRPr="00897DA1" w:rsidRDefault="00897DA1" w:rsidP="00897DA1">
                  <w:pPr>
                    <w:contextualSpacing/>
                    <w:jc w:val="both"/>
                    <w:rPr>
                      <w:rFonts w:ascii="Optima" w:eastAsia="Cambria" w:hAnsi="Optima" w:cs="Cambria"/>
                      <w:sz w:val="22"/>
                      <w:szCs w:val="22"/>
                    </w:rPr>
                  </w:pPr>
                  <w:r w:rsidRPr="00897DA1">
                    <w:rPr>
                      <w:rFonts w:ascii="Optima" w:hAnsi="Optima"/>
                      <w:sz w:val="22"/>
                      <w:szCs w:val="22"/>
                    </w:rPr>
                    <w:t>Cumulative (2022-27)</w:t>
                  </w:r>
                </w:p>
              </w:tc>
              <w:tc>
                <w:tcPr>
                  <w:tcW w:w="1801" w:type="dxa"/>
                  <w:tcBorders>
                    <w:top w:val="single" w:sz="4" w:space="0" w:color="auto"/>
                    <w:left w:val="single" w:sz="4" w:space="0" w:color="auto"/>
                    <w:bottom w:val="single" w:sz="4" w:space="0" w:color="auto"/>
                    <w:right w:val="single" w:sz="4" w:space="0" w:color="auto"/>
                  </w:tcBorders>
                  <w:hideMark/>
                </w:tcPr>
                <w:p w14:paraId="4A85EAC9"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50%</w:t>
                  </w:r>
                </w:p>
              </w:tc>
              <w:tc>
                <w:tcPr>
                  <w:tcW w:w="2456" w:type="dxa"/>
                  <w:tcBorders>
                    <w:top w:val="single" w:sz="4" w:space="0" w:color="auto"/>
                    <w:left w:val="single" w:sz="4" w:space="0" w:color="auto"/>
                    <w:bottom w:val="single" w:sz="4" w:space="0" w:color="auto"/>
                    <w:right w:val="single" w:sz="4" w:space="0" w:color="auto"/>
                  </w:tcBorders>
                  <w:hideMark/>
                </w:tcPr>
                <w:p w14:paraId="0E8CF77D" w14:textId="77777777" w:rsidR="00897DA1" w:rsidRPr="00897DA1" w:rsidRDefault="00897DA1" w:rsidP="00897DA1">
                  <w:pPr>
                    <w:contextualSpacing/>
                    <w:jc w:val="both"/>
                    <w:rPr>
                      <w:rFonts w:ascii="Optima" w:eastAsia="Cambria" w:hAnsi="Optima" w:cs="Cambria"/>
                      <w:sz w:val="22"/>
                      <w:szCs w:val="22"/>
                    </w:rPr>
                  </w:pPr>
                  <w:r w:rsidRPr="00897DA1">
                    <w:rPr>
                      <w:rFonts w:ascii="Optima" w:eastAsia="Cambria" w:hAnsi="Optima" w:cs="Cambria"/>
                      <w:sz w:val="22"/>
                      <w:szCs w:val="22"/>
                    </w:rPr>
                    <w:t>496/ 1,000</w:t>
                  </w:r>
                </w:p>
              </w:tc>
            </w:tr>
          </w:tbl>
          <w:p w14:paraId="6B7D5287" w14:textId="77777777" w:rsidR="00897DA1" w:rsidRPr="00897DA1" w:rsidRDefault="00897DA1" w:rsidP="00897DA1">
            <w:pPr>
              <w:spacing w:after="200"/>
              <w:jc w:val="both"/>
              <w:rPr>
                <w:rFonts w:ascii="Times New Roman" w:eastAsia="Cambria" w:hAnsi="Times New Roman" w:cs="Times New Roman"/>
                <w:i/>
                <w:iCs/>
                <w:color w:val="44546A" w:themeColor="text2"/>
                <w:sz w:val="18"/>
                <w:szCs w:val="18"/>
                <w:lang w:eastAsia="pt-PT"/>
              </w:rPr>
            </w:pPr>
          </w:p>
          <w:p w14:paraId="41D3E8C6" w14:textId="77777777" w:rsidR="00897DA1" w:rsidRPr="00897DA1" w:rsidRDefault="00897DA1" w:rsidP="00897DA1">
            <w:pPr>
              <w:jc w:val="both"/>
              <w:rPr>
                <w:lang w:val="en-ZA" w:eastAsia="pt-PT"/>
              </w:rPr>
            </w:pPr>
            <w:r w:rsidRPr="00897DA1">
              <w:rPr>
                <w:rFonts w:ascii="Optima" w:eastAsia="Cambria" w:hAnsi="Optima" w:cs="Cambria"/>
                <w:sz w:val="22"/>
                <w:szCs w:val="22"/>
              </w:rPr>
              <w:t>496 Women and youth, all of them volunteers, are actively participating in reforestation activities in the Gorongosa National Park Sustainable Development Zone and Mt. Gorongosa of which 331 were active in year 2, exceeding expectations by around 66 %. This participation contributed to reach the production of 563,661 seedlings which is being planted in this raining season. The participation of women in reforestation activities is the result of community engagement processes and they are the ones most affected by the scarcity of resources such as firewood, water and unproductive land, and they are the group that in many cases demonstrates a quick understanding of the need for reforestation for restoration.</w:t>
            </w:r>
          </w:p>
        </w:tc>
        <w:tc>
          <w:tcPr>
            <w:tcW w:w="425" w:type="dxa"/>
            <w:tcBorders>
              <w:top w:val="single" w:sz="4" w:space="0" w:color="auto"/>
              <w:right w:val="single" w:sz="4" w:space="0" w:color="000000"/>
            </w:tcBorders>
            <w:shd w:val="clear" w:color="auto" w:fill="00B050"/>
            <w:textDirection w:val="tbRl"/>
          </w:tcPr>
          <w:p w14:paraId="7995C4C6" w14:textId="77777777" w:rsidR="00897DA1" w:rsidRPr="00897DA1" w:rsidRDefault="00897DA1" w:rsidP="00897DA1">
            <w:pPr>
              <w:ind w:left="113" w:right="113"/>
              <w:rPr>
                <w:rFonts w:ascii="Optima" w:eastAsia="Times New Roman" w:hAnsi="Optima" w:cs="Times New Roman"/>
                <w:sz w:val="22"/>
                <w:szCs w:val="22"/>
              </w:rPr>
            </w:pPr>
          </w:p>
        </w:tc>
      </w:tr>
      <w:tr w:rsidR="00897DA1" w:rsidRPr="00897DA1" w14:paraId="0875901F" w14:textId="77777777" w:rsidTr="00F2742D">
        <w:trPr>
          <w:trHeight w:val="389"/>
        </w:trPr>
        <w:tc>
          <w:tcPr>
            <w:tcW w:w="9639" w:type="dxa"/>
            <w:gridSpan w:val="3"/>
            <w:tcBorders>
              <w:right w:val="single" w:sz="4" w:space="0" w:color="000000"/>
            </w:tcBorders>
            <w:vAlign w:val="center"/>
          </w:tcPr>
          <w:p w14:paraId="1356EAAC" w14:textId="77777777" w:rsidR="00897DA1" w:rsidRPr="00897DA1" w:rsidRDefault="00897DA1" w:rsidP="00897DA1">
            <w:pPr>
              <w:rPr>
                <w:rFonts w:ascii="Optima" w:eastAsia="Times New Roman" w:hAnsi="Optima" w:cs="Times New Roman"/>
                <w:b/>
                <w:sz w:val="22"/>
                <w:szCs w:val="22"/>
              </w:rPr>
            </w:pPr>
            <w:r w:rsidRPr="00897DA1">
              <w:rPr>
                <w:rFonts w:ascii="Optima" w:eastAsia="Times New Roman" w:hAnsi="Optima" w:cs="Times New Roman"/>
                <w:b/>
                <w:sz w:val="22"/>
                <w:szCs w:val="22"/>
              </w:rPr>
              <w:t xml:space="preserve">Objective Status </w:t>
            </w:r>
            <w:proofErr w:type="spellStart"/>
            <w:r w:rsidRPr="00897DA1">
              <w:rPr>
                <w:rFonts w:ascii="Optima" w:eastAsia="Times New Roman" w:hAnsi="Optima" w:cs="Times New Roman"/>
                <w:b/>
                <w:sz w:val="22"/>
                <w:szCs w:val="22"/>
              </w:rPr>
              <w:t>colour</w:t>
            </w:r>
            <w:proofErr w:type="spellEnd"/>
            <w:r w:rsidRPr="00897DA1">
              <w:rPr>
                <w:rFonts w:ascii="Optima" w:eastAsia="Times New Roman" w:hAnsi="Optima" w:cs="Times New Roman"/>
                <w:b/>
                <w:sz w:val="22"/>
                <w:szCs w:val="22"/>
              </w:rPr>
              <w:t xml:space="preserve"> : </w:t>
            </w:r>
            <w:r w:rsidRPr="00897DA1">
              <w:rPr>
                <w:rFonts w:ascii="Optima" w:eastAsia="Times New Roman" w:hAnsi="Optima" w:cs="Times New Roman"/>
                <w:sz w:val="22"/>
                <w:szCs w:val="22"/>
              </w:rPr>
              <w:t xml:space="preserve">          completed    </w:t>
            </w:r>
            <w:r w:rsidRPr="00897DA1">
              <w:rPr>
                <w:rFonts w:ascii="Optima" w:eastAsia="Times New Roman" w:hAnsi="Optima" w:cs="Times New Roman"/>
                <w:noProof/>
                <w:sz w:val="22"/>
                <w:szCs w:val="22"/>
              </w:rPr>
              <mc:AlternateContent>
                <mc:Choice Requires="wps">
                  <w:drawing>
                    <wp:inline distT="0" distB="0" distL="0" distR="0" wp14:anchorId="2F7EE1D5" wp14:editId="31AA7063">
                      <wp:extent cx="160655" cy="160655"/>
                      <wp:effectExtent l="0" t="0" r="0" b="0"/>
                      <wp:docPr id="1" name="Rectangle 1"/>
                      <wp:cNvGraphicFramePr/>
                      <a:graphic xmlns:a="http://schemas.openxmlformats.org/drawingml/2006/main">
                        <a:graphicData uri="http://schemas.microsoft.com/office/word/2010/wordprocessingShape">
                          <wps:wsp>
                            <wps:cNvSpPr/>
                            <wps:spPr>
                              <a:xfrm>
                                <a:off x="5284723" y="3718723"/>
                                <a:ext cx="122555" cy="122555"/>
                              </a:xfrm>
                              <a:prstGeom prst="rect">
                                <a:avLst/>
                              </a:prstGeom>
                              <a:solidFill>
                                <a:srgbClr val="92D050"/>
                              </a:solidFill>
                              <a:ln>
                                <a:noFill/>
                              </a:ln>
                            </wps:spPr>
                            <wps:txbx>
                              <w:txbxContent>
                                <w:p w14:paraId="4E611C6C" w14:textId="77777777" w:rsidR="00897DA1" w:rsidRDefault="00897DA1" w:rsidP="00897DA1">
                                  <w:pPr>
                                    <w:textDirection w:val="btLr"/>
                                  </w:pPr>
                                </w:p>
                              </w:txbxContent>
                            </wps:txbx>
                            <wps:bodyPr spcFirstLastPara="1" wrap="square" lIns="91425" tIns="91425" rIns="91425" bIns="91425" anchor="ctr" anchorCtr="0">
                              <a:noAutofit/>
                            </wps:bodyPr>
                          </wps:wsp>
                        </a:graphicData>
                      </a:graphic>
                    </wp:inline>
                  </w:drawing>
                </mc:Choice>
                <mc:Fallback>
                  <w:pict>
                    <v:rect w14:anchorId="2F7EE1D5" id="Rectangle 1" o:spid="_x0000_s1035" style="width:12.65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" fillcolor="#92d050" stroked="f">
                      <v:textbox inset="2.53958mm,2.53958mm,2.53958mm,2.53958mm">
                        <w:txbxContent>
                          <w:p w14:paraId="4E611C6C" w14:textId="77777777" w:rsidR="00897DA1" w:rsidRDefault="00897DA1" w:rsidP="00897DA1">
                            <w:pPr>
                              <w:textDirection w:val="btLr"/>
                            </w:pPr>
                          </w:p>
                        </w:txbxContent>
                      </v:textbox>
                      <w10:anchorlock/>
                    </v:rect>
                  </w:pict>
                </mc:Fallback>
              </mc:AlternateContent>
            </w:r>
            <w:r w:rsidRPr="00897DA1">
              <w:rPr>
                <w:rFonts w:ascii="Optima" w:eastAsia="Times New Roman" w:hAnsi="Optima" w:cs="Times New Roman"/>
                <w:sz w:val="22"/>
                <w:szCs w:val="22"/>
              </w:rPr>
              <w:t xml:space="preserve">            in progress    </w:t>
            </w:r>
            <w:r w:rsidRPr="00897DA1">
              <w:rPr>
                <w:rFonts w:ascii="Optima" w:eastAsia="Times New Roman" w:hAnsi="Optima" w:cs="Times New Roman"/>
                <w:noProof/>
                <w:sz w:val="22"/>
                <w:szCs w:val="22"/>
              </w:rPr>
              <mc:AlternateContent>
                <mc:Choice Requires="wps">
                  <w:drawing>
                    <wp:inline distT="0" distB="0" distL="0" distR="0" wp14:anchorId="72A64ECB" wp14:editId="7129B0DD">
                      <wp:extent cx="160020" cy="160655"/>
                      <wp:effectExtent l="0" t="0" r="0" b="0"/>
                      <wp:docPr id="2" name="Rectangle 2"/>
                      <wp:cNvGraphicFramePr/>
                      <a:graphic xmlns:a="http://schemas.openxmlformats.org/drawingml/2006/main">
                        <a:graphicData uri="http://schemas.microsoft.com/office/word/2010/wordprocessingShape">
                          <wps:wsp>
                            <wps:cNvSpPr/>
                            <wps:spPr>
                              <a:xfrm>
                                <a:off x="5285040" y="3718723"/>
                                <a:ext cx="121920" cy="122555"/>
                              </a:xfrm>
                              <a:prstGeom prst="rect">
                                <a:avLst/>
                              </a:prstGeom>
                              <a:solidFill>
                                <a:srgbClr val="FFFF00"/>
                              </a:solidFill>
                              <a:ln>
                                <a:noFill/>
                              </a:ln>
                            </wps:spPr>
                            <wps:txbx>
                              <w:txbxContent>
                                <w:p w14:paraId="7E8C2AA8" w14:textId="77777777" w:rsidR="00897DA1" w:rsidRDefault="00897DA1" w:rsidP="00897DA1">
                                  <w:pPr>
                                    <w:textDirection w:val="btLr"/>
                                  </w:pPr>
                                </w:p>
                              </w:txbxContent>
                            </wps:txbx>
                            <wps:bodyPr spcFirstLastPara="1" wrap="square" lIns="91425" tIns="91425" rIns="91425" bIns="91425" anchor="ctr" anchorCtr="0">
                              <a:noAutofit/>
                            </wps:bodyPr>
                          </wps:wsp>
                        </a:graphicData>
                      </a:graphic>
                    </wp:inline>
                  </w:drawing>
                </mc:Choice>
                <mc:Fallback>
                  <w:pict>
                    <v:rect w14:anchorId="72A64ECB" id="Rectangle 2" o:spid="_x0000_s1036" style="width:12.6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" fillcolor="yellow" stroked="f">
                      <v:textbox inset="2.53958mm,2.53958mm,2.53958mm,2.53958mm">
                        <w:txbxContent>
                          <w:p w14:paraId="7E8C2AA8" w14:textId="77777777" w:rsidR="00897DA1" w:rsidRDefault="00897DA1" w:rsidP="00897DA1">
                            <w:pPr>
                              <w:textDirection w:val="btLr"/>
                            </w:pPr>
                          </w:p>
                        </w:txbxContent>
                      </v:textbox>
                      <w10:anchorlock/>
                    </v:rect>
                  </w:pict>
                </mc:Fallback>
              </mc:AlternateContent>
            </w:r>
            <w:r w:rsidRPr="00897DA1">
              <w:rPr>
                <w:rFonts w:ascii="Optima" w:eastAsia="Times New Roman" w:hAnsi="Optima" w:cs="Times New Roman"/>
                <w:sz w:val="22"/>
                <w:szCs w:val="22"/>
              </w:rPr>
              <w:t xml:space="preserve">            yet to start </w:t>
            </w:r>
            <w:r w:rsidRPr="00897DA1">
              <w:rPr>
                <w:rFonts w:ascii="Optima" w:eastAsia="Times New Roman" w:hAnsi="Optima" w:cs="Times New Roman"/>
                <w:noProof/>
                <w:sz w:val="22"/>
                <w:szCs w:val="22"/>
              </w:rPr>
              <mc:AlternateContent>
                <mc:Choice Requires="wps">
                  <w:drawing>
                    <wp:inline distT="0" distB="0" distL="0" distR="0" wp14:anchorId="6772F682" wp14:editId="4067CC8B">
                      <wp:extent cx="160655" cy="160655"/>
                      <wp:effectExtent l="0" t="0" r="0" b="0"/>
                      <wp:docPr id="3" name="Rectangle 3"/>
                      <wp:cNvGraphicFramePr/>
                      <a:graphic xmlns:a="http://schemas.openxmlformats.org/drawingml/2006/main">
                        <a:graphicData uri="http://schemas.microsoft.com/office/word/2010/wordprocessingShape">
                          <wps:wsp>
                            <wps:cNvSpPr/>
                            <wps:spPr>
                              <a:xfrm>
                                <a:off x="0" y="0"/>
                                <a:ext cx="160655" cy="160655"/>
                              </a:xfrm>
                              <a:prstGeom prst="rect">
                                <a:avLst/>
                              </a:prstGeom>
                              <a:solidFill>
                                <a:srgbClr val="C0504D"/>
                              </a:solidFill>
                              <a:ln>
                                <a:noFill/>
                              </a:ln>
                            </wps:spPr>
                            <wps:txbx>
                              <w:txbxContent>
                                <w:p w14:paraId="624D5D8C" w14:textId="77777777" w:rsidR="00897DA1" w:rsidRDefault="00897DA1" w:rsidP="00897DA1">
                                  <w:pPr>
                                    <w:textDirection w:val="btLr"/>
                                  </w:pPr>
                                </w:p>
                              </w:txbxContent>
                            </wps:txbx>
                            <wps:bodyPr spcFirstLastPara="1" wrap="square" lIns="91425" tIns="91425" rIns="91425" bIns="91425" anchor="ctr" anchorCtr="0">
                              <a:noAutofit/>
                            </wps:bodyPr>
                          </wps:wsp>
                        </a:graphicData>
                      </a:graphic>
                    </wp:inline>
                  </w:drawing>
                </mc:Choice>
                <mc:Fallback>
                  <w:pict>
                    <v:rect w14:anchorId="6772F682" id="Rectangle 3" o:spid="_x0000_s1037" style="width:12.65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" fillcolor="#c0504d" stroked="f">
                      <v:textbox inset="2.53958mm,2.53958mm,2.53958mm,2.53958mm">
                        <w:txbxContent>
                          <w:p w14:paraId="624D5D8C" w14:textId="77777777" w:rsidR="00897DA1" w:rsidRDefault="00897DA1" w:rsidP="00897DA1">
                            <w:pPr>
                              <w:textDirection w:val="btLr"/>
                            </w:pPr>
                          </w:p>
                        </w:txbxContent>
                      </v:textbox>
                      <w10:anchorlock/>
                    </v:rect>
                  </w:pict>
                </mc:Fallback>
              </mc:AlternateContent>
            </w:r>
          </w:p>
        </w:tc>
      </w:tr>
    </w:tbl>
    <w:p w14:paraId="37CF7D78" w14:textId="77777777" w:rsidR="00E34D24" w:rsidRDefault="00E34D24" w:rsidP="00BD0ED3">
      <w:pPr>
        <w:rPr>
          <w:rFonts w:eastAsia="Times New Roman" w:cstheme="minorHAnsi"/>
          <w:b/>
        </w:rPr>
      </w:pPr>
    </w:p>
    <w:p w14:paraId="4B778D23" w14:textId="77777777" w:rsidR="00E34D24" w:rsidRDefault="00E34D24" w:rsidP="00BD0ED3">
      <w:pPr>
        <w:rPr>
          <w:rFonts w:eastAsia="Times New Roman" w:cstheme="minorHAnsi"/>
          <w:b/>
        </w:rPr>
      </w:pPr>
    </w:p>
    <w:p w14:paraId="5694CDC2" w14:textId="77777777" w:rsidR="00E34D24" w:rsidRDefault="00E34D24" w:rsidP="00BD0ED3">
      <w:pPr>
        <w:rPr>
          <w:rFonts w:eastAsia="Times New Roman" w:cstheme="minorHAnsi"/>
          <w:b/>
        </w:rPr>
      </w:pPr>
    </w:p>
    <w:p w14:paraId="3157352D" w14:textId="77777777" w:rsidR="00183A8E" w:rsidRDefault="00183A8E" w:rsidP="00BD0ED3">
      <w:pPr>
        <w:rPr>
          <w:rFonts w:eastAsia="Times New Roman" w:cstheme="minorHAnsi"/>
          <w:b/>
        </w:rPr>
      </w:pPr>
    </w:p>
    <w:p w14:paraId="04CED2F1" w14:textId="77777777" w:rsidR="00183A8E" w:rsidRDefault="00183A8E" w:rsidP="00BD0ED3">
      <w:pPr>
        <w:rPr>
          <w:rFonts w:eastAsia="Times New Roman" w:cstheme="minorHAnsi"/>
          <w:b/>
        </w:rPr>
      </w:pPr>
    </w:p>
    <w:p w14:paraId="5E7681A6" w14:textId="77777777" w:rsidR="00183A8E" w:rsidRDefault="00183A8E" w:rsidP="00BD0ED3">
      <w:pPr>
        <w:rPr>
          <w:rFonts w:eastAsia="Times New Roman" w:cstheme="minorHAnsi"/>
          <w:b/>
        </w:rPr>
      </w:pPr>
    </w:p>
    <w:p w14:paraId="7871BAB2" w14:textId="77777777" w:rsidR="00183A8E" w:rsidRDefault="00183A8E" w:rsidP="00BD0ED3">
      <w:pPr>
        <w:rPr>
          <w:rFonts w:eastAsia="Times New Roman" w:cstheme="minorHAnsi"/>
          <w:b/>
        </w:rPr>
      </w:pPr>
    </w:p>
    <w:p w14:paraId="2A85D358" w14:textId="77777777" w:rsidR="00183A8E" w:rsidRDefault="00183A8E" w:rsidP="00BD0ED3">
      <w:pPr>
        <w:rPr>
          <w:rFonts w:eastAsia="Times New Roman" w:cstheme="minorHAnsi"/>
          <w:b/>
        </w:rPr>
      </w:pPr>
    </w:p>
    <w:p w14:paraId="6BCE3E05" w14:textId="77777777" w:rsidR="00183A8E" w:rsidRDefault="00183A8E" w:rsidP="00BD0ED3">
      <w:pPr>
        <w:rPr>
          <w:rFonts w:eastAsia="Times New Roman" w:cstheme="minorHAnsi"/>
          <w:b/>
        </w:rPr>
      </w:pPr>
    </w:p>
    <w:p w14:paraId="1FC3334C" w14:textId="77777777" w:rsidR="00183A8E" w:rsidRDefault="00183A8E" w:rsidP="00BD0ED3">
      <w:pPr>
        <w:rPr>
          <w:rFonts w:eastAsia="Times New Roman" w:cstheme="minorHAnsi"/>
          <w:b/>
        </w:rPr>
      </w:pPr>
    </w:p>
    <w:p w14:paraId="20F09A7C" w14:textId="77777777" w:rsidR="00183A8E" w:rsidRDefault="00183A8E" w:rsidP="00BD0ED3">
      <w:pPr>
        <w:rPr>
          <w:rFonts w:eastAsia="Times New Roman" w:cstheme="minorHAnsi"/>
          <w:b/>
        </w:rPr>
      </w:pPr>
    </w:p>
    <w:p w14:paraId="00DCC06E" w14:textId="77777777" w:rsidR="00183A8E" w:rsidRDefault="00183A8E" w:rsidP="00BD0ED3">
      <w:pPr>
        <w:rPr>
          <w:rFonts w:eastAsia="Times New Roman" w:cstheme="minorHAnsi"/>
          <w:b/>
        </w:rPr>
      </w:pPr>
    </w:p>
    <w:p w14:paraId="316E05BB" w14:textId="77777777" w:rsidR="00183A8E" w:rsidRDefault="00183A8E" w:rsidP="00BD0ED3">
      <w:pPr>
        <w:rPr>
          <w:rFonts w:eastAsia="Times New Roman" w:cstheme="minorHAnsi"/>
          <w:b/>
        </w:rPr>
      </w:pPr>
    </w:p>
    <w:p w14:paraId="4DE720E6" w14:textId="77777777" w:rsidR="00183A8E" w:rsidRDefault="00183A8E" w:rsidP="00BD0ED3">
      <w:pPr>
        <w:rPr>
          <w:rFonts w:eastAsia="Times New Roman" w:cstheme="minorHAnsi"/>
          <w:b/>
        </w:rPr>
      </w:pPr>
    </w:p>
    <w:p w14:paraId="2FBAD23C" w14:textId="77777777" w:rsidR="00183A8E" w:rsidRDefault="00183A8E" w:rsidP="00BD0ED3">
      <w:pPr>
        <w:rPr>
          <w:rFonts w:eastAsia="Times New Roman" w:cstheme="minorHAnsi"/>
          <w:b/>
        </w:rPr>
      </w:pPr>
    </w:p>
    <w:p w14:paraId="4161824C" w14:textId="77777777" w:rsidR="00183A8E" w:rsidRDefault="00183A8E" w:rsidP="00BD0ED3">
      <w:pPr>
        <w:rPr>
          <w:rFonts w:eastAsia="Times New Roman" w:cstheme="minorHAnsi"/>
          <w:b/>
        </w:rPr>
      </w:pPr>
    </w:p>
    <w:p w14:paraId="5BE52F90" w14:textId="77777777" w:rsidR="00183A8E" w:rsidRDefault="00183A8E" w:rsidP="00BD0ED3">
      <w:pPr>
        <w:rPr>
          <w:rFonts w:eastAsia="Times New Roman" w:cstheme="minorHAnsi"/>
          <w:b/>
        </w:rPr>
      </w:pPr>
    </w:p>
    <w:p w14:paraId="7DF52DB1" w14:textId="77777777" w:rsidR="00183A8E" w:rsidRDefault="00183A8E" w:rsidP="00BD0ED3">
      <w:pPr>
        <w:rPr>
          <w:rFonts w:eastAsia="Times New Roman" w:cstheme="minorHAnsi"/>
          <w:b/>
        </w:rPr>
      </w:pPr>
    </w:p>
    <w:p w14:paraId="4F44B58B" w14:textId="77777777" w:rsidR="00183A8E" w:rsidRDefault="00183A8E" w:rsidP="00BD0ED3">
      <w:pPr>
        <w:rPr>
          <w:rFonts w:eastAsia="Times New Roman" w:cstheme="minorHAnsi"/>
          <w:b/>
        </w:rPr>
      </w:pPr>
    </w:p>
    <w:p w14:paraId="7832E29C" w14:textId="77777777" w:rsidR="00183A8E" w:rsidRDefault="00183A8E" w:rsidP="00BD0ED3">
      <w:pPr>
        <w:rPr>
          <w:rFonts w:eastAsia="Times New Roman" w:cstheme="minorHAnsi"/>
          <w:b/>
        </w:rPr>
      </w:pPr>
    </w:p>
    <w:p w14:paraId="6A0E7097" w14:textId="77777777" w:rsidR="00183A8E" w:rsidRDefault="00183A8E" w:rsidP="00BD0ED3">
      <w:pPr>
        <w:rPr>
          <w:rFonts w:eastAsia="Times New Roman" w:cstheme="minorHAnsi"/>
          <w:b/>
        </w:rPr>
      </w:pPr>
    </w:p>
    <w:p w14:paraId="3E2BE6C9" w14:textId="77777777" w:rsidR="00183A8E" w:rsidRDefault="00183A8E" w:rsidP="00BD0ED3">
      <w:pPr>
        <w:rPr>
          <w:rFonts w:eastAsia="Times New Roman" w:cstheme="minorHAnsi"/>
          <w:b/>
        </w:rPr>
      </w:pPr>
    </w:p>
    <w:p w14:paraId="2EF08B4F" w14:textId="77777777" w:rsidR="00183A8E" w:rsidRDefault="00183A8E" w:rsidP="00BD0ED3">
      <w:pPr>
        <w:rPr>
          <w:rFonts w:eastAsia="Times New Roman" w:cstheme="minorHAnsi"/>
          <w:b/>
        </w:rPr>
      </w:pPr>
    </w:p>
    <w:p w14:paraId="42768129" w14:textId="77777777" w:rsidR="00183A8E" w:rsidRDefault="00183A8E" w:rsidP="00BD0ED3">
      <w:pPr>
        <w:rPr>
          <w:rFonts w:eastAsia="Times New Roman" w:cstheme="minorHAnsi"/>
          <w:b/>
        </w:rPr>
      </w:pPr>
    </w:p>
    <w:p w14:paraId="2D8A32CA" w14:textId="77777777" w:rsidR="00183A8E" w:rsidRDefault="00183A8E" w:rsidP="00BD0ED3">
      <w:pPr>
        <w:rPr>
          <w:rFonts w:eastAsia="Times New Roman" w:cstheme="minorHAnsi"/>
          <w:b/>
        </w:rPr>
      </w:pPr>
    </w:p>
    <w:p w14:paraId="7CCB979C" w14:textId="77777777" w:rsidR="00E34D24" w:rsidRPr="007E3EC6" w:rsidRDefault="00E34D24" w:rsidP="00BD0ED3">
      <w:pPr>
        <w:rPr>
          <w:rFonts w:eastAsia="Times New Roman" w:cstheme="minorHAnsi"/>
          <w:b/>
        </w:rPr>
      </w:pPr>
    </w:p>
    <w:p w14:paraId="5C9FECA4" w14:textId="16D16936" w:rsidR="00BD0ED3" w:rsidRPr="00171B6E" w:rsidRDefault="00171B6E" w:rsidP="00171B6E">
      <w:pPr>
        <w:pStyle w:val="Heading2"/>
        <w:rPr>
          <w:rFonts w:ascii="Arial" w:eastAsia="Times New Roman" w:hAnsi="Arial" w:cs="Arial"/>
          <w:b/>
          <w:bCs/>
          <w:sz w:val="22"/>
          <w:szCs w:val="22"/>
        </w:rPr>
      </w:pPr>
      <w:bookmarkStart w:id="11" w:name="_Toc196768500"/>
      <w:r w:rsidRPr="00171B6E">
        <w:rPr>
          <w:rFonts w:ascii="Arial" w:eastAsia="Times New Roman" w:hAnsi="Arial" w:cs="Arial"/>
          <w:b/>
          <w:bCs/>
          <w:sz w:val="22"/>
          <w:szCs w:val="22"/>
        </w:rPr>
        <w:t xml:space="preserve">4.2. </w:t>
      </w:r>
      <w:r w:rsidR="00BD0ED3" w:rsidRPr="00171B6E">
        <w:rPr>
          <w:rFonts w:ascii="Arial" w:eastAsia="Times New Roman" w:hAnsi="Arial" w:cs="Arial"/>
          <w:b/>
          <w:bCs/>
          <w:sz w:val="22"/>
          <w:szCs w:val="22"/>
        </w:rPr>
        <w:t>Component 2</w:t>
      </w:r>
      <w:r w:rsidR="00845764" w:rsidRPr="00171B6E">
        <w:rPr>
          <w:rFonts w:ascii="Arial" w:eastAsia="Times New Roman" w:hAnsi="Arial" w:cs="Arial"/>
          <w:b/>
          <w:bCs/>
          <w:sz w:val="22"/>
          <w:szCs w:val="22"/>
        </w:rPr>
        <w:t xml:space="preserve"> – Nutrition</w:t>
      </w:r>
      <w:bookmarkEnd w:id="11"/>
    </w:p>
    <w:p w14:paraId="471E4DBE" w14:textId="77777777" w:rsidR="00524053" w:rsidRDefault="00524053" w:rsidP="00BD0ED3">
      <w:pPr>
        <w:rPr>
          <w:rFonts w:ascii="Optima" w:eastAsia="Times New Roman" w:hAnsi="Optima" w:cstheme="minorHAnsi"/>
          <w:b/>
        </w:rPr>
      </w:pPr>
    </w:p>
    <w:p w14:paraId="44A127B7" w14:textId="77777777" w:rsidR="00524053" w:rsidRDefault="00524053" w:rsidP="00BD0ED3">
      <w:pPr>
        <w:rPr>
          <w:rFonts w:ascii="Optima" w:eastAsia="Times New Roman" w:hAnsi="Optima" w:cstheme="minorHAnsi"/>
          <w:b/>
        </w:rPr>
      </w:pPr>
    </w:p>
    <w:tbl>
      <w:tblPr>
        <w:tblW w:w="1148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9927"/>
        <w:gridCol w:w="565"/>
      </w:tblGrid>
      <w:tr w:rsidR="00524053" w:rsidRPr="00524053" w14:paraId="0AEB958E" w14:textId="77777777" w:rsidTr="00F2742D">
        <w:trPr>
          <w:trHeight w:val="318"/>
        </w:trPr>
        <w:tc>
          <w:tcPr>
            <w:tcW w:w="11484" w:type="dxa"/>
            <w:gridSpan w:val="3"/>
            <w:tcBorders>
              <w:top w:val="single" w:sz="4" w:space="0" w:color="000000"/>
              <w:left w:val="single" w:sz="4" w:space="0" w:color="000000"/>
              <w:bottom w:val="single" w:sz="4" w:space="0" w:color="000000"/>
              <w:right w:val="single" w:sz="4" w:space="0" w:color="000000"/>
            </w:tcBorders>
          </w:tcPr>
          <w:p w14:paraId="418E4B4D" w14:textId="17C1447B" w:rsidR="00524053" w:rsidRPr="00524053" w:rsidRDefault="00CD0729" w:rsidP="00524053">
            <w:pPr>
              <w:jc w:val="both"/>
              <w:rPr>
                <w:rFonts w:ascii="Optima" w:eastAsia="Belleza" w:hAnsi="Optima" w:cs="Belleza"/>
                <w:b/>
                <w:sz w:val="22"/>
                <w:szCs w:val="22"/>
              </w:rPr>
            </w:pPr>
            <w:r w:rsidRPr="00524053">
              <w:rPr>
                <w:rFonts w:ascii="Optima" w:eastAsia="Calibri" w:hAnsi="Optima" w:cs="Calibri"/>
                <w:noProof/>
              </w:rPr>
              <mc:AlternateContent>
                <mc:Choice Requires="wps">
                  <w:drawing>
                    <wp:anchor distT="0" distB="0" distL="114300" distR="114300" simplePos="0" relativeHeight="251680774" behindDoc="0" locked="0" layoutInCell="1" hidden="0" allowOverlap="1" wp14:anchorId="348E8FD0" wp14:editId="7962F07A">
                      <wp:simplePos x="0" y="0"/>
                      <wp:positionH relativeFrom="column">
                        <wp:posOffset>2637155</wp:posOffset>
                      </wp:positionH>
                      <wp:positionV relativeFrom="paragraph">
                        <wp:posOffset>15875</wp:posOffset>
                      </wp:positionV>
                      <wp:extent cx="203200" cy="157480"/>
                      <wp:effectExtent l="0" t="0" r="0" b="0"/>
                      <wp:wrapNone/>
                      <wp:docPr id="880" name="Rectangle 880"/>
                      <wp:cNvGraphicFramePr/>
                      <a:graphic xmlns:a="http://schemas.openxmlformats.org/drawingml/2006/main">
                        <a:graphicData uri="http://schemas.microsoft.com/office/word/2010/wordprocessingShape">
                          <wps:wsp>
                            <wps:cNvSpPr/>
                            <wps:spPr>
                              <a:xfrm>
                                <a:off x="0" y="0"/>
                                <a:ext cx="203200" cy="157480"/>
                              </a:xfrm>
                              <a:prstGeom prst="rect">
                                <a:avLst/>
                              </a:prstGeom>
                              <a:solidFill>
                                <a:srgbClr val="92D050"/>
                              </a:solidFill>
                              <a:ln>
                                <a:noFill/>
                              </a:ln>
                            </wps:spPr>
                            <wps:txbx>
                              <w:txbxContent>
                                <w:p w14:paraId="27F9A7D4" w14:textId="77777777" w:rsidR="00524053" w:rsidRDefault="00524053" w:rsidP="00524053">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48E8FD0" id="Rectangle 880" o:spid="_x0000_s1038" style="position:absolute;left:0;text-align:left;margin-left:207.65pt;margin-top:1.25pt;width:16pt;height:12.4pt;z-index:2516807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" fillcolor="#92d050" stroked="f">
                      <v:textbox inset="2.53958mm,2.53958mm,2.53958mm,2.53958mm">
                        <w:txbxContent>
                          <w:p w14:paraId="27F9A7D4" w14:textId="77777777" w:rsidR="00524053" w:rsidRDefault="00524053" w:rsidP="00524053">
                            <w:pPr>
                              <w:textDirection w:val="btLr"/>
                            </w:pPr>
                          </w:p>
                        </w:txbxContent>
                      </v:textbox>
                    </v:rect>
                  </w:pict>
                </mc:Fallback>
              </mc:AlternateContent>
            </w:r>
            <w:r w:rsidRPr="00524053">
              <w:rPr>
                <w:rFonts w:ascii="Optima" w:eastAsia="Calibri" w:hAnsi="Optima" w:cs="Calibri"/>
                <w:noProof/>
              </w:rPr>
              <mc:AlternateContent>
                <mc:Choice Requires="wps">
                  <w:drawing>
                    <wp:anchor distT="0" distB="0" distL="114300" distR="114300" simplePos="0" relativeHeight="251681798" behindDoc="0" locked="0" layoutInCell="1" hidden="0" allowOverlap="1" wp14:anchorId="379B761E" wp14:editId="4F1B92A4">
                      <wp:simplePos x="0" y="0"/>
                      <wp:positionH relativeFrom="column">
                        <wp:posOffset>3913505</wp:posOffset>
                      </wp:positionH>
                      <wp:positionV relativeFrom="paragraph">
                        <wp:posOffset>-3175</wp:posOffset>
                      </wp:positionV>
                      <wp:extent cx="160020" cy="176530"/>
                      <wp:effectExtent l="0" t="0" r="5080" b="1270"/>
                      <wp:wrapNone/>
                      <wp:docPr id="889" name="Rectangle 889"/>
                      <wp:cNvGraphicFramePr/>
                      <a:graphic xmlns:a="http://schemas.openxmlformats.org/drawingml/2006/main">
                        <a:graphicData uri="http://schemas.microsoft.com/office/word/2010/wordprocessingShape">
                          <wps:wsp>
                            <wps:cNvSpPr/>
                            <wps:spPr>
                              <a:xfrm>
                                <a:off x="0" y="0"/>
                                <a:ext cx="160020" cy="176530"/>
                              </a:xfrm>
                              <a:prstGeom prst="rect">
                                <a:avLst/>
                              </a:prstGeom>
                              <a:solidFill>
                                <a:srgbClr val="FFFF00"/>
                              </a:solidFill>
                              <a:ln>
                                <a:noFill/>
                              </a:ln>
                            </wps:spPr>
                            <wps:txbx>
                              <w:txbxContent>
                                <w:p w14:paraId="2FA82B0F" w14:textId="77777777" w:rsidR="00524053" w:rsidRDefault="00524053" w:rsidP="00524053">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79B761E" id="Rectangle 889" o:spid="_x0000_s1039" style="position:absolute;left:0;text-align:left;margin-left:308.15pt;margin-top:-.25pt;width:12.6pt;height:13.9pt;z-index:2516817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" fillcolor="yellow" stroked="f">
                      <v:textbox inset="2.53958mm,2.53958mm,2.53958mm,2.53958mm">
                        <w:txbxContent>
                          <w:p w14:paraId="2FA82B0F" w14:textId="77777777" w:rsidR="00524053" w:rsidRDefault="00524053" w:rsidP="00524053">
                            <w:pPr>
                              <w:textDirection w:val="btLr"/>
                            </w:pPr>
                          </w:p>
                        </w:txbxContent>
                      </v:textbox>
                    </v:rect>
                  </w:pict>
                </mc:Fallback>
              </mc:AlternateContent>
            </w:r>
            <w:r w:rsidRPr="00524053">
              <w:rPr>
                <w:rFonts w:ascii="Optima" w:eastAsia="Calibri" w:hAnsi="Optima" w:cs="Calibri"/>
                <w:noProof/>
              </w:rPr>
              <mc:AlternateContent>
                <mc:Choice Requires="wps">
                  <w:drawing>
                    <wp:anchor distT="0" distB="0" distL="114300" distR="114300" simplePos="0" relativeHeight="251682822" behindDoc="0" locked="0" layoutInCell="1" hidden="0" allowOverlap="1" wp14:anchorId="79EDC246" wp14:editId="17A4E43A">
                      <wp:simplePos x="0" y="0"/>
                      <wp:positionH relativeFrom="column">
                        <wp:posOffset>5151755</wp:posOffset>
                      </wp:positionH>
                      <wp:positionV relativeFrom="paragraph">
                        <wp:posOffset>-3175</wp:posOffset>
                      </wp:positionV>
                      <wp:extent cx="217170" cy="139700"/>
                      <wp:effectExtent l="0" t="0" r="0" b="0"/>
                      <wp:wrapNone/>
                      <wp:docPr id="891" name="Rectangle 891"/>
                      <wp:cNvGraphicFramePr/>
                      <a:graphic xmlns:a="http://schemas.openxmlformats.org/drawingml/2006/main">
                        <a:graphicData uri="http://schemas.microsoft.com/office/word/2010/wordprocessingShape">
                          <wps:wsp>
                            <wps:cNvSpPr/>
                            <wps:spPr>
                              <a:xfrm flipH="1">
                                <a:off x="0" y="0"/>
                                <a:ext cx="217170" cy="139700"/>
                              </a:xfrm>
                              <a:prstGeom prst="rect">
                                <a:avLst/>
                              </a:prstGeom>
                              <a:solidFill>
                                <a:srgbClr val="C0504D"/>
                              </a:solidFill>
                              <a:ln>
                                <a:noFill/>
                              </a:ln>
                            </wps:spPr>
                            <wps:txbx>
                              <w:txbxContent>
                                <w:p w14:paraId="6188BD62" w14:textId="77777777" w:rsidR="00524053" w:rsidRDefault="00524053" w:rsidP="00524053">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9EDC246" id="Rectangle 891" o:spid="_x0000_s1040" style="position:absolute;left:0;text-align:left;margin-left:405.65pt;margin-top:-.25pt;width:17.1pt;height:11pt;flip:x;z-index:2516828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" fillcolor="#c0504d" stroked="f">
                      <v:textbox inset="2.53958mm,2.53958mm,2.53958mm,2.53958mm">
                        <w:txbxContent>
                          <w:p w14:paraId="6188BD62" w14:textId="77777777" w:rsidR="00524053" w:rsidRDefault="00524053" w:rsidP="00524053">
                            <w:pPr>
                              <w:textDirection w:val="btLr"/>
                            </w:pPr>
                          </w:p>
                        </w:txbxContent>
                      </v:textbox>
                    </v:rect>
                  </w:pict>
                </mc:Fallback>
              </mc:AlternateContent>
            </w:r>
            <w:r w:rsidR="00524053" w:rsidRPr="00524053">
              <w:rPr>
                <w:rFonts w:ascii="Optima" w:eastAsia="Belleza" w:hAnsi="Optima" w:cs="Belleza"/>
                <w:b/>
                <w:sz w:val="22"/>
                <w:szCs w:val="22"/>
              </w:rPr>
              <w:t xml:space="preserve">Objective Status </w:t>
            </w:r>
            <w:proofErr w:type="spellStart"/>
            <w:r w:rsidR="00524053" w:rsidRPr="00524053">
              <w:rPr>
                <w:rFonts w:ascii="Optima" w:eastAsia="Belleza" w:hAnsi="Optima" w:cs="Belleza"/>
                <w:b/>
                <w:sz w:val="22"/>
                <w:szCs w:val="22"/>
              </w:rPr>
              <w:t>colour</w:t>
            </w:r>
            <w:proofErr w:type="spellEnd"/>
            <w:r w:rsidR="00524053" w:rsidRPr="00524053">
              <w:rPr>
                <w:rFonts w:ascii="Optima" w:eastAsia="Belleza" w:hAnsi="Optima" w:cs="Belleza"/>
                <w:b/>
                <w:sz w:val="22"/>
                <w:szCs w:val="22"/>
              </w:rPr>
              <w:t xml:space="preserve"> : </w:t>
            </w:r>
            <w:r w:rsidR="00524053" w:rsidRPr="00524053">
              <w:rPr>
                <w:rFonts w:ascii="Optima" w:eastAsia="Belleza" w:hAnsi="Optima" w:cs="Belleza"/>
                <w:sz w:val="22"/>
                <w:szCs w:val="22"/>
              </w:rPr>
              <w:t xml:space="preserve">          completed                in progress                yet to start</w:t>
            </w:r>
          </w:p>
        </w:tc>
      </w:tr>
      <w:tr w:rsidR="00524053" w:rsidRPr="00524053" w14:paraId="0FB0C719" w14:textId="77777777" w:rsidTr="00F2742D">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D50E21" w14:textId="77777777" w:rsidR="00524053" w:rsidRPr="00524053" w:rsidRDefault="00524053" w:rsidP="00524053">
            <w:pPr>
              <w:jc w:val="both"/>
              <w:rPr>
                <w:rFonts w:ascii="Optima" w:eastAsia="Belleza" w:hAnsi="Optima" w:cs="Belleza"/>
                <w:b/>
                <w:sz w:val="22"/>
                <w:szCs w:val="22"/>
              </w:rPr>
            </w:pPr>
            <w:r w:rsidRPr="00524053">
              <w:rPr>
                <w:rFonts w:ascii="Optima" w:eastAsia="Belleza" w:hAnsi="Optima" w:cs="Belleza"/>
                <w:b/>
                <w:sz w:val="22"/>
                <w:szCs w:val="22"/>
              </w:rPr>
              <w:t>Result</w:t>
            </w:r>
          </w:p>
        </w:tc>
        <w:tc>
          <w:tcPr>
            <w:tcW w:w="99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8BBB8A" w14:textId="2DF3BB4E" w:rsidR="00524053" w:rsidRPr="00524053" w:rsidRDefault="00524053" w:rsidP="00524053">
            <w:pPr>
              <w:jc w:val="both"/>
              <w:rPr>
                <w:rFonts w:ascii="Optima" w:eastAsia="Belleza" w:hAnsi="Optima" w:cs="Belleza"/>
                <w:b/>
                <w:sz w:val="22"/>
                <w:szCs w:val="22"/>
              </w:rPr>
            </w:pPr>
            <w:r w:rsidRPr="00524053">
              <w:rPr>
                <w:rFonts w:ascii="Optima" w:eastAsia="Belleza" w:hAnsi="Optima" w:cs="Belleza"/>
                <w:b/>
                <w:sz w:val="22"/>
                <w:szCs w:val="22"/>
              </w:rPr>
              <w:t>Progress made (implemented activities and achievements)</w:t>
            </w:r>
          </w:p>
          <w:p w14:paraId="4DA675C6" w14:textId="77777777" w:rsidR="00524053" w:rsidRPr="00524053" w:rsidRDefault="00524053" w:rsidP="00524053">
            <w:pPr>
              <w:jc w:val="both"/>
              <w:rPr>
                <w:rFonts w:ascii="Optima" w:eastAsia="Belleza" w:hAnsi="Optima" w:cs="Belleza"/>
                <w:b/>
                <w:sz w:val="22"/>
                <w:szCs w:val="22"/>
              </w:rPr>
            </w:pPr>
          </w:p>
          <w:p w14:paraId="06010234" w14:textId="77777777" w:rsidR="00524053" w:rsidRPr="00524053" w:rsidRDefault="00524053" w:rsidP="00524053">
            <w:pPr>
              <w:jc w:val="both"/>
              <w:rPr>
                <w:rFonts w:ascii="Optima" w:eastAsia="Belleza" w:hAnsi="Optima" w:cs="Belleza"/>
                <w:i/>
                <w:sz w:val="22"/>
                <w:szCs w:val="22"/>
              </w:rPr>
            </w:pPr>
            <w:r w:rsidRPr="00524053">
              <w:rPr>
                <w:rFonts w:ascii="Optima" w:eastAsia="Belleza" w:hAnsi="Optima" w:cs="Belleza"/>
                <w:i/>
                <w:sz w:val="22"/>
                <w:szCs w:val="22"/>
              </w:rPr>
              <w:t>Guiding notes</w:t>
            </w:r>
          </w:p>
          <w:p w14:paraId="6FBE2D20" w14:textId="77777777" w:rsidR="00524053" w:rsidRPr="00524053" w:rsidRDefault="00524053" w:rsidP="00524053">
            <w:pPr>
              <w:jc w:val="both"/>
              <w:rPr>
                <w:rFonts w:ascii="Optima" w:eastAsia="Belleza" w:hAnsi="Optima" w:cs="Belleza"/>
                <w:b/>
                <w:sz w:val="22"/>
                <w:szCs w:val="22"/>
              </w:rPr>
            </w:pPr>
            <w:r w:rsidRPr="00524053">
              <w:rPr>
                <w:rFonts w:ascii="Optima" w:eastAsia="Belleza" w:hAnsi="Optima" w:cs="Belleza"/>
                <w:i/>
                <w:sz w:val="22"/>
                <w:szCs w:val="22"/>
              </w:rPr>
              <w:t xml:space="preserve">Outcomes are the strategic, higher level of change that the </w:t>
            </w:r>
            <w:proofErr w:type="spellStart"/>
            <w:r w:rsidRPr="00524053">
              <w:rPr>
                <w:rFonts w:ascii="Optima" w:eastAsia="Belleza" w:hAnsi="Optima" w:cs="Belleza"/>
                <w:i/>
                <w:sz w:val="22"/>
                <w:szCs w:val="22"/>
              </w:rPr>
              <w:t>Programme</w:t>
            </w:r>
            <w:proofErr w:type="spellEnd"/>
            <w:r w:rsidRPr="00524053">
              <w:rPr>
                <w:rFonts w:ascii="Optima" w:eastAsia="Belleza" w:hAnsi="Optima" w:cs="Belleza"/>
                <w:i/>
                <w:sz w:val="22"/>
                <w:szCs w:val="22"/>
              </w:rPr>
              <w:t xml:space="preserve"> is aiming to contribute towards. Provide a summary of progress made by the </w:t>
            </w:r>
            <w:proofErr w:type="spellStart"/>
            <w:r w:rsidRPr="00524053">
              <w:rPr>
                <w:rFonts w:ascii="Optima" w:eastAsia="Belleza" w:hAnsi="Optima" w:cs="Belleza"/>
                <w:i/>
                <w:sz w:val="22"/>
                <w:szCs w:val="22"/>
              </w:rPr>
              <w:t>Programme</w:t>
            </w:r>
            <w:proofErr w:type="spellEnd"/>
            <w:r w:rsidRPr="00524053">
              <w:rPr>
                <w:rFonts w:ascii="Optima" w:eastAsia="Belleza" w:hAnsi="Optima" w:cs="Belleza"/>
                <w:i/>
                <w:sz w:val="22"/>
                <w:szCs w:val="22"/>
              </w:rPr>
              <w:t xml:space="preserve"> in relation to </w:t>
            </w:r>
            <w:r w:rsidRPr="00524053">
              <w:rPr>
                <w:rFonts w:ascii="Optima" w:eastAsia="Belleza" w:hAnsi="Optima" w:cs="Belleza"/>
                <w:b/>
                <w:i/>
                <w:sz w:val="22"/>
                <w:szCs w:val="22"/>
              </w:rPr>
              <w:t xml:space="preserve">planned outcomes from the Project Document / AWP, </w:t>
            </w:r>
            <w:r w:rsidRPr="00524053">
              <w:rPr>
                <w:rFonts w:ascii="Optima" w:eastAsia="Belleza" w:hAnsi="Optima" w:cs="Belleza"/>
                <w:i/>
                <w:sz w:val="22"/>
                <w:szCs w:val="22"/>
              </w:rPr>
              <w:t>with reference to the relevant indicator(s) in these documents. Describe if any targets were achieved or explain any variance in achieved versus planned results during the reporting period. Explain who the main beneficiaries were.</w:t>
            </w:r>
          </w:p>
        </w:tc>
        <w:tc>
          <w:tcPr>
            <w:tcW w:w="565" w:type="dxa"/>
            <w:tcBorders>
              <w:top w:val="single" w:sz="4" w:space="0" w:color="000000"/>
              <w:left w:val="single" w:sz="4" w:space="0" w:color="000000"/>
              <w:bottom w:val="single" w:sz="4" w:space="0" w:color="000000"/>
              <w:right w:val="single" w:sz="4" w:space="0" w:color="000000"/>
            </w:tcBorders>
            <w:shd w:val="clear" w:color="auto" w:fill="D9D9D9"/>
          </w:tcPr>
          <w:p w14:paraId="6DD61337" w14:textId="77777777" w:rsidR="00524053" w:rsidRPr="00524053" w:rsidRDefault="00524053" w:rsidP="00524053">
            <w:pPr>
              <w:jc w:val="both"/>
              <w:rPr>
                <w:rFonts w:ascii="Belleza" w:eastAsia="Belleza" w:hAnsi="Belleza" w:cs="Belleza"/>
                <w:sz w:val="22"/>
                <w:szCs w:val="22"/>
              </w:rPr>
            </w:pPr>
            <w:r w:rsidRPr="00524053">
              <w:rPr>
                <w:rFonts w:ascii="Belleza" w:eastAsia="Belleza" w:hAnsi="Belleza" w:cs="Belleza"/>
                <w:b/>
                <w:sz w:val="22"/>
                <w:szCs w:val="22"/>
              </w:rPr>
              <w:t>Status</w:t>
            </w:r>
          </w:p>
          <w:p w14:paraId="48AC2914" w14:textId="77777777" w:rsidR="00524053" w:rsidRPr="00524053" w:rsidRDefault="00524053" w:rsidP="00524053">
            <w:pPr>
              <w:jc w:val="both"/>
              <w:rPr>
                <w:rFonts w:ascii="Belleza" w:eastAsia="Belleza" w:hAnsi="Belleza" w:cs="Belleza"/>
                <w:b/>
                <w:sz w:val="22"/>
                <w:szCs w:val="22"/>
              </w:rPr>
            </w:pPr>
            <w:r w:rsidRPr="00524053">
              <w:rPr>
                <w:rFonts w:ascii="Belleza" w:eastAsia="Belleza" w:hAnsi="Belleza" w:cs="Belleza"/>
                <w:sz w:val="22"/>
                <w:szCs w:val="22"/>
              </w:rPr>
              <w:t xml:space="preserve"> </w:t>
            </w:r>
          </w:p>
        </w:tc>
      </w:tr>
      <w:tr w:rsidR="00524053" w:rsidRPr="00524053" w14:paraId="321A61F4" w14:textId="77777777" w:rsidTr="00F2742D">
        <w:tc>
          <w:tcPr>
            <w:tcW w:w="11484" w:type="dxa"/>
            <w:gridSpan w:val="3"/>
            <w:tcBorders>
              <w:top w:val="single" w:sz="4" w:space="0" w:color="000000"/>
              <w:left w:val="single" w:sz="4" w:space="0" w:color="000000"/>
              <w:bottom w:val="single" w:sz="4" w:space="0" w:color="000000"/>
              <w:right w:val="single" w:sz="4" w:space="0" w:color="000000"/>
            </w:tcBorders>
          </w:tcPr>
          <w:p w14:paraId="0BD2D3F7" w14:textId="77777777" w:rsidR="00524053" w:rsidRPr="00524053" w:rsidRDefault="00524053" w:rsidP="00524053">
            <w:pPr>
              <w:jc w:val="both"/>
              <w:rPr>
                <w:rFonts w:ascii="Optima" w:eastAsia="Belleza" w:hAnsi="Optima" w:cs="Belleza"/>
                <w:b/>
                <w:sz w:val="22"/>
                <w:szCs w:val="22"/>
              </w:rPr>
            </w:pPr>
            <w:r w:rsidRPr="00524053">
              <w:rPr>
                <w:rFonts w:ascii="Optima" w:eastAsia="Belleza" w:hAnsi="Optima" w:cs="Belleza"/>
                <w:b/>
                <w:sz w:val="22"/>
                <w:szCs w:val="22"/>
              </w:rPr>
              <w:t>Outcomes : Nutrition &amp; WASH</w:t>
            </w:r>
          </w:p>
        </w:tc>
      </w:tr>
      <w:tr w:rsidR="00524053" w:rsidRPr="00524053" w14:paraId="47858C5B" w14:textId="77777777" w:rsidTr="00F2742D">
        <w:trPr>
          <w:trHeight w:val="3534"/>
        </w:trPr>
        <w:tc>
          <w:tcPr>
            <w:tcW w:w="992" w:type="dxa"/>
            <w:tcBorders>
              <w:top w:val="single" w:sz="4" w:space="0" w:color="000000"/>
              <w:left w:val="single" w:sz="4" w:space="0" w:color="000000"/>
              <w:bottom w:val="single" w:sz="4" w:space="0" w:color="000000"/>
              <w:right w:val="single" w:sz="4" w:space="0" w:color="000000"/>
            </w:tcBorders>
          </w:tcPr>
          <w:p w14:paraId="392CA276"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lastRenderedPageBreak/>
              <w:t>People lifted out of undernourishment</w:t>
            </w:r>
          </w:p>
        </w:tc>
        <w:tc>
          <w:tcPr>
            <w:tcW w:w="9927" w:type="dxa"/>
            <w:tcBorders>
              <w:top w:val="single" w:sz="4" w:space="0" w:color="000000"/>
              <w:left w:val="single" w:sz="4" w:space="0" w:color="000000"/>
              <w:bottom w:val="single" w:sz="4" w:space="0" w:color="000000"/>
              <w:right w:val="single" w:sz="4" w:space="0" w:color="000000"/>
            </w:tcBorders>
            <w:shd w:val="clear" w:color="auto" w:fill="auto"/>
          </w:tcPr>
          <w:p w14:paraId="00615406" w14:textId="77777777" w:rsidR="00524053" w:rsidRPr="007477DF" w:rsidRDefault="00524053" w:rsidP="00524053">
            <w:pPr>
              <w:rPr>
                <w:rFonts w:ascii="Optima" w:eastAsia="Calibri" w:hAnsi="Optima" w:cs="Calibri"/>
                <w:b/>
                <w:bCs/>
              </w:rPr>
            </w:pPr>
            <w:r w:rsidRPr="007477DF">
              <w:rPr>
                <w:rFonts w:ascii="Optima" w:eastAsia="Calibri" w:hAnsi="Optima" w:cs="Calibri"/>
                <w:b/>
                <w:bCs/>
              </w:rPr>
              <w:t>Indicator: # of people with a more diverse adequate diet</w:t>
            </w:r>
          </w:p>
          <w:tbl>
            <w:tblPr>
              <w:tblW w:w="9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1"/>
              <w:gridCol w:w="2985"/>
              <w:gridCol w:w="3155"/>
            </w:tblGrid>
            <w:tr w:rsidR="00524053" w:rsidRPr="00524053" w14:paraId="36AFBA51" w14:textId="77777777" w:rsidTr="007477DF">
              <w:trPr>
                <w:trHeight w:val="265"/>
              </w:trPr>
              <w:tc>
                <w:tcPr>
                  <w:tcW w:w="3381" w:type="dxa"/>
                </w:tcPr>
                <w:p w14:paraId="30E124C6"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Results</w:t>
                  </w:r>
                </w:p>
              </w:tc>
              <w:tc>
                <w:tcPr>
                  <w:tcW w:w="2985" w:type="dxa"/>
                  <w:shd w:val="clear" w:color="auto" w:fill="auto"/>
                </w:tcPr>
                <w:p w14:paraId="484C9B6B"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Achievement (%)</w:t>
                  </w:r>
                </w:p>
              </w:tc>
              <w:tc>
                <w:tcPr>
                  <w:tcW w:w="3155" w:type="dxa"/>
                </w:tcPr>
                <w:p w14:paraId="3DF337C8"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Achieved/Targeted</w:t>
                  </w:r>
                </w:p>
              </w:tc>
            </w:tr>
            <w:tr w:rsidR="00524053" w:rsidRPr="00524053" w14:paraId="3811CDEB" w14:textId="77777777" w:rsidTr="007477DF">
              <w:trPr>
                <w:trHeight w:val="287"/>
              </w:trPr>
              <w:tc>
                <w:tcPr>
                  <w:tcW w:w="3381" w:type="dxa"/>
                </w:tcPr>
                <w:p w14:paraId="0E8B73EB"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Year 2 (2024)</w:t>
                  </w:r>
                </w:p>
              </w:tc>
              <w:tc>
                <w:tcPr>
                  <w:tcW w:w="2985" w:type="dxa"/>
                  <w:shd w:val="clear" w:color="auto" w:fill="auto"/>
                </w:tcPr>
                <w:p w14:paraId="16EAC495" w14:textId="77777777" w:rsidR="00524053" w:rsidRPr="00524053" w:rsidRDefault="00000000" w:rsidP="00524053">
                  <w:pPr>
                    <w:jc w:val="both"/>
                    <w:rPr>
                      <w:rFonts w:ascii="Optima" w:eastAsia="Belleza" w:hAnsi="Optima" w:cs="Belleza"/>
                      <w:sz w:val="22"/>
                      <w:szCs w:val="22"/>
                    </w:rPr>
                  </w:pPr>
                  <w:sdt>
                    <w:sdtPr>
                      <w:rPr>
                        <w:rFonts w:ascii="Optima" w:eastAsia="Calibri" w:hAnsi="Optima" w:cs="Calibri"/>
                      </w:rPr>
                      <w:tag w:val="goog_rdk_3"/>
                      <w:id w:val="37639893"/>
                    </w:sdtPr>
                    <w:sdtContent/>
                  </w:sdt>
                  <w:r w:rsidR="00524053" w:rsidRPr="00524053">
                    <w:rPr>
                      <w:rFonts w:ascii="Optima" w:eastAsia="Belleza" w:hAnsi="Optima" w:cs="Belleza"/>
                      <w:sz w:val="22"/>
                      <w:szCs w:val="22"/>
                    </w:rPr>
                    <w:t>212.9%</w:t>
                  </w:r>
                </w:p>
              </w:tc>
              <w:tc>
                <w:tcPr>
                  <w:tcW w:w="3155" w:type="dxa"/>
                </w:tcPr>
                <w:p w14:paraId="4784432C" w14:textId="6263DB12"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25</w:t>
                  </w:r>
                  <w:r w:rsidR="002F48D5">
                    <w:rPr>
                      <w:rFonts w:ascii="Optima" w:eastAsia="Belleza" w:hAnsi="Optima" w:cs="Belleza"/>
                      <w:sz w:val="22"/>
                      <w:szCs w:val="22"/>
                    </w:rPr>
                    <w:t>,</w:t>
                  </w:r>
                  <w:r w:rsidRPr="00524053">
                    <w:rPr>
                      <w:rFonts w:ascii="Optima" w:eastAsia="Belleza" w:hAnsi="Optima" w:cs="Belleza"/>
                      <w:sz w:val="22"/>
                      <w:szCs w:val="22"/>
                    </w:rPr>
                    <w:t>553 /12</w:t>
                  </w:r>
                  <w:r w:rsidR="0021738A">
                    <w:rPr>
                      <w:rFonts w:ascii="Optima" w:eastAsia="Belleza" w:hAnsi="Optima" w:cs="Belleza"/>
                      <w:sz w:val="22"/>
                      <w:szCs w:val="22"/>
                    </w:rPr>
                    <w:t>,</w:t>
                  </w:r>
                  <w:r w:rsidRPr="00524053">
                    <w:rPr>
                      <w:rFonts w:ascii="Optima" w:eastAsia="Belleza" w:hAnsi="Optima" w:cs="Belleza"/>
                      <w:sz w:val="22"/>
                      <w:szCs w:val="22"/>
                    </w:rPr>
                    <w:t>000</w:t>
                  </w:r>
                </w:p>
              </w:tc>
            </w:tr>
            <w:tr w:rsidR="00524053" w:rsidRPr="00524053" w14:paraId="1D3F5D0E" w14:textId="77777777" w:rsidTr="007477DF">
              <w:trPr>
                <w:trHeight w:val="265"/>
              </w:trPr>
              <w:tc>
                <w:tcPr>
                  <w:tcW w:w="3381" w:type="dxa"/>
                </w:tcPr>
                <w:p w14:paraId="1E158F88"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Cumulative (2022-27)</w:t>
                  </w:r>
                </w:p>
              </w:tc>
              <w:tc>
                <w:tcPr>
                  <w:tcW w:w="2985" w:type="dxa"/>
                </w:tcPr>
                <w:p w14:paraId="3C30221C"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89%</w:t>
                  </w:r>
                </w:p>
              </w:tc>
              <w:tc>
                <w:tcPr>
                  <w:tcW w:w="3155" w:type="dxa"/>
                </w:tcPr>
                <w:p w14:paraId="1D994D83" w14:textId="4A2EBE3F"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26</w:t>
                  </w:r>
                  <w:r w:rsidR="002F48D5">
                    <w:rPr>
                      <w:rFonts w:ascii="Optima" w:eastAsia="Belleza" w:hAnsi="Optima" w:cs="Belleza"/>
                      <w:sz w:val="22"/>
                      <w:szCs w:val="22"/>
                    </w:rPr>
                    <w:t>,</w:t>
                  </w:r>
                  <w:r w:rsidRPr="00524053">
                    <w:rPr>
                      <w:rFonts w:ascii="Optima" w:eastAsia="Belleza" w:hAnsi="Optima" w:cs="Belleza"/>
                      <w:sz w:val="22"/>
                      <w:szCs w:val="22"/>
                    </w:rPr>
                    <w:t>633/30</w:t>
                  </w:r>
                  <w:r w:rsidR="002D20AD">
                    <w:rPr>
                      <w:rFonts w:ascii="Optima" w:eastAsia="Belleza" w:hAnsi="Optima" w:cs="Belleza"/>
                      <w:sz w:val="22"/>
                      <w:szCs w:val="22"/>
                    </w:rPr>
                    <w:t>,</w:t>
                  </w:r>
                  <w:r w:rsidRPr="00524053">
                    <w:rPr>
                      <w:rFonts w:ascii="Optima" w:eastAsia="Belleza" w:hAnsi="Optima" w:cs="Belleza"/>
                      <w:sz w:val="22"/>
                      <w:szCs w:val="22"/>
                    </w:rPr>
                    <w:t>000</w:t>
                  </w:r>
                </w:p>
              </w:tc>
            </w:tr>
          </w:tbl>
          <w:p w14:paraId="22E199FC" w14:textId="77777777" w:rsidR="00524053" w:rsidRPr="00524053" w:rsidRDefault="00524053" w:rsidP="00524053">
            <w:pPr>
              <w:ind w:right="113"/>
              <w:jc w:val="both"/>
              <w:rPr>
                <w:rFonts w:ascii="Optima" w:eastAsia="Belleza" w:hAnsi="Optima" w:cs="Belleza"/>
              </w:rPr>
            </w:pPr>
          </w:p>
          <w:p w14:paraId="43DD1F5B" w14:textId="77777777" w:rsidR="00524053" w:rsidRPr="00524053" w:rsidRDefault="00524053" w:rsidP="00524053">
            <w:pPr>
              <w:ind w:right="113"/>
              <w:jc w:val="both"/>
              <w:rPr>
                <w:rFonts w:ascii="Optima" w:eastAsia="Belleza" w:hAnsi="Optima" w:cs="Belleza"/>
                <w:sz w:val="22"/>
                <w:szCs w:val="22"/>
              </w:rPr>
            </w:pPr>
            <w:r w:rsidRPr="00524053">
              <w:rPr>
                <w:rFonts w:ascii="Optima" w:eastAsia="Belleza" w:hAnsi="Optima" w:cs="Belleza"/>
                <w:sz w:val="22"/>
                <w:szCs w:val="22"/>
              </w:rPr>
              <w:t>In its first two years, the program reached 26,633 individuals, achieving 89% of the five-year target and showing substantial progress in improving household dietary habits across six districts.</w:t>
            </w:r>
          </w:p>
          <w:p w14:paraId="1508B27D" w14:textId="77777777" w:rsidR="00524053" w:rsidRPr="00524053" w:rsidRDefault="00524053" w:rsidP="00524053">
            <w:pPr>
              <w:ind w:right="113"/>
              <w:jc w:val="both"/>
              <w:rPr>
                <w:rFonts w:ascii="Optima" w:eastAsia="Belleza" w:hAnsi="Optima" w:cs="Belleza"/>
                <w:sz w:val="22"/>
                <w:szCs w:val="22"/>
              </w:rPr>
            </w:pPr>
            <w:r w:rsidRPr="00524053">
              <w:rPr>
                <w:rFonts w:ascii="Optima" w:eastAsia="Belleza" w:hAnsi="Optima" w:cs="Belleza"/>
                <w:sz w:val="22"/>
                <w:szCs w:val="22"/>
              </w:rPr>
              <w:t>In Year 1, the program conducted an activity labeled as a dietary diversity assessment. The methodology, however, did not fully align with the FAO’s Minimum Dietary Diversity for Women (MDD-W) protocol</w:t>
            </w:r>
            <w:r w:rsidRPr="00524053">
              <w:rPr>
                <w:rFonts w:ascii="Optima" w:eastAsia="Belleza" w:hAnsi="Optima" w:cs="Belleza"/>
                <w:sz w:val="22"/>
                <w:szCs w:val="22"/>
                <w:vertAlign w:val="superscript"/>
              </w:rPr>
              <w:footnoteReference w:id="3"/>
            </w:r>
            <w:r w:rsidRPr="00524053">
              <w:rPr>
                <w:rFonts w:ascii="Optima" w:eastAsia="Belleza" w:hAnsi="Optima" w:cs="Belleza"/>
                <w:sz w:val="22"/>
                <w:szCs w:val="22"/>
              </w:rPr>
              <w:t>. The assessment used a 15-day recall period and included participants beyond the MDD-W target group of non-pregnant women aged 15 to 49. While the results were not suitable for validated scoring, they offered relevant insights into household food access and reported behaviors. These included increased meal frequency, the use of individual dishes for young children, and early signs of improved practices following MM&amp;D sessions. These findings have since informed the design of targeted nutrition messages and gender strategies.</w:t>
            </w:r>
          </w:p>
          <w:p w14:paraId="09B42361" w14:textId="77777777" w:rsidR="00524053" w:rsidRPr="00524053" w:rsidRDefault="00524053" w:rsidP="00524053">
            <w:pPr>
              <w:ind w:right="113"/>
              <w:jc w:val="both"/>
              <w:rPr>
                <w:rFonts w:ascii="Optima" w:eastAsia="Belleza" w:hAnsi="Optima" w:cs="Belleza"/>
                <w:sz w:val="22"/>
                <w:szCs w:val="22"/>
              </w:rPr>
            </w:pPr>
            <w:r w:rsidRPr="00524053">
              <w:rPr>
                <w:rFonts w:ascii="Optima" w:eastAsia="Belleza" w:hAnsi="Optima" w:cs="Belleza"/>
                <w:sz w:val="22"/>
                <w:szCs w:val="22"/>
              </w:rPr>
              <w:t>In Year 2, the program expanded to all six districts. A total of 7,561 families were registered, as shown in the table below.</w:t>
            </w:r>
          </w:p>
          <w:p w14:paraId="5EBDFC08" w14:textId="77777777" w:rsidR="00524053" w:rsidRPr="00524053" w:rsidRDefault="00524053" w:rsidP="00524053">
            <w:pPr>
              <w:ind w:right="113"/>
              <w:jc w:val="both"/>
              <w:rPr>
                <w:rFonts w:ascii="Belleza" w:eastAsia="Belleza" w:hAnsi="Belleza" w:cs="Belleza"/>
              </w:rPr>
            </w:pPr>
          </w:p>
          <w:p w14:paraId="397A96CC" w14:textId="77777777" w:rsidR="00524053" w:rsidRPr="00524053" w:rsidRDefault="00524053" w:rsidP="00524053">
            <w:pPr>
              <w:keepNext/>
              <w:spacing w:after="200"/>
              <w:rPr>
                <w:rFonts w:ascii="Belleza" w:eastAsia="Belleza" w:hAnsi="Belleza" w:cs="Belleza"/>
                <w:sz w:val="22"/>
                <w:szCs w:val="22"/>
              </w:rPr>
            </w:pPr>
            <w:r w:rsidRPr="00524053">
              <w:rPr>
                <w:rFonts w:ascii="Times New Roman" w:eastAsia="Times New Roman" w:hAnsi="Times New Roman" w:cs="Times New Roman"/>
                <w:i/>
                <w:color w:val="44546A"/>
                <w:sz w:val="18"/>
                <w:szCs w:val="18"/>
              </w:rPr>
              <w:t xml:space="preserve">Table 1: Number of people interviewed during dietary diversity assessment. </w:t>
            </w:r>
          </w:p>
          <w:sdt>
            <w:sdtPr>
              <w:rPr>
                <w:rFonts w:ascii="Calibri" w:eastAsia="Calibri" w:hAnsi="Calibri" w:cs="Calibri"/>
              </w:rPr>
              <w:tag w:val="goog_rdk_4"/>
              <w:id w:val="375135093"/>
              <w:lock w:val="contentLocked"/>
            </w:sdtPr>
            <w:sdtContent>
              <w:tbl>
                <w:tblPr>
                  <w:tblW w:w="9525" w:type="dxa"/>
                  <w:tblLayout w:type="fixed"/>
                  <w:tblLook w:val="0400" w:firstRow="0" w:lastRow="0" w:firstColumn="0" w:lastColumn="0" w:noHBand="0" w:noVBand="1"/>
                </w:tblPr>
                <w:tblGrid>
                  <w:gridCol w:w="1485"/>
                  <w:gridCol w:w="1200"/>
                  <w:gridCol w:w="1350"/>
                  <w:gridCol w:w="2010"/>
                  <w:gridCol w:w="1635"/>
                  <w:gridCol w:w="1845"/>
                </w:tblGrid>
                <w:tr w:rsidR="00524053" w:rsidRPr="00524053" w14:paraId="3D0A1613" w14:textId="77777777" w:rsidTr="00F2742D">
                  <w:trPr>
                    <w:trHeight w:val="381"/>
                  </w:trPr>
                  <w:tc>
                    <w:tcPr>
                      <w:tcW w:w="1485" w:type="dxa"/>
                      <w:tcBorders>
                        <w:top w:val="single" w:sz="4" w:space="0" w:color="000000"/>
                        <w:left w:val="single" w:sz="4" w:space="0" w:color="000000"/>
                        <w:bottom w:val="single" w:sz="4" w:space="0" w:color="000000"/>
                        <w:right w:val="single" w:sz="4" w:space="0" w:color="000000"/>
                      </w:tcBorders>
                      <w:shd w:val="clear" w:color="auto" w:fill="C5E0B3"/>
                    </w:tcPr>
                    <w:p w14:paraId="2EF7EC6C" w14:textId="77777777" w:rsidR="00524053" w:rsidRPr="00524053" w:rsidRDefault="00524053" w:rsidP="00524053">
                      <w:pPr>
                        <w:rPr>
                          <w:rFonts w:ascii="Belleza" w:eastAsia="Belleza" w:hAnsi="Belleza" w:cs="Belleza"/>
                          <w:b/>
                          <w:sz w:val="22"/>
                          <w:szCs w:val="22"/>
                        </w:rPr>
                      </w:pPr>
                      <w:r w:rsidRPr="00524053">
                        <w:rPr>
                          <w:rFonts w:ascii="Belleza" w:eastAsia="Belleza" w:hAnsi="Belleza" w:cs="Belleza"/>
                          <w:b/>
                          <w:sz w:val="22"/>
                          <w:szCs w:val="22"/>
                        </w:rPr>
                        <w:t>Districts</w:t>
                      </w:r>
                    </w:p>
                  </w:tc>
                  <w:tc>
                    <w:tcPr>
                      <w:tcW w:w="1200" w:type="dxa"/>
                      <w:tcBorders>
                        <w:top w:val="single" w:sz="4" w:space="0" w:color="000000"/>
                        <w:left w:val="single" w:sz="4" w:space="0" w:color="000000"/>
                        <w:bottom w:val="single" w:sz="4" w:space="0" w:color="000000"/>
                        <w:right w:val="single" w:sz="4" w:space="0" w:color="000000"/>
                      </w:tcBorders>
                      <w:shd w:val="clear" w:color="auto" w:fill="C5E0B3"/>
                    </w:tcPr>
                    <w:p w14:paraId="7835BCAE" w14:textId="77777777" w:rsidR="00524053" w:rsidRPr="00524053" w:rsidRDefault="00524053" w:rsidP="00524053">
                      <w:pPr>
                        <w:rPr>
                          <w:rFonts w:ascii="Belleza" w:eastAsia="Belleza" w:hAnsi="Belleza" w:cs="Belleza"/>
                          <w:b/>
                          <w:sz w:val="22"/>
                          <w:szCs w:val="22"/>
                        </w:rPr>
                      </w:pPr>
                      <w:r w:rsidRPr="00524053">
                        <w:rPr>
                          <w:rFonts w:ascii="Belleza" w:eastAsia="Belleza" w:hAnsi="Belleza" w:cs="Belleza"/>
                          <w:b/>
                          <w:sz w:val="22"/>
                          <w:szCs w:val="22"/>
                        </w:rPr>
                        <w:t>Number of registered families</w:t>
                      </w:r>
                    </w:p>
                  </w:tc>
                  <w:tc>
                    <w:tcPr>
                      <w:tcW w:w="1350" w:type="dxa"/>
                      <w:tcBorders>
                        <w:top w:val="single" w:sz="4" w:space="0" w:color="000000"/>
                        <w:left w:val="single" w:sz="4" w:space="0" w:color="000000"/>
                        <w:bottom w:val="single" w:sz="4" w:space="0" w:color="000000"/>
                        <w:right w:val="single" w:sz="4" w:space="0" w:color="000000"/>
                      </w:tcBorders>
                      <w:shd w:val="clear" w:color="auto" w:fill="C5E0B3"/>
                    </w:tcPr>
                    <w:p w14:paraId="40944A0F" w14:textId="77777777" w:rsidR="00524053" w:rsidRPr="00524053" w:rsidRDefault="00524053" w:rsidP="00524053">
                      <w:pPr>
                        <w:rPr>
                          <w:rFonts w:ascii="Belleza" w:eastAsia="Belleza" w:hAnsi="Belleza" w:cs="Belleza"/>
                          <w:b/>
                          <w:sz w:val="22"/>
                          <w:szCs w:val="22"/>
                        </w:rPr>
                      </w:pPr>
                      <w:r w:rsidRPr="00524053">
                        <w:rPr>
                          <w:rFonts w:ascii="Belleza" w:eastAsia="Belleza" w:hAnsi="Belleza" w:cs="Belleza"/>
                          <w:b/>
                          <w:sz w:val="22"/>
                          <w:szCs w:val="22"/>
                        </w:rPr>
                        <w:t>Agriculture household beneficiaries</w:t>
                      </w:r>
                    </w:p>
                  </w:tc>
                  <w:tc>
                    <w:tcPr>
                      <w:tcW w:w="2010" w:type="dxa"/>
                      <w:tcBorders>
                        <w:top w:val="single" w:sz="4" w:space="0" w:color="000000"/>
                        <w:left w:val="single" w:sz="4" w:space="0" w:color="000000"/>
                        <w:bottom w:val="single" w:sz="4" w:space="0" w:color="000000"/>
                        <w:right w:val="single" w:sz="4" w:space="0" w:color="000000"/>
                      </w:tcBorders>
                      <w:shd w:val="clear" w:color="auto" w:fill="C5E0B3"/>
                    </w:tcPr>
                    <w:p w14:paraId="13E9FC0A" w14:textId="77777777" w:rsidR="00524053" w:rsidRPr="00524053" w:rsidRDefault="00524053" w:rsidP="00524053">
                      <w:pPr>
                        <w:rPr>
                          <w:rFonts w:ascii="Belleza" w:eastAsia="Belleza" w:hAnsi="Belleza" w:cs="Belleza"/>
                          <w:b/>
                          <w:sz w:val="22"/>
                          <w:szCs w:val="22"/>
                        </w:rPr>
                      </w:pPr>
                      <w:r w:rsidRPr="00524053">
                        <w:rPr>
                          <w:rFonts w:ascii="Belleza" w:eastAsia="Belleza" w:hAnsi="Belleza" w:cs="Belleza"/>
                          <w:b/>
                          <w:sz w:val="22"/>
                          <w:szCs w:val="22"/>
                        </w:rPr>
                        <w:t>Beneficiaries from the SDD (Agriculture Sector)</w:t>
                      </w:r>
                    </w:p>
                  </w:tc>
                  <w:tc>
                    <w:tcPr>
                      <w:tcW w:w="1635" w:type="dxa"/>
                      <w:tcBorders>
                        <w:top w:val="single" w:sz="4" w:space="0" w:color="000000"/>
                        <w:left w:val="single" w:sz="4" w:space="0" w:color="000000"/>
                        <w:bottom w:val="single" w:sz="4" w:space="0" w:color="000000"/>
                        <w:right w:val="single" w:sz="4" w:space="0" w:color="000000"/>
                      </w:tcBorders>
                      <w:shd w:val="clear" w:color="auto" w:fill="C5E0B3"/>
                    </w:tcPr>
                    <w:p w14:paraId="1276D644" w14:textId="77777777" w:rsidR="00524053" w:rsidRPr="00524053" w:rsidRDefault="00524053" w:rsidP="00524053">
                      <w:pPr>
                        <w:rPr>
                          <w:rFonts w:ascii="Belleza" w:eastAsia="Belleza" w:hAnsi="Belleza" w:cs="Belleza"/>
                          <w:b/>
                          <w:sz w:val="22"/>
                          <w:szCs w:val="22"/>
                        </w:rPr>
                      </w:pPr>
                      <w:r w:rsidRPr="00524053">
                        <w:rPr>
                          <w:rFonts w:ascii="Belleza" w:eastAsia="Belleza" w:hAnsi="Belleza" w:cs="Belleza"/>
                          <w:b/>
                          <w:sz w:val="22"/>
                          <w:szCs w:val="22"/>
                        </w:rPr>
                        <w:t>Families with adequate* and diversified diets</w:t>
                      </w:r>
                    </w:p>
                  </w:tc>
                  <w:tc>
                    <w:tcPr>
                      <w:tcW w:w="1845" w:type="dxa"/>
                      <w:tcBorders>
                        <w:top w:val="single" w:sz="4" w:space="0" w:color="000000"/>
                        <w:left w:val="single" w:sz="4" w:space="0" w:color="000000"/>
                        <w:bottom w:val="single" w:sz="4" w:space="0" w:color="000000"/>
                        <w:right w:val="single" w:sz="4" w:space="0" w:color="000000"/>
                      </w:tcBorders>
                      <w:shd w:val="clear" w:color="auto" w:fill="C5E0B3"/>
                    </w:tcPr>
                    <w:p w14:paraId="74069EE1" w14:textId="77777777" w:rsidR="00524053" w:rsidRPr="00524053" w:rsidRDefault="00524053" w:rsidP="00524053">
                      <w:pPr>
                        <w:rPr>
                          <w:rFonts w:ascii="Belleza" w:eastAsia="Belleza" w:hAnsi="Belleza" w:cs="Belleza"/>
                          <w:b/>
                          <w:sz w:val="22"/>
                          <w:szCs w:val="22"/>
                        </w:rPr>
                      </w:pPr>
                      <w:r w:rsidRPr="00524053">
                        <w:rPr>
                          <w:rFonts w:ascii="Belleza" w:eastAsia="Belleza" w:hAnsi="Belleza" w:cs="Belleza"/>
                          <w:b/>
                          <w:sz w:val="22"/>
                          <w:szCs w:val="22"/>
                        </w:rPr>
                        <w:t>Individuals with adequate and diversified diets</w:t>
                      </w:r>
                    </w:p>
                  </w:tc>
                </w:tr>
                <w:tr w:rsidR="00524053" w:rsidRPr="00524053" w14:paraId="43141440" w14:textId="77777777" w:rsidTr="00F2742D">
                  <w:trPr>
                    <w:trHeight w:val="290"/>
                  </w:trPr>
                  <w:tc>
                    <w:tcPr>
                      <w:tcW w:w="1485" w:type="dxa"/>
                      <w:tcBorders>
                        <w:top w:val="single" w:sz="4" w:space="0" w:color="000000"/>
                        <w:left w:val="single" w:sz="4" w:space="0" w:color="000000"/>
                        <w:bottom w:val="single" w:sz="4" w:space="0" w:color="000000"/>
                        <w:right w:val="single" w:sz="4" w:space="0" w:color="000000"/>
                      </w:tcBorders>
                      <w:vAlign w:val="bottom"/>
                    </w:tcPr>
                    <w:p w14:paraId="46FDA5CD"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Gorongosa</w:t>
                      </w:r>
                    </w:p>
                  </w:tc>
                  <w:tc>
                    <w:tcPr>
                      <w:tcW w:w="1200" w:type="dxa"/>
                      <w:tcBorders>
                        <w:top w:val="single" w:sz="4" w:space="0" w:color="000000"/>
                        <w:left w:val="single" w:sz="4" w:space="0" w:color="000000"/>
                        <w:bottom w:val="single" w:sz="4" w:space="0" w:color="000000"/>
                        <w:right w:val="single" w:sz="4" w:space="0" w:color="000000"/>
                      </w:tcBorders>
                      <w:vAlign w:val="bottom"/>
                    </w:tcPr>
                    <w:p w14:paraId="0BCE8D95"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2.560</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0E1A3405"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17.920</w:t>
                      </w:r>
                    </w:p>
                  </w:tc>
                  <w:tc>
                    <w:tcPr>
                      <w:tcW w:w="2010" w:type="dxa"/>
                      <w:tcBorders>
                        <w:top w:val="single" w:sz="4" w:space="0" w:color="000000"/>
                        <w:left w:val="single" w:sz="4" w:space="0" w:color="000000"/>
                        <w:bottom w:val="single" w:sz="4" w:space="0" w:color="000000"/>
                        <w:right w:val="single" w:sz="4" w:space="0" w:color="000000"/>
                      </w:tcBorders>
                      <w:vAlign w:val="bottom"/>
                    </w:tcPr>
                    <w:p w14:paraId="1E4A61B6"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2.426</w:t>
                      </w:r>
                    </w:p>
                  </w:tc>
                  <w:tc>
                    <w:tcPr>
                      <w:tcW w:w="1635" w:type="dxa"/>
                      <w:tcBorders>
                        <w:top w:val="single" w:sz="4" w:space="0" w:color="000000"/>
                        <w:left w:val="single" w:sz="4" w:space="0" w:color="000000"/>
                        <w:bottom w:val="single" w:sz="4" w:space="0" w:color="000000"/>
                        <w:right w:val="single" w:sz="4" w:space="0" w:color="000000"/>
                      </w:tcBorders>
                      <w:vAlign w:val="bottom"/>
                    </w:tcPr>
                    <w:p w14:paraId="269337F2"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1.250 (49%)</w:t>
                      </w:r>
                    </w:p>
                  </w:tc>
                  <w:tc>
                    <w:tcPr>
                      <w:tcW w:w="184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8D5F48F"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9.712</w:t>
                      </w:r>
                    </w:p>
                  </w:tc>
                </w:tr>
                <w:tr w:rsidR="00524053" w:rsidRPr="00524053" w14:paraId="0F7B5D9C" w14:textId="77777777" w:rsidTr="00F2742D">
                  <w:trPr>
                    <w:trHeight w:val="290"/>
                  </w:trPr>
                  <w:tc>
                    <w:tcPr>
                      <w:tcW w:w="1485" w:type="dxa"/>
                      <w:tcBorders>
                        <w:top w:val="single" w:sz="4" w:space="0" w:color="000000"/>
                        <w:left w:val="single" w:sz="4" w:space="0" w:color="000000"/>
                        <w:bottom w:val="single" w:sz="4" w:space="0" w:color="000000"/>
                        <w:right w:val="single" w:sz="4" w:space="0" w:color="000000"/>
                      </w:tcBorders>
                      <w:vAlign w:val="bottom"/>
                    </w:tcPr>
                    <w:p w14:paraId="7459B04A"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Nhamatanda</w:t>
                      </w:r>
                    </w:p>
                  </w:tc>
                  <w:tc>
                    <w:tcPr>
                      <w:tcW w:w="1200" w:type="dxa"/>
                      <w:tcBorders>
                        <w:top w:val="single" w:sz="4" w:space="0" w:color="000000"/>
                        <w:left w:val="single" w:sz="4" w:space="0" w:color="000000"/>
                        <w:bottom w:val="single" w:sz="4" w:space="0" w:color="000000"/>
                        <w:right w:val="single" w:sz="4" w:space="0" w:color="000000"/>
                      </w:tcBorders>
                      <w:vAlign w:val="bottom"/>
                    </w:tcPr>
                    <w:p w14:paraId="2FCD0D4E"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1.208</w:t>
                      </w:r>
                    </w:p>
                  </w:tc>
                  <w:tc>
                    <w:tcPr>
                      <w:tcW w:w="1350" w:type="dxa"/>
                      <w:tcBorders>
                        <w:top w:val="single" w:sz="4" w:space="0" w:color="000000"/>
                        <w:left w:val="single" w:sz="4" w:space="0" w:color="000000"/>
                        <w:bottom w:val="single" w:sz="4" w:space="0" w:color="000000"/>
                        <w:right w:val="single" w:sz="4" w:space="0" w:color="000000"/>
                      </w:tcBorders>
                      <w:vAlign w:val="bottom"/>
                    </w:tcPr>
                    <w:p w14:paraId="68843DEE"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7.452</w:t>
                      </w:r>
                    </w:p>
                  </w:tc>
                  <w:tc>
                    <w:tcPr>
                      <w:tcW w:w="2010" w:type="dxa"/>
                      <w:tcBorders>
                        <w:top w:val="single" w:sz="4" w:space="0" w:color="000000"/>
                        <w:left w:val="single" w:sz="4" w:space="0" w:color="000000"/>
                        <w:bottom w:val="single" w:sz="4" w:space="0" w:color="000000"/>
                        <w:right w:val="single" w:sz="4" w:space="0" w:color="000000"/>
                      </w:tcBorders>
                      <w:vAlign w:val="bottom"/>
                    </w:tcPr>
                    <w:p w14:paraId="3448B013"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434</w:t>
                      </w:r>
                    </w:p>
                  </w:tc>
                  <w:tc>
                    <w:tcPr>
                      <w:tcW w:w="1635" w:type="dxa"/>
                      <w:tcBorders>
                        <w:top w:val="single" w:sz="4" w:space="0" w:color="000000"/>
                        <w:left w:val="single" w:sz="4" w:space="0" w:color="000000"/>
                        <w:bottom w:val="single" w:sz="4" w:space="0" w:color="000000"/>
                        <w:right w:val="single" w:sz="4" w:space="0" w:color="000000"/>
                      </w:tcBorders>
                      <w:vAlign w:val="bottom"/>
                    </w:tcPr>
                    <w:p w14:paraId="63978FDC"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745 (62%)</w:t>
                      </w:r>
                    </w:p>
                  </w:tc>
                  <w:tc>
                    <w:tcPr>
                      <w:tcW w:w="184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876C549"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4.168</w:t>
                      </w:r>
                    </w:p>
                  </w:tc>
                </w:tr>
                <w:tr w:rsidR="00524053" w:rsidRPr="00524053" w14:paraId="6988CBF1" w14:textId="77777777" w:rsidTr="00F2742D">
                  <w:trPr>
                    <w:trHeight w:val="290"/>
                  </w:trPr>
                  <w:tc>
                    <w:tcPr>
                      <w:tcW w:w="1485" w:type="dxa"/>
                      <w:tcBorders>
                        <w:top w:val="single" w:sz="4" w:space="0" w:color="000000"/>
                        <w:left w:val="single" w:sz="4" w:space="0" w:color="000000"/>
                        <w:bottom w:val="single" w:sz="4" w:space="0" w:color="000000"/>
                        <w:right w:val="single" w:sz="4" w:space="0" w:color="000000"/>
                      </w:tcBorders>
                      <w:vAlign w:val="bottom"/>
                    </w:tcPr>
                    <w:p w14:paraId="0AC2E638"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Cheringoma</w:t>
                      </w:r>
                    </w:p>
                  </w:tc>
                  <w:tc>
                    <w:tcPr>
                      <w:tcW w:w="1200" w:type="dxa"/>
                      <w:tcBorders>
                        <w:top w:val="single" w:sz="4" w:space="0" w:color="000000"/>
                        <w:left w:val="single" w:sz="4" w:space="0" w:color="000000"/>
                        <w:bottom w:val="single" w:sz="4" w:space="0" w:color="000000"/>
                        <w:right w:val="single" w:sz="4" w:space="0" w:color="000000"/>
                      </w:tcBorders>
                      <w:vAlign w:val="bottom"/>
                    </w:tcPr>
                    <w:p w14:paraId="72069CD3"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1.461</w:t>
                      </w:r>
                    </w:p>
                  </w:tc>
                  <w:tc>
                    <w:tcPr>
                      <w:tcW w:w="1350" w:type="dxa"/>
                      <w:tcBorders>
                        <w:top w:val="single" w:sz="4" w:space="0" w:color="000000"/>
                        <w:left w:val="single" w:sz="4" w:space="0" w:color="000000"/>
                        <w:bottom w:val="single" w:sz="4" w:space="0" w:color="000000"/>
                        <w:right w:val="single" w:sz="4" w:space="0" w:color="000000"/>
                      </w:tcBorders>
                      <w:vAlign w:val="bottom"/>
                    </w:tcPr>
                    <w:p w14:paraId="02BB4A7C"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7.556</w:t>
                      </w:r>
                    </w:p>
                  </w:tc>
                  <w:tc>
                    <w:tcPr>
                      <w:tcW w:w="201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62525E0"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406</w:t>
                      </w:r>
                    </w:p>
                  </w:tc>
                  <w:tc>
                    <w:tcPr>
                      <w:tcW w:w="163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3A2AF05F"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568 (39%)</w:t>
                      </w:r>
                    </w:p>
                  </w:tc>
                  <w:tc>
                    <w:tcPr>
                      <w:tcW w:w="184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C544FDE"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2.971</w:t>
                      </w:r>
                    </w:p>
                  </w:tc>
                </w:tr>
                <w:tr w:rsidR="00524053" w:rsidRPr="00524053" w14:paraId="4BC6F35A" w14:textId="77777777" w:rsidTr="00F2742D">
                  <w:trPr>
                    <w:trHeight w:val="290"/>
                  </w:trPr>
                  <w:tc>
                    <w:tcPr>
                      <w:tcW w:w="1485" w:type="dxa"/>
                      <w:tcBorders>
                        <w:top w:val="single" w:sz="4" w:space="0" w:color="000000"/>
                        <w:left w:val="single" w:sz="4" w:space="0" w:color="000000"/>
                        <w:bottom w:val="single" w:sz="4" w:space="0" w:color="000000"/>
                        <w:right w:val="single" w:sz="4" w:space="0" w:color="000000"/>
                      </w:tcBorders>
                      <w:vAlign w:val="bottom"/>
                    </w:tcPr>
                    <w:p w14:paraId="4004C3A7"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Muanza</w:t>
                      </w:r>
                    </w:p>
                  </w:tc>
                  <w:tc>
                    <w:tcPr>
                      <w:tcW w:w="1200" w:type="dxa"/>
                      <w:tcBorders>
                        <w:top w:val="single" w:sz="4" w:space="0" w:color="000000"/>
                        <w:left w:val="single" w:sz="4" w:space="0" w:color="000000"/>
                        <w:bottom w:val="single" w:sz="4" w:space="0" w:color="000000"/>
                        <w:right w:val="single" w:sz="4" w:space="0" w:color="000000"/>
                      </w:tcBorders>
                      <w:vAlign w:val="bottom"/>
                    </w:tcPr>
                    <w:p w14:paraId="11D2B51D"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282</w:t>
                      </w:r>
                    </w:p>
                  </w:tc>
                  <w:tc>
                    <w:tcPr>
                      <w:tcW w:w="1350" w:type="dxa"/>
                      <w:tcBorders>
                        <w:top w:val="single" w:sz="4" w:space="0" w:color="000000"/>
                        <w:left w:val="single" w:sz="4" w:space="0" w:color="000000"/>
                        <w:bottom w:val="single" w:sz="4" w:space="0" w:color="000000"/>
                        <w:right w:val="single" w:sz="4" w:space="0" w:color="000000"/>
                      </w:tcBorders>
                      <w:vAlign w:val="bottom"/>
                    </w:tcPr>
                    <w:p w14:paraId="5B7ACC09"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2.243</w:t>
                      </w:r>
                    </w:p>
                  </w:tc>
                  <w:tc>
                    <w:tcPr>
                      <w:tcW w:w="201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0F25F72"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130</w:t>
                      </w:r>
                    </w:p>
                  </w:tc>
                  <w:tc>
                    <w:tcPr>
                      <w:tcW w:w="163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3D445AA7"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260 (92%)</w:t>
                      </w:r>
                    </w:p>
                  </w:tc>
                  <w:tc>
                    <w:tcPr>
                      <w:tcW w:w="1845" w:type="dxa"/>
                      <w:tcBorders>
                        <w:top w:val="single" w:sz="4" w:space="0" w:color="000000"/>
                        <w:left w:val="single" w:sz="4" w:space="0" w:color="000000"/>
                        <w:bottom w:val="single" w:sz="4" w:space="0" w:color="000000"/>
                        <w:right w:val="single" w:sz="4" w:space="0" w:color="000000"/>
                      </w:tcBorders>
                      <w:vAlign w:val="bottom"/>
                    </w:tcPr>
                    <w:p w14:paraId="02568207"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2.064</w:t>
                      </w:r>
                    </w:p>
                  </w:tc>
                </w:tr>
                <w:tr w:rsidR="00524053" w:rsidRPr="00524053" w14:paraId="705FC2D3" w14:textId="77777777" w:rsidTr="00F2742D">
                  <w:trPr>
                    <w:trHeight w:val="290"/>
                  </w:trPr>
                  <w:tc>
                    <w:tcPr>
                      <w:tcW w:w="1485" w:type="dxa"/>
                      <w:tcBorders>
                        <w:top w:val="single" w:sz="4" w:space="0" w:color="000000"/>
                        <w:left w:val="single" w:sz="4" w:space="0" w:color="000000"/>
                        <w:bottom w:val="single" w:sz="4" w:space="0" w:color="000000"/>
                        <w:right w:val="single" w:sz="4" w:space="0" w:color="000000"/>
                      </w:tcBorders>
                      <w:vAlign w:val="bottom"/>
                    </w:tcPr>
                    <w:p w14:paraId="2A728F01"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Maringue</w:t>
                      </w:r>
                    </w:p>
                  </w:tc>
                  <w:tc>
                    <w:tcPr>
                      <w:tcW w:w="1200" w:type="dxa"/>
                      <w:tcBorders>
                        <w:top w:val="single" w:sz="4" w:space="0" w:color="000000"/>
                        <w:left w:val="single" w:sz="4" w:space="0" w:color="000000"/>
                        <w:bottom w:val="single" w:sz="4" w:space="0" w:color="000000"/>
                        <w:right w:val="single" w:sz="4" w:space="0" w:color="000000"/>
                      </w:tcBorders>
                      <w:vAlign w:val="bottom"/>
                    </w:tcPr>
                    <w:p w14:paraId="07E4D28A"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1.318</w:t>
                      </w:r>
                    </w:p>
                  </w:tc>
                  <w:tc>
                    <w:tcPr>
                      <w:tcW w:w="1350" w:type="dxa"/>
                      <w:tcBorders>
                        <w:top w:val="single" w:sz="4" w:space="0" w:color="000000"/>
                        <w:left w:val="single" w:sz="4" w:space="0" w:color="000000"/>
                        <w:bottom w:val="single" w:sz="4" w:space="0" w:color="000000"/>
                        <w:right w:val="single" w:sz="4" w:space="0" w:color="000000"/>
                      </w:tcBorders>
                      <w:vAlign w:val="bottom"/>
                    </w:tcPr>
                    <w:p w14:paraId="706D9BF2"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10.900</w:t>
                      </w:r>
                    </w:p>
                  </w:tc>
                  <w:tc>
                    <w:tcPr>
                      <w:tcW w:w="2010" w:type="dxa"/>
                      <w:tcBorders>
                        <w:top w:val="single" w:sz="4" w:space="0" w:color="000000"/>
                        <w:left w:val="single" w:sz="4" w:space="0" w:color="000000"/>
                        <w:bottom w:val="single" w:sz="4" w:space="0" w:color="000000"/>
                        <w:right w:val="single" w:sz="4" w:space="0" w:color="000000"/>
                      </w:tcBorders>
                      <w:vAlign w:val="bottom"/>
                    </w:tcPr>
                    <w:p w14:paraId="38048C60"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570</w:t>
                      </w:r>
                    </w:p>
                  </w:tc>
                  <w:tc>
                    <w:tcPr>
                      <w:tcW w:w="1635" w:type="dxa"/>
                      <w:tcBorders>
                        <w:top w:val="single" w:sz="4" w:space="0" w:color="000000"/>
                        <w:left w:val="single" w:sz="4" w:space="0" w:color="000000"/>
                        <w:bottom w:val="single" w:sz="4" w:space="0" w:color="000000"/>
                        <w:right w:val="single" w:sz="4" w:space="0" w:color="000000"/>
                      </w:tcBorders>
                      <w:vAlign w:val="bottom"/>
                    </w:tcPr>
                    <w:p w14:paraId="218A0349"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510 (39%)</w:t>
                      </w:r>
                    </w:p>
                  </w:tc>
                  <w:tc>
                    <w:tcPr>
                      <w:tcW w:w="1845" w:type="dxa"/>
                      <w:tcBorders>
                        <w:top w:val="single" w:sz="4" w:space="0" w:color="000000"/>
                        <w:left w:val="single" w:sz="4" w:space="0" w:color="000000"/>
                        <w:bottom w:val="single" w:sz="4" w:space="0" w:color="000000"/>
                        <w:right w:val="single" w:sz="4" w:space="0" w:color="000000"/>
                      </w:tcBorders>
                      <w:vAlign w:val="bottom"/>
                    </w:tcPr>
                    <w:p w14:paraId="46ACDB24"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3.860</w:t>
                      </w:r>
                    </w:p>
                  </w:tc>
                </w:tr>
                <w:tr w:rsidR="00524053" w:rsidRPr="00524053" w14:paraId="55C79E10" w14:textId="77777777" w:rsidTr="00F2742D">
                  <w:trPr>
                    <w:trHeight w:val="290"/>
                  </w:trPr>
                  <w:tc>
                    <w:tcPr>
                      <w:tcW w:w="1485" w:type="dxa"/>
                      <w:tcBorders>
                        <w:top w:val="single" w:sz="4" w:space="0" w:color="000000"/>
                        <w:left w:val="single" w:sz="4" w:space="0" w:color="000000"/>
                        <w:bottom w:val="single" w:sz="4" w:space="0" w:color="000000"/>
                        <w:right w:val="single" w:sz="4" w:space="0" w:color="000000"/>
                      </w:tcBorders>
                      <w:vAlign w:val="bottom"/>
                    </w:tcPr>
                    <w:p w14:paraId="24C2152F"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Dondo</w:t>
                      </w:r>
                    </w:p>
                  </w:tc>
                  <w:tc>
                    <w:tcPr>
                      <w:tcW w:w="1200" w:type="dxa"/>
                      <w:tcBorders>
                        <w:top w:val="single" w:sz="4" w:space="0" w:color="000000"/>
                        <w:left w:val="single" w:sz="4" w:space="0" w:color="000000"/>
                        <w:bottom w:val="single" w:sz="4" w:space="0" w:color="000000"/>
                        <w:right w:val="single" w:sz="4" w:space="0" w:color="000000"/>
                      </w:tcBorders>
                      <w:vAlign w:val="bottom"/>
                    </w:tcPr>
                    <w:p w14:paraId="44B38191"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732</w:t>
                      </w:r>
                    </w:p>
                  </w:tc>
                  <w:tc>
                    <w:tcPr>
                      <w:tcW w:w="1350" w:type="dxa"/>
                      <w:tcBorders>
                        <w:top w:val="single" w:sz="4" w:space="0" w:color="000000"/>
                        <w:left w:val="single" w:sz="4" w:space="0" w:color="000000"/>
                        <w:bottom w:val="single" w:sz="4" w:space="0" w:color="000000"/>
                        <w:right w:val="single" w:sz="4" w:space="0" w:color="000000"/>
                      </w:tcBorders>
                      <w:vAlign w:val="bottom"/>
                    </w:tcPr>
                    <w:p w14:paraId="357E7B2E"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3.311</w:t>
                      </w:r>
                    </w:p>
                  </w:tc>
                  <w:tc>
                    <w:tcPr>
                      <w:tcW w:w="2010" w:type="dxa"/>
                      <w:tcBorders>
                        <w:top w:val="single" w:sz="4" w:space="0" w:color="000000"/>
                        <w:left w:val="single" w:sz="4" w:space="0" w:color="000000"/>
                        <w:bottom w:val="single" w:sz="4" w:space="0" w:color="000000"/>
                        <w:right w:val="single" w:sz="4" w:space="0" w:color="000000"/>
                      </w:tcBorders>
                      <w:vAlign w:val="bottom"/>
                    </w:tcPr>
                    <w:p w14:paraId="504875F1"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300</w:t>
                      </w:r>
                    </w:p>
                  </w:tc>
                  <w:tc>
                    <w:tcPr>
                      <w:tcW w:w="1635" w:type="dxa"/>
                      <w:tcBorders>
                        <w:top w:val="single" w:sz="4" w:space="0" w:color="000000"/>
                        <w:left w:val="single" w:sz="4" w:space="0" w:color="000000"/>
                        <w:bottom w:val="single" w:sz="4" w:space="0" w:color="000000"/>
                        <w:right w:val="single" w:sz="4" w:space="0" w:color="000000"/>
                      </w:tcBorders>
                      <w:vAlign w:val="bottom"/>
                    </w:tcPr>
                    <w:p w14:paraId="06E17D6A"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585 (80%)</w:t>
                      </w:r>
                    </w:p>
                  </w:tc>
                  <w:tc>
                    <w:tcPr>
                      <w:tcW w:w="184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394FD57"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2.778</w:t>
                      </w:r>
                    </w:p>
                  </w:tc>
                </w:tr>
                <w:tr w:rsidR="00524053" w:rsidRPr="00524053" w14:paraId="0786E13B" w14:textId="77777777" w:rsidTr="00F2742D">
                  <w:trPr>
                    <w:trHeight w:val="290"/>
                  </w:trPr>
                  <w:tc>
                    <w:tcPr>
                      <w:tcW w:w="1485" w:type="dxa"/>
                      <w:tcBorders>
                        <w:top w:val="single" w:sz="4" w:space="0" w:color="000000"/>
                        <w:left w:val="single" w:sz="4" w:space="0" w:color="000000"/>
                        <w:bottom w:val="single" w:sz="4" w:space="0" w:color="000000"/>
                        <w:right w:val="single" w:sz="4" w:space="0" w:color="000000"/>
                      </w:tcBorders>
                      <w:vAlign w:val="bottom"/>
                    </w:tcPr>
                    <w:p w14:paraId="6607B323"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Total</w:t>
                      </w:r>
                    </w:p>
                  </w:tc>
                  <w:tc>
                    <w:tcPr>
                      <w:tcW w:w="1200" w:type="dxa"/>
                      <w:tcBorders>
                        <w:top w:val="single" w:sz="4" w:space="0" w:color="000000"/>
                        <w:left w:val="single" w:sz="4" w:space="0" w:color="000000"/>
                        <w:bottom w:val="single" w:sz="4" w:space="0" w:color="000000"/>
                        <w:right w:val="single" w:sz="4" w:space="0" w:color="000000"/>
                      </w:tcBorders>
                      <w:vAlign w:val="bottom"/>
                    </w:tcPr>
                    <w:p w14:paraId="5070320F"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7.561</w:t>
                      </w:r>
                    </w:p>
                  </w:tc>
                  <w:tc>
                    <w:tcPr>
                      <w:tcW w:w="1350" w:type="dxa"/>
                      <w:tcBorders>
                        <w:top w:val="single" w:sz="4" w:space="0" w:color="000000"/>
                        <w:left w:val="single" w:sz="4" w:space="0" w:color="000000"/>
                        <w:bottom w:val="single" w:sz="4" w:space="0" w:color="000000"/>
                        <w:right w:val="single" w:sz="4" w:space="0" w:color="000000"/>
                      </w:tcBorders>
                      <w:vAlign w:val="bottom"/>
                    </w:tcPr>
                    <w:p w14:paraId="7B3D5C50"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49.382</w:t>
                      </w:r>
                    </w:p>
                  </w:tc>
                  <w:tc>
                    <w:tcPr>
                      <w:tcW w:w="2010" w:type="dxa"/>
                      <w:tcBorders>
                        <w:top w:val="single" w:sz="4" w:space="0" w:color="000000"/>
                        <w:left w:val="single" w:sz="4" w:space="0" w:color="000000"/>
                        <w:bottom w:val="single" w:sz="4" w:space="0" w:color="000000"/>
                        <w:right w:val="single" w:sz="4" w:space="0" w:color="000000"/>
                      </w:tcBorders>
                      <w:vAlign w:val="bottom"/>
                    </w:tcPr>
                    <w:p w14:paraId="7C0B545B"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4.266</w:t>
                      </w:r>
                    </w:p>
                  </w:tc>
                  <w:tc>
                    <w:tcPr>
                      <w:tcW w:w="1635" w:type="dxa"/>
                      <w:tcBorders>
                        <w:top w:val="single" w:sz="4" w:space="0" w:color="000000"/>
                        <w:left w:val="single" w:sz="4" w:space="0" w:color="000000"/>
                        <w:bottom w:val="single" w:sz="4" w:space="0" w:color="000000"/>
                        <w:right w:val="single" w:sz="4" w:space="0" w:color="000000"/>
                      </w:tcBorders>
                      <w:vAlign w:val="bottom"/>
                    </w:tcPr>
                    <w:p w14:paraId="59B02B75" w14:textId="77777777" w:rsidR="00524053" w:rsidRPr="00524053" w:rsidRDefault="00524053" w:rsidP="00524053">
                      <w:pPr>
                        <w:rPr>
                          <w:rFonts w:ascii="Belleza" w:eastAsia="Belleza" w:hAnsi="Belleza" w:cs="Belleza"/>
                          <w:sz w:val="22"/>
                          <w:szCs w:val="22"/>
                        </w:rPr>
                      </w:pPr>
                      <w:r w:rsidRPr="00524053">
                        <w:rPr>
                          <w:rFonts w:ascii="Belleza" w:eastAsia="Belleza" w:hAnsi="Belleza" w:cs="Belleza"/>
                          <w:sz w:val="22"/>
                          <w:szCs w:val="22"/>
                        </w:rPr>
                        <w:t>3.918 (52%)</w:t>
                      </w:r>
                    </w:p>
                  </w:tc>
                  <w:tc>
                    <w:tcPr>
                      <w:tcW w:w="1845" w:type="dxa"/>
                      <w:tcBorders>
                        <w:top w:val="single" w:sz="4" w:space="0" w:color="000000"/>
                        <w:left w:val="single" w:sz="4" w:space="0" w:color="000000"/>
                        <w:bottom w:val="single" w:sz="4" w:space="0" w:color="000000"/>
                        <w:right w:val="single" w:sz="4" w:space="0" w:color="000000"/>
                      </w:tcBorders>
                      <w:vAlign w:val="bottom"/>
                    </w:tcPr>
                    <w:p w14:paraId="567FFFD8" w14:textId="77777777" w:rsidR="00524053" w:rsidRPr="00524053" w:rsidRDefault="00524053" w:rsidP="00524053">
                      <w:pPr>
                        <w:jc w:val="center"/>
                        <w:rPr>
                          <w:rFonts w:ascii="Belleza" w:eastAsia="Belleza" w:hAnsi="Belleza" w:cs="Belleza"/>
                          <w:sz w:val="22"/>
                          <w:szCs w:val="22"/>
                        </w:rPr>
                      </w:pPr>
                      <w:r w:rsidRPr="00524053">
                        <w:rPr>
                          <w:rFonts w:ascii="Belleza" w:eastAsia="Belleza" w:hAnsi="Belleza" w:cs="Belleza"/>
                          <w:sz w:val="22"/>
                          <w:szCs w:val="22"/>
                        </w:rPr>
                        <w:t>25.553</w:t>
                      </w:r>
                    </w:p>
                  </w:tc>
                </w:tr>
              </w:tbl>
            </w:sdtContent>
          </w:sdt>
          <w:p w14:paraId="5C7B4D27" w14:textId="77777777" w:rsidR="00524053" w:rsidRPr="00524053" w:rsidRDefault="00524053" w:rsidP="00524053">
            <w:pPr>
              <w:ind w:right="113"/>
              <w:jc w:val="both"/>
              <w:rPr>
                <w:rFonts w:ascii="Belleza" w:eastAsia="Belleza" w:hAnsi="Belleza" w:cs="Belleza"/>
              </w:rPr>
            </w:pPr>
            <w:r w:rsidRPr="00524053">
              <w:rPr>
                <w:rFonts w:ascii="Belleza" w:eastAsia="Belleza" w:hAnsi="Belleza" w:cs="Belleza"/>
                <w:sz w:val="14"/>
                <w:szCs w:val="14"/>
              </w:rPr>
              <w:t>*The dietary assessment tool used during the reporting period was designed to capture household-level behavior change around meal frequency, child feeding, and food access.</w:t>
            </w:r>
          </w:p>
          <w:p w14:paraId="014BBE45" w14:textId="77777777" w:rsidR="00524053" w:rsidRPr="00524053" w:rsidRDefault="00000000" w:rsidP="00524053">
            <w:pPr>
              <w:ind w:right="113"/>
              <w:jc w:val="both"/>
              <w:rPr>
                <w:rFonts w:ascii="Optima" w:eastAsia="Belleza" w:hAnsi="Optima" w:cs="Belleza"/>
                <w:sz w:val="22"/>
                <w:szCs w:val="22"/>
              </w:rPr>
            </w:pPr>
            <w:sdt>
              <w:sdtPr>
                <w:rPr>
                  <w:rFonts w:ascii="Calibri" w:eastAsia="Calibri" w:hAnsi="Calibri" w:cs="Calibri"/>
                </w:rPr>
                <w:tag w:val="goog_rdk_5"/>
                <w:id w:val="-1745089403"/>
              </w:sdtPr>
              <w:sdtContent/>
            </w:sdt>
            <w:sdt>
              <w:sdtPr>
                <w:rPr>
                  <w:rFonts w:ascii="Calibri" w:eastAsia="Calibri" w:hAnsi="Calibri" w:cs="Calibri"/>
                </w:rPr>
                <w:tag w:val="goog_rdk_6"/>
                <w:id w:val="-1501805717"/>
              </w:sdtPr>
              <w:sdtContent/>
            </w:sdt>
            <w:r w:rsidR="00524053" w:rsidRPr="00524053">
              <w:rPr>
                <w:rFonts w:ascii="Optima" w:eastAsia="Belleza" w:hAnsi="Optima" w:cs="Belleza"/>
                <w:sz w:val="22"/>
                <w:szCs w:val="22"/>
              </w:rPr>
              <w:t xml:space="preserve">Among these, 3,918 households (52%) consistently practiced adequate and diverse diets, reaching 25,553 individuals; this represents 213% of the annual target thought district-level performance varied with Muanza (92%) and Dondo (80%) reporting high adoption, while </w:t>
            </w:r>
            <w:proofErr w:type="spellStart"/>
            <w:r w:rsidR="00524053" w:rsidRPr="00524053">
              <w:rPr>
                <w:rFonts w:ascii="Optima" w:eastAsia="Belleza" w:hAnsi="Optima" w:cs="Belleza"/>
                <w:sz w:val="22"/>
                <w:szCs w:val="22"/>
              </w:rPr>
              <w:t>Cheringoma</w:t>
            </w:r>
            <w:proofErr w:type="spellEnd"/>
            <w:r w:rsidR="00524053" w:rsidRPr="00524053">
              <w:rPr>
                <w:rFonts w:ascii="Optima" w:eastAsia="Belleza" w:hAnsi="Optima" w:cs="Belleza"/>
                <w:sz w:val="22"/>
                <w:szCs w:val="22"/>
              </w:rPr>
              <w:t xml:space="preserve"> and </w:t>
            </w:r>
            <w:proofErr w:type="spellStart"/>
            <w:r w:rsidR="00524053" w:rsidRPr="00524053">
              <w:rPr>
                <w:rFonts w:ascii="Optima" w:eastAsia="Belleza" w:hAnsi="Optima" w:cs="Belleza"/>
                <w:sz w:val="22"/>
                <w:szCs w:val="22"/>
              </w:rPr>
              <w:t>Maringue</w:t>
            </w:r>
            <w:proofErr w:type="spellEnd"/>
            <w:r w:rsidR="00524053" w:rsidRPr="00524053">
              <w:rPr>
                <w:rFonts w:ascii="Optima" w:eastAsia="Belleza" w:hAnsi="Optima" w:cs="Belleza"/>
                <w:sz w:val="22"/>
                <w:szCs w:val="22"/>
              </w:rPr>
              <w:t xml:space="preserve"> (39%) remaining focus areas for additional support. Data were collected through structured checklists and community tools. While supervisory visits by GRP staff and local facilitators provided partial oversight, formal randomized validation was not conducted. </w:t>
            </w:r>
          </w:p>
          <w:p w14:paraId="51CEFC29" w14:textId="2DB4716F" w:rsidR="00524053" w:rsidRPr="00524053" w:rsidRDefault="00524053" w:rsidP="00524053">
            <w:pPr>
              <w:ind w:right="113"/>
              <w:jc w:val="both"/>
              <w:rPr>
                <w:rFonts w:ascii="Optima" w:eastAsia="Belleza" w:hAnsi="Optima" w:cs="Belleza"/>
                <w:sz w:val="22"/>
                <w:szCs w:val="22"/>
              </w:rPr>
            </w:pPr>
            <w:r w:rsidRPr="00524053">
              <w:rPr>
                <w:rFonts w:ascii="Optima" w:eastAsia="Belleza" w:hAnsi="Optima" w:cs="Belleza"/>
                <w:sz w:val="22"/>
                <w:szCs w:val="22"/>
              </w:rPr>
              <w:t>Building on these foundations, a comprehensive nutrition assessment</w:t>
            </w:r>
            <w:r w:rsidRPr="00524053">
              <w:rPr>
                <w:rFonts w:ascii="Optima" w:eastAsia="Belleza" w:hAnsi="Optima" w:cs="Belleza"/>
                <w:sz w:val="22"/>
                <w:szCs w:val="22"/>
                <w:vertAlign w:val="superscript"/>
              </w:rPr>
              <w:footnoteReference w:id="4"/>
            </w:r>
            <w:r w:rsidRPr="00524053">
              <w:rPr>
                <w:rFonts w:ascii="Optima" w:eastAsia="Belleza" w:hAnsi="Optima" w:cs="Belleza"/>
                <w:sz w:val="22"/>
                <w:szCs w:val="22"/>
              </w:rPr>
              <w:t xml:space="preserve"> was conducted to strengthen the program’s evidence base and align measurement practices with international standards. The assessment covered 46,355 individuals (table 2 below) across all six SDZ, using a 24-hour dietary recall methodology adapted to minimum dietary diversity criteria and meal frequency indicators.</w:t>
            </w:r>
          </w:p>
          <w:p w14:paraId="0CAC9959" w14:textId="77777777" w:rsidR="00524053" w:rsidRPr="00524053" w:rsidRDefault="00524053" w:rsidP="00524053">
            <w:pPr>
              <w:ind w:right="113"/>
              <w:jc w:val="both"/>
              <w:rPr>
                <w:rFonts w:ascii="Belleza" w:eastAsia="Belleza" w:hAnsi="Belleza" w:cs="Belleza"/>
                <w:highlight w:val="yellow"/>
              </w:rPr>
            </w:pPr>
            <w:r w:rsidRPr="00524053">
              <w:rPr>
                <w:rFonts w:ascii="Times New Roman" w:eastAsia="Times New Roman" w:hAnsi="Times New Roman" w:cs="Times New Roman"/>
                <w:i/>
                <w:color w:val="44546A"/>
                <w:sz w:val="18"/>
                <w:szCs w:val="18"/>
              </w:rPr>
              <w:t>Table 2: Number of people with adequate diet assessed</w:t>
            </w:r>
            <w:sdt>
              <w:sdtPr>
                <w:rPr>
                  <w:rFonts w:ascii="Calibri" w:eastAsia="Calibri" w:hAnsi="Calibri" w:cs="Calibri"/>
                </w:rPr>
                <w:tag w:val="goog_rdk_7"/>
                <w:id w:val="-223983903"/>
              </w:sdtPr>
              <w:sdtContent/>
            </w:sdt>
            <w:sdt>
              <w:sdtPr>
                <w:rPr>
                  <w:rFonts w:ascii="Calibri" w:eastAsia="Calibri" w:hAnsi="Calibri" w:cs="Calibri"/>
                </w:rPr>
                <w:tag w:val="goog_rdk_8"/>
                <w:id w:val="1995288135"/>
              </w:sdtPr>
              <w:sdtContent/>
            </w:sdt>
            <w:r w:rsidRPr="00524053">
              <w:rPr>
                <w:rFonts w:ascii="Belleza" w:eastAsia="Belleza" w:hAnsi="Belleza" w:cs="Belleza"/>
                <w:highlight w:val="yellow"/>
              </w:rPr>
              <w:br/>
            </w:r>
            <w:r w:rsidRPr="00524053">
              <w:rPr>
                <w:rFonts w:ascii="Belleza" w:eastAsia="Belleza" w:hAnsi="Belleza" w:cs="Belleza"/>
                <w:noProof/>
                <w:highlight w:val="yellow"/>
              </w:rPr>
              <w:drawing>
                <wp:inline distT="114300" distB="114300" distL="114300" distR="114300" wp14:anchorId="6E629335" wp14:editId="62125135">
                  <wp:extent cx="6153150" cy="1757743"/>
                  <wp:effectExtent l="0" t="0" r="0" b="0"/>
                  <wp:docPr id="89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5" cstate="email">
                            <a:extLst>
                              <a:ext uri="{28A0092B-C50C-407E-A947-70E740481C1C}">
                                <a14:useLocalDpi xmlns:a14="http://schemas.microsoft.com/office/drawing/2010/main"/>
                              </a:ext>
                            </a:extLst>
                          </a:blip>
                          <a:srcRect/>
                          <a:stretch>
                            <a:fillRect/>
                          </a:stretch>
                        </pic:blipFill>
                        <pic:spPr>
                          <a:xfrm>
                            <a:off x="0" y="0"/>
                            <a:ext cx="6153150" cy="1757743"/>
                          </a:xfrm>
                          <a:prstGeom prst="rect">
                            <a:avLst/>
                          </a:prstGeom>
                          <a:ln/>
                        </pic:spPr>
                      </pic:pic>
                    </a:graphicData>
                  </a:graphic>
                </wp:inline>
              </w:drawing>
            </w:r>
          </w:p>
          <w:p w14:paraId="5483B237" w14:textId="77777777" w:rsidR="00524053" w:rsidRPr="00524053" w:rsidRDefault="00524053" w:rsidP="00524053">
            <w:pPr>
              <w:ind w:right="113"/>
              <w:jc w:val="both"/>
              <w:rPr>
                <w:rFonts w:ascii="Optima" w:eastAsia="Belleza" w:hAnsi="Optima" w:cs="Belleza"/>
                <w:sz w:val="22"/>
                <w:szCs w:val="22"/>
              </w:rPr>
            </w:pPr>
            <w:r w:rsidRPr="00524053">
              <w:rPr>
                <w:rFonts w:ascii="Optima" w:eastAsia="Belleza" w:hAnsi="Optima" w:cs="Belleza"/>
                <w:sz w:val="22"/>
                <w:szCs w:val="22"/>
              </w:rPr>
              <w:t xml:space="preserve">Results showed that 32,853 individuals (71%) demonstrated adoption of more diverse and adequate diets at the time of the survey. District-level performance revealed notable disparities: Dondo achieved the highest rate (91%), followed by Nhamatanda (77%) and Gorongosa (74%), indicating strong consolidation of dietary improvements. Meanwhile, </w:t>
            </w:r>
            <w:proofErr w:type="spellStart"/>
            <w:r w:rsidRPr="00524053">
              <w:rPr>
                <w:rFonts w:ascii="Optima" w:eastAsia="Belleza" w:hAnsi="Optima" w:cs="Belleza"/>
                <w:sz w:val="22"/>
                <w:szCs w:val="22"/>
              </w:rPr>
              <w:t>Maringue</w:t>
            </w:r>
            <w:proofErr w:type="spellEnd"/>
            <w:r w:rsidRPr="00524053">
              <w:rPr>
                <w:rFonts w:ascii="Optima" w:eastAsia="Belleza" w:hAnsi="Optima" w:cs="Belleza"/>
                <w:sz w:val="22"/>
                <w:szCs w:val="22"/>
              </w:rPr>
              <w:t xml:space="preserve"> (64%), </w:t>
            </w:r>
            <w:proofErr w:type="spellStart"/>
            <w:r w:rsidRPr="00524053">
              <w:rPr>
                <w:rFonts w:ascii="Optima" w:eastAsia="Belleza" w:hAnsi="Optima" w:cs="Belleza"/>
                <w:sz w:val="22"/>
                <w:szCs w:val="22"/>
              </w:rPr>
              <w:t>Cheringoma</w:t>
            </w:r>
            <w:proofErr w:type="spellEnd"/>
            <w:r w:rsidRPr="00524053">
              <w:rPr>
                <w:rFonts w:ascii="Optima" w:eastAsia="Belleza" w:hAnsi="Optima" w:cs="Belleza"/>
                <w:sz w:val="22"/>
                <w:szCs w:val="22"/>
              </w:rPr>
              <w:t xml:space="preserve"> (59%), and Muanza (54%) showed lower adoption rates, identifying priority areas for intensified support.</w:t>
            </w:r>
          </w:p>
          <w:p w14:paraId="5B58BB60" w14:textId="77777777" w:rsidR="00524053" w:rsidRPr="00524053" w:rsidRDefault="00524053" w:rsidP="00524053">
            <w:pPr>
              <w:ind w:right="113"/>
              <w:jc w:val="both"/>
              <w:rPr>
                <w:rFonts w:ascii="Optima" w:eastAsia="Belleza" w:hAnsi="Optima" w:cs="Belleza"/>
                <w:sz w:val="22"/>
                <w:szCs w:val="22"/>
              </w:rPr>
            </w:pPr>
          </w:p>
          <w:p w14:paraId="76193214" w14:textId="77777777" w:rsidR="00524053" w:rsidRPr="00524053" w:rsidRDefault="00524053" w:rsidP="00524053">
            <w:pPr>
              <w:ind w:right="113"/>
              <w:jc w:val="both"/>
              <w:rPr>
                <w:rFonts w:ascii="Optima" w:eastAsia="Belleza" w:hAnsi="Optima" w:cs="Belleza"/>
                <w:sz w:val="22"/>
                <w:szCs w:val="22"/>
              </w:rPr>
            </w:pPr>
            <w:r w:rsidRPr="00524053">
              <w:rPr>
                <w:rFonts w:ascii="Optima" w:eastAsia="Belleza" w:hAnsi="Optima" w:cs="Belleza"/>
                <w:sz w:val="22"/>
                <w:szCs w:val="22"/>
              </w:rPr>
              <w:t xml:space="preserve">Given that the assessment was conducted after the El Niño-induced food insecurity experienced in Year 2 had subsided, the positive findings must be interpreted with caution. They reflect the restoration of food availability alongside the application of improved nutrition behaviors previously promoted through program interventions. Without these earlier investments in knowledge and practice, the recovery of dietary diversity </w:t>
            </w:r>
            <w:r w:rsidRPr="00524053">
              <w:rPr>
                <w:rFonts w:ascii="Optima" w:eastAsia="Belleza" w:hAnsi="Optima" w:cs="Belleza"/>
                <w:sz w:val="22"/>
                <w:szCs w:val="22"/>
              </w:rPr>
              <w:lastRenderedPageBreak/>
              <w:t>would likely have been slower and less consistent. Continued monitoring across different seasons will be essential to validate the sustainability of these gains.</w:t>
            </w:r>
          </w:p>
          <w:p w14:paraId="3FA33229" w14:textId="2913A2CC" w:rsidR="00524053" w:rsidRPr="00524053" w:rsidRDefault="00524053" w:rsidP="00524053">
            <w:pPr>
              <w:ind w:right="113"/>
              <w:jc w:val="both"/>
              <w:rPr>
                <w:rFonts w:ascii="Optima" w:eastAsia="Belleza" w:hAnsi="Optima" w:cs="Belleza"/>
                <w:sz w:val="22"/>
                <w:szCs w:val="22"/>
              </w:rPr>
            </w:pPr>
            <w:r w:rsidRPr="00524053">
              <w:rPr>
                <w:rFonts w:ascii="Optima" w:eastAsia="Belleza" w:hAnsi="Optima" w:cs="Belleza"/>
                <w:sz w:val="22"/>
                <w:szCs w:val="22"/>
              </w:rPr>
              <w:t>In response, the program is refining district-specific strategies, with greater emphasis on intra-household decision-making, gender-responsive interventions, and food access initiatives targeting underperforming areas. Additionally, to improve comparability and align with Mozambique’s national nutrition monitoring systems</w:t>
            </w:r>
            <w:r w:rsidRPr="00524053">
              <w:rPr>
                <w:rFonts w:ascii="Optima" w:eastAsia="Belleza" w:hAnsi="Optima" w:cs="Belleza"/>
                <w:sz w:val="22"/>
                <w:szCs w:val="22"/>
                <w:vertAlign w:val="superscript"/>
              </w:rPr>
              <w:footnoteReference w:id="5"/>
            </w:r>
            <w:r w:rsidRPr="00524053">
              <w:rPr>
                <w:rFonts w:ascii="Optima" w:eastAsia="Belleza" w:hAnsi="Optima" w:cs="Belleza"/>
                <w:sz w:val="22"/>
                <w:szCs w:val="22"/>
              </w:rPr>
              <w:t xml:space="preserve"> the program will also adopt the FAO’s MDD-W and household meal frequency tools as standard practice</w:t>
            </w:r>
            <w:r w:rsidRPr="00524053">
              <w:rPr>
                <w:rFonts w:ascii="Optima" w:eastAsia="Belleza" w:hAnsi="Optima" w:cs="Belleza"/>
                <w:sz w:val="22"/>
                <w:szCs w:val="22"/>
                <w:vertAlign w:val="superscript"/>
              </w:rPr>
              <w:footnoteReference w:id="6"/>
            </w:r>
            <w:r w:rsidRPr="00524053">
              <w:rPr>
                <w:rFonts w:ascii="Optima" w:eastAsia="Belleza" w:hAnsi="Optima" w:cs="Belleza"/>
                <w:sz w:val="22"/>
                <w:szCs w:val="22"/>
              </w:rPr>
              <w:t xml:space="preserve"> from Year 3 onward.</w:t>
            </w:r>
          </w:p>
          <w:p w14:paraId="72C82356" w14:textId="77777777" w:rsidR="00524053" w:rsidRPr="00524053" w:rsidRDefault="00524053" w:rsidP="00524053">
            <w:pPr>
              <w:pBdr>
                <w:top w:val="nil"/>
                <w:left w:val="nil"/>
                <w:bottom w:val="nil"/>
                <w:right w:val="nil"/>
                <w:between w:val="nil"/>
              </w:pBdr>
              <w:rPr>
                <w:rFonts w:ascii="Belleza" w:eastAsia="Belleza" w:hAnsi="Belleza" w:cs="Belleza"/>
                <w:color w:val="00B0F0"/>
                <w:sz w:val="22"/>
                <w:szCs w:val="22"/>
              </w:rPr>
            </w:pPr>
          </w:p>
        </w:tc>
        <w:tc>
          <w:tcPr>
            <w:tcW w:w="565" w:type="dxa"/>
            <w:tcBorders>
              <w:top w:val="single" w:sz="4" w:space="0" w:color="000000"/>
              <w:left w:val="single" w:sz="4" w:space="0" w:color="000000"/>
              <w:right w:val="single" w:sz="4" w:space="0" w:color="000000"/>
            </w:tcBorders>
            <w:shd w:val="clear" w:color="auto" w:fill="92D050"/>
          </w:tcPr>
          <w:p w14:paraId="03008F49" w14:textId="77777777" w:rsidR="00524053" w:rsidRPr="00524053" w:rsidRDefault="00524053" w:rsidP="00524053">
            <w:pPr>
              <w:jc w:val="both"/>
              <w:rPr>
                <w:rFonts w:ascii="Belleza" w:eastAsia="Belleza" w:hAnsi="Belleza" w:cs="Belleza"/>
                <w:sz w:val="22"/>
                <w:szCs w:val="22"/>
              </w:rPr>
            </w:pPr>
          </w:p>
        </w:tc>
      </w:tr>
      <w:tr w:rsidR="00524053" w:rsidRPr="00524053" w14:paraId="7D921BE4" w14:textId="77777777" w:rsidTr="00F2742D">
        <w:trPr>
          <w:trHeight w:val="3472"/>
        </w:trPr>
        <w:tc>
          <w:tcPr>
            <w:tcW w:w="992" w:type="dxa"/>
            <w:vMerge w:val="restart"/>
            <w:tcBorders>
              <w:top w:val="single" w:sz="4" w:space="0" w:color="000000"/>
              <w:left w:val="single" w:sz="4" w:space="0" w:color="000000"/>
              <w:right w:val="single" w:sz="4" w:space="0" w:color="000000"/>
            </w:tcBorders>
          </w:tcPr>
          <w:p w14:paraId="696658AC"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lastRenderedPageBreak/>
              <w:t>People use safe drinking water and adequate sanitary facilities</w:t>
            </w:r>
          </w:p>
        </w:tc>
        <w:tc>
          <w:tcPr>
            <w:tcW w:w="9927" w:type="dxa"/>
            <w:tcBorders>
              <w:top w:val="single" w:sz="4" w:space="0" w:color="000000"/>
              <w:left w:val="single" w:sz="4" w:space="0" w:color="000000"/>
              <w:bottom w:val="single" w:sz="4" w:space="0" w:color="000000"/>
            </w:tcBorders>
          </w:tcPr>
          <w:p w14:paraId="1664B89F" w14:textId="77777777" w:rsidR="00524053" w:rsidRPr="00524053" w:rsidRDefault="00524053" w:rsidP="00524053">
            <w:pPr>
              <w:jc w:val="both"/>
              <w:rPr>
                <w:rFonts w:ascii="Optima" w:eastAsia="Belleza" w:hAnsi="Optima" w:cs="Belleza"/>
                <w:b/>
                <w:sz w:val="22"/>
                <w:szCs w:val="22"/>
              </w:rPr>
            </w:pPr>
            <w:r w:rsidRPr="00524053">
              <w:rPr>
                <w:rFonts w:ascii="Optima" w:eastAsia="Belleza" w:hAnsi="Optima" w:cs="Belleza"/>
                <w:b/>
                <w:sz w:val="22"/>
                <w:szCs w:val="22"/>
              </w:rPr>
              <w:t>Indicator: # of people using safely managed drinking water services</w:t>
            </w:r>
          </w:p>
          <w:p w14:paraId="310B6216" w14:textId="77777777" w:rsidR="00524053" w:rsidRPr="00524053" w:rsidRDefault="00524053" w:rsidP="00524053">
            <w:pPr>
              <w:jc w:val="both"/>
              <w:rPr>
                <w:rFonts w:ascii="Optima" w:eastAsia="Belleza" w:hAnsi="Optima" w:cs="Belleza"/>
                <w:b/>
                <w:sz w:val="22"/>
                <w:szCs w:val="22"/>
              </w:rPr>
            </w:pPr>
          </w:p>
          <w:tbl>
            <w:tblPr>
              <w:tblW w:w="7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5"/>
              <w:gridCol w:w="2385"/>
              <w:gridCol w:w="2910"/>
            </w:tblGrid>
            <w:tr w:rsidR="00524053" w:rsidRPr="00524053" w14:paraId="77EE9284" w14:textId="77777777" w:rsidTr="00F2742D">
              <w:tc>
                <w:tcPr>
                  <w:tcW w:w="2655" w:type="dxa"/>
                </w:tcPr>
                <w:p w14:paraId="1CBEB3EC"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Results</w:t>
                  </w:r>
                </w:p>
              </w:tc>
              <w:tc>
                <w:tcPr>
                  <w:tcW w:w="2385" w:type="dxa"/>
                  <w:shd w:val="clear" w:color="auto" w:fill="auto"/>
                </w:tcPr>
                <w:p w14:paraId="5B09149D"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Achievement (%)</w:t>
                  </w:r>
                </w:p>
              </w:tc>
              <w:tc>
                <w:tcPr>
                  <w:tcW w:w="2910" w:type="dxa"/>
                </w:tcPr>
                <w:p w14:paraId="0668A780"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Achieved/Targeted</w:t>
                  </w:r>
                </w:p>
              </w:tc>
            </w:tr>
            <w:tr w:rsidR="00524053" w:rsidRPr="00524053" w14:paraId="7B8C3E1A" w14:textId="77777777" w:rsidTr="00F2742D">
              <w:tc>
                <w:tcPr>
                  <w:tcW w:w="2655" w:type="dxa"/>
                </w:tcPr>
                <w:p w14:paraId="1677DAED"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Year 2 (2024)</w:t>
                  </w:r>
                </w:p>
              </w:tc>
              <w:tc>
                <w:tcPr>
                  <w:tcW w:w="2385" w:type="dxa"/>
                  <w:shd w:val="clear" w:color="auto" w:fill="auto"/>
                </w:tcPr>
                <w:p w14:paraId="0F166B13"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66%</w:t>
                  </w:r>
                </w:p>
              </w:tc>
              <w:tc>
                <w:tcPr>
                  <w:tcW w:w="2910" w:type="dxa"/>
                </w:tcPr>
                <w:p w14:paraId="6A167B7C" w14:textId="480964E6"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3</w:t>
                  </w:r>
                  <w:r w:rsidR="00861BD0">
                    <w:rPr>
                      <w:rFonts w:ascii="Optima" w:eastAsia="Belleza" w:hAnsi="Optima" w:cs="Belleza"/>
                      <w:sz w:val="22"/>
                      <w:szCs w:val="22"/>
                    </w:rPr>
                    <w:t>,</w:t>
                  </w:r>
                  <w:r w:rsidRPr="00524053">
                    <w:rPr>
                      <w:rFonts w:ascii="Optima" w:eastAsia="Belleza" w:hAnsi="Optima" w:cs="Belleza"/>
                      <w:sz w:val="22"/>
                      <w:szCs w:val="22"/>
                    </w:rPr>
                    <w:t>273/5</w:t>
                  </w:r>
                  <w:r w:rsidR="00861BD0">
                    <w:rPr>
                      <w:rFonts w:ascii="Optima" w:eastAsia="Belleza" w:hAnsi="Optima" w:cs="Belleza"/>
                      <w:sz w:val="22"/>
                      <w:szCs w:val="22"/>
                    </w:rPr>
                    <w:t>,</w:t>
                  </w:r>
                  <w:r w:rsidRPr="00524053">
                    <w:rPr>
                      <w:rFonts w:ascii="Optima" w:eastAsia="Belleza" w:hAnsi="Optima" w:cs="Belleza"/>
                      <w:sz w:val="22"/>
                      <w:szCs w:val="22"/>
                    </w:rPr>
                    <w:t>000</w:t>
                  </w:r>
                </w:p>
              </w:tc>
            </w:tr>
            <w:tr w:rsidR="00524053" w:rsidRPr="00524053" w14:paraId="75C8CAB0" w14:textId="77777777" w:rsidTr="00F2742D">
              <w:tc>
                <w:tcPr>
                  <w:tcW w:w="2655" w:type="dxa"/>
                </w:tcPr>
                <w:p w14:paraId="4E376787"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Cumulative (2022-27)</w:t>
                  </w:r>
                </w:p>
              </w:tc>
              <w:tc>
                <w:tcPr>
                  <w:tcW w:w="2385" w:type="dxa"/>
                </w:tcPr>
                <w:p w14:paraId="3E8B7817" w14:textId="77777777"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13%</w:t>
                  </w:r>
                </w:p>
              </w:tc>
              <w:tc>
                <w:tcPr>
                  <w:tcW w:w="2910" w:type="dxa"/>
                </w:tcPr>
                <w:p w14:paraId="078AE03A" w14:textId="524805B0" w:rsidR="00524053" w:rsidRPr="00524053" w:rsidRDefault="00524053" w:rsidP="00524053">
                  <w:pPr>
                    <w:jc w:val="both"/>
                    <w:rPr>
                      <w:rFonts w:ascii="Optima" w:eastAsia="Belleza" w:hAnsi="Optima" w:cs="Belleza"/>
                      <w:sz w:val="22"/>
                      <w:szCs w:val="22"/>
                    </w:rPr>
                  </w:pPr>
                  <w:r w:rsidRPr="00524053">
                    <w:rPr>
                      <w:rFonts w:ascii="Optima" w:eastAsia="Belleza" w:hAnsi="Optima" w:cs="Belleza"/>
                      <w:sz w:val="22"/>
                      <w:szCs w:val="22"/>
                    </w:rPr>
                    <w:t>3</w:t>
                  </w:r>
                  <w:r w:rsidR="00861BD0">
                    <w:rPr>
                      <w:rFonts w:ascii="Optima" w:eastAsia="Belleza" w:hAnsi="Optima" w:cs="Belleza"/>
                      <w:sz w:val="22"/>
                      <w:szCs w:val="22"/>
                    </w:rPr>
                    <w:t>,</w:t>
                  </w:r>
                  <w:r w:rsidRPr="00524053">
                    <w:rPr>
                      <w:rFonts w:ascii="Optima" w:eastAsia="Belleza" w:hAnsi="Optima" w:cs="Belleza"/>
                      <w:sz w:val="22"/>
                      <w:szCs w:val="22"/>
                    </w:rPr>
                    <w:t>273/25</w:t>
                  </w:r>
                  <w:r w:rsidR="00AF037C">
                    <w:rPr>
                      <w:rFonts w:ascii="Optima" w:eastAsia="Belleza" w:hAnsi="Optima" w:cs="Belleza"/>
                      <w:sz w:val="22"/>
                      <w:szCs w:val="22"/>
                    </w:rPr>
                    <w:t>,</w:t>
                  </w:r>
                  <w:r w:rsidRPr="00524053">
                    <w:rPr>
                      <w:rFonts w:ascii="Optima" w:eastAsia="Belleza" w:hAnsi="Optima" w:cs="Belleza"/>
                      <w:sz w:val="22"/>
                      <w:szCs w:val="22"/>
                    </w:rPr>
                    <w:t>000</w:t>
                  </w:r>
                </w:p>
              </w:tc>
            </w:tr>
          </w:tbl>
          <w:p w14:paraId="3314B5ED" w14:textId="77777777" w:rsidR="00524053" w:rsidRPr="00524053" w:rsidRDefault="00524053" w:rsidP="00524053">
            <w:pPr>
              <w:ind w:right="113"/>
              <w:jc w:val="both"/>
              <w:rPr>
                <w:rFonts w:ascii="Optima" w:eastAsia="Belleza" w:hAnsi="Optima" w:cs="Belleza"/>
                <w:sz w:val="22"/>
                <w:szCs w:val="22"/>
              </w:rPr>
            </w:pPr>
          </w:p>
          <w:p w14:paraId="3C9425D5" w14:textId="77777777" w:rsidR="00524053" w:rsidRPr="00524053" w:rsidRDefault="00524053" w:rsidP="00524053">
            <w:pPr>
              <w:ind w:right="113"/>
              <w:jc w:val="both"/>
              <w:rPr>
                <w:rFonts w:ascii="Optima" w:eastAsia="Belleza" w:hAnsi="Optima" w:cs="Belleza"/>
                <w:sz w:val="22"/>
                <w:szCs w:val="22"/>
              </w:rPr>
            </w:pPr>
            <w:r w:rsidRPr="00524053">
              <w:rPr>
                <w:rFonts w:ascii="Optima" w:eastAsia="Belleza" w:hAnsi="Optima" w:cs="Belleza"/>
                <w:sz w:val="22"/>
                <w:szCs w:val="22"/>
              </w:rPr>
              <w:t>This indicator was not assessed in Year 1, as water infrastructure activities had not yet been initiated. The first round of drinking water investments began in Year 2 (2024), marking the initial year of reporting under this indicator.</w:t>
            </w:r>
          </w:p>
          <w:p w14:paraId="1A7C22F7" w14:textId="77777777" w:rsidR="00524053" w:rsidRPr="00524053" w:rsidRDefault="00524053" w:rsidP="00524053">
            <w:pPr>
              <w:ind w:right="113"/>
              <w:jc w:val="both"/>
              <w:rPr>
                <w:rFonts w:ascii="Optima" w:eastAsia="Belleza" w:hAnsi="Optima" w:cs="Belleza"/>
                <w:sz w:val="22"/>
                <w:szCs w:val="22"/>
              </w:rPr>
            </w:pPr>
            <w:r w:rsidRPr="00524053">
              <w:rPr>
                <w:rFonts w:ascii="Optima" w:eastAsia="Belleza" w:hAnsi="Optima" w:cs="Belleza"/>
                <w:sz w:val="22"/>
                <w:szCs w:val="22"/>
              </w:rPr>
              <w:t xml:space="preserve">By the end of 2024, the program had reached </w:t>
            </w:r>
            <w:sdt>
              <w:sdtPr>
                <w:rPr>
                  <w:rFonts w:ascii="Optima" w:eastAsia="Calibri" w:hAnsi="Optima" w:cs="Calibri"/>
                  <w:sz w:val="22"/>
                  <w:szCs w:val="22"/>
                </w:rPr>
                <w:tag w:val="goog_rdk_10"/>
                <w:id w:val="-94942083"/>
              </w:sdtPr>
              <w:sdtContent/>
            </w:sdt>
            <w:sdt>
              <w:sdtPr>
                <w:rPr>
                  <w:rFonts w:ascii="Optima" w:eastAsia="Calibri" w:hAnsi="Optima" w:cs="Calibri"/>
                  <w:sz w:val="22"/>
                  <w:szCs w:val="22"/>
                </w:rPr>
                <w:tag w:val="goog_rdk_11"/>
                <w:id w:val="-1176109683"/>
              </w:sdtPr>
              <w:sdtContent/>
            </w:sdt>
            <w:r w:rsidRPr="00524053">
              <w:rPr>
                <w:rFonts w:ascii="Optima" w:eastAsia="Belleza" w:hAnsi="Optima" w:cs="Belleza"/>
                <w:sz w:val="22"/>
                <w:szCs w:val="22"/>
              </w:rPr>
              <w:t>3,273 individuals with access to safely managed drinking water services. This represents 66% of the annual target and 13% of the five-year goal.</w:t>
            </w:r>
          </w:p>
          <w:p w14:paraId="27561541" w14:textId="77777777" w:rsidR="00524053" w:rsidRPr="00524053" w:rsidRDefault="00524053" w:rsidP="00524053">
            <w:pPr>
              <w:ind w:right="113"/>
              <w:jc w:val="both"/>
              <w:rPr>
                <w:rFonts w:ascii="Optima" w:eastAsia="Belleza" w:hAnsi="Optima" w:cs="Belleza"/>
                <w:sz w:val="22"/>
                <w:szCs w:val="22"/>
              </w:rPr>
            </w:pPr>
            <w:r w:rsidRPr="00524053">
              <w:rPr>
                <w:rFonts w:ascii="Optima" w:eastAsia="Belleza" w:hAnsi="Optima" w:cs="Belleza"/>
                <w:sz w:val="22"/>
                <w:szCs w:val="22"/>
              </w:rPr>
              <w:t xml:space="preserve">The program constructed four boreholes across targeted districts and reallocated funds originally planned for a fifth site to implement a larger water supply system in </w:t>
            </w:r>
            <w:proofErr w:type="spellStart"/>
            <w:r w:rsidRPr="00524053">
              <w:rPr>
                <w:rFonts w:ascii="Optima" w:eastAsia="Belleza" w:hAnsi="Optima" w:cs="Belleza"/>
                <w:sz w:val="22"/>
                <w:szCs w:val="22"/>
              </w:rPr>
              <w:t>Nhanguco</w:t>
            </w:r>
            <w:proofErr w:type="spellEnd"/>
            <w:r w:rsidRPr="00524053">
              <w:rPr>
                <w:rFonts w:ascii="Optima" w:eastAsia="Belleza" w:hAnsi="Optima" w:cs="Belleza"/>
                <w:sz w:val="22"/>
                <w:szCs w:val="22"/>
              </w:rPr>
              <w:t xml:space="preserve">. </w:t>
            </w:r>
            <w:sdt>
              <w:sdtPr>
                <w:rPr>
                  <w:rFonts w:ascii="Optima" w:eastAsia="Calibri" w:hAnsi="Optima" w:cs="Calibri"/>
                  <w:sz w:val="22"/>
                  <w:szCs w:val="22"/>
                </w:rPr>
                <w:tag w:val="goog_rdk_12"/>
                <w:id w:val="527753530"/>
              </w:sdtPr>
              <w:sdtContent/>
            </w:sdt>
            <w:sdt>
              <w:sdtPr>
                <w:rPr>
                  <w:rFonts w:ascii="Optima" w:eastAsia="Calibri" w:hAnsi="Optima" w:cs="Calibri"/>
                  <w:sz w:val="22"/>
                  <w:szCs w:val="22"/>
                </w:rPr>
                <w:tag w:val="goog_rdk_13"/>
                <w:id w:val="-738630452"/>
              </w:sdtPr>
              <w:sdtContent/>
            </w:sdt>
            <w:r w:rsidRPr="00524053">
              <w:rPr>
                <w:rFonts w:ascii="Optima" w:eastAsia="Belleza" w:hAnsi="Optima" w:cs="Belleza"/>
                <w:sz w:val="22"/>
                <w:szCs w:val="22"/>
              </w:rPr>
              <w:t>This system includes a submersible pump and a 10,000-liter reservoir and was designed to deliver 20,000 liters of water per day to 2,992 people, 60% of whom are women. Water quality was tested at the time of construction, and the system has remained functional throughout the reporting period. Though this system was initiated in 2024, the final stage and delivery was due to 2025 Q1.</w:t>
            </w:r>
          </w:p>
          <w:p w14:paraId="2C7A28F2" w14:textId="77777777" w:rsidR="00524053" w:rsidRPr="00524053" w:rsidRDefault="00524053" w:rsidP="00524053">
            <w:pPr>
              <w:ind w:right="113"/>
              <w:jc w:val="both"/>
              <w:rPr>
                <w:rFonts w:ascii="Optima" w:eastAsia="Belleza" w:hAnsi="Optima" w:cs="Belleza"/>
                <w:sz w:val="22"/>
                <w:szCs w:val="22"/>
              </w:rPr>
            </w:pPr>
            <w:r w:rsidRPr="00524053">
              <w:rPr>
                <w:rFonts w:ascii="Optima" w:eastAsia="Belleza" w:hAnsi="Optima" w:cs="Belleza"/>
                <w:sz w:val="22"/>
                <w:szCs w:val="22"/>
              </w:rPr>
              <w:lastRenderedPageBreak/>
              <w:t xml:space="preserve">To support sustainability, local WASH Committees were established at all sites to oversee basic maintenance and mobilize community contributions. In the case of the </w:t>
            </w:r>
            <w:proofErr w:type="spellStart"/>
            <w:r w:rsidRPr="00524053">
              <w:rPr>
                <w:rFonts w:ascii="Optima" w:eastAsia="Belleza" w:hAnsi="Optima" w:cs="Belleza"/>
                <w:sz w:val="22"/>
                <w:szCs w:val="22"/>
              </w:rPr>
              <w:t>Nhanguco</w:t>
            </w:r>
            <w:proofErr w:type="spellEnd"/>
            <w:r w:rsidRPr="00524053">
              <w:rPr>
                <w:rFonts w:ascii="Optima" w:eastAsia="Belleza" w:hAnsi="Optima" w:cs="Belleza"/>
                <w:sz w:val="22"/>
                <w:szCs w:val="22"/>
              </w:rPr>
              <w:t xml:space="preserve"> system, the nearby coffee plantations are also direct beneficiaries of the water supply, particularly for irrigation purposes, and contribute financially through a cost-recovery model that supports long-term system maintenance.</w:t>
            </w:r>
          </w:p>
          <w:p w14:paraId="65818695" w14:textId="77777777" w:rsidR="00524053" w:rsidRPr="00524053" w:rsidRDefault="00524053" w:rsidP="00524053">
            <w:pPr>
              <w:ind w:right="113"/>
              <w:jc w:val="both"/>
              <w:rPr>
                <w:rFonts w:ascii="Belleza" w:eastAsia="Belleza" w:hAnsi="Belleza" w:cs="Belleza"/>
                <w:b/>
                <w:sz w:val="22"/>
                <w:szCs w:val="22"/>
              </w:rPr>
            </w:pPr>
            <w:r w:rsidRPr="00524053">
              <w:rPr>
                <w:rFonts w:ascii="Optima" w:eastAsia="Belleza" w:hAnsi="Optima" w:cs="Belleza"/>
                <w:sz w:val="22"/>
                <w:szCs w:val="22"/>
              </w:rPr>
              <w:t xml:space="preserve">Follow-up water quality testing is planned for Year 3 and subsequent years to monitor service conditions and confirm compliance with national protocols. Impact verification is also planned for Year 3, focusing on service functionality, household access, and alignment with WHO/UNICEF Joint Monitoring </w:t>
            </w:r>
            <w:proofErr w:type="spellStart"/>
            <w:r w:rsidRPr="00524053">
              <w:rPr>
                <w:rFonts w:ascii="Optima" w:eastAsia="Belleza" w:hAnsi="Optima" w:cs="Belleza"/>
                <w:sz w:val="22"/>
                <w:szCs w:val="22"/>
              </w:rPr>
              <w:t>Programme</w:t>
            </w:r>
            <w:proofErr w:type="spellEnd"/>
            <w:r w:rsidRPr="00524053">
              <w:rPr>
                <w:rFonts w:ascii="Optima" w:eastAsia="Belleza" w:hAnsi="Optima" w:cs="Belleza"/>
                <w:sz w:val="22"/>
                <w:szCs w:val="22"/>
              </w:rPr>
              <w:t xml:space="preserve"> (JMP) standards, which define safely managed drinking water as being available when needed, located on premises, and free from contamination</w:t>
            </w:r>
            <w:r w:rsidRPr="00524053">
              <w:rPr>
                <w:rFonts w:ascii="Optima" w:eastAsia="Belleza" w:hAnsi="Optima" w:cs="Belleza"/>
                <w:sz w:val="22"/>
                <w:szCs w:val="22"/>
                <w:vertAlign w:val="superscript"/>
              </w:rPr>
              <w:footnoteReference w:id="7"/>
            </w:r>
            <w:r w:rsidRPr="00524053">
              <w:rPr>
                <w:rFonts w:ascii="Optima" w:eastAsia="Belleza" w:hAnsi="Optima" w:cs="Belleza"/>
                <w:sz w:val="22"/>
                <w:szCs w:val="22"/>
              </w:rPr>
              <w:t>.</w:t>
            </w:r>
            <w:r w:rsidRPr="00524053">
              <w:rPr>
                <w:rFonts w:ascii="Belleza" w:eastAsia="Belleza" w:hAnsi="Belleza" w:cs="Belleza"/>
              </w:rPr>
              <w:t xml:space="preserve">                              .</w:t>
            </w:r>
          </w:p>
        </w:tc>
        <w:tc>
          <w:tcPr>
            <w:tcW w:w="565" w:type="dxa"/>
            <w:shd w:val="clear" w:color="auto" w:fill="92D050"/>
          </w:tcPr>
          <w:p w14:paraId="3514E496" w14:textId="77777777" w:rsidR="00524053" w:rsidRPr="00524053" w:rsidRDefault="00524053" w:rsidP="00524053">
            <w:pPr>
              <w:jc w:val="both"/>
              <w:rPr>
                <w:rFonts w:ascii="Belleza" w:eastAsia="Belleza" w:hAnsi="Belleza" w:cs="Belleza"/>
                <w:b/>
                <w:sz w:val="22"/>
                <w:szCs w:val="22"/>
              </w:rPr>
            </w:pPr>
          </w:p>
        </w:tc>
      </w:tr>
      <w:tr w:rsidR="00524053" w:rsidRPr="00524053" w14:paraId="47E7A533" w14:textId="77777777" w:rsidTr="00F2742D">
        <w:trPr>
          <w:trHeight w:val="3480"/>
        </w:trPr>
        <w:tc>
          <w:tcPr>
            <w:tcW w:w="992" w:type="dxa"/>
            <w:vMerge/>
            <w:tcBorders>
              <w:top w:val="single" w:sz="4" w:space="0" w:color="000000"/>
              <w:left w:val="single" w:sz="4" w:space="0" w:color="000000"/>
              <w:right w:val="single" w:sz="4" w:space="0" w:color="000000"/>
            </w:tcBorders>
          </w:tcPr>
          <w:p w14:paraId="6944EC04" w14:textId="77777777" w:rsidR="00524053" w:rsidRPr="00524053" w:rsidRDefault="00524053" w:rsidP="00524053">
            <w:pPr>
              <w:widowControl w:val="0"/>
              <w:pBdr>
                <w:top w:val="nil"/>
                <w:left w:val="nil"/>
                <w:bottom w:val="nil"/>
                <w:right w:val="nil"/>
                <w:between w:val="nil"/>
              </w:pBdr>
              <w:spacing w:line="276" w:lineRule="auto"/>
              <w:rPr>
                <w:rFonts w:ascii="Belleza" w:eastAsia="Belleza" w:hAnsi="Belleza" w:cs="Belleza"/>
                <w:b/>
                <w:sz w:val="22"/>
                <w:szCs w:val="22"/>
              </w:rPr>
            </w:pPr>
          </w:p>
        </w:tc>
        <w:tc>
          <w:tcPr>
            <w:tcW w:w="9927" w:type="dxa"/>
            <w:tcBorders>
              <w:top w:val="single" w:sz="4" w:space="0" w:color="000000"/>
              <w:left w:val="single" w:sz="4" w:space="0" w:color="000000"/>
              <w:bottom w:val="single" w:sz="4" w:space="0" w:color="000000"/>
              <w:right w:val="single" w:sz="4" w:space="0" w:color="000000"/>
            </w:tcBorders>
          </w:tcPr>
          <w:p w14:paraId="141F4EC4" w14:textId="77777777" w:rsidR="00524053" w:rsidRPr="00524053" w:rsidRDefault="00524053" w:rsidP="00524053">
            <w:pPr>
              <w:jc w:val="both"/>
              <w:rPr>
                <w:rFonts w:ascii="Optima" w:eastAsia="Belleza" w:hAnsi="Optima" w:cs="Belleza"/>
                <w:b/>
                <w:sz w:val="22"/>
                <w:szCs w:val="22"/>
              </w:rPr>
            </w:pPr>
            <w:r w:rsidRPr="00524053">
              <w:rPr>
                <w:rFonts w:ascii="Optima" w:eastAsia="Belleza" w:hAnsi="Optima" w:cs="Belleza"/>
                <w:b/>
                <w:sz w:val="22"/>
                <w:szCs w:val="22"/>
              </w:rPr>
              <w:t>Indicator: # of people using safely managed sanitation services</w:t>
            </w:r>
          </w:p>
          <w:p w14:paraId="101D6B9B" w14:textId="77777777" w:rsidR="00524053" w:rsidRPr="00524053" w:rsidRDefault="00524053" w:rsidP="00524053">
            <w:pPr>
              <w:jc w:val="both"/>
              <w:rPr>
                <w:rFonts w:ascii="Optima" w:eastAsia="Belleza" w:hAnsi="Optima" w:cs="Belleza"/>
                <w:b/>
                <w:sz w:val="22"/>
                <w:szCs w:val="22"/>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9"/>
              <w:gridCol w:w="2210"/>
              <w:gridCol w:w="3707"/>
            </w:tblGrid>
            <w:tr w:rsidR="00524053" w:rsidRPr="00524053" w14:paraId="5CB59638" w14:textId="77777777" w:rsidTr="007477DF">
              <w:trPr>
                <w:trHeight w:val="510"/>
              </w:trPr>
              <w:tc>
                <w:tcPr>
                  <w:tcW w:w="3689" w:type="dxa"/>
                </w:tcPr>
                <w:p w14:paraId="53B5C7D7"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Results</w:t>
                  </w:r>
                </w:p>
              </w:tc>
              <w:tc>
                <w:tcPr>
                  <w:tcW w:w="2210" w:type="dxa"/>
                  <w:shd w:val="clear" w:color="auto" w:fill="auto"/>
                </w:tcPr>
                <w:p w14:paraId="7FC05539"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Achievement (%)</w:t>
                  </w:r>
                </w:p>
              </w:tc>
              <w:tc>
                <w:tcPr>
                  <w:tcW w:w="3707" w:type="dxa"/>
                </w:tcPr>
                <w:p w14:paraId="10926EE9"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Achieved/Targeted</w:t>
                  </w:r>
                </w:p>
              </w:tc>
            </w:tr>
            <w:tr w:rsidR="00524053" w:rsidRPr="00524053" w14:paraId="14224357" w14:textId="77777777" w:rsidTr="007477DF">
              <w:trPr>
                <w:trHeight w:val="255"/>
              </w:trPr>
              <w:tc>
                <w:tcPr>
                  <w:tcW w:w="3689" w:type="dxa"/>
                </w:tcPr>
                <w:p w14:paraId="3D50B750"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Year 2 (2024)</w:t>
                  </w:r>
                </w:p>
              </w:tc>
              <w:tc>
                <w:tcPr>
                  <w:tcW w:w="2210" w:type="dxa"/>
                  <w:shd w:val="clear" w:color="auto" w:fill="auto"/>
                </w:tcPr>
                <w:p w14:paraId="5C955127"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+100</w:t>
                  </w:r>
                </w:p>
              </w:tc>
              <w:tc>
                <w:tcPr>
                  <w:tcW w:w="3707" w:type="dxa"/>
                </w:tcPr>
                <w:p w14:paraId="67571DE2" w14:textId="1144D6EC"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37,843/30</w:t>
                  </w:r>
                  <w:r w:rsidR="00B07FF1">
                    <w:rPr>
                      <w:rFonts w:ascii="Optima" w:eastAsia="Belleza" w:hAnsi="Optima" w:cs="Belleza"/>
                      <w:bCs/>
                      <w:sz w:val="22"/>
                      <w:szCs w:val="22"/>
                    </w:rPr>
                    <w:t>,</w:t>
                  </w:r>
                  <w:r w:rsidRPr="007477DF">
                    <w:rPr>
                      <w:rFonts w:ascii="Optima" w:eastAsia="Belleza" w:hAnsi="Optima" w:cs="Belleza"/>
                      <w:bCs/>
                      <w:sz w:val="22"/>
                      <w:szCs w:val="22"/>
                    </w:rPr>
                    <w:t>000</w:t>
                  </w:r>
                </w:p>
              </w:tc>
            </w:tr>
            <w:tr w:rsidR="00524053" w:rsidRPr="00524053" w14:paraId="5B2741B9" w14:textId="77777777" w:rsidTr="007477DF">
              <w:trPr>
                <w:trHeight w:val="255"/>
              </w:trPr>
              <w:tc>
                <w:tcPr>
                  <w:tcW w:w="3689" w:type="dxa"/>
                </w:tcPr>
                <w:p w14:paraId="017E2B17"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Cumulative (2022-27)</w:t>
                  </w:r>
                </w:p>
              </w:tc>
              <w:tc>
                <w:tcPr>
                  <w:tcW w:w="2210" w:type="dxa"/>
                </w:tcPr>
                <w:p w14:paraId="6047B399"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+100</w:t>
                  </w:r>
                </w:p>
              </w:tc>
              <w:tc>
                <w:tcPr>
                  <w:tcW w:w="3707" w:type="dxa"/>
                </w:tcPr>
                <w:p w14:paraId="39C1CECC" w14:textId="465D3B5C"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42,843/30</w:t>
                  </w:r>
                  <w:r w:rsidR="00B07FF1">
                    <w:rPr>
                      <w:rFonts w:ascii="Optima" w:eastAsia="Belleza" w:hAnsi="Optima" w:cs="Belleza"/>
                      <w:bCs/>
                      <w:sz w:val="22"/>
                      <w:szCs w:val="22"/>
                    </w:rPr>
                    <w:t>,</w:t>
                  </w:r>
                  <w:r w:rsidRPr="007477DF">
                    <w:rPr>
                      <w:rFonts w:ascii="Optima" w:eastAsia="Belleza" w:hAnsi="Optima" w:cs="Belleza"/>
                      <w:bCs/>
                      <w:sz w:val="22"/>
                      <w:szCs w:val="22"/>
                    </w:rPr>
                    <w:t>000</w:t>
                  </w:r>
                </w:p>
              </w:tc>
            </w:tr>
          </w:tbl>
          <w:p w14:paraId="0127F638" w14:textId="77777777" w:rsidR="005D6C5D" w:rsidRDefault="005D6C5D" w:rsidP="00524053">
            <w:pPr>
              <w:tabs>
                <w:tab w:val="left" w:pos="1212"/>
              </w:tabs>
              <w:jc w:val="both"/>
              <w:rPr>
                <w:rFonts w:ascii="Optima" w:eastAsia="Belleza" w:hAnsi="Optima" w:cs="Belleza"/>
                <w:sz w:val="22"/>
                <w:szCs w:val="22"/>
              </w:rPr>
            </w:pPr>
          </w:p>
          <w:p w14:paraId="0C113957" w14:textId="7483D8FA" w:rsidR="00524053" w:rsidRPr="00524053" w:rsidRDefault="00524053" w:rsidP="00524053">
            <w:pPr>
              <w:tabs>
                <w:tab w:val="left" w:pos="1212"/>
              </w:tabs>
              <w:jc w:val="both"/>
              <w:rPr>
                <w:rFonts w:ascii="Optima" w:eastAsia="Times New Roman" w:hAnsi="Optima" w:cs="Times New Roman"/>
                <w:i/>
                <w:color w:val="44546A"/>
                <w:sz w:val="22"/>
                <w:szCs w:val="22"/>
              </w:rPr>
            </w:pPr>
            <w:r w:rsidRPr="00524053">
              <w:rPr>
                <w:rFonts w:ascii="Optima" w:eastAsia="Belleza" w:hAnsi="Optima" w:cs="Belleza"/>
                <w:sz w:val="22"/>
                <w:szCs w:val="22"/>
              </w:rPr>
              <w:t xml:space="preserve">In 2024, the program expanded its reach, enabling </w:t>
            </w:r>
            <w:sdt>
              <w:sdtPr>
                <w:rPr>
                  <w:rFonts w:ascii="Optima" w:eastAsia="Calibri" w:hAnsi="Optima" w:cs="Calibri"/>
                  <w:sz w:val="22"/>
                  <w:szCs w:val="22"/>
                </w:rPr>
                <w:tag w:val="goog_rdk_14"/>
                <w:id w:val="1502315602"/>
              </w:sdtPr>
              <w:sdtContent/>
            </w:sdt>
            <w:sdt>
              <w:sdtPr>
                <w:rPr>
                  <w:rFonts w:ascii="Optima" w:eastAsia="Calibri" w:hAnsi="Optima" w:cs="Calibri"/>
                  <w:sz w:val="22"/>
                  <w:szCs w:val="22"/>
                </w:rPr>
                <w:tag w:val="goog_rdk_15"/>
                <w:id w:val="-1866598092"/>
              </w:sdtPr>
              <w:sdtContent/>
            </w:sdt>
            <w:r w:rsidRPr="00524053">
              <w:rPr>
                <w:rFonts w:ascii="Optima" w:eastAsia="Belleza" w:hAnsi="Optima" w:cs="Belleza"/>
                <w:sz w:val="22"/>
                <w:szCs w:val="22"/>
              </w:rPr>
              <w:t>37,843 individuals to access safely managed sanitation services—126.1% of the annual target—raising the cumulative total to 42,843, surpassing the five-year goal of 30,000 by over 43% (see Table 2 below).</w:t>
            </w:r>
          </w:p>
          <w:p w14:paraId="0BD17E00" w14:textId="77777777" w:rsidR="00524053" w:rsidRPr="00524053" w:rsidRDefault="00524053" w:rsidP="00524053">
            <w:pPr>
              <w:keepNext/>
              <w:spacing w:after="200"/>
              <w:rPr>
                <w:rFonts w:ascii="Times New Roman" w:eastAsia="Times New Roman" w:hAnsi="Times New Roman" w:cs="Times New Roman"/>
                <w:i/>
                <w:color w:val="44546A"/>
                <w:sz w:val="18"/>
                <w:szCs w:val="18"/>
              </w:rPr>
            </w:pPr>
          </w:p>
          <w:p w14:paraId="7EDB6CBC" w14:textId="77777777" w:rsidR="00524053" w:rsidRPr="00524053" w:rsidRDefault="00524053" w:rsidP="00524053">
            <w:pPr>
              <w:keepNext/>
              <w:spacing w:after="200"/>
              <w:rPr>
                <w:rFonts w:ascii="Belleza" w:eastAsia="Belleza" w:hAnsi="Belleza" w:cs="Belleza"/>
              </w:rPr>
            </w:pPr>
            <w:r w:rsidRPr="00524053">
              <w:rPr>
                <w:rFonts w:ascii="Times New Roman" w:eastAsia="Times New Roman" w:hAnsi="Times New Roman" w:cs="Times New Roman"/>
                <w:i/>
                <w:color w:val="44546A"/>
                <w:sz w:val="18"/>
                <w:szCs w:val="18"/>
              </w:rPr>
              <w:t>Table 2: LIFECA Certification Summary – 2024</w:t>
            </w:r>
          </w:p>
          <w:p w14:paraId="42E764FA" w14:textId="77777777" w:rsidR="00524053" w:rsidRPr="00524053" w:rsidRDefault="00524053" w:rsidP="00524053">
            <w:pPr>
              <w:tabs>
                <w:tab w:val="left" w:pos="1212"/>
              </w:tabs>
              <w:jc w:val="both"/>
              <w:rPr>
                <w:rFonts w:ascii="Belleza" w:eastAsia="Belleza" w:hAnsi="Belleza" w:cs="Belleza"/>
              </w:rPr>
            </w:pPr>
            <w:r w:rsidRPr="00524053">
              <w:rPr>
                <w:rFonts w:ascii="Belleza" w:eastAsia="Belleza" w:hAnsi="Belleza" w:cs="Belleza"/>
                <w:noProof/>
              </w:rPr>
              <w:drawing>
                <wp:inline distT="114300" distB="114300" distL="114300" distR="114300" wp14:anchorId="286FE017" wp14:editId="32437CAA">
                  <wp:extent cx="6153150" cy="1181100"/>
                  <wp:effectExtent l="0" t="0" r="0" b="0"/>
                  <wp:docPr id="89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6" cstate="email">
                            <a:extLst>
                              <a:ext uri="{28A0092B-C50C-407E-A947-70E740481C1C}">
                                <a14:useLocalDpi xmlns:a14="http://schemas.microsoft.com/office/drawing/2010/main"/>
                              </a:ext>
                            </a:extLst>
                          </a:blip>
                          <a:srcRect/>
                          <a:stretch>
                            <a:fillRect/>
                          </a:stretch>
                        </pic:blipFill>
                        <pic:spPr>
                          <a:xfrm>
                            <a:off x="0" y="0"/>
                            <a:ext cx="6153150" cy="1181100"/>
                          </a:xfrm>
                          <a:prstGeom prst="rect">
                            <a:avLst/>
                          </a:prstGeom>
                          <a:ln/>
                        </pic:spPr>
                      </pic:pic>
                    </a:graphicData>
                  </a:graphic>
                </wp:inline>
              </w:drawing>
            </w:r>
          </w:p>
          <w:p w14:paraId="4219AE40" w14:textId="77777777" w:rsidR="00524053" w:rsidRPr="00524053" w:rsidRDefault="00524053" w:rsidP="00524053">
            <w:pPr>
              <w:tabs>
                <w:tab w:val="left" w:pos="1212"/>
              </w:tabs>
              <w:jc w:val="both"/>
              <w:rPr>
                <w:rFonts w:ascii="Optima" w:eastAsia="Belleza" w:hAnsi="Optima" w:cs="Belleza"/>
                <w:sz w:val="22"/>
                <w:szCs w:val="22"/>
              </w:rPr>
            </w:pPr>
            <w:r w:rsidRPr="00524053">
              <w:rPr>
                <w:rFonts w:ascii="Optima" w:eastAsia="Belleza" w:hAnsi="Optima" w:cs="Belleza"/>
                <w:sz w:val="22"/>
                <w:szCs w:val="22"/>
              </w:rPr>
              <w:lastRenderedPageBreak/>
              <w:t>This progress reflects intensified efforts across all intervention districts, including infrastructure upgrades, hygiene promotion, and sustained community engagement. Building on Year 1, the program advanced Open Defecation Free (ODF) certification and behavior change through community-led total sanitation (CLTS), routine follow-up, and collaboration with local leaders and health authorities.</w:t>
            </w:r>
          </w:p>
          <w:p w14:paraId="6E3EA883" w14:textId="77777777" w:rsidR="00524053" w:rsidRPr="00524053" w:rsidRDefault="00524053" w:rsidP="00524053">
            <w:pPr>
              <w:tabs>
                <w:tab w:val="left" w:pos="1212"/>
              </w:tabs>
              <w:jc w:val="both"/>
              <w:rPr>
                <w:rFonts w:ascii="Optima" w:eastAsia="Belleza" w:hAnsi="Optima" w:cs="Belleza"/>
                <w:sz w:val="22"/>
                <w:szCs w:val="22"/>
              </w:rPr>
            </w:pPr>
            <w:r w:rsidRPr="00524053">
              <w:rPr>
                <w:rFonts w:ascii="Optima" w:eastAsia="Belleza" w:hAnsi="Optima" w:cs="Belleza"/>
                <w:sz w:val="22"/>
                <w:szCs w:val="22"/>
              </w:rPr>
              <w:t>In 2024, 48 communities were certified through Mozambique’s LIFECA methodology for ODF declaration</w:t>
            </w:r>
            <w:r w:rsidRPr="00524053">
              <w:rPr>
                <w:rFonts w:ascii="Optima" w:eastAsia="Belleza" w:hAnsi="Optima" w:cs="Belleza"/>
                <w:sz w:val="22"/>
                <w:szCs w:val="22"/>
                <w:vertAlign w:val="superscript"/>
              </w:rPr>
              <w:footnoteReference w:id="8"/>
            </w:r>
            <w:r w:rsidRPr="00524053">
              <w:rPr>
                <w:rFonts w:ascii="Optima" w:eastAsia="Belleza" w:hAnsi="Optima" w:cs="Belleza"/>
                <w:sz w:val="22"/>
                <w:szCs w:val="22"/>
              </w:rPr>
              <w:t xml:space="preserve">. In Muanza, 17 of 18 communities achieved LIFECA MAIS status (the highest compliance level) demonstrating consistent latrine use, handwashing stations with ash, latrine covers, greywater reuse, and clean surroundings. In </w:t>
            </w:r>
            <w:proofErr w:type="spellStart"/>
            <w:r w:rsidRPr="00524053">
              <w:rPr>
                <w:rFonts w:ascii="Optima" w:eastAsia="Belleza" w:hAnsi="Optima" w:cs="Belleza"/>
                <w:sz w:val="22"/>
                <w:szCs w:val="22"/>
              </w:rPr>
              <w:t>Maríngue</w:t>
            </w:r>
            <w:proofErr w:type="spellEnd"/>
            <w:r w:rsidRPr="00524053">
              <w:rPr>
                <w:rFonts w:ascii="Optima" w:eastAsia="Belleza" w:hAnsi="Optima" w:cs="Belleza"/>
                <w:sz w:val="22"/>
                <w:szCs w:val="22"/>
              </w:rPr>
              <w:t>, 27 of 30 communities received LIFECA Simples certification, with 3 not declared due to gaps in functionality and coverage. These evaluations, led by SDSMAS, SDPI, APEs, and community leaders, provide verifiable, government-recognized evidence of progress in rural sanitation.</w:t>
            </w:r>
          </w:p>
          <w:p w14:paraId="74D38C91" w14:textId="77777777" w:rsidR="00524053" w:rsidRPr="00524053" w:rsidRDefault="00524053" w:rsidP="00524053">
            <w:pPr>
              <w:tabs>
                <w:tab w:val="left" w:pos="1212"/>
              </w:tabs>
              <w:jc w:val="both"/>
              <w:rPr>
                <w:rFonts w:ascii="Optima" w:eastAsia="Belleza" w:hAnsi="Optima" w:cs="Belleza"/>
                <w:sz w:val="22"/>
                <w:szCs w:val="22"/>
              </w:rPr>
            </w:pPr>
          </w:p>
          <w:p w14:paraId="72C494ED" w14:textId="77777777" w:rsidR="00524053" w:rsidRPr="00524053" w:rsidRDefault="00524053" w:rsidP="00524053">
            <w:pPr>
              <w:tabs>
                <w:tab w:val="left" w:pos="1212"/>
              </w:tabs>
              <w:jc w:val="both"/>
              <w:rPr>
                <w:rFonts w:ascii="Optima" w:eastAsia="Belleza" w:hAnsi="Optima" w:cs="Belleza"/>
                <w:sz w:val="22"/>
                <w:szCs w:val="22"/>
              </w:rPr>
            </w:pPr>
            <w:r w:rsidRPr="00524053">
              <w:rPr>
                <w:rFonts w:ascii="Optima" w:eastAsia="Belleza" w:hAnsi="Optima" w:cs="Belleza"/>
                <w:sz w:val="22"/>
                <w:szCs w:val="22"/>
              </w:rPr>
              <w:t>In parallel, 1,271 students, including 592 girls, also benefited from improved school sanitation, enabling girls to remain in class during menstruation. The alignment of community-level certification with improved sanitation access in schools illustrates steady and coordinated progress made in this Year 2 of implementation (see Figure 1 below).</w:t>
            </w:r>
          </w:p>
          <w:p w14:paraId="7A924AD8" w14:textId="77777777" w:rsidR="00524053" w:rsidRPr="00524053" w:rsidRDefault="00524053" w:rsidP="00524053">
            <w:pPr>
              <w:tabs>
                <w:tab w:val="left" w:pos="1212"/>
              </w:tabs>
              <w:jc w:val="both"/>
              <w:rPr>
                <w:rFonts w:ascii="Belleza" w:eastAsia="Belleza" w:hAnsi="Belleza" w:cs="Belleza"/>
              </w:rPr>
            </w:pPr>
            <w:r w:rsidRPr="00524053">
              <w:rPr>
                <w:rFonts w:ascii="Belleza" w:eastAsia="Belleza" w:hAnsi="Belleza" w:cs="Belleza"/>
              </w:rPr>
              <w:t xml:space="preserve"> </w:t>
            </w:r>
            <w:r w:rsidRPr="00524053">
              <w:rPr>
                <w:rFonts w:ascii="Times New Roman" w:eastAsia="Times New Roman" w:hAnsi="Times New Roman" w:cs="Times New Roman"/>
                <w:i/>
                <w:color w:val="44546A"/>
                <w:sz w:val="18"/>
                <w:szCs w:val="18"/>
              </w:rPr>
              <w:t>Figure 1: Sanitation achievements: community certification and school beneficiary</w:t>
            </w:r>
          </w:p>
          <w:p w14:paraId="594E3F52" w14:textId="77777777" w:rsidR="00524053" w:rsidRPr="00524053" w:rsidRDefault="00524053" w:rsidP="00524053">
            <w:pPr>
              <w:tabs>
                <w:tab w:val="left" w:pos="1212"/>
              </w:tabs>
              <w:jc w:val="both"/>
              <w:rPr>
                <w:rFonts w:ascii="Belleza" w:eastAsia="Belleza" w:hAnsi="Belleza" w:cs="Belleza"/>
              </w:rPr>
            </w:pPr>
            <w:r w:rsidRPr="00524053">
              <w:rPr>
                <w:rFonts w:ascii="Belleza" w:eastAsia="Belleza" w:hAnsi="Belleza" w:cs="Belleza"/>
              </w:rPr>
              <w:t xml:space="preserve">      </w:t>
            </w:r>
            <w:r w:rsidRPr="00524053">
              <w:rPr>
                <w:rFonts w:ascii="Belleza" w:eastAsia="Belleza" w:hAnsi="Belleza" w:cs="Belleza"/>
                <w:noProof/>
              </w:rPr>
              <w:drawing>
                <wp:inline distT="114300" distB="114300" distL="114300" distR="114300" wp14:anchorId="4E7425E7" wp14:editId="7FB3DD73">
                  <wp:extent cx="3844290" cy="1304925"/>
                  <wp:effectExtent l="0" t="0" r="0" b="0"/>
                  <wp:docPr id="89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7" cstate="email">
                            <a:extLst>
                              <a:ext uri="{28A0092B-C50C-407E-A947-70E740481C1C}">
                                <a14:useLocalDpi xmlns:a14="http://schemas.microsoft.com/office/drawing/2010/main"/>
                              </a:ext>
                            </a:extLst>
                          </a:blip>
                          <a:srcRect/>
                          <a:stretch>
                            <a:fillRect/>
                          </a:stretch>
                        </pic:blipFill>
                        <pic:spPr>
                          <a:xfrm>
                            <a:off x="0" y="0"/>
                            <a:ext cx="3844290" cy="1304925"/>
                          </a:xfrm>
                          <a:prstGeom prst="rect">
                            <a:avLst/>
                          </a:prstGeom>
                          <a:ln/>
                        </pic:spPr>
                      </pic:pic>
                    </a:graphicData>
                  </a:graphic>
                </wp:inline>
              </w:drawing>
            </w:r>
            <w:r w:rsidRPr="00524053">
              <w:rPr>
                <w:rFonts w:ascii="Belleza" w:eastAsia="Belleza" w:hAnsi="Belleza" w:cs="Belleza"/>
              </w:rPr>
              <w:t xml:space="preserve"> </w:t>
            </w:r>
          </w:p>
          <w:p w14:paraId="29E01A90" w14:textId="77777777" w:rsidR="00524053" w:rsidRPr="00524053" w:rsidRDefault="00524053" w:rsidP="00524053">
            <w:pPr>
              <w:tabs>
                <w:tab w:val="left" w:pos="1212"/>
              </w:tabs>
              <w:jc w:val="both"/>
              <w:rPr>
                <w:rFonts w:ascii="Optima" w:eastAsia="Belleza" w:hAnsi="Optima" w:cs="Belleza"/>
                <w:sz w:val="22"/>
                <w:szCs w:val="22"/>
              </w:rPr>
            </w:pPr>
            <w:r w:rsidRPr="00524053">
              <w:rPr>
                <w:rFonts w:ascii="Optima" w:eastAsia="Belleza" w:hAnsi="Optima" w:cs="Belleza"/>
                <w:sz w:val="22"/>
                <w:szCs w:val="22"/>
              </w:rPr>
              <w:t>To ensure sustainability, school and community WASH committees were established to support facility upkeep and hygiene monitoring. These committees are a cornerstone of local ownership and ongoing reinforcement. In Year 3, they will be further supported in coordination with district authorities and partners, with an emphasis on monitoring their activity and helping troubleshoot operational challenges, seeing that further assessment of behavior, functionality, and equity remains essential. That means the program will introduce a structured monitoring tool to capture both quantitative coverage and qualitative insights on use, menstrual hygiene, safety perception, and inclusion.</w:t>
            </w:r>
          </w:p>
        </w:tc>
        <w:tc>
          <w:tcPr>
            <w:tcW w:w="565" w:type="dxa"/>
            <w:tcBorders>
              <w:left w:val="single" w:sz="4" w:space="0" w:color="000000"/>
              <w:bottom w:val="single" w:sz="4" w:space="0" w:color="000000"/>
              <w:right w:val="single" w:sz="4" w:space="0" w:color="000000"/>
            </w:tcBorders>
            <w:shd w:val="clear" w:color="auto" w:fill="92D050"/>
          </w:tcPr>
          <w:p w14:paraId="1567BDC3" w14:textId="77777777" w:rsidR="00524053" w:rsidRPr="00524053" w:rsidRDefault="00524053" w:rsidP="00524053">
            <w:pPr>
              <w:jc w:val="both"/>
              <w:rPr>
                <w:rFonts w:ascii="Belleza" w:eastAsia="Belleza" w:hAnsi="Belleza" w:cs="Belleza"/>
                <w:b/>
                <w:sz w:val="22"/>
                <w:szCs w:val="22"/>
              </w:rPr>
            </w:pPr>
          </w:p>
        </w:tc>
      </w:tr>
      <w:tr w:rsidR="00524053" w:rsidRPr="00524053" w14:paraId="0181C8B9" w14:textId="77777777" w:rsidTr="00FC4982">
        <w:trPr>
          <w:trHeight w:val="2825"/>
        </w:trPr>
        <w:tc>
          <w:tcPr>
            <w:tcW w:w="992" w:type="dxa"/>
            <w:tcBorders>
              <w:top w:val="single" w:sz="4" w:space="0" w:color="000000"/>
              <w:left w:val="single" w:sz="4" w:space="0" w:color="000000"/>
              <w:bottom w:val="single" w:sz="4" w:space="0" w:color="000000"/>
              <w:right w:val="single" w:sz="4" w:space="0" w:color="000000"/>
            </w:tcBorders>
          </w:tcPr>
          <w:p w14:paraId="1CB97AAF" w14:textId="77777777" w:rsidR="00524053" w:rsidRPr="00524053" w:rsidRDefault="00524053" w:rsidP="00524053">
            <w:pPr>
              <w:jc w:val="both"/>
              <w:rPr>
                <w:rFonts w:ascii="Optima" w:eastAsia="Belleza" w:hAnsi="Optima" w:cs="Belleza"/>
                <w:b/>
                <w:sz w:val="22"/>
                <w:szCs w:val="22"/>
              </w:rPr>
            </w:pPr>
            <w:r w:rsidRPr="00524053">
              <w:rPr>
                <w:rFonts w:ascii="Optima" w:eastAsia="Belleza" w:hAnsi="Optima" w:cs="Belleza"/>
                <w:b/>
                <w:sz w:val="22"/>
                <w:szCs w:val="22"/>
              </w:rPr>
              <w:lastRenderedPageBreak/>
              <w:t>Better information and greater freedom of choice for young people about their sexuality</w:t>
            </w:r>
          </w:p>
        </w:tc>
        <w:tc>
          <w:tcPr>
            <w:tcW w:w="9927" w:type="dxa"/>
            <w:tcBorders>
              <w:top w:val="single" w:sz="4" w:space="0" w:color="000000"/>
              <w:left w:val="single" w:sz="4" w:space="0" w:color="000000"/>
              <w:bottom w:val="single" w:sz="4" w:space="0" w:color="000000"/>
              <w:right w:val="single" w:sz="4" w:space="0" w:color="000000"/>
            </w:tcBorders>
          </w:tcPr>
          <w:p w14:paraId="12A4474C" w14:textId="77777777" w:rsidR="00524053" w:rsidRPr="00524053" w:rsidRDefault="00524053" w:rsidP="00524053">
            <w:pPr>
              <w:jc w:val="both"/>
              <w:rPr>
                <w:rFonts w:ascii="Optima" w:eastAsia="Belleza" w:hAnsi="Optima" w:cs="Belleza"/>
                <w:b/>
                <w:sz w:val="22"/>
                <w:szCs w:val="22"/>
              </w:rPr>
            </w:pPr>
            <w:r w:rsidRPr="00524053">
              <w:rPr>
                <w:rFonts w:ascii="Optima" w:eastAsia="Belleza" w:hAnsi="Optima" w:cs="Belleza"/>
                <w:b/>
                <w:sz w:val="22"/>
                <w:szCs w:val="22"/>
              </w:rPr>
              <w:t>Indicator: # of youth using SRH services</w:t>
            </w:r>
          </w:p>
          <w:p w14:paraId="434FD92B" w14:textId="77777777" w:rsidR="00524053" w:rsidRPr="00524053" w:rsidRDefault="00524053" w:rsidP="00524053">
            <w:pPr>
              <w:jc w:val="both"/>
              <w:rPr>
                <w:rFonts w:ascii="Optima" w:eastAsia="Belleza" w:hAnsi="Optima" w:cs="Belleza"/>
                <w:b/>
                <w:sz w:val="22"/>
                <w:szCs w:val="22"/>
              </w:rPr>
            </w:pPr>
          </w:p>
          <w:tbl>
            <w:tblPr>
              <w:tblW w:w="8823"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4"/>
              <w:gridCol w:w="2491"/>
              <w:gridCol w:w="2738"/>
            </w:tblGrid>
            <w:tr w:rsidR="00524053" w:rsidRPr="00524053" w14:paraId="017E9FC1" w14:textId="77777777" w:rsidTr="007477DF">
              <w:trPr>
                <w:trHeight w:val="272"/>
              </w:trPr>
              <w:tc>
                <w:tcPr>
                  <w:tcW w:w="3594" w:type="dxa"/>
                </w:tcPr>
                <w:p w14:paraId="694B270D"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Results</w:t>
                  </w:r>
                </w:p>
              </w:tc>
              <w:tc>
                <w:tcPr>
                  <w:tcW w:w="2491" w:type="dxa"/>
                  <w:shd w:val="clear" w:color="auto" w:fill="auto"/>
                </w:tcPr>
                <w:p w14:paraId="0326152A"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Achievement (%)</w:t>
                  </w:r>
                </w:p>
              </w:tc>
              <w:tc>
                <w:tcPr>
                  <w:tcW w:w="2738" w:type="dxa"/>
                </w:tcPr>
                <w:p w14:paraId="67068DE6"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Achieved/Targeted</w:t>
                  </w:r>
                </w:p>
              </w:tc>
            </w:tr>
            <w:tr w:rsidR="00524053" w:rsidRPr="00524053" w14:paraId="10BDACDC" w14:textId="77777777" w:rsidTr="007477DF">
              <w:trPr>
                <w:trHeight w:val="272"/>
              </w:trPr>
              <w:tc>
                <w:tcPr>
                  <w:tcW w:w="3594" w:type="dxa"/>
                </w:tcPr>
                <w:p w14:paraId="71C36881"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Year 2 (2024)</w:t>
                  </w:r>
                </w:p>
              </w:tc>
              <w:tc>
                <w:tcPr>
                  <w:tcW w:w="2491" w:type="dxa"/>
                  <w:shd w:val="clear" w:color="auto" w:fill="auto"/>
                </w:tcPr>
                <w:p w14:paraId="708D224F"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90%</w:t>
                  </w:r>
                </w:p>
              </w:tc>
              <w:tc>
                <w:tcPr>
                  <w:tcW w:w="2738" w:type="dxa"/>
                </w:tcPr>
                <w:p w14:paraId="716A2942" w14:textId="1756BB18"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3</w:t>
                  </w:r>
                  <w:r w:rsidR="00FD791F">
                    <w:rPr>
                      <w:rFonts w:ascii="Optima" w:eastAsia="Belleza" w:hAnsi="Optima" w:cs="Belleza"/>
                      <w:bCs/>
                      <w:sz w:val="22"/>
                      <w:szCs w:val="22"/>
                    </w:rPr>
                    <w:t>,</w:t>
                  </w:r>
                  <w:r w:rsidRPr="007477DF">
                    <w:rPr>
                      <w:rFonts w:ascii="Optima" w:eastAsia="Belleza" w:hAnsi="Optima" w:cs="Belleza"/>
                      <w:bCs/>
                      <w:sz w:val="22"/>
                      <w:szCs w:val="22"/>
                    </w:rPr>
                    <w:t>600 / 4</w:t>
                  </w:r>
                  <w:r w:rsidR="00A97606">
                    <w:rPr>
                      <w:rFonts w:ascii="Optima" w:eastAsia="Belleza" w:hAnsi="Optima" w:cs="Belleza"/>
                      <w:bCs/>
                      <w:sz w:val="22"/>
                      <w:szCs w:val="22"/>
                    </w:rPr>
                    <w:t>,</w:t>
                  </w:r>
                  <w:r w:rsidRPr="007477DF">
                    <w:rPr>
                      <w:rFonts w:ascii="Optima" w:eastAsia="Belleza" w:hAnsi="Optima" w:cs="Belleza"/>
                      <w:bCs/>
                      <w:sz w:val="22"/>
                      <w:szCs w:val="22"/>
                    </w:rPr>
                    <w:t>000</w:t>
                  </w:r>
                </w:p>
              </w:tc>
            </w:tr>
            <w:tr w:rsidR="00524053" w:rsidRPr="00524053" w14:paraId="6DC55DF9" w14:textId="77777777" w:rsidTr="007477DF">
              <w:trPr>
                <w:trHeight w:val="272"/>
              </w:trPr>
              <w:tc>
                <w:tcPr>
                  <w:tcW w:w="3594" w:type="dxa"/>
                </w:tcPr>
                <w:p w14:paraId="579D2C57"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Cumulative (2022-27)</w:t>
                  </w:r>
                </w:p>
              </w:tc>
              <w:tc>
                <w:tcPr>
                  <w:tcW w:w="2491" w:type="dxa"/>
                </w:tcPr>
                <w:p w14:paraId="43BAFD31" w14:textId="77777777"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20%</w:t>
                  </w:r>
                </w:p>
              </w:tc>
              <w:tc>
                <w:tcPr>
                  <w:tcW w:w="2738" w:type="dxa"/>
                </w:tcPr>
                <w:p w14:paraId="779016BE" w14:textId="02F22299" w:rsidR="00524053" w:rsidRPr="007477DF" w:rsidRDefault="00524053" w:rsidP="00524053">
                  <w:pPr>
                    <w:jc w:val="both"/>
                    <w:rPr>
                      <w:rFonts w:ascii="Optima" w:eastAsia="Belleza" w:hAnsi="Optima" w:cs="Belleza"/>
                      <w:bCs/>
                      <w:sz w:val="22"/>
                      <w:szCs w:val="22"/>
                    </w:rPr>
                  </w:pPr>
                  <w:r w:rsidRPr="007477DF">
                    <w:rPr>
                      <w:rFonts w:ascii="Optima" w:eastAsia="Belleza" w:hAnsi="Optima" w:cs="Belleza"/>
                      <w:bCs/>
                      <w:sz w:val="22"/>
                      <w:szCs w:val="22"/>
                    </w:rPr>
                    <w:t>4</w:t>
                  </w:r>
                  <w:r w:rsidR="00FD791F">
                    <w:rPr>
                      <w:rFonts w:ascii="Optima" w:eastAsia="Belleza" w:hAnsi="Optima" w:cs="Belleza"/>
                      <w:bCs/>
                      <w:sz w:val="22"/>
                      <w:szCs w:val="22"/>
                    </w:rPr>
                    <w:t>,</w:t>
                  </w:r>
                  <w:r w:rsidRPr="007477DF">
                    <w:rPr>
                      <w:rFonts w:ascii="Optima" w:eastAsia="Belleza" w:hAnsi="Optima" w:cs="Belleza"/>
                      <w:bCs/>
                      <w:sz w:val="22"/>
                      <w:szCs w:val="22"/>
                    </w:rPr>
                    <w:t>060 / 20</w:t>
                  </w:r>
                  <w:r w:rsidR="00A97606">
                    <w:rPr>
                      <w:rFonts w:ascii="Optima" w:eastAsia="Belleza" w:hAnsi="Optima" w:cs="Belleza"/>
                      <w:bCs/>
                      <w:sz w:val="22"/>
                      <w:szCs w:val="22"/>
                    </w:rPr>
                    <w:t>,</w:t>
                  </w:r>
                  <w:r w:rsidRPr="007477DF">
                    <w:rPr>
                      <w:rFonts w:ascii="Optima" w:eastAsia="Belleza" w:hAnsi="Optima" w:cs="Belleza"/>
                      <w:bCs/>
                      <w:sz w:val="22"/>
                      <w:szCs w:val="22"/>
                    </w:rPr>
                    <w:t>000</w:t>
                  </w:r>
                </w:p>
              </w:tc>
            </w:tr>
          </w:tbl>
          <w:p w14:paraId="47B30953" w14:textId="77777777" w:rsidR="00524053" w:rsidRPr="00524053" w:rsidRDefault="00524053" w:rsidP="00524053">
            <w:pPr>
              <w:tabs>
                <w:tab w:val="left" w:pos="1212"/>
              </w:tabs>
              <w:jc w:val="both"/>
              <w:rPr>
                <w:rFonts w:ascii="Optima" w:eastAsia="Belleza" w:hAnsi="Optima" w:cs="Belleza"/>
                <w:sz w:val="22"/>
                <w:szCs w:val="22"/>
              </w:rPr>
            </w:pPr>
          </w:p>
          <w:p w14:paraId="3A799656" w14:textId="77777777" w:rsidR="00524053" w:rsidRPr="00524053" w:rsidRDefault="00524053" w:rsidP="00524053">
            <w:pPr>
              <w:tabs>
                <w:tab w:val="left" w:pos="1212"/>
              </w:tabs>
              <w:jc w:val="both"/>
              <w:rPr>
                <w:rFonts w:ascii="Optima" w:eastAsia="Belleza" w:hAnsi="Optima" w:cs="Belleza"/>
                <w:sz w:val="22"/>
                <w:szCs w:val="22"/>
              </w:rPr>
            </w:pPr>
            <w:r w:rsidRPr="00524053">
              <w:rPr>
                <w:rFonts w:ascii="Optima" w:eastAsia="Belleza" w:hAnsi="Optima" w:cs="Belleza"/>
                <w:sz w:val="22"/>
                <w:szCs w:val="22"/>
              </w:rPr>
              <w:t xml:space="preserve">Between 2023 and 2024, the program reached 4,060 youth with SRHR services, 20% of the five-year goal. In 2024 alone, 3,600 adolescents (51% girls) accessed services through schools and health centers, achieving 90% of the annual target. This growth reflects expanded school-based outreach, integration of SRHR into local curricula, and stronger engagement with teachers and gender focal points. </w:t>
            </w:r>
            <w:sdt>
              <w:sdtPr>
                <w:rPr>
                  <w:rFonts w:ascii="Optima" w:eastAsia="Calibri" w:hAnsi="Optima" w:cs="Calibri"/>
                  <w:sz w:val="22"/>
                  <w:szCs w:val="22"/>
                </w:rPr>
                <w:tag w:val="goog_rdk_16"/>
                <w:id w:val="258183856"/>
              </w:sdtPr>
              <w:sdtContent/>
            </w:sdt>
            <w:sdt>
              <w:sdtPr>
                <w:rPr>
                  <w:rFonts w:ascii="Optima" w:eastAsia="Calibri" w:hAnsi="Optima" w:cs="Calibri"/>
                  <w:sz w:val="22"/>
                  <w:szCs w:val="22"/>
                </w:rPr>
                <w:tag w:val="goog_rdk_17"/>
                <w:id w:val="-1056935299"/>
              </w:sdtPr>
              <w:sdtContent/>
            </w:sdt>
            <w:r w:rsidRPr="00524053">
              <w:rPr>
                <w:rFonts w:ascii="Optima" w:eastAsia="Belleza" w:hAnsi="Optima" w:cs="Belleza"/>
                <w:sz w:val="22"/>
                <w:szCs w:val="22"/>
              </w:rPr>
              <w:t>Girls clubs and interschool competitions also helped create open spaces for discussions on identity, sexuality, and respectful relationships though access remains uneven. For instance, in districts like Cheringoma and Nhamatanda, youth uptake was lower, partly due to limited school infrastructure and stigma. To address this, the program will scale up community engagement and test mobile outreach strategies, including youth-centered SRHR sessions during district events. Special attention will be given to out-of-school adolescents, who are underrepresented and face unique access challenges.</w:t>
            </w:r>
          </w:p>
          <w:p w14:paraId="65892B45" w14:textId="77777777" w:rsidR="00524053" w:rsidRPr="00524053" w:rsidRDefault="00524053" w:rsidP="00524053">
            <w:pPr>
              <w:tabs>
                <w:tab w:val="left" w:pos="1212"/>
              </w:tabs>
              <w:jc w:val="both"/>
              <w:rPr>
                <w:rFonts w:ascii="Optima" w:eastAsia="Belleza" w:hAnsi="Optima" w:cs="Belleza"/>
                <w:sz w:val="22"/>
                <w:szCs w:val="22"/>
              </w:rPr>
            </w:pPr>
            <w:r w:rsidRPr="00524053">
              <w:rPr>
                <w:rFonts w:ascii="Optima" w:eastAsia="Belleza" w:hAnsi="Optima" w:cs="Belleza"/>
                <w:sz w:val="22"/>
                <w:szCs w:val="22"/>
              </w:rPr>
              <w:t xml:space="preserve">As shown in Table 1 below, uptake varied by district and gender, with higher female participation in </w:t>
            </w:r>
            <w:proofErr w:type="spellStart"/>
            <w:r w:rsidRPr="00524053">
              <w:rPr>
                <w:rFonts w:ascii="Optima" w:eastAsia="Belleza" w:hAnsi="Optima" w:cs="Belleza"/>
                <w:sz w:val="22"/>
                <w:szCs w:val="22"/>
              </w:rPr>
              <w:t>Maríngue</w:t>
            </w:r>
            <w:proofErr w:type="spellEnd"/>
            <w:r w:rsidRPr="00524053">
              <w:rPr>
                <w:rFonts w:ascii="Optima" w:eastAsia="Belleza" w:hAnsi="Optima" w:cs="Belleza"/>
                <w:sz w:val="22"/>
                <w:szCs w:val="22"/>
              </w:rPr>
              <w:t xml:space="preserve"> and more boys accessing services in Dondo and Nhamatanda. These differences reinforce the need for tailored outreach strategies moving forward.</w:t>
            </w:r>
          </w:p>
          <w:p w14:paraId="5A4DE196" w14:textId="77777777" w:rsidR="00524053" w:rsidRPr="00524053" w:rsidRDefault="00524053" w:rsidP="00524053">
            <w:pPr>
              <w:tabs>
                <w:tab w:val="left" w:pos="1212"/>
              </w:tabs>
              <w:jc w:val="both"/>
              <w:rPr>
                <w:rFonts w:ascii="Optima" w:eastAsia="Belleza" w:hAnsi="Optima" w:cs="Belleza"/>
                <w:sz w:val="22"/>
                <w:szCs w:val="22"/>
              </w:rPr>
            </w:pPr>
            <w:r w:rsidRPr="00524053">
              <w:rPr>
                <w:rFonts w:ascii="Optima" w:eastAsia="Belleza" w:hAnsi="Optima" w:cs="Belleza"/>
                <w:sz w:val="22"/>
                <w:szCs w:val="22"/>
              </w:rPr>
              <w:t>In Year 3, the program will strengthen SRHR monitoring by integrating feedback from adolescents on their comfort with accessing services, their understanding of key topics, and the factors influencing their willingness to seek help</w:t>
            </w:r>
            <w:r w:rsidRPr="00524053">
              <w:rPr>
                <w:rFonts w:ascii="Belleza" w:eastAsia="Belleza" w:hAnsi="Belleza" w:cs="Belleza"/>
              </w:rPr>
              <w:t xml:space="preserve">. </w:t>
            </w:r>
            <w:r w:rsidRPr="00524053">
              <w:rPr>
                <w:rFonts w:ascii="Optima" w:eastAsia="Belleza" w:hAnsi="Optima" w:cs="Belleza"/>
                <w:sz w:val="22"/>
                <w:szCs w:val="22"/>
              </w:rPr>
              <w:t>Where possible, youth perspectives will be collected through gender clubs and peer-led activities to ensure future adaptations respond directly to their needs and lived experiences.</w:t>
            </w:r>
          </w:p>
          <w:p w14:paraId="060266E0" w14:textId="77777777" w:rsidR="00556FC0" w:rsidRDefault="00556FC0" w:rsidP="00524053">
            <w:pPr>
              <w:keepNext/>
              <w:spacing w:after="200"/>
              <w:rPr>
                <w:rFonts w:ascii="Times New Roman" w:eastAsia="Times New Roman" w:hAnsi="Times New Roman" w:cs="Times New Roman"/>
                <w:i/>
                <w:color w:val="44546A"/>
                <w:sz w:val="18"/>
                <w:szCs w:val="18"/>
              </w:rPr>
            </w:pPr>
          </w:p>
          <w:p w14:paraId="78D42A6E" w14:textId="6226CFE5" w:rsidR="00524053" w:rsidRPr="00524053" w:rsidRDefault="00524053" w:rsidP="00524053">
            <w:pPr>
              <w:keepNext/>
              <w:spacing w:after="200"/>
              <w:rPr>
                <w:rFonts w:ascii="Belleza" w:eastAsia="Belleza" w:hAnsi="Belleza" w:cs="Belleza"/>
                <w:sz w:val="22"/>
                <w:szCs w:val="22"/>
              </w:rPr>
            </w:pPr>
            <w:r w:rsidRPr="00524053">
              <w:rPr>
                <w:rFonts w:ascii="Times New Roman" w:eastAsia="Times New Roman" w:hAnsi="Times New Roman" w:cs="Times New Roman"/>
                <w:i/>
                <w:color w:val="44546A"/>
                <w:sz w:val="18"/>
                <w:szCs w:val="18"/>
              </w:rPr>
              <w:t>Table 3: Youth access to SRHR services</w:t>
            </w:r>
          </w:p>
          <w:tbl>
            <w:tblPr>
              <w:tblW w:w="6139" w:type="dxa"/>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6"/>
              <w:gridCol w:w="1092"/>
              <w:gridCol w:w="869"/>
              <w:gridCol w:w="1603"/>
              <w:gridCol w:w="919"/>
            </w:tblGrid>
            <w:tr w:rsidR="00524053" w:rsidRPr="00524053" w14:paraId="1DDB64DD" w14:textId="77777777" w:rsidTr="00F2742D">
              <w:tc>
                <w:tcPr>
                  <w:tcW w:w="1656" w:type="dxa"/>
                </w:tcPr>
                <w:p w14:paraId="7E6CB039" w14:textId="77777777" w:rsidR="00524053" w:rsidRPr="00524053" w:rsidRDefault="00524053" w:rsidP="00524053">
                  <w:pPr>
                    <w:ind w:right="113"/>
                    <w:jc w:val="both"/>
                    <w:rPr>
                      <w:rFonts w:ascii="Optima" w:eastAsia="Belleza" w:hAnsi="Optima" w:cs="Belleza"/>
                      <w:b/>
                      <w:sz w:val="18"/>
                      <w:szCs w:val="18"/>
                    </w:rPr>
                  </w:pPr>
                  <w:r w:rsidRPr="00524053">
                    <w:rPr>
                      <w:rFonts w:ascii="Optima" w:eastAsia="Belleza" w:hAnsi="Optima" w:cs="Belleza"/>
                      <w:b/>
                      <w:sz w:val="18"/>
                      <w:szCs w:val="18"/>
                    </w:rPr>
                    <w:t>Districts</w:t>
                  </w:r>
                </w:p>
              </w:tc>
              <w:tc>
                <w:tcPr>
                  <w:tcW w:w="1092" w:type="dxa"/>
                </w:tcPr>
                <w:p w14:paraId="2AB17B10" w14:textId="77777777" w:rsidR="00524053" w:rsidRPr="00524053" w:rsidRDefault="00524053" w:rsidP="00524053">
                  <w:pPr>
                    <w:ind w:right="113"/>
                    <w:jc w:val="both"/>
                    <w:rPr>
                      <w:rFonts w:ascii="Optima" w:eastAsia="Belleza" w:hAnsi="Optima" w:cs="Belleza"/>
                      <w:b/>
                      <w:sz w:val="18"/>
                      <w:szCs w:val="18"/>
                    </w:rPr>
                  </w:pPr>
                  <w:r w:rsidRPr="00524053">
                    <w:rPr>
                      <w:rFonts w:ascii="Optima" w:eastAsia="Belleza" w:hAnsi="Optima" w:cs="Belleza"/>
                      <w:b/>
                      <w:sz w:val="18"/>
                      <w:szCs w:val="18"/>
                    </w:rPr>
                    <w:t>Female</w:t>
                  </w:r>
                </w:p>
              </w:tc>
              <w:tc>
                <w:tcPr>
                  <w:tcW w:w="869" w:type="dxa"/>
                </w:tcPr>
                <w:p w14:paraId="75CACE21" w14:textId="77777777" w:rsidR="00524053" w:rsidRPr="00524053" w:rsidRDefault="00524053" w:rsidP="00524053">
                  <w:pPr>
                    <w:ind w:right="113"/>
                    <w:jc w:val="both"/>
                    <w:rPr>
                      <w:rFonts w:ascii="Optima" w:eastAsia="Belleza" w:hAnsi="Optima" w:cs="Belleza"/>
                      <w:b/>
                      <w:sz w:val="18"/>
                      <w:szCs w:val="18"/>
                    </w:rPr>
                  </w:pPr>
                  <w:r w:rsidRPr="00524053">
                    <w:rPr>
                      <w:rFonts w:ascii="Optima" w:eastAsia="Belleza" w:hAnsi="Optima" w:cs="Belleza"/>
                      <w:b/>
                      <w:sz w:val="18"/>
                      <w:szCs w:val="18"/>
                    </w:rPr>
                    <w:t>Male</w:t>
                  </w:r>
                </w:p>
              </w:tc>
              <w:tc>
                <w:tcPr>
                  <w:tcW w:w="1603" w:type="dxa"/>
                </w:tcPr>
                <w:p w14:paraId="0052C679" w14:textId="77777777" w:rsidR="00524053" w:rsidRPr="00524053" w:rsidRDefault="00524053" w:rsidP="00524053">
                  <w:pPr>
                    <w:ind w:right="113"/>
                    <w:jc w:val="both"/>
                    <w:rPr>
                      <w:rFonts w:ascii="Optima" w:eastAsia="Belleza" w:hAnsi="Optima" w:cs="Belleza"/>
                      <w:b/>
                      <w:sz w:val="18"/>
                      <w:szCs w:val="18"/>
                    </w:rPr>
                  </w:pPr>
                  <w:r w:rsidRPr="00524053">
                    <w:rPr>
                      <w:rFonts w:ascii="Optima" w:eastAsia="Belleza" w:hAnsi="Optima" w:cs="Belleza"/>
                      <w:b/>
                      <w:sz w:val="18"/>
                      <w:szCs w:val="18"/>
                    </w:rPr>
                    <w:t>% Female</w:t>
                  </w:r>
                </w:p>
              </w:tc>
              <w:tc>
                <w:tcPr>
                  <w:tcW w:w="919" w:type="dxa"/>
                </w:tcPr>
                <w:p w14:paraId="0294B474" w14:textId="77777777" w:rsidR="00524053" w:rsidRPr="00524053" w:rsidRDefault="00524053" w:rsidP="00524053">
                  <w:pPr>
                    <w:ind w:right="113"/>
                    <w:jc w:val="both"/>
                    <w:rPr>
                      <w:rFonts w:ascii="Optima" w:eastAsia="Belleza" w:hAnsi="Optima" w:cs="Belleza"/>
                      <w:b/>
                      <w:sz w:val="18"/>
                      <w:szCs w:val="18"/>
                    </w:rPr>
                  </w:pPr>
                  <w:r w:rsidRPr="00524053">
                    <w:rPr>
                      <w:rFonts w:ascii="Optima" w:eastAsia="Belleza" w:hAnsi="Optima" w:cs="Belleza"/>
                      <w:b/>
                      <w:sz w:val="18"/>
                      <w:szCs w:val="18"/>
                    </w:rPr>
                    <w:t xml:space="preserve">Total </w:t>
                  </w:r>
                </w:p>
              </w:tc>
            </w:tr>
            <w:tr w:rsidR="00524053" w:rsidRPr="00524053" w14:paraId="1B6ECD3A" w14:textId="77777777" w:rsidTr="00F2742D">
              <w:tc>
                <w:tcPr>
                  <w:tcW w:w="1656" w:type="dxa"/>
                </w:tcPr>
                <w:p w14:paraId="04B94646" w14:textId="77777777" w:rsidR="00524053" w:rsidRPr="00524053" w:rsidRDefault="00524053" w:rsidP="00524053">
                  <w:pPr>
                    <w:ind w:right="113"/>
                    <w:jc w:val="both"/>
                    <w:rPr>
                      <w:rFonts w:ascii="Optima" w:eastAsia="Belleza" w:hAnsi="Optima" w:cs="Belleza"/>
                      <w:b/>
                      <w:sz w:val="18"/>
                      <w:szCs w:val="18"/>
                    </w:rPr>
                  </w:pPr>
                  <w:r w:rsidRPr="00524053">
                    <w:rPr>
                      <w:rFonts w:ascii="Optima" w:eastAsia="Belleza" w:hAnsi="Optima" w:cs="Belleza"/>
                      <w:b/>
                      <w:sz w:val="18"/>
                      <w:szCs w:val="18"/>
                    </w:rPr>
                    <w:t>Gorongosa</w:t>
                  </w:r>
                </w:p>
              </w:tc>
              <w:tc>
                <w:tcPr>
                  <w:tcW w:w="1092" w:type="dxa"/>
                </w:tcPr>
                <w:p w14:paraId="52C99068"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342</w:t>
                  </w:r>
                </w:p>
              </w:tc>
              <w:tc>
                <w:tcPr>
                  <w:tcW w:w="869" w:type="dxa"/>
                </w:tcPr>
                <w:p w14:paraId="19B5C4FB"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258</w:t>
                  </w:r>
                </w:p>
              </w:tc>
              <w:tc>
                <w:tcPr>
                  <w:tcW w:w="1603" w:type="dxa"/>
                </w:tcPr>
                <w:p w14:paraId="6D528F39"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57</w:t>
                  </w:r>
                </w:p>
              </w:tc>
              <w:tc>
                <w:tcPr>
                  <w:tcW w:w="919" w:type="dxa"/>
                </w:tcPr>
                <w:p w14:paraId="134D66D6"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600</w:t>
                  </w:r>
                </w:p>
              </w:tc>
            </w:tr>
            <w:tr w:rsidR="00524053" w:rsidRPr="00524053" w14:paraId="4ADF1C5B" w14:textId="77777777" w:rsidTr="00F2742D">
              <w:tc>
                <w:tcPr>
                  <w:tcW w:w="1656" w:type="dxa"/>
                </w:tcPr>
                <w:p w14:paraId="04C3E75E" w14:textId="77777777" w:rsidR="00524053" w:rsidRPr="00524053" w:rsidRDefault="00524053" w:rsidP="00524053">
                  <w:pPr>
                    <w:ind w:right="113"/>
                    <w:jc w:val="both"/>
                    <w:rPr>
                      <w:rFonts w:ascii="Optima" w:eastAsia="Belleza" w:hAnsi="Optima" w:cs="Belleza"/>
                      <w:b/>
                      <w:sz w:val="18"/>
                      <w:szCs w:val="18"/>
                    </w:rPr>
                  </w:pPr>
                  <w:r w:rsidRPr="00524053">
                    <w:rPr>
                      <w:rFonts w:ascii="Optima" w:eastAsia="Belleza" w:hAnsi="Optima" w:cs="Belleza"/>
                      <w:b/>
                      <w:sz w:val="18"/>
                      <w:szCs w:val="18"/>
                    </w:rPr>
                    <w:t>Nhamatanda</w:t>
                  </w:r>
                </w:p>
              </w:tc>
              <w:tc>
                <w:tcPr>
                  <w:tcW w:w="1092" w:type="dxa"/>
                </w:tcPr>
                <w:p w14:paraId="6A8FA496"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267</w:t>
                  </w:r>
                </w:p>
              </w:tc>
              <w:tc>
                <w:tcPr>
                  <w:tcW w:w="869" w:type="dxa"/>
                </w:tcPr>
                <w:p w14:paraId="23AA0B7A"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333</w:t>
                  </w:r>
                </w:p>
              </w:tc>
              <w:tc>
                <w:tcPr>
                  <w:tcW w:w="1603" w:type="dxa"/>
                </w:tcPr>
                <w:p w14:paraId="4D86F9E5"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44</w:t>
                  </w:r>
                </w:p>
              </w:tc>
              <w:tc>
                <w:tcPr>
                  <w:tcW w:w="919" w:type="dxa"/>
                </w:tcPr>
                <w:p w14:paraId="4E2DB755"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600</w:t>
                  </w:r>
                </w:p>
              </w:tc>
            </w:tr>
            <w:tr w:rsidR="00524053" w:rsidRPr="00524053" w14:paraId="5768295A" w14:textId="77777777" w:rsidTr="00F2742D">
              <w:tc>
                <w:tcPr>
                  <w:tcW w:w="1656" w:type="dxa"/>
                </w:tcPr>
                <w:p w14:paraId="6C4FBF26" w14:textId="77777777" w:rsidR="00524053" w:rsidRPr="00524053" w:rsidRDefault="00524053" w:rsidP="00524053">
                  <w:pPr>
                    <w:ind w:right="113"/>
                    <w:jc w:val="both"/>
                    <w:rPr>
                      <w:rFonts w:ascii="Optima" w:eastAsia="Belleza" w:hAnsi="Optima" w:cs="Belleza"/>
                      <w:b/>
                      <w:sz w:val="18"/>
                      <w:szCs w:val="18"/>
                    </w:rPr>
                  </w:pPr>
                  <w:r w:rsidRPr="00524053">
                    <w:rPr>
                      <w:rFonts w:ascii="Optima" w:eastAsia="Belleza" w:hAnsi="Optima" w:cs="Belleza"/>
                      <w:b/>
                      <w:sz w:val="18"/>
                      <w:szCs w:val="18"/>
                    </w:rPr>
                    <w:t>Cheringoma</w:t>
                  </w:r>
                </w:p>
              </w:tc>
              <w:tc>
                <w:tcPr>
                  <w:tcW w:w="1092" w:type="dxa"/>
                </w:tcPr>
                <w:p w14:paraId="4A650AD1"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283</w:t>
                  </w:r>
                </w:p>
              </w:tc>
              <w:tc>
                <w:tcPr>
                  <w:tcW w:w="869" w:type="dxa"/>
                </w:tcPr>
                <w:p w14:paraId="215CD110"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317</w:t>
                  </w:r>
                </w:p>
              </w:tc>
              <w:tc>
                <w:tcPr>
                  <w:tcW w:w="1603" w:type="dxa"/>
                </w:tcPr>
                <w:p w14:paraId="00CD2430"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47</w:t>
                  </w:r>
                </w:p>
              </w:tc>
              <w:tc>
                <w:tcPr>
                  <w:tcW w:w="919" w:type="dxa"/>
                </w:tcPr>
                <w:p w14:paraId="58F202F4"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600</w:t>
                  </w:r>
                </w:p>
              </w:tc>
            </w:tr>
            <w:tr w:rsidR="00524053" w:rsidRPr="00524053" w14:paraId="4FEF2EDA" w14:textId="77777777" w:rsidTr="00F2742D">
              <w:tc>
                <w:tcPr>
                  <w:tcW w:w="1656" w:type="dxa"/>
                </w:tcPr>
                <w:p w14:paraId="5207376A" w14:textId="77777777" w:rsidR="00524053" w:rsidRPr="00524053" w:rsidRDefault="00524053" w:rsidP="00524053">
                  <w:pPr>
                    <w:ind w:right="113"/>
                    <w:jc w:val="both"/>
                    <w:rPr>
                      <w:rFonts w:ascii="Optima" w:eastAsia="Belleza" w:hAnsi="Optima" w:cs="Belleza"/>
                      <w:b/>
                      <w:sz w:val="18"/>
                      <w:szCs w:val="18"/>
                    </w:rPr>
                  </w:pPr>
                  <w:r w:rsidRPr="00524053">
                    <w:rPr>
                      <w:rFonts w:ascii="Optima" w:eastAsia="Belleza" w:hAnsi="Optima" w:cs="Belleza"/>
                      <w:b/>
                      <w:sz w:val="18"/>
                      <w:szCs w:val="18"/>
                    </w:rPr>
                    <w:t>Muanza</w:t>
                  </w:r>
                </w:p>
              </w:tc>
              <w:tc>
                <w:tcPr>
                  <w:tcW w:w="1092" w:type="dxa"/>
                </w:tcPr>
                <w:p w14:paraId="79E5AF8D"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292</w:t>
                  </w:r>
                </w:p>
              </w:tc>
              <w:tc>
                <w:tcPr>
                  <w:tcW w:w="869" w:type="dxa"/>
                </w:tcPr>
                <w:p w14:paraId="7B8CB073"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308</w:t>
                  </w:r>
                </w:p>
              </w:tc>
              <w:tc>
                <w:tcPr>
                  <w:tcW w:w="1603" w:type="dxa"/>
                </w:tcPr>
                <w:p w14:paraId="5F5A321F"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48</w:t>
                  </w:r>
                </w:p>
              </w:tc>
              <w:tc>
                <w:tcPr>
                  <w:tcW w:w="919" w:type="dxa"/>
                </w:tcPr>
                <w:p w14:paraId="2241C354"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600</w:t>
                  </w:r>
                </w:p>
              </w:tc>
            </w:tr>
            <w:tr w:rsidR="00524053" w:rsidRPr="00524053" w14:paraId="42F07DA0" w14:textId="77777777" w:rsidTr="00F2742D">
              <w:tc>
                <w:tcPr>
                  <w:tcW w:w="1656" w:type="dxa"/>
                </w:tcPr>
                <w:p w14:paraId="25E54A06" w14:textId="77777777" w:rsidR="00524053" w:rsidRPr="00524053" w:rsidRDefault="00524053" w:rsidP="00524053">
                  <w:pPr>
                    <w:ind w:right="113"/>
                    <w:jc w:val="both"/>
                    <w:rPr>
                      <w:rFonts w:ascii="Optima" w:eastAsia="Belleza" w:hAnsi="Optima" w:cs="Belleza"/>
                      <w:b/>
                      <w:sz w:val="18"/>
                      <w:szCs w:val="18"/>
                    </w:rPr>
                  </w:pPr>
                  <w:r w:rsidRPr="00524053">
                    <w:rPr>
                      <w:rFonts w:ascii="Optima" w:eastAsia="Belleza" w:hAnsi="Optima" w:cs="Belleza"/>
                      <w:b/>
                      <w:sz w:val="18"/>
                      <w:szCs w:val="18"/>
                    </w:rPr>
                    <w:t>Dondo</w:t>
                  </w:r>
                </w:p>
              </w:tc>
              <w:tc>
                <w:tcPr>
                  <w:tcW w:w="1092" w:type="dxa"/>
                </w:tcPr>
                <w:p w14:paraId="68558013"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252</w:t>
                  </w:r>
                </w:p>
              </w:tc>
              <w:tc>
                <w:tcPr>
                  <w:tcW w:w="869" w:type="dxa"/>
                </w:tcPr>
                <w:p w14:paraId="331F4613"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348</w:t>
                  </w:r>
                </w:p>
              </w:tc>
              <w:tc>
                <w:tcPr>
                  <w:tcW w:w="1603" w:type="dxa"/>
                </w:tcPr>
                <w:p w14:paraId="51D01354"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42</w:t>
                  </w:r>
                </w:p>
              </w:tc>
              <w:tc>
                <w:tcPr>
                  <w:tcW w:w="919" w:type="dxa"/>
                </w:tcPr>
                <w:p w14:paraId="368261D8"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600</w:t>
                  </w:r>
                </w:p>
              </w:tc>
            </w:tr>
            <w:tr w:rsidR="00524053" w:rsidRPr="00524053" w14:paraId="58A8FE1B" w14:textId="77777777" w:rsidTr="00F2742D">
              <w:tc>
                <w:tcPr>
                  <w:tcW w:w="1656" w:type="dxa"/>
                </w:tcPr>
                <w:p w14:paraId="1F103B05" w14:textId="77777777" w:rsidR="00524053" w:rsidRPr="00524053" w:rsidRDefault="00524053" w:rsidP="00524053">
                  <w:pPr>
                    <w:ind w:right="113"/>
                    <w:jc w:val="both"/>
                    <w:rPr>
                      <w:rFonts w:ascii="Optima" w:eastAsia="Belleza" w:hAnsi="Optima" w:cs="Belleza"/>
                      <w:b/>
                      <w:sz w:val="18"/>
                      <w:szCs w:val="18"/>
                    </w:rPr>
                  </w:pPr>
                  <w:proofErr w:type="spellStart"/>
                  <w:r w:rsidRPr="00524053">
                    <w:rPr>
                      <w:rFonts w:ascii="Optima" w:eastAsia="Belleza" w:hAnsi="Optima" w:cs="Belleza"/>
                      <w:b/>
                      <w:sz w:val="18"/>
                      <w:szCs w:val="18"/>
                    </w:rPr>
                    <w:t>Maringue</w:t>
                  </w:r>
                  <w:proofErr w:type="spellEnd"/>
                </w:p>
              </w:tc>
              <w:tc>
                <w:tcPr>
                  <w:tcW w:w="1092" w:type="dxa"/>
                </w:tcPr>
                <w:p w14:paraId="4CB4E4C4"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412</w:t>
                  </w:r>
                </w:p>
              </w:tc>
              <w:tc>
                <w:tcPr>
                  <w:tcW w:w="869" w:type="dxa"/>
                </w:tcPr>
                <w:p w14:paraId="52B904A6"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188</w:t>
                  </w:r>
                </w:p>
              </w:tc>
              <w:tc>
                <w:tcPr>
                  <w:tcW w:w="1603" w:type="dxa"/>
                </w:tcPr>
                <w:p w14:paraId="1EF43F28"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68</w:t>
                  </w:r>
                </w:p>
              </w:tc>
              <w:tc>
                <w:tcPr>
                  <w:tcW w:w="919" w:type="dxa"/>
                </w:tcPr>
                <w:p w14:paraId="1B2795C2"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600</w:t>
                  </w:r>
                </w:p>
              </w:tc>
            </w:tr>
            <w:tr w:rsidR="00524053" w:rsidRPr="00524053" w14:paraId="0CC7C5CE" w14:textId="77777777" w:rsidTr="00F2742D">
              <w:tc>
                <w:tcPr>
                  <w:tcW w:w="1656" w:type="dxa"/>
                </w:tcPr>
                <w:p w14:paraId="66292859" w14:textId="77777777" w:rsidR="00524053" w:rsidRPr="00524053" w:rsidRDefault="00524053" w:rsidP="00524053">
                  <w:pPr>
                    <w:ind w:right="113"/>
                    <w:jc w:val="both"/>
                    <w:rPr>
                      <w:rFonts w:ascii="Optima" w:eastAsia="Belleza" w:hAnsi="Optima" w:cs="Belleza"/>
                      <w:b/>
                      <w:sz w:val="18"/>
                      <w:szCs w:val="18"/>
                    </w:rPr>
                  </w:pPr>
                  <w:r w:rsidRPr="00524053">
                    <w:rPr>
                      <w:rFonts w:ascii="Optima" w:eastAsia="Belleza" w:hAnsi="Optima" w:cs="Belleza"/>
                      <w:b/>
                      <w:sz w:val="18"/>
                      <w:szCs w:val="18"/>
                    </w:rPr>
                    <w:t>Total</w:t>
                  </w:r>
                </w:p>
              </w:tc>
              <w:tc>
                <w:tcPr>
                  <w:tcW w:w="1092" w:type="dxa"/>
                </w:tcPr>
                <w:p w14:paraId="53FDD6AA"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1848</w:t>
                  </w:r>
                </w:p>
              </w:tc>
              <w:tc>
                <w:tcPr>
                  <w:tcW w:w="869" w:type="dxa"/>
                </w:tcPr>
                <w:p w14:paraId="4C212D05"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1752</w:t>
                  </w:r>
                </w:p>
              </w:tc>
              <w:tc>
                <w:tcPr>
                  <w:tcW w:w="1603" w:type="dxa"/>
                </w:tcPr>
                <w:p w14:paraId="2FC8FCEC"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51</w:t>
                  </w:r>
                </w:p>
              </w:tc>
              <w:tc>
                <w:tcPr>
                  <w:tcW w:w="919" w:type="dxa"/>
                </w:tcPr>
                <w:p w14:paraId="4C9BB6FC" w14:textId="77777777" w:rsidR="00524053" w:rsidRPr="00524053" w:rsidRDefault="00524053" w:rsidP="00524053">
                  <w:pPr>
                    <w:ind w:right="113"/>
                    <w:jc w:val="center"/>
                    <w:rPr>
                      <w:rFonts w:ascii="Optima" w:eastAsia="Belleza" w:hAnsi="Optima" w:cs="Belleza"/>
                      <w:b/>
                      <w:sz w:val="18"/>
                      <w:szCs w:val="18"/>
                    </w:rPr>
                  </w:pPr>
                  <w:r w:rsidRPr="00524053">
                    <w:rPr>
                      <w:rFonts w:ascii="Optima" w:eastAsia="Belleza" w:hAnsi="Optima" w:cs="Belleza"/>
                      <w:b/>
                      <w:sz w:val="18"/>
                      <w:szCs w:val="18"/>
                    </w:rPr>
                    <w:t>3600</w:t>
                  </w:r>
                </w:p>
              </w:tc>
            </w:tr>
          </w:tbl>
          <w:p w14:paraId="66FC24A9" w14:textId="77777777" w:rsidR="00524053" w:rsidRPr="00524053" w:rsidRDefault="00524053" w:rsidP="00524053">
            <w:pPr>
              <w:jc w:val="both"/>
              <w:rPr>
                <w:rFonts w:ascii="Belleza" w:eastAsia="Belleza" w:hAnsi="Belleza" w:cs="Belleza"/>
                <w:b/>
                <w:sz w:val="22"/>
                <w:szCs w:val="22"/>
              </w:rPr>
            </w:pPr>
          </w:p>
        </w:tc>
        <w:tc>
          <w:tcPr>
            <w:tcW w:w="565" w:type="dxa"/>
            <w:tcBorders>
              <w:top w:val="single" w:sz="4" w:space="0" w:color="000000"/>
              <w:left w:val="single" w:sz="4" w:space="0" w:color="000000"/>
              <w:bottom w:val="single" w:sz="4" w:space="0" w:color="000000"/>
              <w:right w:val="single" w:sz="4" w:space="0" w:color="000000"/>
            </w:tcBorders>
            <w:shd w:val="clear" w:color="auto" w:fill="FFFF00"/>
          </w:tcPr>
          <w:p w14:paraId="72174367" w14:textId="77777777" w:rsidR="00524053" w:rsidRPr="00524053" w:rsidRDefault="00524053" w:rsidP="00524053">
            <w:pPr>
              <w:jc w:val="both"/>
              <w:rPr>
                <w:rFonts w:ascii="Belleza" w:eastAsia="Belleza" w:hAnsi="Belleza" w:cs="Belleza"/>
                <w:b/>
                <w:sz w:val="22"/>
                <w:szCs w:val="22"/>
              </w:rPr>
            </w:pPr>
          </w:p>
        </w:tc>
      </w:tr>
      <w:tr w:rsidR="00524053" w:rsidRPr="00524053" w14:paraId="2FB45787" w14:textId="77777777" w:rsidTr="00F2742D">
        <w:trPr>
          <w:trHeight w:val="422"/>
        </w:trPr>
        <w:tc>
          <w:tcPr>
            <w:tcW w:w="11484" w:type="dxa"/>
            <w:gridSpan w:val="3"/>
            <w:tcBorders>
              <w:top w:val="single" w:sz="4" w:space="0" w:color="000000"/>
              <w:left w:val="single" w:sz="4" w:space="0" w:color="000000"/>
              <w:bottom w:val="single" w:sz="4" w:space="0" w:color="000000"/>
              <w:right w:val="single" w:sz="4" w:space="0" w:color="000000"/>
            </w:tcBorders>
          </w:tcPr>
          <w:p w14:paraId="6AFE0FE3" w14:textId="7FA6D57A" w:rsidR="00524053" w:rsidRPr="00524053" w:rsidRDefault="000B04A5" w:rsidP="00524053">
            <w:pPr>
              <w:jc w:val="both"/>
              <w:rPr>
                <w:rFonts w:ascii="Optima" w:eastAsia="Belleza" w:hAnsi="Optima" w:cs="Belleza"/>
                <w:b/>
                <w:sz w:val="22"/>
                <w:szCs w:val="22"/>
              </w:rPr>
            </w:pPr>
            <w:r w:rsidRPr="00524053">
              <w:rPr>
                <w:rFonts w:ascii="Optima" w:eastAsia="Calibri" w:hAnsi="Optima" w:cs="Calibri"/>
                <w:noProof/>
              </w:rPr>
              <mc:AlternateContent>
                <mc:Choice Requires="wps">
                  <w:drawing>
                    <wp:anchor distT="0" distB="0" distL="114300" distR="114300" simplePos="0" relativeHeight="251684870" behindDoc="0" locked="0" layoutInCell="1" hidden="0" allowOverlap="1" wp14:anchorId="1CF4BE4E" wp14:editId="53B9DD3D">
                      <wp:simplePos x="0" y="0"/>
                      <wp:positionH relativeFrom="column">
                        <wp:posOffset>3943350</wp:posOffset>
                      </wp:positionH>
                      <wp:positionV relativeFrom="paragraph">
                        <wp:posOffset>635</wp:posOffset>
                      </wp:positionV>
                      <wp:extent cx="264908" cy="180831"/>
                      <wp:effectExtent l="0" t="0" r="0" b="0"/>
                      <wp:wrapNone/>
                      <wp:docPr id="886" name="Rectangle 886"/>
                      <wp:cNvGraphicFramePr/>
                      <a:graphic xmlns:a="http://schemas.openxmlformats.org/drawingml/2006/main">
                        <a:graphicData uri="http://schemas.microsoft.com/office/word/2010/wordprocessingShape">
                          <wps:wsp>
                            <wps:cNvSpPr/>
                            <wps:spPr>
                              <a:xfrm>
                                <a:off x="0" y="0"/>
                                <a:ext cx="264908" cy="180831"/>
                              </a:xfrm>
                              <a:prstGeom prst="rect">
                                <a:avLst/>
                              </a:prstGeom>
                              <a:solidFill>
                                <a:srgbClr val="FFFF00"/>
                              </a:solidFill>
                              <a:ln>
                                <a:noFill/>
                              </a:ln>
                            </wps:spPr>
                            <wps:txbx>
                              <w:txbxContent>
                                <w:p w14:paraId="2411BE35" w14:textId="77777777" w:rsidR="00524053" w:rsidRDefault="00524053" w:rsidP="00524053">
                                  <w:pPr>
                                    <w:textDirection w:val="btLr"/>
                                  </w:pPr>
                                </w:p>
                              </w:txbxContent>
                            </wps:txbx>
                            <wps:bodyPr spcFirstLastPara="1" wrap="square" lIns="91425" tIns="91425" rIns="91425" bIns="91425" anchor="ctr" anchorCtr="0">
                              <a:noAutofit/>
                            </wps:bodyPr>
                          </wps:wsp>
                        </a:graphicData>
                      </a:graphic>
                    </wp:anchor>
                  </w:drawing>
                </mc:Choice>
                <mc:Fallback>
                  <w:pict>
                    <v:rect w14:anchorId="1CF4BE4E" id="Rectangle 886" o:spid="_x0000_s1041" style="position:absolute;left:0;text-align:left;margin-left:310.5pt;margin-top:.05pt;width:20.85pt;height:14.25pt;z-index:25168487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" fillcolor="yellow" stroked="f">
                      <v:textbox inset="2.53958mm,2.53958mm,2.53958mm,2.53958mm">
                        <w:txbxContent>
                          <w:p w14:paraId="2411BE35" w14:textId="77777777" w:rsidR="00524053" w:rsidRDefault="00524053" w:rsidP="00524053">
                            <w:pPr>
                              <w:textDirection w:val="btLr"/>
                            </w:pPr>
                          </w:p>
                        </w:txbxContent>
                      </v:textbox>
                    </v:rect>
                  </w:pict>
                </mc:Fallback>
              </mc:AlternateContent>
            </w:r>
            <w:r w:rsidRPr="00524053">
              <w:rPr>
                <w:rFonts w:ascii="Optima" w:eastAsia="Calibri" w:hAnsi="Optima" w:cs="Calibri"/>
                <w:noProof/>
              </w:rPr>
              <mc:AlternateContent>
                <mc:Choice Requires="wps">
                  <w:drawing>
                    <wp:anchor distT="0" distB="0" distL="114300" distR="114300" simplePos="0" relativeHeight="251685894" behindDoc="0" locked="0" layoutInCell="1" hidden="0" allowOverlap="1" wp14:anchorId="41A77109" wp14:editId="02E327CD">
                      <wp:simplePos x="0" y="0"/>
                      <wp:positionH relativeFrom="column">
                        <wp:posOffset>5246370</wp:posOffset>
                      </wp:positionH>
                      <wp:positionV relativeFrom="paragraph">
                        <wp:posOffset>-1270</wp:posOffset>
                      </wp:positionV>
                      <wp:extent cx="182880" cy="180975"/>
                      <wp:effectExtent l="0" t="0" r="0" b="0"/>
                      <wp:wrapNone/>
                      <wp:docPr id="882" name="Rectangle 882"/>
                      <wp:cNvGraphicFramePr/>
                      <a:graphic xmlns:a="http://schemas.openxmlformats.org/drawingml/2006/main">
                        <a:graphicData uri="http://schemas.microsoft.com/office/word/2010/wordprocessingShape">
                          <wps:wsp>
                            <wps:cNvSpPr/>
                            <wps:spPr>
                              <a:xfrm flipH="1">
                                <a:off x="0" y="0"/>
                                <a:ext cx="182880" cy="180975"/>
                              </a:xfrm>
                              <a:prstGeom prst="rect">
                                <a:avLst/>
                              </a:prstGeom>
                              <a:solidFill>
                                <a:srgbClr val="C0504D"/>
                              </a:solidFill>
                              <a:ln>
                                <a:noFill/>
                              </a:ln>
                            </wps:spPr>
                            <wps:txbx>
                              <w:txbxContent>
                                <w:p w14:paraId="2FDE31FA" w14:textId="77777777" w:rsidR="00524053" w:rsidRDefault="00524053" w:rsidP="00524053">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1A77109" id="Rectangle 882" o:spid="_x0000_s1042" style="position:absolute;left:0;text-align:left;margin-left:413.1pt;margin-top:-.1pt;width:14.4pt;height:14.25pt;flip:x;z-index:2516858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" fillcolor="#c0504d" stroked="f">
                      <v:textbox inset="2.53958mm,2.53958mm,2.53958mm,2.53958mm">
                        <w:txbxContent>
                          <w:p w14:paraId="2FDE31FA" w14:textId="77777777" w:rsidR="00524053" w:rsidRDefault="00524053" w:rsidP="00524053">
                            <w:pPr>
                              <w:textDirection w:val="btLr"/>
                            </w:pPr>
                          </w:p>
                        </w:txbxContent>
                      </v:textbox>
                    </v:rect>
                  </w:pict>
                </mc:Fallback>
              </mc:AlternateContent>
            </w:r>
            <w:r w:rsidRPr="00524053">
              <w:rPr>
                <w:rFonts w:ascii="Optima" w:eastAsia="Calibri" w:hAnsi="Optima" w:cs="Calibri"/>
                <w:noProof/>
              </w:rPr>
              <mc:AlternateContent>
                <mc:Choice Requires="wps">
                  <w:drawing>
                    <wp:anchor distT="0" distB="0" distL="114300" distR="114300" simplePos="0" relativeHeight="251683846" behindDoc="0" locked="0" layoutInCell="1" hidden="0" allowOverlap="1" wp14:anchorId="7BD8FD88" wp14:editId="15304542">
                      <wp:simplePos x="0" y="0"/>
                      <wp:positionH relativeFrom="column">
                        <wp:posOffset>2692400</wp:posOffset>
                      </wp:positionH>
                      <wp:positionV relativeFrom="paragraph">
                        <wp:posOffset>0</wp:posOffset>
                      </wp:positionV>
                      <wp:extent cx="221948" cy="181119"/>
                      <wp:effectExtent l="0" t="0" r="0" b="0"/>
                      <wp:wrapNone/>
                      <wp:docPr id="885" name="Rectangle 885"/>
                      <wp:cNvGraphicFramePr/>
                      <a:graphic xmlns:a="http://schemas.openxmlformats.org/drawingml/2006/main">
                        <a:graphicData uri="http://schemas.microsoft.com/office/word/2010/wordprocessingShape">
                          <wps:wsp>
                            <wps:cNvSpPr/>
                            <wps:spPr>
                              <a:xfrm flipH="1">
                                <a:off x="0" y="0"/>
                                <a:ext cx="221948" cy="181119"/>
                              </a:xfrm>
                              <a:prstGeom prst="rect">
                                <a:avLst/>
                              </a:prstGeom>
                              <a:solidFill>
                                <a:srgbClr val="92D050"/>
                              </a:solidFill>
                              <a:ln>
                                <a:noFill/>
                              </a:ln>
                            </wps:spPr>
                            <wps:txbx>
                              <w:txbxContent>
                                <w:p w14:paraId="1626018B" w14:textId="77777777" w:rsidR="00524053" w:rsidRDefault="00524053" w:rsidP="00524053">
                                  <w:pPr>
                                    <w:textDirection w:val="btLr"/>
                                  </w:pPr>
                                </w:p>
                              </w:txbxContent>
                            </wps:txbx>
                            <wps:bodyPr spcFirstLastPara="1" wrap="square" lIns="91425" tIns="91425" rIns="91425" bIns="91425" anchor="ctr" anchorCtr="0">
                              <a:noAutofit/>
                            </wps:bodyPr>
                          </wps:wsp>
                        </a:graphicData>
                      </a:graphic>
                    </wp:anchor>
                  </w:drawing>
                </mc:Choice>
                <mc:Fallback>
                  <w:pict>
                    <v:rect w14:anchorId="7BD8FD88" id="Rectangle 885" o:spid="_x0000_s1043" style="position:absolute;left:0;text-align:left;margin-left:212pt;margin-top:0;width:17.5pt;height:14.25pt;flip:x;z-index:2516838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" fillcolor="#92d050" stroked="f">
                      <v:textbox inset="2.53958mm,2.53958mm,2.53958mm,2.53958mm">
                        <w:txbxContent>
                          <w:p w14:paraId="1626018B" w14:textId="77777777" w:rsidR="00524053" w:rsidRDefault="00524053" w:rsidP="00524053">
                            <w:pPr>
                              <w:textDirection w:val="btLr"/>
                            </w:pPr>
                          </w:p>
                        </w:txbxContent>
                      </v:textbox>
                    </v:rect>
                  </w:pict>
                </mc:Fallback>
              </mc:AlternateContent>
            </w:r>
            <w:r w:rsidR="00524053" w:rsidRPr="00524053">
              <w:rPr>
                <w:rFonts w:ascii="Optima" w:eastAsia="Belleza" w:hAnsi="Optima" w:cs="Belleza"/>
                <w:b/>
                <w:sz w:val="22"/>
                <w:szCs w:val="22"/>
              </w:rPr>
              <w:t xml:space="preserve"> Objective Status </w:t>
            </w:r>
            <w:proofErr w:type="spellStart"/>
            <w:r w:rsidR="00524053" w:rsidRPr="00524053">
              <w:rPr>
                <w:rFonts w:ascii="Optima" w:eastAsia="Belleza" w:hAnsi="Optima" w:cs="Belleza"/>
                <w:b/>
                <w:sz w:val="22"/>
                <w:szCs w:val="22"/>
              </w:rPr>
              <w:t>colour</w:t>
            </w:r>
            <w:proofErr w:type="spellEnd"/>
            <w:r w:rsidR="00524053" w:rsidRPr="00524053">
              <w:rPr>
                <w:rFonts w:ascii="Optima" w:eastAsia="Belleza" w:hAnsi="Optima" w:cs="Belleza"/>
                <w:b/>
                <w:sz w:val="22"/>
                <w:szCs w:val="22"/>
              </w:rPr>
              <w:t xml:space="preserve"> :           completed                in progress                yet to start</w:t>
            </w:r>
          </w:p>
        </w:tc>
      </w:tr>
    </w:tbl>
    <w:p w14:paraId="6848EA45" w14:textId="77777777" w:rsidR="00524053" w:rsidRDefault="00524053" w:rsidP="00BD0ED3">
      <w:pPr>
        <w:rPr>
          <w:rFonts w:ascii="Optima" w:eastAsia="Times New Roman" w:hAnsi="Optima" w:cstheme="minorHAnsi"/>
          <w:b/>
        </w:rPr>
      </w:pPr>
    </w:p>
    <w:p w14:paraId="32921F5D" w14:textId="77777777" w:rsidR="00524053" w:rsidRDefault="00524053" w:rsidP="00BD0ED3">
      <w:pPr>
        <w:rPr>
          <w:rFonts w:ascii="Optima" w:eastAsia="Times New Roman" w:hAnsi="Optima" w:cstheme="minorHAnsi"/>
          <w:b/>
        </w:rPr>
      </w:pPr>
    </w:p>
    <w:p w14:paraId="7A4059F9" w14:textId="77777777" w:rsidR="00BD0ED3" w:rsidRPr="007E3EC6" w:rsidRDefault="00BD0ED3" w:rsidP="00BD0ED3">
      <w:pPr>
        <w:rPr>
          <w:rFonts w:eastAsia="Times New Roman" w:cstheme="minorHAnsi"/>
        </w:rPr>
      </w:pPr>
    </w:p>
    <w:p w14:paraId="00C9E6DE" w14:textId="77777777" w:rsidR="00B926B6" w:rsidRDefault="009969C6">
      <w:pPr>
        <w:rPr>
          <w:rFonts w:ascii="Optima" w:eastAsia="Times New Roman" w:hAnsi="Optima" w:cs="Times New Roman"/>
          <w:b/>
          <w:sz w:val="28"/>
          <w:szCs w:val="28"/>
        </w:rPr>
      </w:pPr>
      <w:r>
        <w:rPr>
          <w:rFonts w:ascii="Optima" w:eastAsia="Times New Roman" w:hAnsi="Optima" w:cs="Times New Roman"/>
          <w:b/>
          <w:sz w:val="28"/>
          <w:szCs w:val="28"/>
        </w:rPr>
        <w:br w:type="page"/>
      </w:r>
    </w:p>
    <w:tbl>
      <w:tblPr>
        <w:tblW w:w="1134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9237"/>
        <w:gridCol w:w="828"/>
      </w:tblGrid>
      <w:tr w:rsidR="00B926B6" w:rsidRPr="00B926B6" w14:paraId="0E8317C3" w14:textId="77777777" w:rsidTr="00F2742D">
        <w:trPr>
          <w:trHeight w:val="360"/>
          <w:tblHeader/>
        </w:trPr>
        <w:tc>
          <w:tcPr>
            <w:tcW w:w="11342" w:type="dxa"/>
            <w:gridSpan w:val="3"/>
            <w:shd w:val="clear" w:color="auto" w:fill="F1F3F4"/>
            <w:vAlign w:val="center"/>
          </w:tcPr>
          <w:p w14:paraId="274B4AD8" w14:textId="77777777" w:rsidR="00B926B6" w:rsidRPr="00B926B6" w:rsidRDefault="00B926B6" w:rsidP="00B926B6">
            <w:pPr>
              <w:keepNext/>
              <w:keepLines/>
              <w:spacing w:before="120" w:after="120"/>
              <w:outlineLvl w:val="1"/>
              <w:rPr>
                <w:rFonts w:ascii="Belleza" w:eastAsia="Belleza" w:hAnsi="Belleza" w:cs="Belleza"/>
                <w:b/>
                <w:sz w:val="22"/>
                <w:szCs w:val="22"/>
              </w:rPr>
            </w:pPr>
          </w:p>
        </w:tc>
      </w:tr>
      <w:tr w:rsidR="00B926B6" w:rsidRPr="00B926B6" w14:paraId="567C63E8" w14:textId="77777777" w:rsidTr="00F2742D">
        <w:tc>
          <w:tcPr>
            <w:tcW w:w="1277" w:type="dxa"/>
            <w:shd w:val="clear" w:color="auto" w:fill="D9D9D9"/>
            <w:vAlign w:val="center"/>
          </w:tcPr>
          <w:p w14:paraId="56335EC4" w14:textId="77777777" w:rsidR="00B926B6" w:rsidRPr="00B926B6" w:rsidRDefault="00B926B6" w:rsidP="00B926B6">
            <w:pPr>
              <w:rPr>
                <w:rFonts w:ascii="Optima" w:eastAsia="Belleza" w:hAnsi="Optima" w:cs="Belleza"/>
                <w:b/>
                <w:sz w:val="22"/>
                <w:szCs w:val="22"/>
              </w:rPr>
            </w:pPr>
            <w:bookmarkStart w:id="12" w:name="_heading=h.s9yaedlln8bd" w:colFirst="0" w:colLast="0"/>
            <w:bookmarkEnd w:id="12"/>
            <w:r w:rsidRPr="00B926B6">
              <w:rPr>
                <w:rFonts w:ascii="Optima" w:eastAsia="Belleza" w:hAnsi="Optima" w:cs="Belleza"/>
                <w:b/>
                <w:sz w:val="22"/>
                <w:szCs w:val="22"/>
              </w:rPr>
              <w:t>Outcome (Result)</w:t>
            </w:r>
          </w:p>
        </w:tc>
        <w:tc>
          <w:tcPr>
            <w:tcW w:w="9237" w:type="dxa"/>
            <w:shd w:val="clear" w:color="auto" w:fill="D9D9D9"/>
            <w:vAlign w:val="center"/>
          </w:tcPr>
          <w:p w14:paraId="0BC7779F" w14:textId="77777777" w:rsidR="00B926B6" w:rsidRPr="00B926B6" w:rsidRDefault="00B926B6" w:rsidP="00B926B6">
            <w:pPr>
              <w:rPr>
                <w:rFonts w:ascii="Optima" w:eastAsia="Belleza" w:hAnsi="Optima" w:cs="Belleza"/>
                <w:b/>
                <w:sz w:val="22"/>
                <w:szCs w:val="22"/>
              </w:rPr>
            </w:pPr>
            <w:r w:rsidRPr="00B926B6">
              <w:rPr>
                <w:rFonts w:ascii="Optima" w:eastAsia="Belleza" w:hAnsi="Optima" w:cs="Belleza"/>
                <w:b/>
                <w:sz w:val="22"/>
                <w:szCs w:val="22"/>
              </w:rPr>
              <w:t>Progress made</w:t>
            </w:r>
          </w:p>
          <w:p w14:paraId="7E44D03F" w14:textId="77777777" w:rsidR="00B926B6" w:rsidRPr="00B926B6" w:rsidRDefault="00B926B6" w:rsidP="00B926B6">
            <w:pPr>
              <w:rPr>
                <w:rFonts w:ascii="Optima" w:eastAsia="Belleza" w:hAnsi="Optima" w:cs="Belleza"/>
                <w:b/>
                <w:sz w:val="22"/>
                <w:szCs w:val="22"/>
              </w:rPr>
            </w:pPr>
          </w:p>
          <w:p w14:paraId="30F5F7A6" w14:textId="77777777" w:rsidR="00B926B6" w:rsidRPr="00B926B6" w:rsidRDefault="00B926B6" w:rsidP="00B926B6">
            <w:pPr>
              <w:rPr>
                <w:rFonts w:ascii="Optima" w:eastAsia="Belleza" w:hAnsi="Optima" w:cs="Belleza"/>
                <w:b/>
                <w:sz w:val="22"/>
                <w:szCs w:val="22"/>
              </w:rPr>
            </w:pPr>
            <w:r w:rsidRPr="00B926B6">
              <w:rPr>
                <w:rFonts w:ascii="Optima" w:eastAsia="Belleza" w:hAnsi="Optima" w:cs="Belleza"/>
                <w:b/>
                <w:sz w:val="22"/>
                <w:szCs w:val="22"/>
              </w:rPr>
              <w:t>Guiding notes</w:t>
            </w:r>
          </w:p>
          <w:p w14:paraId="672A7165" w14:textId="77777777" w:rsidR="00B926B6" w:rsidRPr="00B926B6" w:rsidRDefault="00B926B6" w:rsidP="00B926B6">
            <w:pPr>
              <w:rPr>
                <w:rFonts w:ascii="Optima" w:eastAsia="Belleza" w:hAnsi="Optima" w:cs="Belleza"/>
                <w:b/>
                <w:sz w:val="22"/>
                <w:szCs w:val="22"/>
              </w:rPr>
            </w:pPr>
          </w:p>
          <w:p w14:paraId="624D2494" w14:textId="77777777" w:rsidR="00B926B6" w:rsidRPr="00B926B6" w:rsidRDefault="00B926B6" w:rsidP="00B926B6">
            <w:pPr>
              <w:rPr>
                <w:rFonts w:ascii="Optima" w:eastAsia="Belleza" w:hAnsi="Optima" w:cs="Belleza"/>
                <w:b/>
                <w:sz w:val="22"/>
                <w:szCs w:val="22"/>
              </w:rPr>
            </w:pPr>
            <w:r w:rsidRPr="00B926B6">
              <w:rPr>
                <w:rFonts w:ascii="Optima" w:eastAsia="Belleza" w:hAnsi="Optima" w:cs="Belleza"/>
                <w:b/>
                <w:sz w:val="22"/>
                <w:szCs w:val="22"/>
              </w:rPr>
              <w:t>For each outcome (intermediate and immediate), partners will:</w:t>
            </w:r>
          </w:p>
          <w:p w14:paraId="44812964" w14:textId="77777777" w:rsidR="00B926B6" w:rsidRPr="00B926B6" w:rsidRDefault="00B926B6" w:rsidP="00B926B6">
            <w:pPr>
              <w:rPr>
                <w:rFonts w:ascii="Optima" w:eastAsia="Belleza" w:hAnsi="Optima" w:cs="Belleza"/>
                <w:b/>
                <w:sz w:val="22"/>
                <w:szCs w:val="22"/>
              </w:rPr>
            </w:pPr>
          </w:p>
          <w:p w14:paraId="2A1DC330" w14:textId="77777777" w:rsidR="00B926B6" w:rsidRPr="00B926B6" w:rsidRDefault="00B926B6" w:rsidP="00B926B6">
            <w:pPr>
              <w:rPr>
                <w:rFonts w:ascii="Optima" w:eastAsia="Belleza" w:hAnsi="Optima" w:cs="Belleza"/>
                <w:b/>
                <w:sz w:val="22"/>
                <w:szCs w:val="22"/>
              </w:rPr>
            </w:pPr>
            <w:r w:rsidRPr="00B926B6">
              <w:rPr>
                <w:rFonts w:ascii="Optima" w:eastAsia="Belleza" w:hAnsi="Optima" w:cs="Belleza"/>
                <w:b/>
                <w:sz w:val="22"/>
                <w:szCs w:val="22"/>
              </w:rPr>
              <w:t>1. Analyze the data in the Outcome Reporting Worksheet</w:t>
            </w:r>
          </w:p>
          <w:p w14:paraId="52D5C474" w14:textId="77777777" w:rsidR="00B926B6" w:rsidRPr="00B926B6" w:rsidRDefault="00B926B6" w:rsidP="00B926B6">
            <w:pPr>
              <w:rPr>
                <w:rFonts w:ascii="Optima" w:eastAsia="Belleza" w:hAnsi="Optima" w:cs="Belleza"/>
                <w:b/>
                <w:sz w:val="22"/>
                <w:szCs w:val="22"/>
              </w:rPr>
            </w:pPr>
            <w:r w:rsidRPr="00B926B6">
              <w:rPr>
                <w:rFonts w:ascii="Optima" w:eastAsia="Belleza" w:hAnsi="Optima" w:cs="Belleza"/>
                <w:b/>
                <w:sz w:val="22"/>
                <w:szCs w:val="22"/>
              </w:rPr>
              <w:t>2. Describe the cumulative progress from project inception to date</w:t>
            </w:r>
          </w:p>
          <w:p w14:paraId="6DDE82EF" w14:textId="77777777" w:rsidR="00B926B6" w:rsidRPr="00B926B6" w:rsidRDefault="00B926B6" w:rsidP="00B926B6">
            <w:pPr>
              <w:rPr>
                <w:rFonts w:ascii="Optima" w:eastAsia="Belleza" w:hAnsi="Optima" w:cs="Belleza"/>
                <w:b/>
                <w:sz w:val="22"/>
                <w:szCs w:val="22"/>
              </w:rPr>
            </w:pPr>
            <w:r w:rsidRPr="00B926B6">
              <w:rPr>
                <w:rFonts w:ascii="Optima" w:eastAsia="Belleza" w:hAnsi="Optima" w:cs="Belleza"/>
                <w:b/>
                <w:sz w:val="22"/>
                <w:szCs w:val="22"/>
              </w:rPr>
              <w:t>3. Explain any variances</w:t>
            </w:r>
          </w:p>
          <w:p w14:paraId="0C520124" w14:textId="77777777" w:rsidR="00B926B6" w:rsidRPr="00B926B6" w:rsidRDefault="00B926B6" w:rsidP="00B926B6">
            <w:pPr>
              <w:rPr>
                <w:rFonts w:ascii="Optima" w:eastAsia="Belleza" w:hAnsi="Optima" w:cs="Belleza"/>
                <w:b/>
                <w:sz w:val="22"/>
                <w:szCs w:val="22"/>
              </w:rPr>
            </w:pPr>
            <w:r w:rsidRPr="00B926B6">
              <w:rPr>
                <w:rFonts w:ascii="Optima" w:eastAsia="Belleza" w:hAnsi="Optima" w:cs="Belleza"/>
                <w:b/>
                <w:sz w:val="22"/>
                <w:szCs w:val="22"/>
              </w:rPr>
              <w:t>4. Describe any unexpected outcomes.</w:t>
            </w:r>
          </w:p>
          <w:p w14:paraId="41026E5C" w14:textId="77777777" w:rsidR="00B926B6" w:rsidRPr="00B926B6" w:rsidRDefault="00B926B6" w:rsidP="00B926B6">
            <w:pPr>
              <w:rPr>
                <w:rFonts w:ascii="Optima" w:eastAsia="Belleza" w:hAnsi="Optima" w:cs="Belleza"/>
                <w:b/>
                <w:sz w:val="22"/>
                <w:szCs w:val="22"/>
              </w:rPr>
            </w:pPr>
          </w:p>
        </w:tc>
        <w:tc>
          <w:tcPr>
            <w:tcW w:w="828" w:type="dxa"/>
            <w:tcBorders>
              <w:right w:val="single" w:sz="4" w:space="0" w:color="000000"/>
            </w:tcBorders>
            <w:shd w:val="clear" w:color="auto" w:fill="D9D9D9"/>
          </w:tcPr>
          <w:p w14:paraId="1550A6AD" w14:textId="77777777" w:rsidR="00B926B6" w:rsidRPr="00B926B6" w:rsidRDefault="00B926B6" w:rsidP="00B926B6">
            <w:pPr>
              <w:rPr>
                <w:rFonts w:ascii="Belleza" w:eastAsia="Belleza" w:hAnsi="Belleza" w:cs="Belleza"/>
                <w:b/>
                <w:sz w:val="22"/>
                <w:szCs w:val="22"/>
              </w:rPr>
            </w:pPr>
            <w:r w:rsidRPr="00B926B6">
              <w:rPr>
                <w:rFonts w:ascii="Belleza" w:eastAsia="Belleza" w:hAnsi="Belleza" w:cs="Belleza"/>
                <w:b/>
                <w:sz w:val="22"/>
                <w:szCs w:val="22"/>
              </w:rPr>
              <w:t>Status</w:t>
            </w:r>
          </w:p>
          <w:p w14:paraId="5216F9DD" w14:textId="77777777" w:rsidR="00B926B6" w:rsidRPr="00B926B6" w:rsidRDefault="00B926B6" w:rsidP="00B926B6">
            <w:pPr>
              <w:rPr>
                <w:rFonts w:ascii="Belleza" w:eastAsia="Belleza" w:hAnsi="Belleza" w:cs="Belleza"/>
                <w:b/>
                <w:sz w:val="22"/>
                <w:szCs w:val="22"/>
              </w:rPr>
            </w:pPr>
          </w:p>
        </w:tc>
      </w:tr>
      <w:tr w:rsidR="00B926B6" w:rsidRPr="00B926B6" w14:paraId="2921FA73" w14:textId="77777777" w:rsidTr="00F2742D">
        <w:tc>
          <w:tcPr>
            <w:tcW w:w="11342" w:type="dxa"/>
            <w:gridSpan w:val="3"/>
            <w:tcBorders>
              <w:right w:val="single" w:sz="4" w:space="0" w:color="000000"/>
            </w:tcBorders>
          </w:tcPr>
          <w:p w14:paraId="7D11A633" w14:textId="77777777" w:rsidR="00B926B6" w:rsidRPr="00B926B6" w:rsidRDefault="00B926B6" w:rsidP="00B926B6">
            <w:pPr>
              <w:rPr>
                <w:rFonts w:ascii="Optima" w:eastAsia="Belleza" w:hAnsi="Optima" w:cs="Belleza"/>
                <w:b/>
                <w:sz w:val="22"/>
                <w:szCs w:val="22"/>
              </w:rPr>
            </w:pPr>
            <w:r w:rsidRPr="00B926B6">
              <w:rPr>
                <w:rFonts w:ascii="Optima" w:eastAsia="Belleza" w:hAnsi="Optima" w:cs="Belleza"/>
                <w:b/>
                <w:sz w:val="22"/>
                <w:szCs w:val="22"/>
              </w:rPr>
              <w:t>Intermediate outcomes</w:t>
            </w:r>
          </w:p>
        </w:tc>
      </w:tr>
      <w:tr w:rsidR="00B926B6" w:rsidRPr="00B926B6" w14:paraId="6274CC93" w14:textId="77777777" w:rsidTr="00F2742D">
        <w:trPr>
          <w:trHeight w:val="907"/>
        </w:trPr>
        <w:tc>
          <w:tcPr>
            <w:tcW w:w="1277" w:type="dxa"/>
          </w:tcPr>
          <w:p w14:paraId="1791D44A" w14:textId="77777777" w:rsidR="00B926B6" w:rsidRPr="00B926B6" w:rsidRDefault="00B926B6" w:rsidP="00B926B6">
            <w:pPr>
              <w:jc w:val="both"/>
              <w:rPr>
                <w:rFonts w:ascii="Optima" w:eastAsia="Belleza" w:hAnsi="Optima" w:cs="Belleza"/>
                <w:b/>
                <w:sz w:val="22"/>
                <w:szCs w:val="22"/>
              </w:rPr>
            </w:pPr>
            <w:r w:rsidRPr="00B926B6">
              <w:rPr>
                <w:rFonts w:ascii="Optima" w:eastAsia="Belleza" w:hAnsi="Optima" w:cs="Belleza"/>
                <w:b/>
                <w:sz w:val="22"/>
                <w:szCs w:val="22"/>
              </w:rPr>
              <w:t>Undernourished people benefit from activities to improve nutrition</w:t>
            </w:r>
          </w:p>
        </w:tc>
        <w:tc>
          <w:tcPr>
            <w:tcW w:w="9237" w:type="dxa"/>
            <w:tcBorders>
              <w:bottom w:val="single" w:sz="4" w:space="0" w:color="F1F3F4"/>
            </w:tcBorders>
          </w:tcPr>
          <w:p w14:paraId="5089CB70" w14:textId="77777777" w:rsidR="00B926B6" w:rsidRPr="00B926B6" w:rsidRDefault="00B926B6" w:rsidP="00B926B6">
            <w:pPr>
              <w:spacing w:line="276" w:lineRule="auto"/>
              <w:ind w:right="113"/>
              <w:jc w:val="both"/>
              <w:rPr>
                <w:rFonts w:ascii="Optima" w:eastAsia="Belleza" w:hAnsi="Optima" w:cs="Belleza"/>
                <w:b/>
                <w:sz w:val="22"/>
                <w:szCs w:val="22"/>
              </w:rPr>
            </w:pPr>
            <w:r w:rsidRPr="00B926B6">
              <w:rPr>
                <w:rFonts w:ascii="Optima" w:eastAsia="Belleza" w:hAnsi="Optima" w:cs="Belleza"/>
                <w:b/>
                <w:sz w:val="22"/>
                <w:szCs w:val="22"/>
              </w:rPr>
              <w:t>Indicator: # of people (adolescents, particularly girls, pregnant women &amp; recent mothers) directly reached with activities to improve nutrition</w:t>
            </w:r>
          </w:p>
          <w:tbl>
            <w:tblPr>
              <w:tblW w:w="8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2"/>
              <w:gridCol w:w="2101"/>
              <w:gridCol w:w="3999"/>
            </w:tblGrid>
            <w:tr w:rsidR="00B926B6" w:rsidRPr="00B926B6" w14:paraId="69DBFC6A" w14:textId="77777777" w:rsidTr="007477DF">
              <w:trPr>
                <w:trHeight w:val="273"/>
              </w:trPr>
              <w:tc>
                <w:tcPr>
                  <w:tcW w:w="2762" w:type="dxa"/>
                </w:tcPr>
                <w:p w14:paraId="514E5623"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Results</w:t>
                  </w:r>
                </w:p>
              </w:tc>
              <w:tc>
                <w:tcPr>
                  <w:tcW w:w="2101" w:type="dxa"/>
                  <w:shd w:val="clear" w:color="auto" w:fill="auto"/>
                </w:tcPr>
                <w:p w14:paraId="454B5D5F"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Achievement (%)</w:t>
                  </w:r>
                </w:p>
              </w:tc>
              <w:tc>
                <w:tcPr>
                  <w:tcW w:w="3999" w:type="dxa"/>
                </w:tcPr>
                <w:p w14:paraId="7749EB7C"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Achieved/Targeted</w:t>
                  </w:r>
                </w:p>
              </w:tc>
            </w:tr>
            <w:tr w:rsidR="00B926B6" w:rsidRPr="00B926B6" w14:paraId="06A82A2C" w14:textId="77777777" w:rsidTr="007477DF">
              <w:trPr>
                <w:trHeight w:val="547"/>
              </w:trPr>
              <w:tc>
                <w:tcPr>
                  <w:tcW w:w="2762" w:type="dxa"/>
                </w:tcPr>
                <w:p w14:paraId="376F5ED3"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Year 2 (2024)</w:t>
                  </w:r>
                </w:p>
              </w:tc>
              <w:tc>
                <w:tcPr>
                  <w:tcW w:w="2101" w:type="dxa"/>
                  <w:shd w:val="clear" w:color="auto" w:fill="auto"/>
                </w:tcPr>
                <w:p w14:paraId="4695A935"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299%</w:t>
                  </w:r>
                </w:p>
              </w:tc>
              <w:tc>
                <w:tcPr>
                  <w:tcW w:w="3999" w:type="dxa"/>
                </w:tcPr>
                <w:p w14:paraId="768926F3" w14:textId="7CE6CCD6" w:rsidR="00B926B6" w:rsidRPr="00A97606"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12</w:t>
                  </w:r>
                  <w:r w:rsidR="00CC4588">
                    <w:rPr>
                      <w:rFonts w:ascii="Optima" w:eastAsia="Belleza" w:hAnsi="Optima" w:cs="Belleza"/>
                      <w:bCs/>
                      <w:sz w:val="22"/>
                      <w:szCs w:val="22"/>
                    </w:rPr>
                    <w:t>,</w:t>
                  </w:r>
                  <w:r w:rsidRPr="007477DF">
                    <w:rPr>
                      <w:rFonts w:ascii="Optima" w:eastAsia="Belleza" w:hAnsi="Optima" w:cs="Belleza"/>
                      <w:bCs/>
                      <w:sz w:val="22"/>
                      <w:szCs w:val="22"/>
                    </w:rPr>
                    <w:t>705 / 4</w:t>
                  </w:r>
                  <w:r w:rsidR="00CC4588">
                    <w:rPr>
                      <w:rFonts w:ascii="Optima" w:eastAsia="Belleza" w:hAnsi="Optima" w:cs="Belleza"/>
                      <w:bCs/>
                      <w:sz w:val="22"/>
                      <w:szCs w:val="22"/>
                    </w:rPr>
                    <w:t>,</w:t>
                  </w:r>
                  <w:r w:rsidRPr="007477DF">
                    <w:rPr>
                      <w:rFonts w:ascii="Optima" w:eastAsia="Belleza" w:hAnsi="Optima" w:cs="Belleza"/>
                      <w:bCs/>
                      <w:sz w:val="22"/>
                      <w:szCs w:val="22"/>
                    </w:rPr>
                    <w:t xml:space="preserve">252 </w:t>
                  </w:r>
                  <w:r w:rsidR="00FC4982" w:rsidRPr="00A97606">
                    <w:rPr>
                      <w:rFonts w:ascii="Optima" w:eastAsia="Belleza" w:hAnsi="Optima" w:cs="Belleza"/>
                      <w:bCs/>
                      <w:sz w:val="22"/>
                      <w:szCs w:val="22"/>
                    </w:rPr>
                    <w:t>(Y</w:t>
                  </w:r>
                  <w:r w:rsidRPr="00A97606">
                    <w:rPr>
                      <w:rFonts w:ascii="Optima" w:eastAsia="Belleza" w:hAnsi="Optima" w:cs="Belleza"/>
                      <w:bCs/>
                      <w:sz w:val="22"/>
                      <w:szCs w:val="22"/>
                    </w:rPr>
                    <w:t>1: 252 + Y2: 4</w:t>
                  </w:r>
                  <w:r w:rsidR="00CC4588">
                    <w:rPr>
                      <w:rFonts w:ascii="Optima" w:eastAsia="Belleza" w:hAnsi="Optima" w:cs="Belleza"/>
                      <w:bCs/>
                      <w:sz w:val="22"/>
                      <w:szCs w:val="22"/>
                    </w:rPr>
                    <w:t>,</w:t>
                  </w:r>
                  <w:r w:rsidRPr="00A97606">
                    <w:rPr>
                      <w:rFonts w:ascii="Optima" w:eastAsia="Belleza" w:hAnsi="Optima" w:cs="Belleza"/>
                      <w:bCs/>
                      <w:sz w:val="22"/>
                      <w:szCs w:val="22"/>
                    </w:rPr>
                    <w:t>000)</w:t>
                  </w:r>
                </w:p>
              </w:tc>
            </w:tr>
            <w:tr w:rsidR="00B926B6" w:rsidRPr="00B926B6" w14:paraId="214338A4" w14:textId="77777777" w:rsidTr="007477DF">
              <w:trPr>
                <w:trHeight w:val="273"/>
              </w:trPr>
              <w:tc>
                <w:tcPr>
                  <w:tcW w:w="2762" w:type="dxa"/>
                </w:tcPr>
                <w:p w14:paraId="7C66910E"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Cumulative (2022-27)</w:t>
                  </w:r>
                </w:p>
              </w:tc>
              <w:tc>
                <w:tcPr>
                  <w:tcW w:w="2101" w:type="dxa"/>
                </w:tcPr>
                <w:p w14:paraId="05D7B356"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82%</w:t>
                  </w:r>
                </w:p>
              </w:tc>
              <w:tc>
                <w:tcPr>
                  <w:tcW w:w="3999" w:type="dxa"/>
                </w:tcPr>
                <w:p w14:paraId="3F079746" w14:textId="21CDF38A"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16</w:t>
                  </w:r>
                  <w:r w:rsidR="00CC4588">
                    <w:rPr>
                      <w:rFonts w:ascii="Optima" w:eastAsia="Belleza" w:hAnsi="Optima" w:cs="Belleza"/>
                      <w:bCs/>
                      <w:sz w:val="22"/>
                      <w:szCs w:val="22"/>
                    </w:rPr>
                    <w:t>,</w:t>
                  </w:r>
                  <w:r w:rsidRPr="007477DF">
                    <w:rPr>
                      <w:rFonts w:ascii="Optima" w:eastAsia="Belleza" w:hAnsi="Optima" w:cs="Belleza"/>
                      <w:bCs/>
                      <w:sz w:val="22"/>
                      <w:szCs w:val="22"/>
                    </w:rPr>
                    <w:t>453 / 20</w:t>
                  </w:r>
                  <w:r w:rsidR="00CC4588">
                    <w:rPr>
                      <w:rFonts w:ascii="Optima" w:eastAsia="Belleza" w:hAnsi="Optima" w:cs="Belleza"/>
                      <w:bCs/>
                      <w:sz w:val="22"/>
                      <w:szCs w:val="22"/>
                    </w:rPr>
                    <w:t>,</w:t>
                  </w:r>
                  <w:r w:rsidRPr="007477DF">
                    <w:rPr>
                      <w:rFonts w:ascii="Optima" w:eastAsia="Belleza" w:hAnsi="Optima" w:cs="Belleza"/>
                      <w:bCs/>
                      <w:sz w:val="22"/>
                      <w:szCs w:val="22"/>
                    </w:rPr>
                    <w:t>000</w:t>
                  </w:r>
                </w:p>
              </w:tc>
            </w:tr>
          </w:tbl>
          <w:p w14:paraId="2AE0A7BF" w14:textId="77777777" w:rsidR="00B926B6" w:rsidRPr="00B926B6" w:rsidRDefault="00B926B6" w:rsidP="00B926B6">
            <w:pPr>
              <w:tabs>
                <w:tab w:val="left" w:pos="1212"/>
              </w:tabs>
              <w:jc w:val="both"/>
              <w:rPr>
                <w:rFonts w:ascii="Optima" w:eastAsia="Belleza" w:hAnsi="Optima" w:cs="Belleza"/>
              </w:rPr>
            </w:pPr>
          </w:p>
          <w:p w14:paraId="07901EC2" w14:textId="77777777" w:rsidR="00B926B6" w:rsidRPr="00B926B6" w:rsidRDefault="00B926B6" w:rsidP="00B926B6">
            <w:pPr>
              <w:tabs>
                <w:tab w:val="left" w:pos="1212"/>
              </w:tabs>
              <w:jc w:val="both"/>
              <w:rPr>
                <w:rFonts w:ascii="Optima" w:eastAsia="Belleza" w:hAnsi="Optima" w:cs="Belleza"/>
                <w:sz w:val="22"/>
                <w:szCs w:val="22"/>
              </w:rPr>
            </w:pPr>
            <w:r w:rsidRPr="00B926B6">
              <w:rPr>
                <w:rFonts w:ascii="Optima" w:eastAsia="Belleza" w:hAnsi="Optima" w:cs="Belleza"/>
                <w:sz w:val="22"/>
                <w:szCs w:val="22"/>
              </w:rPr>
              <w:t>Across both years, the program delivered participatory nutrition education in schools, churches, and community spaces, with strong collaboration from SDSMAS and field teams. These activities addressed household-level decision-making, food access, and social norms affecting nutrition for children, adolescents, and pregnant or breastfeeding women. Discussions focused on meal preparation, food processing, and how to use available resources to prevent malnutrition. Sessions were delivered using interactive methods such as debates, games, and educational theater to overcome communication barriers and promote healthier habits, reaching 12,705 people in year 2 of implementation (table 4 below).</w:t>
            </w:r>
          </w:p>
          <w:p w14:paraId="3EF8C02F" w14:textId="77777777" w:rsidR="00B926B6" w:rsidRPr="00B926B6" w:rsidRDefault="00B926B6" w:rsidP="00B926B6">
            <w:pPr>
              <w:keepNext/>
              <w:spacing w:after="200"/>
              <w:rPr>
                <w:rFonts w:ascii="Optima" w:eastAsia="Belleza" w:hAnsi="Optima" w:cs="Belleza"/>
              </w:rPr>
            </w:pPr>
            <w:r w:rsidRPr="00B926B6">
              <w:rPr>
                <w:rFonts w:ascii="Optima" w:eastAsia="Times New Roman" w:hAnsi="Optima" w:cs="Times New Roman"/>
                <w:i/>
                <w:color w:val="44546A"/>
                <w:sz w:val="18"/>
                <w:szCs w:val="18"/>
              </w:rPr>
              <w:t>Table 4: People benefiting from nutrition initiatives</w:t>
            </w:r>
          </w:p>
          <w:tbl>
            <w:tblPr>
              <w:tblW w:w="6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5"/>
              <w:gridCol w:w="765"/>
              <w:gridCol w:w="780"/>
              <w:gridCol w:w="750"/>
              <w:gridCol w:w="795"/>
              <w:gridCol w:w="750"/>
              <w:gridCol w:w="900"/>
              <w:gridCol w:w="735"/>
            </w:tblGrid>
            <w:tr w:rsidR="00B926B6" w:rsidRPr="00B926B6" w14:paraId="0C274484" w14:textId="77777777" w:rsidTr="00F2742D">
              <w:trPr>
                <w:trHeight w:val="264"/>
              </w:trPr>
              <w:tc>
                <w:tcPr>
                  <w:tcW w:w="1185" w:type="dxa"/>
                  <w:shd w:val="clear" w:color="auto" w:fill="auto"/>
                  <w:vAlign w:val="center"/>
                </w:tcPr>
                <w:p w14:paraId="67F19E64" w14:textId="77777777" w:rsidR="00B926B6" w:rsidRPr="00B926B6" w:rsidRDefault="00B926B6" w:rsidP="00B926B6">
                  <w:pPr>
                    <w:jc w:val="both"/>
                    <w:rPr>
                      <w:rFonts w:ascii="Optima" w:eastAsia="Belleza" w:hAnsi="Optima" w:cs="Belleza"/>
                      <w:b/>
                      <w:sz w:val="18"/>
                      <w:szCs w:val="18"/>
                    </w:rPr>
                  </w:pPr>
                  <w:r w:rsidRPr="00B926B6">
                    <w:rPr>
                      <w:rFonts w:ascii="Optima" w:eastAsia="Belleza" w:hAnsi="Optima" w:cs="Belleza"/>
                      <w:b/>
                      <w:sz w:val="18"/>
                      <w:szCs w:val="18"/>
                    </w:rPr>
                    <w:t>Districts</w:t>
                  </w:r>
                </w:p>
              </w:tc>
              <w:tc>
                <w:tcPr>
                  <w:tcW w:w="765" w:type="dxa"/>
                  <w:shd w:val="clear" w:color="auto" w:fill="auto"/>
                  <w:vAlign w:val="center"/>
                </w:tcPr>
                <w:p w14:paraId="3B5661EE" w14:textId="77777777" w:rsidR="00B926B6" w:rsidRPr="00B926B6" w:rsidRDefault="00B926B6" w:rsidP="00B926B6">
                  <w:pPr>
                    <w:jc w:val="both"/>
                    <w:rPr>
                      <w:rFonts w:ascii="Optima" w:eastAsia="Belleza" w:hAnsi="Optima" w:cs="Belleza"/>
                      <w:b/>
                      <w:sz w:val="18"/>
                      <w:szCs w:val="18"/>
                    </w:rPr>
                  </w:pPr>
                  <w:r w:rsidRPr="00B926B6">
                    <w:rPr>
                      <w:rFonts w:ascii="Optima" w:eastAsia="Belleza" w:hAnsi="Optima" w:cs="Belleza"/>
                      <w:b/>
                      <w:sz w:val="18"/>
                      <w:szCs w:val="18"/>
                    </w:rPr>
                    <w:t>Girls</w:t>
                  </w:r>
                </w:p>
              </w:tc>
              <w:tc>
                <w:tcPr>
                  <w:tcW w:w="780" w:type="dxa"/>
                  <w:shd w:val="clear" w:color="auto" w:fill="auto"/>
                  <w:vAlign w:val="center"/>
                </w:tcPr>
                <w:p w14:paraId="7BF7CE1C" w14:textId="77777777" w:rsidR="00B926B6" w:rsidRPr="00B926B6" w:rsidRDefault="00B926B6" w:rsidP="00B926B6">
                  <w:pPr>
                    <w:jc w:val="both"/>
                    <w:rPr>
                      <w:rFonts w:ascii="Optima" w:eastAsia="Belleza" w:hAnsi="Optima" w:cs="Belleza"/>
                      <w:b/>
                      <w:sz w:val="18"/>
                      <w:szCs w:val="18"/>
                    </w:rPr>
                  </w:pPr>
                  <w:r w:rsidRPr="00B926B6">
                    <w:rPr>
                      <w:rFonts w:ascii="Optima" w:eastAsia="Belleza" w:hAnsi="Optima" w:cs="Belleza"/>
                      <w:b/>
                      <w:sz w:val="18"/>
                      <w:szCs w:val="18"/>
                    </w:rPr>
                    <w:t>Boys</w:t>
                  </w:r>
                </w:p>
              </w:tc>
              <w:tc>
                <w:tcPr>
                  <w:tcW w:w="750" w:type="dxa"/>
                  <w:shd w:val="clear" w:color="auto" w:fill="auto"/>
                  <w:vAlign w:val="center"/>
                </w:tcPr>
                <w:p w14:paraId="6CAB0287" w14:textId="77777777" w:rsidR="00B926B6" w:rsidRPr="00B926B6" w:rsidRDefault="00B926B6" w:rsidP="00B926B6">
                  <w:pPr>
                    <w:jc w:val="both"/>
                    <w:rPr>
                      <w:rFonts w:ascii="Optima" w:eastAsia="Belleza" w:hAnsi="Optima" w:cs="Belleza"/>
                      <w:b/>
                      <w:sz w:val="18"/>
                      <w:szCs w:val="18"/>
                    </w:rPr>
                  </w:pPr>
                  <w:r w:rsidRPr="00B926B6">
                    <w:rPr>
                      <w:rFonts w:ascii="Optima" w:eastAsia="Belleza" w:hAnsi="Optima" w:cs="Belleza"/>
                      <w:b/>
                      <w:sz w:val="18"/>
                      <w:szCs w:val="18"/>
                    </w:rPr>
                    <w:t>Youths</w:t>
                  </w:r>
                </w:p>
              </w:tc>
              <w:tc>
                <w:tcPr>
                  <w:tcW w:w="795" w:type="dxa"/>
                  <w:shd w:val="clear" w:color="auto" w:fill="auto"/>
                  <w:vAlign w:val="center"/>
                </w:tcPr>
                <w:p w14:paraId="778CE6B5" w14:textId="77777777" w:rsidR="00B926B6" w:rsidRPr="00B926B6" w:rsidRDefault="00B926B6" w:rsidP="00B926B6">
                  <w:pPr>
                    <w:jc w:val="both"/>
                    <w:rPr>
                      <w:rFonts w:ascii="Optima" w:eastAsia="Belleza" w:hAnsi="Optima" w:cs="Belleza"/>
                      <w:b/>
                      <w:sz w:val="18"/>
                      <w:szCs w:val="18"/>
                    </w:rPr>
                  </w:pPr>
                  <w:r w:rsidRPr="00B926B6">
                    <w:rPr>
                      <w:rFonts w:ascii="Optima" w:eastAsia="Belleza" w:hAnsi="Optima" w:cs="Belleza"/>
                      <w:b/>
                      <w:sz w:val="18"/>
                      <w:szCs w:val="18"/>
                    </w:rPr>
                    <w:t>Women</w:t>
                  </w:r>
                </w:p>
              </w:tc>
              <w:tc>
                <w:tcPr>
                  <w:tcW w:w="750" w:type="dxa"/>
                  <w:shd w:val="clear" w:color="auto" w:fill="auto"/>
                  <w:vAlign w:val="center"/>
                </w:tcPr>
                <w:p w14:paraId="737B9CB8" w14:textId="77777777" w:rsidR="00B926B6" w:rsidRPr="00B926B6" w:rsidRDefault="00B926B6" w:rsidP="00B926B6">
                  <w:pPr>
                    <w:jc w:val="both"/>
                    <w:rPr>
                      <w:rFonts w:ascii="Optima" w:eastAsia="Belleza" w:hAnsi="Optima" w:cs="Belleza"/>
                      <w:b/>
                      <w:sz w:val="18"/>
                      <w:szCs w:val="18"/>
                    </w:rPr>
                  </w:pPr>
                  <w:r w:rsidRPr="00B926B6">
                    <w:rPr>
                      <w:rFonts w:ascii="Optima" w:eastAsia="Belleza" w:hAnsi="Optima" w:cs="Belleza"/>
                      <w:b/>
                      <w:sz w:val="18"/>
                      <w:szCs w:val="18"/>
                    </w:rPr>
                    <w:t>Man</w:t>
                  </w:r>
                </w:p>
              </w:tc>
              <w:tc>
                <w:tcPr>
                  <w:tcW w:w="900" w:type="dxa"/>
                  <w:shd w:val="clear" w:color="auto" w:fill="auto"/>
                  <w:vAlign w:val="center"/>
                </w:tcPr>
                <w:p w14:paraId="68383F7E" w14:textId="77777777" w:rsidR="00B926B6" w:rsidRPr="00B926B6" w:rsidRDefault="00B926B6" w:rsidP="00B926B6">
                  <w:pPr>
                    <w:rPr>
                      <w:rFonts w:ascii="Optima" w:eastAsia="Belleza" w:hAnsi="Optima" w:cs="Belleza"/>
                      <w:b/>
                      <w:sz w:val="18"/>
                      <w:szCs w:val="18"/>
                    </w:rPr>
                  </w:pPr>
                  <w:r w:rsidRPr="00B926B6">
                    <w:rPr>
                      <w:rFonts w:ascii="Optima" w:eastAsia="Belleza" w:hAnsi="Optima" w:cs="Belleza"/>
                      <w:b/>
                      <w:sz w:val="18"/>
                      <w:szCs w:val="18"/>
                    </w:rPr>
                    <w:t>% women</w:t>
                  </w:r>
                </w:p>
              </w:tc>
              <w:tc>
                <w:tcPr>
                  <w:tcW w:w="735" w:type="dxa"/>
                  <w:shd w:val="clear" w:color="auto" w:fill="auto"/>
                  <w:vAlign w:val="center"/>
                </w:tcPr>
                <w:p w14:paraId="50E8C054" w14:textId="77777777" w:rsidR="00B926B6" w:rsidRPr="00B926B6" w:rsidRDefault="00B926B6" w:rsidP="00B926B6">
                  <w:pPr>
                    <w:jc w:val="both"/>
                    <w:rPr>
                      <w:rFonts w:ascii="Optima" w:eastAsia="Belleza" w:hAnsi="Optima" w:cs="Belleza"/>
                      <w:b/>
                      <w:sz w:val="18"/>
                      <w:szCs w:val="18"/>
                    </w:rPr>
                  </w:pPr>
                  <w:r w:rsidRPr="00B926B6">
                    <w:rPr>
                      <w:rFonts w:ascii="Optima" w:eastAsia="Belleza" w:hAnsi="Optima" w:cs="Belleza"/>
                      <w:b/>
                      <w:sz w:val="18"/>
                      <w:szCs w:val="18"/>
                    </w:rPr>
                    <w:t>Total</w:t>
                  </w:r>
                </w:p>
              </w:tc>
            </w:tr>
            <w:tr w:rsidR="00B926B6" w:rsidRPr="00B926B6" w14:paraId="2B15D4FF" w14:textId="77777777" w:rsidTr="00F2742D">
              <w:trPr>
                <w:trHeight w:val="203"/>
              </w:trPr>
              <w:tc>
                <w:tcPr>
                  <w:tcW w:w="1185" w:type="dxa"/>
                  <w:shd w:val="clear" w:color="auto" w:fill="auto"/>
                  <w:vAlign w:val="center"/>
                </w:tcPr>
                <w:p w14:paraId="597C21F1" w14:textId="77777777" w:rsidR="00B926B6" w:rsidRPr="00B926B6" w:rsidRDefault="00B926B6" w:rsidP="00B926B6">
                  <w:pPr>
                    <w:jc w:val="both"/>
                    <w:rPr>
                      <w:rFonts w:ascii="Optima" w:eastAsia="Belleza" w:hAnsi="Optima" w:cs="Belleza"/>
                      <w:sz w:val="18"/>
                      <w:szCs w:val="18"/>
                    </w:rPr>
                  </w:pPr>
                  <w:r w:rsidRPr="00B926B6">
                    <w:rPr>
                      <w:rFonts w:ascii="Optima" w:eastAsia="Belleza" w:hAnsi="Optima" w:cs="Belleza"/>
                      <w:sz w:val="18"/>
                      <w:szCs w:val="18"/>
                    </w:rPr>
                    <w:t>Gorongosa</w:t>
                  </w:r>
                </w:p>
              </w:tc>
              <w:tc>
                <w:tcPr>
                  <w:tcW w:w="765" w:type="dxa"/>
                  <w:shd w:val="clear" w:color="auto" w:fill="auto"/>
                  <w:vAlign w:val="center"/>
                </w:tcPr>
                <w:p w14:paraId="0A2EF7EA"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94</w:t>
                  </w:r>
                </w:p>
              </w:tc>
              <w:tc>
                <w:tcPr>
                  <w:tcW w:w="780" w:type="dxa"/>
                  <w:shd w:val="clear" w:color="auto" w:fill="auto"/>
                  <w:vAlign w:val="center"/>
                </w:tcPr>
                <w:p w14:paraId="46E98BEC"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93</w:t>
                  </w:r>
                </w:p>
              </w:tc>
              <w:tc>
                <w:tcPr>
                  <w:tcW w:w="750" w:type="dxa"/>
                  <w:shd w:val="clear" w:color="auto" w:fill="auto"/>
                  <w:vAlign w:val="center"/>
                </w:tcPr>
                <w:p w14:paraId="08A9B441"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67</w:t>
                  </w:r>
                </w:p>
              </w:tc>
              <w:tc>
                <w:tcPr>
                  <w:tcW w:w="795" w:type="dxa"/>
                  <w:shd w:val="clear" w:color="auto" w:fill="auto"/>
                  <w:vAlign w:val="center"/>
                </w:tcPr>
                <w:p w14:paraId="7174DB15"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2077</w:t>
                  </w:r>
                </w:p>
              </w:tc>
              <w:tc>
                <w:tcPr>
                  <w:tcW w:w="750" w:type="dxa"/>
                  <w:shd w:val="clear" w:color="auto" w:fill="auto"/>
                  <w:vAlign w:val="center"/>
                </w:tcPr>
                <w:p w14:paraId="2B059AAF"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678</w:t>
                  </w:r>
                </w:p>
              </w:tc>
              <w:tc>
                <w:tcPr>
                  <w:tcW w:w="900" w:type="dxa"/>
                  <w:shd w:val="clear" w:color="auto" w:fill="auto"/>
                  <w:vAlign w:val="bottom"/>
                </w:tcPr>
                <w:p w14:paraId="110BEE30"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69</w:t>
                  </w:r>
                </w:p>
              </w:tc>
              <w:tc>
                <w:tcPr>
                  <w:tcW w:w="735" w:type="dxa"/>
                  <w:shd w:val="clear" w:color="auto" w:fill="auto"/>
                  <w:vAlign w:val="center"/>
                </w:tcPr>
                <w:p w14:paraId="11BD6D46"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3018</w:t>
                  </w:r>
                </w:p>
              </w:tc>
            </w:tr>
            <w:tr w:rsidR="00B926B6" w:rsidRPr="00B926B6" w14:paraId="20C2A179" w14:textId="77777777" w:rsidTr="00F2742D">
              <w:trPr>
                <w:trHeight w:val="240"/>
              </w:trPr>
              <w:tc>
                <w:tcPr>
                  <w:tcW w:w="1185" w:type="dxa"/>
                  <w:shd w:val="clear" w:color="auto" w:fill="auto"/>
                  <w:vAlign w:val="center"/>
                </w:tcPr>
                <w:p w14:paraId="7F9907CF" w14:textId="77777777" w:rsidR="00B926B6" w:rsidRPr="00B926B6" w:rsidRDefault="00B926B6" w:rsidP="00B926B6">
                  <w:pPr>
                    <w:jc w:val="both"/>
                    <w:rPr>
                      <w:rFonts w:ascii="Optima" w:eastAsia="Belleza" w:hAnsi="Optima" w:cs="Belleza"/>
                      <w:sz w:val="18"/>
                      <w:szCs w:val="18"/>
                    </w:rPr>
                  </w:pPr>
                  <w:r w:rsidRPr="00B926B6">
                    <w:rPr>
                      <w:rFonts w:ascii="Optima" w:eastAsia="Belleza" w:hAnsi="Optima" w:cs="Belleza"/>
                      <w:sz w:val="18"/>
                      <w:szCs w:val="18"/>
                    </w:rPr>
                    <w:t>Nhamatanda</w:t>
                  </w:r>
                </w:p>
              </w:tc>
              <w:tc>
                <w:tcPr>
                  <w:tcW w:w="765" w:type="dxa"/>
                  <w:shd w:val="clear" w:color="auto" w:fill="auto"/>
                  <w:vAlign w:val="center"/>
                </w:tcPr>
                <w:p w14:paraId="2CCD93DA"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145</w:t>
                  </w:r>
                </w:p>
              </w:tc>
              <w:tc>
                <w:tcPr>
                  <w:tcW w:w="780" w:type="dxa"/>
                  <w:shd w:val="clear" w:color="auto" w:fill="auto"/>
                  <w:vAlign w:val="center"/>
                </w:tcPr>
                <w:p w14:paraId="65ADCB37"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108</w:t>
                  </w:r>
                </w:p>
              </w:tc>
              <w:tc>
                <w:tcPr>
                  <w:tcW w:w="750" w:type="dxa"/>
                  <w:shd w:val="clear" w:color="auto" w:fill="auto"/>
                  <w:vAlign w:val="center"/>
                </w:tcPr>
                <w:p w14:paraId="5759DF96"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79</w:t>
                  </w:r>
                </w:p>
              </w:tc>
              <w:tc>
                <w:tcPr>
                  <w:tcW w:w="795" w:type="dxa"/>
                  <w:shd w:val="clear" w:color="auto" w:fill="auto"/>
                  <w:vAlign w:val="center"/>
                </w:tcPr>
                <w:p w14:paraId="2DE358D5"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865</w:t>
                  </w:r>
                </w:p>
              </w:tc>
              <w:tc>
                <w:tcPr>
                  <w:tcW w:w="750" w:type="dxa"/>
                  <w:shd w:val="clear" w:color="auto" w:fill="auto"/>
                  <w:vAlign w:val="center"/>
                </w:tcPr>
                <w:p w14:paraId="05D3A6F8"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481</w:t>
                  </w:r>
                </w:p>
              </w:tc>
              <w:tc>
                <w:tcPr>
                  <w:tcW w:w="900" w:type="dxa"/>
                  <w:shd w:val="clear" w:color="auto" w:fill="auto"/>
                  <w:vAlign w:val="bottom"/>
                </w:tcPr>
                <w:p w14:paraId="23B9256D"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52</w:t>
                  </w:r>
                </w:p>
              </w:tc>
              <w:tc>
                <w:tcPr>
                  <w:tcW w:w="735" w:type="dxa"/>
                  <w:shd w:val="clear" w:color="auto" w:fill="auto"/>
                  <w:vAlign w:val="center"/>
                </w:tcPr>
                <w:p w14:paraId="10DD9C52"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1678</w:t>
                  </w:r>
                </w:p>
              </w:tc>
            </w:tr>
            <w:tr w:rsidR="00B926B6" w:rsidRPr="00B926B6" w14:paraId="0D4C4971" w14:textId="77777777" w:rsidTr="00F2742D">
              <w:trPr>
                <w:trHeight w:val="240"/>
              </w:trPr>
              <w:tc>
                <w:tcPr>
                  <w:tcW w:w="1185" w:type="dxa"/>
                  <w:shd w:val="clear" w:color="auto" w:fill="auto"/>
                  <w:vAlign w:val="center"/>
                </w:tcPr>
                <w:p w14:paraId="65B974D3" w14:textId="77777777" w:rsidR="00B926B6" w:rsidRPr="00B926B6" w:rsidRDefault="00B926B6" w:rsidP="00B926B6">
                  <w:pPr>
                    <w:jc w:val="both"/>
                    <w:rPr>
                      <w:rFonts w:ascii="Optima" w:eastAsia="Belleza" w:hAnsi="Optima" w:cs="Belleza"/>
                      <w:sz w:val="18"/>
                      <w:szCs w:val="18"/>
                    </w:rPr>
                  </w:pPr>
                  <w:r w:rsidRPr="00B926B6">
                    <w:rPr>
                      <w:rFonts w:ascii="Optima" w:eastAsia="Belleza" w:hAnsi="Optima" w:cs="Belleza"/>
                      <w:sz w:val="18"/>
                      <w:szCs w:val="18"/>
                    </w:rPr>
                    <w:t>Cheringoma</w:t>
                  </w:r>
                </w:p>
              </w:tc>
              <w:tc>
                <w:tcPr>
                  <w:tcW w:w="765" w:type="dxa"/>
                  <w:shd w:val="clear" w:color="auto" w:fill="auto"/>
                  <w:vAlign w:val="center"/>
                </w:tcPr>
                <w:p w14:paraId="16C3A2A3"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127</w:t>
                  </w:r>
                </w:p>
              </w:tc>
              <w:tc>
                <w:tcPr>
                  <w:tcW w:w="780" w:type="dxa"/>
                  <w:shd w:val="clear" w:color="auto" w:fill="auto"/>
                  <w:vAlign w:val="center"/>
                </w:tcPr>
                <w:p w14:paraId="6A4314D7"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111</w:t>
                  </w:r>
                </w:p>
              </w:tc>
              <w:tc>
                <w:tcPr>
                  <w:tcW w:w="750" w:type="dxa"/>
                  <w:shd w:val="clear" w:color="auto" w:fill="auto"/>
                  <w:vAlign w:val="center"/>
                </w:tcPr>
                <w:p w14:paraId="2A835CD7"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55</w:t>
                  </w:r>
                </w:p>
              </w:tc>
              <w:tc>
                <w:tcPr>
                  <w:tcW w:w="795" w:type="dxa"/>
                  <w:shd w:val="clear" w:color="auto" w:fill="auto"/>
                  <w:vAlign w:val="center"/>
                </w:tcPr>
                <w:p w14:paraId="0C8D6AB1"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832</w:t>
                  </w:r>
                </w:p>
              </w:tc>
              <w:tc>
                <w:tcPr>
                  <w:tcW w:w="750" w:type="dxa"/>
                  <w:shd w:val="clear" w:color="auto" w:fill="auto"/>
                  <w:vAlign w:val="center"/>
                </w:tcPr>
                <w:p w14:paraId="2842BFD3"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848</w:t>
                  </w:r>
                </w:p>
              </w:tc>
              <w:tc>
                <w:tcPr>
                  <w:tcW w:w="900" w:type="dxa"/>
                  <w:shd w:val="clear" w:color="auto" w:fill="auto"/>
                  <w:vAlign w:val="bottom"/>
                </w:tcPr>
                <w:p w14:paraId="23C5CBFC"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42</w:t>
                  </w:r>
                </w:p>
              </w:tc>
              <w:tc>
                <w:tcPr>
                  <w:tcW w:w="735" w:type="dxa"/>
                  <w:shd w:val="clear" w:color="auto" w:fill="auto"/>
                  <w:vAlign w:val="center"/>
                </w:tcPr>
                <w:p w14:paraId="762F3D36"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1973</w:t>
                  </w:r>
                </w:p>
              </w:tc>
            </w:tr>
            <w:tr w:rsidR="00B926B6" w:rsidRPr="00B926B6" w14:paraId="371985E3" w14:textId="77777777" w:rsidTr="00F2742D">
              <w:trPr>
                <w:trHeight w:val="251"/>
              </w:trPr>
              <w:tc>
                <w:tcPr>
                  <w:tcW w:w="1185" w:type="dxa"/>
                  <w:shd w:val="clear" w:color="auto" w:fill="auto"/>
                  <w:vAlign w:val="center"/>
                </w:tcPr>
                <w:p w14:paraId="42AA1B17" w14:textId="77777777" w:rsidR="00B926B6" w:rsidRPr="00B926B6" w:rsidRDefault="00B926B6" w:rsidP="00B926B6">
                  <w:pPr>
                    <w:jc w:val="both"/>
                    <w:rPr>
                      <w:rFonts w:ascii="Optima" w:eastAsia="Belleza" w:hAnsi="Optima" w:cs="Belleza"/>
                      <w:sz w:val="18"/>
                      <w:szCs w:val="18"/>
                    </w:rPr>
                  </w:pPr>
                  <w:r w:rsidRPr="00B926B6">
                    <w:rPr>
                      <w:rFonts w:ascii="Optima" w:eastAsia="Belleza" w:hAnsi="Optima" w:cs="Belleza"/>
                      <w:sz w:val="18"/>
                      <w:szCs w:val="18"/>
                    </w:rPr>
                    <w:lastRenderedPageBreak/>
                    <w:t>Muanza</w:t>
                  </w:r>
                </w:p>
              </w:tc>
              <w:tc>
                <w:tcPr>
                  <w:tcW w:w="765" w:type="dxa"/>
                  <w:shd w:val="clear" w:color="auto" w:fill="auto"/>
                  <w:vAlign w:val="center"/>
                </w:tcPr>
                <w:p w14:paraId="12DE0D30"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147</w:t>
                  </w:r>
                </w:p>
              </w:tc>
              <w:tc>
                <w:tcPr>
                  <w:tcW w:w="780" w:type="dxa"/>
                  <w:shd w:val="clear" w:color="auto" w:fill="auto"/>
                  <w:vAlign w:val="center"/>
                </w:tcPr>
                <w:p w14:paraId="6BAC9704"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89</w:t>
                  </w:r>
                </w:p>
              </w:tc>
              <w:tc>
                <w:tcPr>
                  <w:tcW w:w="750" w:type="dxa"/>
                  <w:shd w:val="clear" w:color="auto" w:fill="auto"/>
                  <w:vAlign w:val="center"/>
                </w:tcPr>
                <w:p w14:paraId="572A7794"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59</w:t>
                  </w:r>
                </w:p>
              </w:tc>
              <w:tc>
                <w:tcPr>
                  <w:tcW w:w="795" w:type="dxa"/>
                  <w:shd w:val="clear" w:color="auto" w:fill="auto"/>
                  <w:vAlign w:val="center"/>
                </w:tcPr>
                <w:p w14:paraId="133A3DAA"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1069</w:t>
                  </w:r>
                </w:p>
              </w:tc>
              <w:tc>
                <w:tcPr>
                  <w:tcW w:w="750" w:type="dxa"/>
                  <w:shd w:val="clear" w:color="auto" w:fill="auto"/>
                  <w:vAlign w:val="center"/>
                </w:tcPr>
                <w:p w14:paraId="3C5C4E84"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538</w:t>
                  </w:r>
                </w:p>
              </w:tc>
              <w:tc>
                <w:tcPr>
                  <w:tcW w:w="900" w:type="dxa"/>
                  <w:shd w:val="clear" w:color="auto" w:fill="auto"/>
                  <w:vAlign w:val="bottom"/>
                </w:tcPr>
                <w:p w14:paraId="3C3CFACA"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56</w:t>
                  </w:r>
                </w:p>
              </w:tc>
              <w:tc>
                <w:tcPr>
                  <w:tcW w:w="735" w:type="dxa"/>
                  <w:shd w:val="clear" w:color="auto" w:fill="auto"/>
                  <w:vAlign w:val="center"/>
                </w:tcPr>
                <w:p w14:paraId="0A6DF340"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1902</w:t>
                  </w:r>
                </w:p>
              </w:tc>
            </w:tr>
            <w:tr w:rsidR="00B926B6" w:rsidRPr="00B926B6" w14:paraId="1AF6B962" w14:textId="77777777" w:rsidTr="00F2742D">
              <w:trPr>
                <w:trHeight w:val="180"/>
              </w:trPr>
              <w:tc>
                <w:tcPr>
                  <w:tcW w:w="1185" w:type="dxa"/>
                  <w:shd w:val="clear" w:color="auto" w:fill="auto"/>
                  <w:vAlign w:val="center"/>
                </w:tcPr>
                <w:p w14:paraId="693232AC" w14:textId="77777777" w:rsidR="00B926B6" w:rsidRPr="00B926B6" w:rsidRDefault="00B926B6" w:rsidP="00B926B6">
                  <w:pPr>
                    <w:jc w:val="both"/>
                    <w:rPr>
                      <w:rFonts w:ascii="Optima" w:eastAsia="Belleza" w:hAnsi="Optima" w:cs="Belleza"/>
                      <w:sz w:val="18"/>
                      <w:szCs w:val="18"/>
                    </w:rPr>
                  </w:pPr>
                  <w:proofErr w:type="spellStart"/>
                  <w:r w:rsidRPr="00B926B6">
                    <w:rPr>
                      <w:rFonts w:ascii="Optima" w:eastAsia="Belleza" w:hAnsi="Optima" w:cs="Belleza"/>
                      <w:sz w:val="18"/>
                      <w:szCs w:val="18"/>
                    </w:rPr>
                    <w:t>Maringue</w:t>
                  </w:r>
                  <w:proofErr w:type="spellEnd"/>
                </w:p>
              </w:tc>
              <w:tc>
                <w:tcPr>
                  <w:tcW w:w="765" w:type="dxa"/>
                  <w:shd w:val="clear" w:color="auto" w:fill="auto"/>
                  <w:vAlign w:val="center"/>
                </w:tcPr>
                <w:p w14:paraId="45CEEF30"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124</w:t>
                  </w:r>
                </w:p>
              </w:tc>
              <w:tc>
                <w:tcPr>
                  <w:tcW w:w="780" w:type="dxa"/>
                  <w:shd w:val="clear" w:color="auto" w:fill="auto"/>
                  <w:vAlign w:val="center"/>
                </w:tcPr>
                <w:p w14:paraId="2EBAE432"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87</w:t>
                  </w:r>
                </w:p>
              </w:tc>
              <w:tc>
                <w:tcPr>
                  <w:tcW w:w="750" w:type="dxa"/>
                  <w:shd w:val="clear" w:color="auto" w:fill="auto"/>
                  <w:vAlign w:val="center"/>
                </w:tcPr>
                <w:p w14:paraId="52D1313F"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71</w:t>
                  </w:r>
                </w:p>
              </w:tc>
              <w:tc>
                <w:tcPr>
                  <w:tcW w:w="795" w:type="dxa"/>
                  <w:shd w:val="clear" w:color="auto" w:fill="auto"/>
                  <w:vAlign w:val="center"/>
                </w:tcPr>
                <w:p w14:paraId="3E5B2AFC"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1387</w:t>
                  </w:r>
                </w:p>
              </w:tc>
              <w:tc>
                <w:tcPr>
                  <w:tcW w:w="750" w:type="dxa"/>
                  <w:shd w:val="clear" w:color="auto" w:fill="auto"/>
                  <w:vAlign w:val="center"/>
                </w:tcPr>
                <w:p w14:paraId="4A8CCB01"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609</w:t>
                  </w:r>
                </w:p>
              </w:tc>
              <w:tc>
                <w:tcPr>
                  <w:tcW w:w="900" w:type="dxa"/>
                  <w:shd w:val="clear" w:color="auto" w:fill="auto"/>
                  <w:vAlign w:val="bottom"/>
                </w:tcPr>
                <w:p w14:paraId="1654CDD1"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61</w:t>
                  </w:r>
                </w:p>
              </w:tc>
              <w:tc>
                <w:tcPr>
                  <w:tcW w:w="735" w:type="dxa"/>
                  <w:shd w:val="clear" w:color="auto" w:fill="auto"/>
                  <w:vAlign w:val="center"/>
                </w:tcPr>
                <w:p w14:paraId="4E688658"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2278</w:t>
                  </w:r>
                </w:p>
              </w:tc>
            </w:tr>
            <w:tr w:rsidR="00B926B6" w:rsidRPr="00B926B6" w14:paraId="1EE5C2BC" w14:textId="77777777" w:rsidTr="00F2742D">
              <w:trPr>
                <w:trHeight w:val="227"/>
              </w:trPr>
              <w:tc>
                <w:tcPr>
                  <w:tcW w:w="1185" w:type="dxa"/>
                  <w:shd w:val="clear" w:color="auto" w:fill="auto"/>
                  <w:vAlign w:val="center"/>
                </w:tcPr>
                <w:p w14:paraId="0632AF29" w14:textId="77777777" w:rsidR="00B926B6" w:rsidRPr="00B926B6" w:rsidRDefault="00B926B6" w:rsidP="00B926B6">
                  <w:pPr>
                    <w:jc w:val="both"/>
                    <w:rPr>
                      <w:rFonts w:ascii="Optima" w:eastAsia="Belleza" w:hAnsi="Optima" w:cs="Belleza"/>
                      <w:sz w:val="18"/>
                      <w:szCs w:val="18"/>
                    </w:rPr>
                  </w:pPr>
                  <w:r w:rsidRPr="00B926B6">
                    <w:rPr>
                      <w:rFonts w:ascii="Optima" w:eastAsia="Belleza" w:hAnsi="Optima" w:cs="Belleza"/>
                      <w:sz w:val="18"/>
                      <w:szCs w:val="18"/>
                    </w:rPr>
                    <w:t>Dondo</w:t>
                  </w:r>
                </w:p>
              </w:tc>
              <w:tc>
                <w:tcPr>
                  <w:tcW w:w="765" w:type="dxa"/>
                  <w:shd w:val="clear" w:color="auto" w:fill="auto"/>
                  <w:vAlign w:val="center"/>
                </w:tcPr>
                <w:p w14:paraId="6176611A"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162</w:t>
                  </w:r>
                </w:p>
              </w:tc>
              <w:tc>
                <w:tcPr>
                  <w:tcW w:w="780" w:type="dxa"/>
                  <w:shd w:val="clear" w:color="auto" w:fill="auto"/>
                  <w:vAlign w:val="center"/>
                </w:tcPr>
                <w:p w14:paraId="15781EE7"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127</w:t>
                  </w:r>
                </w:p>
              </w:tc>
              <w:tc>
                <w:tcPr>
                  <w:tcW w:w="750" w:type="dxa"/>
                  <w:shd w:val="clear" w:color="auto" w:fill="auto"/>
                  <w:vAlign w:val="center"/>
                </w:tcPr>
                <w:p w14:paraId="3C465272"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87</w:t>
                  </w:r>
                </w:p>
              </w:tc>
              <w:tc>
                <w:tcPr>
                  <w:tcW w:w="795" w:type="dxa"/>
                  <w:shd w:val="clear" w:color="auto" w:fill="auto"/>
                  <w:vAlign w:val="center"/>
                </w:tcPr>
                <w:p w14:paraId="70D5A0AD"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1026</w:t>
                  </w:r>
                </w:p>
              </w:tc>
              <w:tc>
                <w:tcPr>
                  <w:tcW w:w="750" w:type="dxa"/>
                  <w:shd w:val="clear" w:color="auto" w:fill="auto"/>
                  <w:vAlign w:val="center"/>
                </w:tcPr>
                <w:p w14:paraId="4E81EEB4"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454</w:t>
                  </w:r>
                </w:p>
              </w:tc>
              <w:tc>
                <w:tcPr>
                  <w:tcW w:w="900" w:type="dxa"/>
                  <w:shd w:val="clear" w:color="auto" w:fill="auto"/>
                  <w:vAlign w:val="bottom"/>
                </w:tcPr>
                <w:p w14:paraId="69AF51C5"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55</w:t>
                  </w:r>
                </w:p>
              </w:tc>
              <w:tc>
                <w:tcPr>
                  <w:tcW w:w="735" w:type="dxa"/>
                  <w:shd w:val="clear" w:color="auto" w:fill="auto"/>
                  <w:vAlign w:val="center"/>
                </w:tcPr>
                <w:p w14:paraId="05E0DF5E" w14:textId="77777777" w:rsidR="00B926B6" w:rsidRPr="00B926B6" w:rsidRDefault="00B926B6" w:rsidP="00B926B6">
                  <w:pPr>
                    <w:jc w:val="center"/>
                    <w:rPr>
                      <w:rFonts w:ascii="Optima" w:eastAsia="Belleza" w:hAnsi="Optima" w:cs="Belleza"/>
                      <w:sz w:val="18"/>
                      <w:szCs w:val="18"/>
                    </w:rPr>
                  </w:pPr>
                  <w:r w:rsidRPr="00B926B6">
                    <w:rPr>
                      <w:rFonts w:ascii="Optima" w:eastAsia="Belleza" w:hAnsi="Optima" w:cs="Belleza"/>
                      <w:sz w:val="18"/>
                      <w:szCs w:val="18"/>
                    </w:rPr>
                    <w:t>1856</w:t>
                  </w:r>
                </w:p>
              </w:tc>
            </w:tr>
            <w:tr w:rsidR="00B926B6" w:rsidRPr="00B926B6" w14:paraId="16719034" w14:textId="77777777" w:rsidTr="00F2742D">
              <w:trPr>
                <w:trHeight w:val="240"/>
              </w:trPr>
              <w:tc>
                <w:tcPr>
                  <w:tcW w:w="1185" w:type="dxa"/>
                  <w:shd w:val="clear" w:color="auto" w:fill="auto"/>
                  <w:vAlign w:val="center"/>
                </w:tcPr>
                <w:p w14:paraId="6F6C78DE" w14:textId="77777777" w:rsidR="00B926B6" w:rsidRPr="00B926B6" w:rsidRDefault="00B926B6" w:rsidP="00B926B6">
                  <w:pPr>
                    <w:jc w:val="both"/>
                    <w:rPr>
                      <w:rFonts w:ascii="Optima" w:eastAsia="Belleza" w:hAnsi="Optima" w:cs="Belleza"/>
                      <w:b/>
                      <w:sz w:val="18"/>
                      <w:szCs w:val="18"/>
                    </w:rPr>
                  </w:pPr>
                  <w:r w:rsidRPr="00B926B6">
                    <w:rPr>
                      <w:rFonts w:ascii="Optima" w:eastAsia="Belleza" w:hAnsi="Optima" w:cs="Belleza"/>
                      <w:b/>
                      <w:sz w:val="18"/>
                      <w:szCs w:val="18"/>
                    </w:rPr>
                    <w:t>Total</w:t>
                  </w:r>
                </w:p>
              </w:tc>
              <w:tc>
                <w:tcPr>
                  <w:tcW w:w="765" w:type="dxa"/>
                  <w:shd w:val="clear" w:color="auto" w:fill="auto"/>
                  <w:vAlign w:val="center"/>
                </w:tcPr>
                <w:p w14:paraId="2F65BCEF" w14:textId="77777777" w:rsidR="00B926B6" w:rsidRPr="00B926B6" w:rsidRDefault="00B926B6" w:rsidP="00B926B6">
                  <w:pPr>
                    <w:jc w:val="center"/>
                    <w:rPr>
                      <w:rFonts w:ascii="Optima" w:eastAsia="Belleza" w:hAnsi="Optima" w:cs="Belleza"/>
                      <w:b/>
                      <w:sz w:val="18"/>
                      <w:szCs w:val="18"/>
                    </w:rPr>
                  </w:pPr>
                  <w:r w:rsidRPr="00B926B6">
                    <w:rPr>
                      <w:rFonts w:ascii="Optima" w:eastAsia="Belleza" w:hAnsi="Optima" w:cs="Belleza"/>
                      <w:b/>
                      <w:sz w:val="18"/>
                      <w:szCs w:val="18"/>
                    </w:rPr>
                    <w:t>799</w:t>
                  </w:r>
                </w:p>
              </w:tc>
              <w:tc>
                <w:tcPr>
                  <w:tcW w:w="780" w:type="dxa"/>
                  <w:shd w:val="clear" w:color="auto" w:fill="auto"/>
                  <w:vAlign w:val="center"/>
                </w:tcPr>
                <w:p w14:paraId="6D0DE008" w14:textId="77777777" w:rsidR="00B926B6" w:rsidRPr="00B926B6" w:rsidRDefault="00B926B6" w:rsidP="00B926B6">
                  <w:pPr>
                    <w:jc w:val="center"/>
                    <w:rPr>
                      <w:rFonts w:ascii="Optima" w:eastAsia="Belleza" w:hAnsi="Optima" w:cs="Belleza"/>
                      <w:b/>
                      <w:sz w:val="18"/>
                      <w:szCs w:val="18"/>
                    </w:rPr>
                  </w:pPr>
                  <w:r w:rsidRPr="00B926B6">
                    <w:rPr>
                      <w:rFonts w:ascii="Optima" w:eastAsia="Belleza" w:hAnsi="Optima" w:cs="Belleza"/>
                      <w:b/>
                      <w:sz w:val="18"/>
                      <w:szCs w:val="18"/>
                    </w:rPr>
                    <w:t>615</w:t>
                  </w:r>
                </w:p>
              </w:tc>
              <w:tc>
                <w:tcPr>
                  <w:tcW w:w="750" w:type="dxa"/>
                  <w:shd w:val="clear" w:color="auto" w:fill="auto"/>
                  <w:vAlign w:val="center"/>
                </w:tcPr>
                <w:p w14:paraId="4858907C" w14:textId="77777777" w:rsidR="00B926B6" w:rsidRPr="00B926B6" w:rsidRDefault="00B926B6" w:rsidP="00B926B6">
                  <w:pPr>
                    <w:jc w:val="center"/>
                    <w:rPr>
                      <w:rFonts w:ascii="Optima" w:eastAsia="Belleza" w:hAnsi="Optima" w:cs="Belleza"/>
                      <w:b/>
                      <w:sz w:val="18"/>
                      <w:szCs w:val="18"/>
                    </w:rPr>
                  </w:pPr>
                  <w:r w:rsidRPr="00B926B6">
                    <w:rPr>
                      <w:rFonts w:ascii="Optima" w:eastAsia="Belleza" w:hAnsi="Optima" w:cs="Belleza"/>
                      <w:b/>
                      <w:sz w:val="18"/>
                      <w:szCs w:val="18"/>
                    </w:rPr>
                    <w:t>418</w:t>
                  </w:r>
                </w:p>
              </w:tc>
              <w:tc>
                <w:tcPr>
                  <w:tcW w:w="795" w:type="dxa"/>
                  <w:shd w:val="clear" w:color="auto" w:fill="auto"/>
                  <w:vAlign w:val="center"/>
                </w:tcPr>
                <w:p w14:paraId="08ABCF60" w14:textId="77777777" w:rsidR="00B926B6" w:rsidRPr="00B926B6" w:rsidRDefault="00B926B6" w:rsidP="00B926B6">
                  <w:pPr>
                    <w:jc w:val="center"/>
                    <w:rPr>
                      <w:rFonts w:ascii="Optima" w:eastAsia="Belleza" w:hAnsi="Optima" w:cs="Belleza"/>
                      <w:b/>
                      <w:sz w:val="18"/>
                      <w:szCs w:val="18"/>
                    </w:rPr>
                  </w:pPr>
                  <w:r w:rsidRPr="00B926B6">
                    <w:rPr>
                      <w:rFonts w:ascii="Optima" w:eastAsia="Belleza" w:hAnsi="Optima" w:cs="Belleza"/>
                      <w:b/>
                      <w:sz w:val="18"/>
                      <w:szCs w:val="18"/>
                    </w:rPr>
                    <w:t>7256</w:t>
                  </w:r>
                </w:p>
              </w:tc>
              <w:tc>
                <w:tcPr>
                  <w:tcW w:w="750" w:type="dxa"/>
                  <w:shd w:val="clear" w:color="auto" w:fill="auto"/>
                  <w:vAlign w:val="center"/>
                </w:tcPr>
                <w:p w14:paraId="423F3FAF" w14:textId="77777777" w:rsidR="00B926B6" w:rsidRPr="00B926B6" w:rsidRDefault="00B926B6" w:rsidP="00B926B6">
                  <w:pPr>
                    <w:jc w:val="center"/>
                    <w:rPr>
                      <w:rFonts w:ascii="Optima" w:eastAsia="Belleza" w:hAnsi="Optima" w:cs="Belleza"/>
                      <w:b/>
                      <w:sz w:val="18"/>
                      <w:szCs w:val="18"/>
                    </w:rPr>
                  </w:pPr>
                  <w:r w:rsidRPr="00B926B6">
                    <w:rPr>
                      <w:rFonts w:ascii="Optima" w:eastAsia="Belleza" w:hAnsi="Optima" w:cs="Belleza"/>
                      <w:b/>
                      <w:sz w:val="18"/>
                      <w:szCs w:val="18"/>
                    </w:rPr>
                    <w:t>3617</w:t>
                  </w:r>
                </w:p>
              </w:tc>
              <w:tc>
                <w:tcPr>
                  <w:tcW w:w="900" w:type="dxa"/>
                  <w:shd w:val="clear" w:color="auto" w:fill="auto"/>
                  <w:vAlign w:val="bottom"/>
                </w:tcPr>
                <w:p w14:paraId="0F7B040E" w14:textId="77777777" w:rsidR="00B926B6" w:rsidRPr="00B926B6" w:rsidRDefault="00B926B6" w:rsidP="00B926B6">
                  <w:pPr>
                    <w:jc w:val="center"/>
                    <w:rPr>
                      <w:rFonts w:ascii="Optima" w:eastAsia="Belleza" w:hAnsi="Optima" w:cs="Belleza"/>
                      <w:b/>
                      <w:sz w:val="18"/>
                      <w:szCs w:val="18"/>
                    </w:rPr>
                  </w:pPr>
                  <w:r w:rsidRPr="00B926B6">
                    <w:rPr>
                      <w:rFonts w:ascii="Optima" w:eastAsia="Belleza" w:hAnsi="Optima" w:cs="Belleza"/>
                      <w:b/>
                      <w:sz w:val="18"/>
                      <w:szCs w:val="18"/>
                    </w:rPr>
                    <w:t>57</w:t>
                  </w:r>
                </w:p>
              </w:tc>
              <w:tc>
                <w:tcPr>
                  <w:tcW w:w="735" w:type="dxa"/>
                  <w:shd w:val="clear" w:color="auto" w:fill="auto"/>
                  <w:vAlign w:val="center"/>
                </w:tcPr>
                <w:p w14:paraId="7D573AA4" w14:textId="77777777" w:rsidR="00B926B6" w:rsidRPr="00B926B6" w:rsidRDefault="00B926B6" w:rsidP="00B926B6">
                  <w:pPr>
                    <w:jc w:val="center"/>
                    <w:rPr>
                      <w:rFonts w:ascii="Optima" w:eastAsia="Belleza" w:hAnsi="Optima" w:cs="Belleza"/>
                      <w:b/>
                      <w:sz w:val="18"/>
                      <w:szCs w:val="18"/>
                    </w:rPr>
                  </w:pPr>
                  <w:r w:rsidRPr="00B926B6">
                    <w:rPr>
                      <w:rFonts w:ascii="Optima" w:eastAsia="Belleza" w:hAnsi="Optima" w:cs="Belleza"/>
                      <w:b/>
                      <w:sz w:val="18"/>
                      <w:szCs w:val="18"/>
                    </w:rPr>
                    <w:t>12705</w:t>
                  </w:r>
                </w:p>
              </w:tc>
            </w:tr>
          </w:tbl>
          <w:p w14:paraId="1DB5E0A7" w14:textId="77777777" w:rsidR="00B926B6" w:rsidRPr="00B926B6" w:rsidRDefault="00B926B6" w:rsidP="00B926B6">
            <w:pPr>
              <w:tabs>
                <w:tab w:val="left" w:pos="1212"/>
              </w:tabs>
              <w:jc w:val="both"/>
              <w:rPr>
                <w:rFonts w:ascii="Optima" w:eastAsia="Belleza" w:hAnsi="Optima" w:cs="Belleza"/>
              </w:rPr>
            </w:pPr>
          </w:p>
          <w:p w14:paraId="65781E43" w14:textId="77777777" w:rsidR="00B926B6" w:rsidRPr="00B926B6" w:rsidRDefault="00B926B6" w:rsidP="00B926B6">
            <w:pPr>
              <w:tabs>
                <w:tab w:val="left" w:pos="1212"/>
              </w:tabs>
              <w:jc w:val="both"/>
              <w:rPr>
                <w:rFonts w:ascii="Optima" w:eastAsia="Belleza" w:hAnsi="Optima" w:cs="Belleza"/>
              </w:rPr>
            </w:pPr>
            <w:r w:rsidRPr="00B926B6">
              <w:rPr>
                <w:rFonts w:ascii="Optima" w:eastAsia="Belleza" w:hAnsi="Optima" w:cs="Belleza"/>
              </w:rPr>
              <w:t xml:space="preserve">As shown in figure 2 below (and table 4 above), over 55% of participants were women, reinforcing the program's emphasis on empowering female caregivers and adolescent girls. </w:t>
            </w:r>
            <w:sdt>
              <w:sdtPr>
                <w:rPr>
                  <w:rFonts w:ascii="Optima" w:eastAsia="Calibri" w:hAnsi="Optima" w:cs="Calibri"/>
                </w:rPr>
                <w:tag w:val="goog_rdk_18"/>
                <w:id w:val="-649055494"/>
              </w:sdtPr>
              <w:sdtContent/>
            </w:sdt>
            <w:sdt>
              <w:sdtPr>
                <w:rPr>
                  <w:rFonts w:ascii="Optima" w:eastAsia="Calibri" w:hAnsi="Optima" w:cs="Calibri"/>
                </w:rPr>
                <w:tag w:val="goog_rdk_19"/>
                <w:id w:val="-28109739"/>
              </w:sdtPr>
              <w:sdtContent/>
            </w:sdt>
            <w:r w:rsidRPr="00B926B6">
              <w:rPr>
                <w:rFonts w:ascii="Optima" w:eastAsia="Belleza" w:hAnsi="Optima" w:cs="Belleza"/>
              </w:rPr>
              <w:t>The gender balance remained consistent across years, with youth participation also increasing from 260 in Year 1 to 418 in Year 2. Dondo and Cheringoma reported particularly strong community mobilization, while Muanza showed improved outreach compared to 2023.</w:t>
            </w:r>
          </w:p>
          <w:p w14:paraId="4C2DE800" w14:textId="3C170DAE" w:rsidR="00B926B6" w:rsidRPr="00B926B6" w:rsidRDefault="00000000" w:rsidP="00B926B6">
            <w:pPr>
              <w:tabs>
                <w:tab w:val="left" w:pos="1212"/>
              </w:tabs>
              <w:jc w:val="both"/>
              <w:rPr>
                <w:rFonts w:ascii="Optima" w:eastAsia="Belleza" w:hAnsi="Optima" w:cs="Belleza"/>
                <w:sz w:val="22"/>
                <w:szCs w:val="22"/>
              </w:rPr>
            </w:pPr>
            <w:sdt>
              <w:sdtPr>
                <w:rPr>
                  <w:rFonts w:ascii="Optima" w:eastAsia="Calibri" w:hAnsi="Optima" w:cs="Calibri"/>
                </w:rPr>
                <w:tag w:val="goog_rdk_20"/>
                <w:id w:val="-2059465689"/>
              </w:sdtPr>
              <w:sdtContent/>
            </w:sdt>
            <w:sdt>
              <w:sdtPr>
                <w:rPr>
                  <w:rFonts w:ascii="Optima" w:eastAsia="Calibri" w:hAnsi="Optima" w:cs="Calibri"/>
                </w:rPr>
                <w:tag w:val="goog_rdk_21"/>
                <w:id w:val="1895230759"/>
              </w:sdtPr>
              <w:sdtContent/>
            </w:sdt>
            <w:sdt>
              <w:sdtPr>
                <w:rPr>
                  <w:rFonts w:ascii="Optima" w:eastAsia="Calibri" w:hAnsi="Optima" w:cs="Calibri"/>
                </w:rPr>
                <w:tag w:val="goog_rdk_22"/>
                <w:id w:val="1765887702"/>
                <w:showingPlcHdr/>
              </w:sdtPr>
              <w:sdtContent>
                <w:r w:rsidR="00FC4982">
                  <w:rPr>
                    <w:rFonts w:ascii="Optima" w:eastAsia="Calibri" w:hAnsi="Optima" w:cs="Calibri"/>
                  </w:rPr>
                  <w:t xml:space="preserve">     </w:t>
                </w:r>
              </w:sdtContent>
            </w:sdt>
            <w:r w:rsidR="00B926B6" w:rsidRPr="00B926B6">
              <w:rPr>
                <w:rFonts w:ascii="Optima" w:eastAsia="Belleza" w:hAnsi="Optima" w:cs="Belleza"/>
                <w:sz w:val="22"/>
                <w:szCs w:val="22"/>
              </w:rPr>
              <w:t>The program continues to prioritize the household as the basic unit of change, and preliminary field feedback and verification during supervision visits suggest early signs of positive transformation. MM&amp;D play a key role in this approach by conducting regular household visits aimed at sensitizing families and improving community engagement. During these visits, they assess the household’s situation across key domains (nutrition, WASH, SRHR) and offer tailored recommendations in alignment with Ministry of Health (MISAU) guidelines. This process not only reinforces good practices at the family level but also promotes sustained behavior change and strengthens links between community structures and the formal health system.</w:t>
            </w:r>
          </w:p>
          <w:p w14:paraId="182A24EA" w14:textId="77777777" w:rsidR="00B926B6" w:rsidRPr="00B926B6" w:rsidRDefault="00B926B6" w:rsidP="00B926B6">
            <w:pPr>
              <w:tabs>
                <w:tab w:val="left" w:pos="1212"/>
              </w:tabs>
              <w:jc w:val="both"/>
              <w:rPr>
                <w:rFonts w:ascii="Optima" w:eastAsia="Belleza" w:hAnsi="Optima" w:cs="Belleza"/>
                <w:sz w:val="22"/>
                <w:szCs w:val="22"/>
              </w:rPr>
            </w:pPr>
            <w:r w:rsidRPr="00B926B6">
              <w:rPr>
                <w:rFonts w:ascii="Optima" w:eastAsia="Belleza" w:hAnsi="Optima" w:cs="Belleza"/>
                <w:sz w:val="22"/>
                <w:szCs w:val="22"/>
              </w:rPr>
              <w:t>Community members and local leaders have reported greater awareness of food diversity, more deliberate and inclusive meal preparation, and increased male involvement in household nutrition decisions. Although these changes are not yet supported by quantitative data, they represent promising trends that the upcoming assessment scheduled for Q1 of Year 3 will help validate.</w:t>
            </w:r>
          </w:p>
          <w:p w14:paraId="23D6E17A" w14:textId="77777777" w:rsidR="00B926B6" w:rsidRPr="00B926B6" w:rsidRDefault="00B926B6" w:rsidP="00B926B6">
            <w:pPr>
              <w:tabs>
                <w:tab w:val="left" w:pos="1212"/>
              </w:tabs>
              <w:jc w:val="both"/>
              <w:rPr>
                <w:rFonts w:ascii="Optima" w:eastAsia="Belleza" w:hAnsi="Optima" w:cs="Belleza"/>
              </w:rPr>
            </w:pPr>
          </w:p>
          <w:p w14:paraId="0594CF34" w14:textId="77777777" w:rsidR="00B926B6" w:rsidRPr="00B926B6" w:rsidRDefault="00B926B6" w:rsidP="00B926B6">
            <w:pPr>
              <w:tabs>
                <w:tab w:val="left" w:pos="1212"/>
              </w:tabs>
              <w:jc w:val="both"/>
              <w:rPr>
                <w:rFonts w:ascii="Optima" w:eastAsia="Times New Roman" w:hAnsi="Optima" w:cs="Times New Roman"/>
                <w:i/>
                <w:color w:val="44546A"/>
                <w:sz w:val="18"/>
                <w:szCs w:val="18"/>
              </w:rPr>
            </w:pPr>
            <w:r w:rsidRPr="00B926B6">
              <w:rPr>
                <w:rFonts w:ascii="Optima" w:eastAsia="Times New Roman" w:hAnsi="Optima" w:cs="Times New Roman"/>
                <w:i/>
                <w:color w:val="44546A"/>
                <w:sz w:val="18"/>
                <w:szCs w:val="18"/>
              </w:rPr>
              <w:t xml:space="preserve">Figure 2: % of gender distribution over the 2  years of program implementation </w:t>
            </w:r>
          </w:p>
          <w:p w14:paraId="38DDB51D" w14:textId="77777777" w:rsidR="00B926B6" w:rsidRPr="00B926B6" w:rsidRDefault="00B926B6" w:rsidP="00B926B6">
            <w:pPr>
              <w:keepNext/>
              <w:spacing w:after="200"/>
              <w:rPr>
                <w:rFonts w:ascii="Optima" w:eastAsia="Times New Roman" w:hAnsi="Optima" w:cs="Times New Roman"/>
                <w:i/>
                <w:color w:val="44546A"/>
                <w:sz w:val="18"/>
                <w:szCs w:val="18"/>
              </w:rPr>
            </w:pPr>
            <w:r w:rsidRPr="00B926B6">
              <w:rPr>
                <w:rFonts w:ascii="Optima" w:eastAsia="Times New Roman" w:hAnsi="Optima" w:cs="Times New Roman"/>
                <w:i/>
                <w:noProof/>
                <w:color w:val="44546A"/>
                <w:sz w:val="18"/>
                <w:szCs w:val="18"/>
              </w:rPr>
              <w:lastRenderedPageBreak/>
              <w:drawing>
                <wp:inline distT="114300" distB="114300" distL="114300" distR="114300" wp14:anchorId="3D5B261D" wp14:editId="6CD1F4FC">
                  <wp:extent cx="4500563" cy="1562100"/>
                  <wp:effectExtent l="0" t="0" r="0" b="0"/>
                  <wp:docPr id="89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8" cstate="email">
                            <a:extLst>
                              <a:ext uri="{28A0092B-C50C-407E-A947-70E740481C1C}">
                                <a14:useLocalDpi xmlns:a14="http://schemas.microsoft.com/office/drawing/2010/main"/>
                              </a:ext>
                            </a:extLst>
                          </a:blip>
                          <a:srcRect t="10271"/>
                          <a:stretch>
                            <a:fillRect/>
                          </a:stretch>
                        </pic:blipFill>
                        <pic:spPr>
                          <a:xfrm>
                            <a:off x="0" y="0"/>
                            <a:ext cx="4500563" cy="1562100"/>
                          </a:xfrm>
                          <a:prstGeom prst="rect">
                            <a:avLst/>
                          </a:prstGeom>
                          <a:ln/>
                        </pic:spPr>
                      </pic:pic>
                    </a:graphicData>
                  </a:graphic>
                </wp:inline>
              </w:drawing>
            </w:r>
          </w:p>
          <w:p w14:paraId="2C79EE5B" w14:textId="77777777" w:rsidR="00B926B6" w:rsidRPr="00B926B6" w:rsidRDefault="00B926B6" w:rsidP="00B926B6">
            <w:pPr>
              <w:spacing w:line="276" w:lineRule="auto"/>
              <w:ind w:right="113"/>
              <w:jc w:val="both"/>
              <w:rPr>
                <w:rFonts w:ascii="Optima" w:eastAsia="Belleza" w:hAnsi="Optima" w:cs="Belleza"/>
                <w:b/>
                <w:sz w:val="22"/>
                <w:szCs w:val="22"/>
              </w:rPr>
            </w:pPr>
          </w:p>
        </w:tc>
        <w:tc>
          <w:tcPr>
            <w:tcW w:w="828" w:type="dxa"/>
            <w:tcBorders>
              <w:bottom w:val="single" w:sz="4" w:space="0" w:color="FFFF00"/>
              <w:right w:val="single" w:sz="4" w:space="0" w:color="000000"/>
            </w:tcBorders>
            <w:shd w:val="clear" w:color="auto" w:fill="92D050"/>
          </w:tcPr>
          <w:p w14:paraId="5CB9E436" w14:textId="77777777" w:rsidR="00B926B6" w:rsidRPr="00B926B6" w:rsidRDefault="00B926B6" w:rsidP="00B926B6">
            <w:pPr>
              <w:jc w:val="both"/>
              <w:rPr>
                <w:rFonts w:ascii="Belleza" w:eastAsia="Belleza" w:hAnsi="Belleza" w:cs="Belleza"/>
                <w:b/>
                <w:sz w:val="22"/>
                <w:szCs w:val="22"/>
              </w:rPr>
            </w:pPr>
          </w:p>
        </w:tc>
      </w:tr>
      <w:tr w:rsidR="00B926B6" w:rsidRPr="00B926B6" w14:paraId="3D77BDC5" w14:textId="77777777" w:rsidTr="00F2742D">
        <w:trPr>
          <w:trHeight w:val="2279"/>
        </w:trPr>
        <w:tc>
          <w:tcPr>
            <w:tcW w:w="1277" w:type="dxa"/>
            <w:vMerge w:val="restart"/>
            <w:tcBorders>
              <w:right w:val="single" w:sz="4" w:space="0" w:color="F1F3F4"/>
            </w:tcBorders>
          </w:tcPr>
          <w:p w14:paraId="35D8FEE4" w14:textId="77777777" w:rsidR="00B926B6" w:rsidRPr="00B926B6" w:rsidRDefault="00B926B6" w:rsidP="00B926B6">
            <w:pPr>
              <w:jc w:val="both"/>
              <w:rPr>
                <w:rFonts w:ascii="Optima" w:eastAsia="Belleza" w:hAnsi="Optima" w:cs="Belleza"/>
                <w:b/>
                <w:sz w:val="22"/>
                <w:szCs w:val="22"/>
              </w:rPr>
            </w:pPr>
            <w:r w:rsidRPr="00B926B6">
              <w:rPr>
                <w:rFonts w:ascii="Optima" w:eastAsia="Belleza" w:hAnsi="Optima" w:cs="Belleza"/>
                <w:b/>
                <w:sz w:val="22"/>
                <w:szCs w:val="22"/>
              </w:rPr>
              <w:lastRenderedPageBreak/>
              <w:t>Increased availability of water and sanitation services</w:t>
            </w:r>
          </w:p>
        </w:tc>
        <w:tc>
          <w:tcPr>
            <w:tcW w:w="9237" w:type="dxa"/>
            <w:tcBorders>
              <w:top w:val="single" w:sz="4" w:space="0" w:color="F1F3F4"/>
              <w:left w:val="single" w:sz="4" w:space="0" w:color="F1F3F4"/>
              <w:bottom w:val="single" w:sz="4" w:space="0" w:color="F1F3F4"/>
              <w:right w:val="single" w:sz="4" w:space="0" w:color="F1F3F4"/>
            </w:tcBorders>
          </w:tcPr>
          <w:p w14:paraId="60B74259" w14:textId="77777777" w:rsidR="00B926B6" w:rsidRPr="00B926B6" w:rsidRDefault="00B926B6" w:rsidP="00B926B6">
            <w:pPr>
              <w:jc w:val="both"/>
              <w:rPr>
                <w:rFonts w:ascii="Belleza" w:eastAsia="Belleza" w:hAnsi="Belleza" w:cs="Belleza"/>
                <w:b/>
                <w:sz w:val="22"/>
                <w:szCs w:val="22"/>
              </w:rPr>
            </w:pPr>
          </w:p>
          <w:p w14:paraId="71794225" w14:textId="77777777" w:rsidR="00B926B6" w:rsidRPr="00B926B6" w:rsidRDefault="00B926B6" w:rsidP="00B926B6">
            <w:pPr>
              <w:jc w:val="both"/>
              <w:rPr>
                <w:rFonts w:ascii="Optima" w:eastAsia="Belleza" w:hAnsi="Optima" w:cs="Belleza"/>
                <w:b/>
                <w:sz w:val="22"/>
                <w:szCs w:val="22"/>
              </w:rPr>
            </w:pPr>
            <w:r w:rsidRPr="00B926B6">
              <w:rPr>
                <w:rFonts w:ascii="Optima" w:eastAsia="Belleza" w:hAnsi="Optima" w:cs="Belleza"/>
                <w:b/>
                <w:sz w:val="22"/>
                <w:szCs w:val="22"/>
              </w:rPr>
              <w:t>Indicator 1: # of climate resilient drinking water points constructed</w:t>
            </w:r>
          </w:p>
          <w:p w14:paraId="53EB8245" w14:textId="77777777" w:rsidR="00B926B6" w:rsidRPr="00B926B6" w:rsidRDefault="00B926B6" w:rsidP="00B926B6">
            <w:pPr>
              <w:jc w:val="both"/>
              <w:rPr>
                <w:rFonts w:ascii="Optima" w:eastAsia="Belleza" w:hAnsi="Optima" w:cs="Belleza"/>
                <w:b/>
                <w:sz w:val="22"/>
                <w:szCs w:val="22"/>
              </w:rPr>
            </w:pPr>
          </w:p>
          <w:tbl>
            <w:tblPr>
              <w:tblW w:w="8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5"/>
              <w:gridCol w:w="2443"/>
              <w:gridCol w:w="2784"/>
            </w:tblGrid>
            <w:tr w:rsidR="00B926B6" w:rsidRPr="00B926B6" w14:paraId="3B3BF1CD" w14:textId="77777777" w:rsidTr="007477DF">
              <w:trPr>
                <w:trHeight w:val="272"/>
              </w:trPr>
              <w:tc>
                <w:tcPr>
                  <w:tcW w:w="3655" w:type="dxa"/>
                </w:tcPr>
                <w:p w14:paraId="0CF18270"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Results</w:t>
                  </w:r>
                </w:p>
              </w:tc>
              <w:tc>
                <w:tcPr>
                  <w:tcW w:w="2443" w:type="dxa"/>
                  <w:shd w:val="clear" w:color="auto" w:fill="auto"/>
                </w:tcPr>
                <w:p w14:paraId="2825AF59"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Achievement (%)</w:t>
                  </w:r>
                </w:p>
              </w:tc>
              <w:tc>
                <w:tcPr>
                  <w:tcW w:w="2784" w:type="dxa"/>
                </w:tcPr>
                <w:p w14:paraId="48C4A6B3"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Achieved/Targeted</w:t>
                  </w:r>
                </w:p>
              </w:tc>
            </w:tr>
            <w:tr w:rsidR="00B926B6" w:rsidRPr="00B926B6" w14:paraId="16F5A44C" w14:textId="77777777" w:rsidTr="007477DF">
              <w:trPr>
                <w:trHeight w:val="272"/>
              </w:trPr>
              <w:tc>
                <w:tcPr>
                  <w:tcW w:w="3655" w:type="dxa"/>
                </w:tcPr>
                <w:p w14:paraId="05B817F9"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Year 2 (2024)</w:t>
                  </w:r>
                </w:p>
              </w:tc>
              <w:tc>
                <w:tcPr>
                  <w:tcW w:w="2443" w:type="dxa"/>
                  <w:shd w:val="clear" w:color="auto" w:fill="auto"/>
                </w:tcPr>
                <w:p w14:paraId="027C5E6A"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80%</w:t>
                  </w:r>
                </w:p>
              </w:tc>
              <w:tc>
                <w:tcPr>
                  <w:tcW w:w="2784" w:type="dxa"/>
                </w:tcPr>
                <w:p w14:paraId="783EA966"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4/5</w:t>
                  </w:r>
                </w:p>
              </w:tc>
            </w:tr>
            <w:tr w:rsidR="00B926B6" w:rsidRPr="00B926B6" w14:paraId="50EC1A8D" w14:textId="77777777" w:rsidTr="007477DF">
              <w:trPr>
                <w:trHeight w:val="272"/>
              </w:trPr>
              <w:tc>
                <w:tcPr>
                  <w:tcW w:w="3655" w:type="dxa"/>
                </w:tcPr>
                <w:p w14:paraId="68ACB3C6"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Cumulative (2022-27)</w:t>
                  </w:r>
                </w:p>
              </w:tc>
              <w:tc>
                <w:tcPr>
                  <w:tcW w:w="2443" w:type="dxa"/>
                </w:tcPr>
                <w:p w14:paraId="4479ADAA"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20%</w:t>
                  </w:r>
                </w:p>
              </w:tc>
              <w:tc>
                <w:tcPr>
                  <w:tcW w:w="2784" w:type="dxa"/>
                </w:tcPr>
                <w:p w14:paraId="0B081A78" w14:textId="77777777" w:rsidR="00B926B6" w:rsidRPr="007477DF" w:rsidRDefault="00B926B6" w:rsidP="00B926B6">
                  <w:pPr>
                    <w:jc w:val="both"/>
                    <w:rPr>
                      <w:rFonts w:ascii="Optima" w:eastAsia="Belleza" w:hAnsi="Optima" w:cs="Belleza"/>
                      <w:bCs/>
                      <w:sz w:val="22"/>
                      <w:szCs w:val="22"/>
                    </w:rPr>
                  </w:pPr>
                  <w:r w:rsidRPr="007477DF">
                    <w:rPr>
                      <w:rFonts w:ascii="Optima" w:eastAsia="Belleza" w:hAnsi="Optima" w:cs="Belleza"/>
                      <w:bCs/>
                      <w:sz w:val="22"/>
                      <w:szCs w:val="22"/>
                    </w:rPr>
                    <w:t>4/20</w:t>
                  </w:r>
                </w:p>
              </w:tc>
            </w:tr>
          </w:tbl>
          <w:p w14:paraId="0CC36C77" w14:textId="77777777" w:rsidR="00B926B6" w:rsidRPr="00B926B6" w:rsidRDefault="00B926B6" w:rsidP="00B926B6">
            <w:pPr>
              <w:spacing w:before="240" w:after="240"/>
              <w:jc w:val="both"/>
              <w:rPr>
                <w:rFonts w:ascii="Optima" w:eastAsia="Belleza" w:hAnsi="Optima" w:cs="Belleza"/>
                <w:sz w:val="22"/>
                <w:szCs w:val="22"/>
              </w:rPr>
            </w:pPr>
            <w:r w:rsidRPr="00B926B6">
              <w:rPr>
                <w:rFonts w:ascii="Optima" w:eastAsia="Belleza" w:hAnsi="Optima" w:cs="Belleza"/>
                <w:sz w:val="22"/>
                <w:szCs w:val="22"/>
              </w:rPr>
              <w:t xml:space="preserve">By the end of Year 2, the program had constructed 4 out of the planned 5 boreholes, achieving 80% of the annual target and 20% of the overall five-year goal (4/20). Although no boreholes were completed in Year 1, preparatory work including procurement and contractor selection took place, laying the groundwork for accelerated implementation in 2024. The 4 boreholes constructed in Year 2 are serving communities in Muanza </w:t>
            </w:r>
            <w:proofErr w:type="spellStart"/>
            <w:r w:rsidRPr="00B926B6">
              <w:rPr>
                <w:rFonts w:ascii="Optima" w:eastAsia="Belleza" w:hAnsi="Optima" w:cs="Belleza"/>
                <w:sz w:val="22"/>
                <w:szCs w:val="22"/>
              </w:rPr>
              <w:t>Baixo</w:t>
            </w:r>
            <w:proofErr w:type="spellEnd"/>
            <w:r w:rsidRPr="00B926B6">
              <w:rPr>
                <w:rFonts w:ascii="Optima" w:eastAsia="Belleza" w:hAnsi="Optima" w:cs="Belleza"/>
                <w:sz w:val="22"/>
                <w:szCs w:val="22"/>
              </w:rPr>
              <w:t xml:space="preserve"> (Muanza), </w:t>
            </w:r>
            <w:proofErr w:type="spellStart"/>
            <w:r w:rsidRPr="00B926B6">
              <w:rPr>
                <w:rFonts w:ascii="Optima" w:eastAsia="Belleza" w:hAnsi="Optima" w:cs="Belleza"/>
                <w:sz w:val="22"/>
                <w:szCs w:val="22"/>
              </w:rPr>
              <w:t>Nhandjera</w:t>
            </w:r>
            <w:proofErr w:type="spellEnd"/>
            <w:r w:rsidRPr="00B926B6">
              <w:rPr>
                <w:rFonts w:ascii="Optima" w:eastAsia="Belleza" w:hAnsi="Optima" w:cs="Belleza"/>
                <w:sz w:val="22"/>
                <w:szCs w:val="22"/>
              </w:rPr>
              <w:t xml:space="preserve"> (</w:t>
            </w:r>
            <w:proofErr w:type="spellStart"/>
            <w:r w:rsidRPr="00B926B6">
              <w:rPr>
                <w:rFonts w:ascii="Optima" w:eastAsia="Belleza" w:hAnsi="Optima" w:cs="Belleza"/>
                <w:sz w:val="22"/>
                <w:szCs w:val="22"/>
              </w:rPr>
              <w:t>Nhamatanda</w:t>
            </w:r>
            <w:proofErr w:type="spellEnd"/>
            <w:r w:rsidRPr="00B926B6">
              <w:rPr>
                <w:rFonts w:ascii="Optima" w:eastAsia="Belleza" w:hAnsi="Optima" w:cs="Belleza"/>
                <w:sz w:val="22"/>
                <w:szCs w:val="22"/>
              </w:rPr>
              <w:t xml:space="preserve">), </w:t>
            </w:r>
            <w:proofErr w:type="spellStart"/>
            <w:r w:rsidRPr="00B926B6">
              <w:rPr>
                <w:rFonts w:ascii="Optima" w:eastAsia="Belleza" w:hAnsi="Optima" w:cs="Belleza"/>
                <w:sz w:val="22"/>
                <w:szCs w:val="22"/>
              </w:rPr>
              <w:t>Madhicua</w:t>
            </w:r>
            <w:proofErr w:type="spellEnd"/>
            <w:r w:rsidRPr="00B926B6">
              <w:rPr>
                <w:rFonts w:ascii="Optima" w:eastAsia="Belleza" w:hAnsi="Optima" w:cs="Belleza"/>
                <w:sz w:val="22"/>
                <w:szCs w:val="22"/>
              </w:rPr>
              <w:t xml:space="preserve"> 2 (Gorongosa), and </w:t>
            </w:r>
            <w:proofErr w:type="spellStart"/>
            <w:r w:rsidRPr="00B926B6">
              <w:rPr>
                <w:rFonts w:ascii="Optima" w:eastAsia="Belleza" w:hAnsi="Optima" w:cs="Belleza"/>
                <w:sz w:val="22"/>
                <w:szCs w:val="22"/>
              </w:rPr>
              <w:t>Nhamunho</w:t>
            </w:r>
            <w:proofErr w:type="spellEnd"/>
            <w:r w:rsidRPr="00B926B6">
              <w:rPr>
                <w:rFonts w:ascii="Optima" w:eastAsia="Belleza" w:hAnsi="Optima" w:cs="Belleza"/>
                <w:sz w:val="22"/>
                <w:szCs w:val="22"/>
              </w:rPr>
              <w:t xml:space="preserve"> (</w:t>
            </w:r>
            <w:proofErr w:type="spellStart"/>
            <w:r w:rsidRPr="00B926B6">
              <w:rPr>
                <w:rFonts w:ascii="Optima" w:eastAsia="Belleza" w:hAnsi="Optima" w:cs="Belleza"/>
                <w:sz w:val="22"/>
                <w:szCs w:val="22"/>
              </w:rPr>
              <w:t>Cheringoma</w:t>
            </w:r>
            <w:proofErr w:type="spellEnd"/>
            <w:r w:rsidRPr="00B926B6">
              <w:rPr>
                <w:rFonts w:ascii="Optima" w:eastAsia="Belleza" w:hAnsi="Optima" w:cs="Belleza"/>
                <w:sz w:val="22"/>
                <w:szCs w:val="22"/>
              </w:rPr>
              <w:t xml:space="preserve">). These sites collectively benefit </w:t>
            </w:r>
            <w:sdt>
              <w:sdtPr>
                <w:rPr>
                  <w:rFonts w:ascii="Optima" w:eastAsia="Calibri" w:hAnsi="Optima" w:cs="Calibri"/>
                  <w:sz w:val="22"/>
                  <w:szCs w:val="22"/>
                </w:rPr>
                <w:tag w:val="goog_rdk_23"/>
                <w:id w:val="614410168"/>
              </w:sdtPr>
              <w:sdtContent/>
            </w:sdt>
            <w:sdt>
              <w:sdtPr>
                <w:rPr>
                  <w:rFonts w:ascii="Optima" w:eastAsia="Calibri" w:hAnsi="Optima" w:cs="Calibri"/>
                  <w:sz w:val="22"/>
                  <w:szCs w:val="22"/>
                </w:rPr>
                <w:tag w:val="goog_rdk_24"/>
                <w:id w:val="294805311"/>
              </w:sdtPr>
              <w:sdtContent/>
            </w:sdt>
            <w:r w:rsidRPr="00B926B6">
              <w:rPr>
                <w:rFonts w:ascii="Optima" w:eastAsia="Belleza" w:hAnsi="Optima" w:cs="Belleza"/>
                <w:sz w:val="22"/>
                <w:szCs w:val="22"/>
              </w:rPr>
              <w:t>3,273 people (table 5 below)  and have increased access to safe drinking water for 2,728 residents and 561 students. The program’s commitment to gender equity and climate resilience was reflected in both site selection and borehole design, prioritizing vulnerable and underserved areas. Additional boreholes are planned and expected to be completed by the end of Q2 2025 to accelerate progress toward the five-year target and ensure broader impact across the SDZ.</w:t>
            </w:r>
          </w:p>
          <w:p w14:paraId="4024D185" w14:textId="77777777" w:rsidR="00B926B6" w:rsidRPr="00B926B6" w:rsidRDefault="00B926B6" w:rsidP="00B926B6">
            <w:pPr>
              <w:keepNext/>
              <w:spacing w:after="200"/>
              <w:rPr>
                <w:rFonts w:ascii="Times New Roman" w:eastAsia="Times New Roman" w:hAnsi="Times New Roman" w:cs="Times New Roman"/>
                <w:color w:val="44546A"/>
                <w:sz w:val="18"/>
                <w:szCs w:val="18"/>
              </w:rPr>
            </w:pPr>
            <w:r w:rsidRPr="00B926B6">
              <w:rPr>
                <w:rFonts w:ascii="Times New Roman" w:eastAsia="Times New Roman" w:hAnsi="Times New Roman" w:cs="Times New Roman"/>
                <w:i/>
                <w:color w:val="44546A"/>
                <w:sz w:val="18"/>
                <w:szCs w:val="18"/>
              </w:rPr>
              <w:lastRenderedPageBreak/>
              <w:t>Table 5: People benefiting from drinking water points constructed</w:t>
            </w:r>
          </w:p>
          <w:sdt>
            <w:sdtPr>
              <w:rPr>
                <w:rFonts w:ascii="Calibri" w:eastAsia="Calibri" w:hAnsi="Calibri" w:cs="Calibri"/>
              </w:rPr>
              <w:tag w:val="goog_rdk_25"/>
              <w:id w:val="2043778469"/>
              <w:lock w:val="contentLocked"/>
            </w:sdtPr>
            <w:sdtContent>
              <w:tbl>
                <w:tblPr>
                  <w:tblW w:w="78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10"/>
                  <w:gridCol w:w="1455"/>
                  <w:gridCol w:w="1050"/>
                  <w:gridCol w:w="1275"/>
                  <w:gridCol w:w="1125"/>
                  <w:gridCol w:w="915"/>
                </w:tblGrid>
                <w:tr w:rsidR="00B926B6" w:rsidRPr="00B926B6" w14:paraId="21BB0DCF" w14:textId="77777777" w:rsidTr="00F2742D">
                  <w:trPr>
                    <w:trHeight w:val="144"/>
                    <w:tblHeader/>
                  </w:trPr>
                  <w:tc>
                    <w:tcPr>
                      <w:tcW w:w="2010" w:type="dxa"/>
                      <w:vMerge w:val="restart"/>
                      <w:shd w:val="clear" w:color="auto" w:fill="auto"/>
                      <w:tcMar>
                        <w:top w:w="100" w:type="dxa"/>
                        <w:left w:w="100" w:type="dxa"/>
                        <w:bottom w:w="100" w:type="dxa"/>
                        <w:right w:w="100" w:type="dxa"/>
                      </w:tcMar>
                    </w:tcPr>
                    <w:p w14:paraId="5F86AF4F"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District</w:t>
                      </w:r>
                    </w:p>
                  </w:tc>
                  <w:tc>
                    <w:tcPr>
                      <w:tcW w:w="5820" w:type="dxa"/>
                      <w:gridSpan w:val="5"/>
                      <w:shd w:val="clear" w:color="auto" w:fill="auto"/>
                      <w:tcMar>
                        <w:top w:w="100" w:type="dxa"/>
                        <w:left w:w="100" w:type="dxa"/>
                        <w:bottom w:w="100" w:type="dxa"/>
                        <w:right w:w="100" w:type="dxa"/>
                      </w:tcMar>
                    </w:tcPr>
                    <w:p w14:paraId="4D005B4A"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Beneficiaries</w:t>
                      </w:r>
                    </w:p>
                  </w:tc>
                </w:tr>
                <w:tr w:rsidR="00B926B6" w:rsidRPr="00B926B6" w14:paraId="5E7D85E3" w14:textId="77777777" w:rsidTr="00F2742D">
                  <w:trPr>
                    <w:trHeight w:val="144"/>
                    <w:tblHeader/>
                  </w:trPr>
                  <w:tc>
                    <w:tcPr>
                      <w:tcW w:w="2010" w:type="dxa"/>
                      <w:vMerge/>
                      <w:shd w:val="clear" w:color="auto" w:fill="auto"/>
                      <w:tcMar>
                        <w:top w:w="100" w:type="dxa"/>
                        <w:left w:w="100" w:type="dxa"/>
                        <w:bottom w:w="100" w:type="dxa"/>
                        <w:right w:w="100" w:type="dxa"/>
                      </w:tcMar>
                    </w:tcPr>
                    <w:p w14:paraId="200D9591" w14:textId="77777777" w:rsidR="00B926B6" w:rsidRPr="00B926B6" w:rsidRDefault="00B926B6" w:rsidP="00B926B6">
                      <w:pPr>
                        <w:widowControl w:val="0"/>
                        <w:pBdr>
                          <w:top w:val="nil"/>
                          <w:left w:val="nil"/>
                          <w:bottom w:val="nil"/>
                          <w:right w:val="nil"/>
                          <w:between w:val="nil"/>
                        </w:pBdr>
                        <w:rPr>
                          <w:rFonts w:ascii="Times New Roman" w:eastAsia="Times New Roman" w:hAnsi="Times New Roman" w:cs="Times New Roman"/>
                          <w:color w:val="44546A"/>
                          <w:sz w:val="18"/>
                          <w:szCs w:val="18"/>
                        </w:rPr>
                      </w:pPr>
                    </w:p>
                  </w:tc>
                  <w:tc>
                    <w:tcPr>
                      <w:tcW w:w="1455" w:type="dxa"/>
                      <w:shd w:val="clear" w:color="auto" w:fill="auto"/>
                      <w:tcMar>
                        <w:top w:w="100" w:type="dxa"/>
                        <w:left w:w="100" w:type="dxa"/>
                        <w:bottom w:w="100" w:type="dxa"/>
                        <w:right w:w="100" w:type="dxa"/>
                      </w:tcMar>
                    </w:tcPr>
                    <w:p w14:paraId="442FAD93"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Communities (C)</w:t>
                      </w:r>
                    </w:p>
                  </w:tc>
                  <w:tc>
                    <w:tcPr>
                      <w:tcW w:w="1050" w:type="dxa"/>
                      <w:shd w:val="clear" w:color="auto" w:fill="auto"/>
                      <w:tcMar>
                        <w:top w:w="100" w:type="dxa"/>
                        <w:left w:w="100" w:type="dxa"/>
                        <w:bottom w:w="100" w:type="dxa"/>
                        <w:right w:w="100" w:type="dxa"/>
                      </w:tcMar>
                    </w:tcPr>
                    <w:p w14:paraId="7422A855"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School (S)</w:t>
                      </w:r>
                    </w:p>
                  </w:tc>
                  <w:tc>
                    <w:tcPr>
                      <w:tcW w:w="1275" w:type="dxa"/>
                      <w:shd w:val="clear" w:color="auto" w:fill="auto"/>
                      <w:tcMar>
                        <w:top w:w="100" w:type="dxa"/>
                        <w:left w:w="100" w:type="dxa"/>
                        <w:bottom w:w="100" w:type="dxa"/>
                        <w:right w:w="100" w:type="dxa"/>
                      </w:tcMar>
                    </w:tcPr>
                    <w:p w14:paraId="70A0AD1A"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People (C+S)</w:t>
                      </w:r>
                    </w:p>
                  </w:tc>
                  <w:tc>
                    <w:tcPr>
                      <w:tcW w:w="1125" w:type="dxa"/>
                      <w:shd w:val="clear" w:color="auto" w:fill="auto"/>
                      <w:tcMar>
                        <w:top w:w="100" w:type="dxa"/>
                        <w:left w:w="100" w:type="dxa"/>
                        <w:bottom w:w="100" w:type="dxa"/>
                        <w:right w:w="100" w:type="dxa"/>
                      </w:tcMar>
                    </w:tcPr>
                    <w:p w14:paraId="5F1DB1C2"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Women</w:t>
                      </w:r>
                    </w:p>
                  </w:tc>
                  <w:tc>
                    <w:tcPr>
                      <w:tcW w:w="915" w:type="dxa"/>
                      <w:shd w:val="clear" w:color="auto" w:fill="auto"/>
                      <w:tcMar>
                        <w:top w:w="100" w:type="dxa"/>
                        <w:left w:w="100" w:type="dxa"/>
                        <w:bottom w:w="100" w:type="dxa"/>
                        <w:right w:w="100" w:type="dxa"/>
                      </w:tcMar>
                    </w:tcPr>
                    <w:p w14:paraId="11394E4C"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Men</w:t>
                      </w:r>
                    </w:p>
                  </w:tc>
                </w:tr>
                <w:tr w:rsidR="00B926B6" w:rsidRPr="00B926B6" w14:paraId="6D287FC1" w14:textId="77777777" w:rsidTr="00F2742D">
                  <w:trPr>
                    <w:trHeight w:val="144"/>
                  </w:trPr>
                  <w:tc>
                    <w:tcPr>
                      <w:tcW w:w="2010" w:type="dxa"/>
                      <w:shd w:val="clear" w:color="auto" w:fill="auto"/>
                      <w:tcMar>
                        <w:top w:w="100" w:type="dxa"/>
                        <w:left w:w="100" w:type="dxa"/>
                        <w:bottom w:w="100" w:type="dxa"/>
                        <w:right w:w="100" w:type="dxa"/>
                      </w:tcMar>
                    </w:tcPr>
                    <w:p w14:paraId="10862BDC"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Muanza/Muanza Baixo</w:t>
                      </w:r>
                    </w:p>
                  </w:tc>
                  <w:tc>
                    <w:tcPr>
                      <w:tcW w:w="1455" w:type="dxa"/>
                      <w:shd w:val="clear" w:color="auto" w:fill="auto"/>
                      <w:tcMar>
                        <w:top w:w="100" w:type="dxa"/>
                        <w:left w:w="100" w:type="dxa"/>
                        <w:bottom w:w="100" w:type="dxa"/>
                        <w:right w:w="100" w:type="dxa"/>
                      </w:tcMar>
                    </w:tcPr>
                    <w:p w14:paraId="064D5AF6"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154</w:t>
                      </w:r>
                    </w:p>
                  </w:tc>
                  <w:tc>
                    <w:tcPr>
                      <w:tcW w:w="1050" w:type="dxa"/>
                      <w:shd w:val="clear" w:color="auto" w:fill="auto"/>
                      <w:tcMar>
                        <w:top w:w="100" w:type="dxa"/>
                        <w:left w:w="100" w:type="dxa"/>
                        <w:bottom w:w="100" w:type="dxa"/>
                        <w:right w:w="100" w:type="dxa"/>
                      </w:tcMar>
                    </w:tcPr>
                    <w:p w14:paraId="60A74025"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108</w:t>
                      </w:r>
                    </w:p>
                  </w:tc>
                  <w:tc>
                    <w:tcPr>
                      <w:tcW w:w="1275" w:type="dxa"/>
                      <w:shd w:val="clear" w:color="auto" w:fill="auto"/>
                      <w:tcMar>
                        <w:top w:w="100" w:type="dxa"/>
                        <w:left w:w="100" w:type="dxa"/>
                        <w:bottom w:w="100" w:type="dxa"/>
                        <w:right w:w="100" w:type="dxa"/>
                      </w:tcMar>
                    </w:tcPr>
                    <w:p w14:paraId="0B54AECD"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262</w:t>
                      </w:r>
                    </w:p>
                  </w:tc>
                  <w:tc>
                    <w:tcPr>
                      <w:tcW w:w="1125" w:type="dxa"/>
                      <w:shd w:val="clear" w:color="auto" w:fill="auto"/>
                      <w:tcMar>
                        <w:top w:w="100" w:type="dxa"/>
                        <w:left w:w="100" w:type="dxa"/>
                        <w:bottom w:w="100" w:type="dxa"/>
                        <w:right w:w="100" w:type="dxa"/>
                      </w:tcMar>
                    </w:tcPr>
                    <w:p w14:paraId="4AC29C67"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157</w:t>
                      </w:r>
                    </w:p>
                  </w:tc>
                  <w:tc>
                    <w:tcPr>
                      <w:tcW w:w="915" w:type="dxa"/>
                      <w:shd w:val="clear" w:color="auto" w:fill="auto"/>
                      <w:tcMar>
                        <w:top w:w="100" w:type="dxa"/>
                        <w:left w:w="100" w:type="dxa"/>
                        <w:bottom w:w="100" w:type="dxa"/>
                        <w:right w:w="100" w:type="dxa"/>
                      </w:tcMar>
                    </w:tcPr>
                    <w:p w14:paraId="26F70285"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105</w:t>
                      </w:r>
                    </w:p>
                  </w:tc>
                </w:tr>
                <w:tr w:rsidR="00B926B6" w:rsidRPr="00B926B6" w14:paraId="68779525" w14:textId="77777777" w:rsidTr="00F2742D">
                  <w:trPr>
                    <w:trHeight w:val="144"/>
                  </w:trPr>
                  <w:tc>
                    <w:tcPr>
                      <w:tcW w:w="2010" w:type="dxa"/>
                      <w:shd w:val="clear" w:color="auto" w:fill="auto"/>
                      <w:tcMar>
                        <w:top w:w="100" w:type="dxa"/>
                        <w:left w:w="100" w:type="dxa"/>
                        <w:bottom w:w="100" w:type="dxa"/>
                        <w:right w:w="100" w:type="dxa"/>
                      </w:tcMar>
                    </w:tcPr>
                    <w:p w14:paraId="45BA0E57"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Nhamatanda/Nhandjera</w:t>
                      </w:r>
                    </w:p>
                  </w:tc>
                  <w:tc>
                    <w:tcPr>
                      <w:tcW w:w="1455" w:type="dxa"/>
                      <w:shd w:val="clear" w:color="auto" w:fill="auto"/>
                      <w:tcMar>
                        <w:top w:w="100" w:type="dxa"/>
                        <w:left w:w="100" w:type="dxa"/>
                        <w:bottom w:w="100" w:type="dxa"/>
                        <w:right w:w="100" w:type="dxa"/>
                      </w:tcMar>
                    </w:tcPr>
                    <w:p w14:paraId="0DC509C8"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1344</w:t>
                      </w:r>
                    </w:p>
                  </w:tc>
                  <w:tc>
                    <w:tcPr>
                      <w:tcW w:w="1050" w:type="dxa"/>
                      <w:shd w:val="clear" w:color="auto" w:fill="auto"/>
                      <w:tcMar>
                        <w:top w:w="100" w:type="dxa"/>
                        <w:left w:w="100" w:type="dxa"/>
                        <w:bottom w:w="100" w:type="dxa"/>
                        <w:right w:w="100" w:type="dxa"/>
                      </w:tcMar>
                    </w:tcPr>
                    <w:p w14:paraId="5B14FFE4"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273</w:t>
                      </w:r>
                    </w:p>
                  </w:tc>
                  <w:tc>
                    <w:tcPr>
                      <w:tcW w:w="1275" w:type="dxa"/>
                      <w:shd w:val="clear" w:color="auto" w:fill="auto"/>
                      <w:tcMar>
                        <w:top w:w="100" w:type="dxa"/>
                        <w:left w:w="100" w:type="dxa"/>
                        <w:bottom w:w="100" w:type="dxa"/>
                        <w:right w:w="100" w:type="dxa"/>
                      </w:tcMar>
                    </w:tcPr>
                    <w:p w14:paraId="4FA9BD8C"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1617</w:t>
                      </w:r>
                    </w:p>
                  </w:tc>
                  <w:tc>
                    <w:tcPr>
                      <w:tcW w:w="1125" w:type="dxa"/>
                      <w:shd w:val="clear" w:color="auto" w:fill="auto"/>
                      <w:tcMar>
                        <w:top w:w="100" w:type="dxa"/>
                        <w:left w:w="100" w:type="dxa"/>
                        <w:bottom w:w="100" w:type="dxa"/>
                        <w:right w:w="100" w:type="dxa"/>
                      </w:tcMar>
                    </w:tcPr>
                    <w:p w14:paraId="3DD97708"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970</w:t>
                      </w:r>
                    </w:p>
                  </w:tc>
                  <w:tc>
                    <w:tcPr>
                      <w:tcW w:w="915" w:type="dxa"/>
                      <w:shd w:val="clear" w:color="auto" w:fill="auto"/>
                      <w:tcMar>
                        <w:top w:w="100" w:type="dxa"/>
                        <w:left w:w="100" w:type="dxa"/>
                        <w:bottom w:w="100" w:type="dxa"/>
                        <w:right w:w="100" w:type="dxa"/>
                      </w:tcMar>
                    </w:tcPr>
                    <w:p w14:paraId="5AB83935"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647</w:t>
                      </w:r>
                    </w:p>
                  </w:tc>
                </w:tr>
                <w:tr w:rsidR="00B926B6" w:rsidRPr="00B926B6" w14:paraId="1479E6C5" w14:textId="77777777" w:rsidTr="00F2742D">
                  <w:trPr>
                    <w:trHeight w:val="144"/>
                  </w:trPr>
                  <w:tc>
                    <w:tcPr>
                      <w:tcW w:w="2010" w:type="dxa"/>
                      <w:shd w:val="clear" w:color="auto" w:fill="auto"/>
                      <w:tcMar>
                        <w:top w:w="100" w:type="dxa"/>
                        <w:left w:w="100" w:type="dxa"/>
                        <w:bottom w:w="100" w:type="dxa"/>
                        <w:right w:w="100" w:type="dxa"/>
                      </w:tcMar>
                    </w:tcPr>
                    <w:p w14:paraId="4EA1A60D"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Gorongosa/Madhicua 2</w:t>
                      </w:r>
                    </w:p>
                  </w:tc>
                  <w:tc>
                    <w:tcPr>
                      <w:tcW w:w="1455" w:type="dxa"/>
                      <w:shd w:val="clear" w:color="auto" w:fill="auto"/>
                      <w:tcMar>
                        <w:top w:w="100" w:type="dxa"/>
                        <w:left w:w="100" w:type="dxa"/>
                        <w:bottom w:w="100" w:type="dxa"/>
                        <w:right w:w="100" w:type="dxa"/>
                      </w:tcMar>
                    </w:tcPr>
                    <w:p w14:paraId="2A6C12FF"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164</w:t>
                      </w:r>
                    </w:p>
                  </w:tc>
                  <w:tc>
                    <w:tcPr>
                      <w:tcW w:w="1050" w:type="dxa"/>
                      <w:shd w:val="clear" w:color="auto" w:fill="auto"/>
                      <w:tcMar>
                        <w:top w:w="100" w:type="dxa"/>
                        <w:left w:w="100" w:type="dxa"/>
                        <w:bottom w:w="100" w:type="dxa"/>
                        <w:right w:w="100" w:type="dxa"/>
                      </w:tcMar>
                    </w:tcPr>
                    <w:p w14:paraId="0F21850D"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180</w:t>
                      </w:r>
                    </w:p>
                  </w:tc>
                  <w:tc>
                    <w:tcPr>
                      <w:tcW w:w="1275" w:type="dxa"/>
                      <w:shd w:val="clear" w:color="auto" w:fill="auto"/>
                      <w:tcMar>
                        <w:top w:w="100" w:type="dxa"/>
                        <w:left w:w="100" w:type="dxa"/>
                        <w:bottom w:w="100" w:type="dxa"/>
                        <w:right w:w="100" w:type="dxa"/>
                      </w:tcMar>
                    </w:tcPr>
                    <w:p w14:paraId="13F9F0FB"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344</w:t>
                      </w:r>
                    </w:p>
                  </w:tc>
                  <w:tc>
                    <w:tcPr>
                      <w:tcW w:w="1125" w:type="dxa"/>
                      <w:shd w:val="clear" w:color="auto" w:fill="auto"/>
                      <w:tcMar>
                        <w:top w:w="100" w:type="dxa"/>
                        <w:left w:w="100" w:type="dxa"/>
                        <w:bottom w:w="100" w:type="dxa"/>
                        <w:right w:w="100" w:type="dxa"/>
                      </w:tcMar>
                    </w:tcPr>
                    <w:p w14:paraId="769E9BEE"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206</w:t>
                      </w:r>
                    </w:p>
                  </w:tc>
                  <w:tc>
                    <w:tcPr>
                      <w:tcW w:w="915" w:type="dxa"/>
                      <w:shd w:val="clear" w:color="auto" w:fill="auto"/>
                      <w:tcMar>
                        <w:top w:w="100" w:type="dxa"/>
                        <w:left w:w="100" w:type="dxa"/>
                        <w:bottom w:w="100" w:type="dxa"/>
                        <w:right w:w="100" w:type="dxa"/>
                      </w:tcMar>
                    </w:tcPr>
                    <w:p w14:paraId="3DD0F5FE"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138</w:t>
                      </w:r>
                    </w:p>
                  </w:tc>
                </w:tr>
                <w:tr w:rsidR="00B926B6" w:rsidRPr="00B926B6" w14:paraId="59713C3E" w14:textId="77777777" w:rsidTr="00F2742D">
                  <w:trPr>
                    <w:trHeight w:val="144"/>
                  </w:trPr>
                  <w:tc>
                    <w:tcPr>
                      <w:tcW w:w="2010" w:type="dxa"/>
                      <w:shd w:val="clear" w:color="auto" w:fill="auto"/>
                      <w:tcMar>
                        <w:top w:w="100" w:type="dxa"/>
                        <w:left w:w="100" w:type="dxa"/>
                        <w:bottom w:w="100" w:type="dxa"/>
                        <w:right w:w="100" w:type="dxa"/>
                      </w:tcMar>
                    </w:tcPr>
                    <w:p w14:paraId="2396D0B6"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Cheringoma/Nhamunho</w:t>
                      </w:r>
                    </w:p>
                  </w:tc>
                  <w:tc>
                    <w:tcPr>
                      <w:tcW w:w="1455" w:type="dxa"/>
                      <w:shd w:val="clear" w:color="auto" w:fill="auto"/>
                      <w:tcMar>
                        <w:top w:w="100" w:type="dxa"/>
                        <w:left w:w="100" w:type="dxa"/>
                        <w:bottom w:w="100" w:type="dxa"/>
                        <w:right w:w="100" w:type="dxa"/>
                      </w:tcMar>
                    </w:tcPr>
                    <w:p w14:paraId="6BD191FC"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1050</w:t>
                      </w:r>
                    </w:p>
                  </w:tc>
                  <w:tc>
                    <w:tcPr>
                      <w:tcW w:w="1050" w:type="dxa"/>
                      <w:shd w:val="clear" w:color="auto" w:fill="auto"/>
                      <w:tcMar>
                        <w:top w:w="100" w:type="dxa"/>
                        <w:left w:w="100" w:type="dxa"/>
                        <w:bottom w:w="100" w:type="dxa"/>
                        <w:right w:w="100" w:type="dxa"/>
                      </w:tcMar>
                    </w:tcPr>
                    <w:p w14:paraId="61DA4F68"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0</w:t>
                      </w:r>
                    </w:p>
                  </w:tc>
                  <w:tc>
                    <w:tcPr>
                      <w:tcW w:w="1275" w:type="dxa"/>
                      <w:shd w:val="clear" w:color="auto" w:fill="auto"/>
                      <w:tcMar>
                        <w:top w:w="100" w:type="dxa"/>
                        <w:left w:w="100" w:type="dxa"/>
                        <w:bottom w:w="100" w:type="dxa"/>
                        <w:right w:w="100" w:type="dxa"/>
                      </w:tcMar>
                    </w:tcPr>
                    <w:p w14:paraId="0F2520FA"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1050</w:t>
                      </w:r>
                    </w:p>
                  </w:tc>
                  <w:tc>
                    <w:tcPr>
                      <w:tcW w:w="1125" w:type="dxa"/>
                      <w:shd w:val="clear" w:color="auto" w:fill="auto"/>
                      <w:tcMar>
                        <w:top w:w="100" w:type="dxa"/>
                        <w:left w:w="100" w:type="dxa"/>
                        <w:bottom w:w="100" w:type="dxa"/>
                        <w:right w:w="100" w:type="dxa"/>
                      </w:tcMar>
                    </w:tcPr>
                    <w:p w14:paraId="1E6EC248"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630</w:t>
                      </w:r>
                    </w:p>
                  </w:tc>
                  <w:tc>
                    <w:tcPr>
                      <w:tcW w:w="915" w:type="dxa"/>
                      <w:shd w:val="clear" w:color="auto" w:fill="auto"/>
                      <w:tcMar>
                        <w:top w:w="100" w:type="dxa"/>
                        <w:left w:w="100" w:type="dxa"/>
                        <w:bottom w:w="100" w:type="dxa"/>
                        <w:right w:w="100" w:type="dxa"/>
                      </w:tcMar>
                    </w:tcPr>
                    <w:p w14:paraId="1A20051F" w14:textId="77777777" w:rsidR="00B926B6" w:rsidRPr="00B926B6" w:rsidRDefault="00B926B6" w:rsidP="00B926B6">
                      <w:pPr>
                        <w:widowControl w:val="0"/>
                        <w:pBdr>
                          <w:top w:val="nil"/>
                          <w:left w:val="nil"/>
                          <w:bottom w:val="nil"/>
                          <w:right w:val="nil"/>
                          <w:between w:val="nil"/>
                        </w:pBdr>
                        <w:rPr>
                          <w:rFonts w:ascii="Belleza" w:eastAsia="Belleza" w:hAnsi="Belleza" w:cs="Belleza"/>
                          <w:sz w:val="18"/>
                          <w:szCs w:val="18"/>
                        </w:rPr>
                      </w:pPr>
                      <w:r w:rsidRPr="00B926B6">
                        <w:rPr>
                          <w:rFonts w:ascii="Belleza" w:eastAsia="Belleza" w:hAnsi="Belleza" w:cs="Belleza"/>
                          <w:sz w:val="18"/>
                          <w:szCs w:val="18"/>
                        </w:rPr>
                        <w:t>420</w:t>
                      </w:r>
                    </w:p>
                  </w:tc>
                </w:tr>
                <w:tr w:rsidR="00B926B6" w:rsidRPr="00B926B6" w14:paraId="2BB9C4EB" w14:textId="77777777" w:rsidTr="00F2742D">
                  <w:trPr>
                    <w:trHeight w:val="144"/>
                  </w:trPr>
                  <w:tc>
                    <w:tcPr>
                      <w:tcW w:w="2010" w:type="dxa"/>
                      <w:shd w:val="clear" w:color="auto" w:fill="auto"/>
                      <w:tcMar>
                        <w:top w:w="100" w:type="dxa"/>
                        <w:left w:w="100" w:type="dxa"/>
                        <w:bottom w:w="100" w:type="dxa"/>
                        <w:right w:w="100" w:type="dxa"/>
                      </w:tcMar>
                    </w:tcPr>
                    <w:p w14:paraId="68210963"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Total</w:t>
                      </w:r>
                    </w:p>
                  </w:tc>
                  <w:tc>
                    <w:tcPr>
                      <w:tcW w:w="1455" w:type="dxa"/>
                      <w:shd w:val="clear" w:color="auto" w:fill="auto"/>
                      <w:tcMar>
                        <w:top w:w="100" w:type="dxa"/>
                        <w:left w:w="100" w:type="dxa"/>
                        <w:bottom w:w="100" w:type="dxa"/>
                        <w:right w:w="100" w:type="dxa"/>
                      </w:tcMar>
                    </w:tcPr>
                    <w:p w14:paraId="56720643"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2712</w:t>
                      </w:r>
                    </w:p>
                  </w:tc>
                  <w:tc>
                    <w:tcPr>
                      <w:tcW w:w="1050" w:type="dxa"/>
                      <w:shd w:val="clear" w:color="auto" w:fill="auto"/>
                      <w:tcMar>
                        <w:top w:w="100" w:type="dxa"/>
                        <w:left w:w="100" w:type="dxa"/>
                        <w:bottom w:w="100" w:type="dxa"/>
                        <w:right w:w="100" w:type="dxa"/>
                      </w:tcMar>
                    </w:tcPr>
                    <w:p w14:paraId="6F67165F"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561</w:t>
                      </w:r>
                    </w:p>
                  </w:tc>
                  <w:tc>
                    <w:tcPr>
                      <w:tcW w:w="1275" w:type="dxa"/>
                      <w:shd w:val="clear" w:color="auto" w:fill="auto"/>
                      <w:tcMar>
                        <w:top w:w="100" w:type="dxa"/>
                        <w:left w:w="100" w:type="dxa"/>
                        <w:bottom w:w="100" w:type="dxa"/>
                        <w:right w:w="100" w:type="dxa"/>
                      </w:tcMar>
                    </w:tcPr>
                    <w:p w14:paraId="60D23924"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3272</w:t>
                      </w:r>
                    </w:p>
                  </w:tc>
                  <w:tc>
                    <w:tcPr>
                      <w:tcW w:w="1125" w:type="dxa"/>
                      <w:shd w:val="clear" w:color="auto" w:fill="auto"/>
                      <w:tcMar>
                        <w:top w:w="100" w:type="dxa"/>
                        <w:left w:w="100" w:type="dxa"/>
                        <w:bottom w:w="100" w:type="dxa"/>
                        <w:right w:w="100" w:type="dxa"/>
                      </w:tcMar>
                    </w:tcPr>
                    <w:p w14:paraId="7BE6F2DD"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1964 (60%)</w:t>
                      </w:r>
                    </w:p>
                  </w:tc>
                  <w:tc>
                    <w:tcPr>
                      <w:tcW w:w="915" w:type="dxa"/>
                      <w:shd w:val="clear" w:color="auto" w:fill="auto"/>
                      <w:tcMar>
                        <w:top w:w="100" w:type="dxa"/>
                        <w:left w:w="100" w:type="dxa"/>
                        <w:bottom w:w="100" w:type="dxa"/>
                        <w:right w:w="100" w:type="dxa"/>
                      </w:tcMar>
                    </w:tcPr>
                    <w:p w14:paraId="660011DA" w14:textId="77777777" w:rsidR="00B926B6" w:rsidRPr="00B926B6" w:rsidRDefault="00B926B6" w:rsidP="00B926B6">
                      <w:pPr>
                        <w:widowControl w:val="0"/>
                        <w:pBdr>
                          <w:top w:val="nil"/>
                          <w:left w:val="nil"/>
                          <w:bottom w:val="nil"/>
                          <w:right w:val="nil"/>
                          <w:between w:val="nil"/>
                        </w:pBdr>
                        <w:rPr>
                          <w:rFonts w:ascii="Belleza" w:eastAsia="Belleza" w:hAnsi="Belleza" w:cs="Belleza"/>
                          <w:b/>
                          <w:sz w:val="18"/>
                          <w:szCs w:val="18"/>
                        </w:rPr>
                      </w:pPr>
                      <w:r w:rsidRPr="00B926B6">
                        <w:rPr>
                          <w:rFonts w:ascii="Belleza" w:eastAsia="Belleza" w:hAnsi="Belleza" w:cs="Belleza"/>
                          <w:b/>
                          <w:sz w:val="18"/>
                          <w:szCs w:val="18"/>
                        </w:rPr>
                        <w:t>1309</w:t>
                      </w:r>
                    </w:p>
                  </w:tc>
                </w:tr>
              </w:tbl>
            </w:sdtContent>
          </w:sdt>
          <w:p w14:paraId="52193763" w14:textId="77777777" w:rsidR="00B926B6" w:rsidRPr="00B926B6" w:rsidRDefault="00B926B6" w:rsidP="00B926B6">
            <w:pPr>
              <w:jc w:val="both"/>
              <w:rPr>
                <w:rFonts w:ascii="Belleza" w:eastAsia="Belleza" w:hAnsi="Belleza" w:cs="Belleza"/>
              </w:rPr>
            </w:pPr>
          </w:p>
          <w:p w14:paraId="2C6EB0E0" w14:textId="77777777" w:rsidR="00B926B6" w:rsidRPr="00B926B6" w:rsidRDefault="00B926B6" w:rsidP="00B926B6">
            <w:pPr>
              <w:jc w:val="both"/>
              <w:rPr>
                <w:rFonts w:ascii="Belleza" w:eastAsia="Belleza" w:hAnsi="Belleza" w:cs="Belleza"/>
                <w:b/>
                <w:sz w:val="22"/>
                <w:szCs w:val="22"/>
              </w:rPr>
            </w:pPr>
          </w:p>
        </w:tc>
        <w:tc>
          <w:tcPr>
            <w:tcW w:w="828" w:type="dxa"/>
            <w:tcBorders>
              <w:top w:val="single" w:sz="4" w:space="0" w:color="FFFF00"/>
              <w:left w:val="single" w:sz="4" w:space="0" w:color="F1F3F4"/>
              <w:bottom w:val="single" w:sz="4" w:space="0" w:color="FFFF00"/>
              <w:right w:val="single" w:sz="4" w:space="0" w:color="FFFF00"/>
            </w:tcBorders>
            <w:shd w:val="clear" w:color="auto" w:fill="FFFF00"/>
          </w:tcPr>
          <w:p w14:paraId="2D844809" w14:textId="77777777" w:rsidR="00B926B6" w:rsidRPr="00B926B6" w:rsidRDefault="00B926B6" w:rsidP="00B926B6">
            <w:pPr>
              <w:jc w:val="both"/>
              <w:rPr>
                <w:rFonts w:ascii="Belleza" w:eastAsia="Belleza" w:hAnsi="Belleza" w:cs="Belleza"/>
                <w:color w:val="92D050"/>
                <w:sz w:val="22"/>
                <w:szCs w:val="22"/>
              </w:rPr>
            </w:pPr>
          </w:p>
          <w:p w14:paraId="46CC3FC2" w14:textId="77777777" w:rsidR="00B926B6" w:rsidRPr="00B926B6" w:rsidRDefault="00B926B6" w:rsidP="00B926B6">
            <w:pPr>
              <w:jc w:val="both"/>
              <w:rPr>
                <w:rFonts w:ascii="Belleza" w:eastAsia="Belleza" w:hAnsi="Belleza" w:cs="Belleza"/>
                <w:color w:val="92D050"/>
                <w:sz w:val="22"/>
                <w:szCs w:val="22"/>
              </w:rPr>
            </w:pPr>
          </w:p>
          <w:p w14:paraId="24B6E20D" w14:textId="77777777" w:rsidR="00B926B6" w:rsidRPr="00B926B6" w:rsidRDefault="00B926B6" w:rsidP="00B926B6">
            <w:pPr>
              <w:jc w:val="both"/>
              <w:rPr>
                <w:rFonts w:ascii="Belleza" w:eastAsia="Belleza" w:hAnsi="Belleza" w:cs="Belleza"/>
                <w:color w:val="92D050"/>
                <w:sz w:val="22"/>
                <w:szCs w:val="22"/>
              </w:rPr>
            </w:pPr>
          </w:p>
          <w:p w14:paraId="170AC7C5" w14:textId="77777777" w:rsidR="00B926B6" w:rsidRPr="00B926B6" w:rsidRDefault="00B926B6" w:rsidP="00B926B6">
            <w:pPr>
              <w:jc w:val="both"/>
              <w:rPr>
                <w:rFonts w:ascii="Belleza" w:eastAsia="Belleza" w:hAnsi="Belleza" w:cs="Belleza"/>
                <w:color w:val="92D050"/>
                <w:sz w:val="22"/>
                <w:szCs w:val="22"/>
              </w:rPr>
            </w:pPr>
          </w:p>
          <w:p w14:paraId="139E8924" w14:textId="77777777" w:rsidR="00B926B6" w:rsidRPr="00B926B6" w:rsidRDefault="00B926B6" w:rsidP="00B926B6">
            <w:pPr>
              <w:jc w:val="both"/>
              <w:rPr>
                <w:rFonts w:ascii="Belleza" w:eastAsia="Belleza" w:hAnsi="Belleza" w:cs="Belleza"/>
                <w:color w:val="92D050"/>
                <w:sz w:val="22"/>
                <w:szCs w:val="22"/>
              </w:rPr>
            </w:pPr>
          </w:p>
          <w:p w14:paraId="43FFE2E0" w14:textId="77777777" w:rsidR="00B926B6" w:rsidRPr="00B926B6" w:rsidRDefault="00B926B6" w:rsidP="00B926B6">
            <w:pPr>
              <w:jc w:val="both"/>
              <w:rPr>
                <w:rFonts w:ascii="Belleza" w:eastAsia="Belleza" w:hAnsi="Belleza" w:cs="Belleza"/>
                <w:color w:val="92D050"/>
                <w:sz w:val="22"/>
                <w:szCs w:val="22"/>
              </w:rPr>
            </w:pPr>
          </w:p>
          <w:p w14:paraId="4AAF7913" w14:textId="77777777" w:rsidR="00B926B6" w:rsidRPr="00B926B6" w:rsidRDefault="00B926B6" w:rsidP="00B926B6">
            <w:pPr>
              <w:jc w:val="both"/>
              <w:rPr>
                <w:rFonts w:ascii="Belleza" w:eastAsia="Belleza" w:hAnsi="Belleza" w:cs="Belleza"/>
                <w:color w:val="92D050"/>
                <w:sz w:val="22"/>
                <w:szCs w:val="22"/>
              </w:rPr>
            </w:pPr>
          </w:p>
          <w:p w14:paraId="48C4B59A" w14:textId="77777777" w:rsidR="00B926B6" w:rsidRPr="00B926B6" w:rsidRDefault="00B926B6" w:rsidP="00B926B6">
            <w:pPr>
              <w:jc w:val="both"/>
              <w:rPr>
                <w:rFonts w:ascii="Belleza" w:eastAsia="Belleza" w:hAnsi="Belleza" w:cs="Belleza"/>
                <w:color w:val="92D050"/>
                <w:sz w:val="22"/>
                <w:szCs w:val="22"/>
              </w:rPr>
            </w:pPr>
          </w:p>
        </w:tc>
      </w:tr>
      <w:tr w:rsidR="00B926B6" w:rsidRPr="00B926B6" w14:paraId="587A19EB" w14:textId="77777777" w:rsidTr="00F2742D">
        <w:trPr>
          <w:trHeight w:val="2277"/>
        </w:trPr>
        <w:tc>
          <w:tcPr>
            <w:tcW w:w="1277" w:type="dxa"/>
            <w:vMerge/>
            <w:tcBorders>
              <w:right w:val="single" w:sz="4" w:space="0" w:color="F1F3F4"/>
            </w:tcBorders>
          </w:tcPr>
          <w:p w14:paraId="35B80CD4" w14:textId="77777777" w:rsidR="00B926B6" w:rsidRPr="00B926B6" w:rsidRDefault="00B926B6" w:rsidP="00B926B6">
            <w:pPr>
              <w:widowControl w:val="0"/>
              <w:pBdr>
                <w:top w:val="nil"/>
                <w:left w:val="nil"/>
                <w:bottom w:val="nil"/>
                <w:right w:val="nil"/>
                <w:between w:val="nil"/>
              </w:pBdr>
              <w:spacing w:line="276" w:lineRule="auto"/>
              <w:rPr>
                <w:rFonts w:ascii="Belleza" w:eastAsia="Belleza" w:hAnsi="Belleza" w:cs="Belleza"/>
                <w:color w:val="92D050"/>
                <w:sz w:val="22"/>
                <w:szCs w:val="22"/>
              </w:rPr>
            </w:pPr>
          </w:p>
        </w:tc>
        <w:tc>
          <w:tcPr>
            <w:tcW w:w="9237" w:type="dxa"/>
            <w:tcBorders>
              <w:top w:val="single" w:sz="4" w:space="0" w:color="F1F3F4"/>
            </w:tcBorders>
          </w:tcPr>
          <w:p w14:paraId="70D0E7D2" w14:textId="77777777" w:rsidR="00B926B6" w:rsidRPr="00B926B6" w:rsidRDefault="00B926B6" w:rsidP="00B926B6">
            <w:pPr>
              <w:jc w:val="both"/>
              <w:rPr>
                <w:rFonts w:ascii="Optima" w:eastAsia="Belleza" w:hAnsi="Optima" w:cs="Belleza"/>
                <w:b/>
                <w:color w:val="000000"/>
                <w:sz w:val="22"/>
                <w:szCs w:val="22"/>
              </w:rPr>
            </w:pPr>
            <w:r w:rsidRPr="00B926B6">
              <w:rPr>
                <w:rFonts w:ascii="Optima" w:eastAsia="Belleza" w:hAnsi="Optima" w:cs="Belleza"/>
                <w:b/>
                <w:color w:val="000000"/>
                <w:sz w:val="22"/>
                <w:szCs w:val="22"/>
              </w:rPr>
              <w:t xml:space="preserve">Indicator 2: # of health </w:t>
            </w:r>
            <w:proofErr w:type="spellStart"/>
            <w:r w:rsidRPr="00B926B6">
              <w:rPr>
                <w:rFonts w:ascii="Optima" w:eastAsia="Belleza" w:hAnsi="Optima" w:cs="Belleza"/>
                <w:b/>
                <w:color w:val="000000"/>
                <w:sz w:val="22"/>
                <w:szCs w:val="22"/>
              </w:rPr>
              <w:t>centres</w:t>
            </w:r>
            <w:proofErr w:type="spellEnd"/>
            <w:r w:rsidRPr="00B926B6">
              <w:rPr>
                <w:rFonts w:ascii="Optima" w:eastAsia="Belleza" w:hAnsi="Optima" w:cs="Belleza"/>
                <w:b/>
                <w:color w:val="000000"/>
                <w:sz w:val="22"/>
                <w:szCs w:val="22"/>
              </w:rPr>
              <w:t xml:space="preserve"> with improved drinking water and sanitary facilities</w:t>
            </w:r>
          </w:p>
          <w:tbl>
            <w:tblPr>
              <w:tblW w:w="8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73"/>
              <w:gridCol w:w="2679"/>
              <w:gridCol w:w="2320"/>
            </w:tblGrid>
            <w:tr w:rsidR="00B926B6" w:rsidRPr="00B926B6" w14:paraId="0D2988C5" w14:textId="77777777" w:rsidTr="007477DF">
              <w:trPr>
                <w:trHeight w:val="272"/>
              </w:trPr>
              <w:tc>
                <w:tcPr>
                  <w:tcW w:w="3873" w:type="dxa"/>
                </w:tcPr>
                <w:p w14:paraId="195A5615"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Results</w:t>
                  </w:r>
                </w:p>
              </w:tc>
              <w:tc>
                <w:tcPr>
                  <w:tcW w:w="2679" w:type="dxa"/>
                  <w:shd w:val="clear" w:color="auto" w:fill="auto"/>
                </w:tcPr>
                <w:p w14:paraId="39A52198"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Achievement (%)</w:t>
                  </w:r>
                </w:p>
              </w:tc>
              <w:tc>
                <w:tcPr>
                  <w:tcW w:w="2320" w:type="dxa"/>
                </w:tcPr>
                <w:p w14:paraId="0F06A661"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Achieved/Targeted</w:t>
                  </w:r>
                </w:p>
              </w:tc>
            </w:tr>
            <w:tr w:rsidR="00B926B6" w:rsidRPr="00B926B6" w14:paraId="44184F82" w14:textId="77777777" w:rsidTr="007477DF">
              <w:trPr>
                <w:trHeight w:val="272"/>
              </w:trPr>
              <w:tc>
                <w:tcPr>
                  <w:tcW w:w="3873" w:type="dxa"/>
                </w:tcPr>
                <w:p w14:paraId="0D70A385"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Year 2 (2024)</w:t>
                  </w:r>
                </w:p>
              </w:tc>
              <w:tc>
                <w:tcPr>
                  <w:tcW w:w="2679" w:type="dxa"/>
                  <w:shd w:val="clear" w:color="auto" w:fill="auto"/>
                </w:tcPr>
                <w:p w14:paraId="353DD067"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0</w:t>
                  </w:r>
                </w:p>
              </w:tc>
              <w:tc>
                <w:tcPr>
                  <w:tcW w:w="2320" w:type="dxa"/>
                </w:tcPr>
                <w:p w14:paraId="1F70C3E8"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0/2</w:t>
                  </w:r>
                </w:p>
              </w:tc>
            </w:tr>
            <w:tr w:rsidR="00B926B6" w:rsidRPr="00B926B6" w14:paraId="2B67F2A5" w14:textId="77777777" w:rsidTr="007477DF">
              <w:trPr>
                <w:trHeight w:val="272"/>
              </w:trPr>
              <w:tc>
                <w:tcPr>
                  <w:tcW w:w="3873" w:type="dxa"/>
                </w:tcPr>
                <w:p w14:paraId="73AEF8DA"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Cumulative (2022-27)</w:t>
                  </w:r>
                </w:p>
              </w:tc>
              <w:tc>
                <w:tcPr>
                  <w:tcW w:w="2679" w:type="dxa"/>
                </w:tcPr>
                <w:p w14:paraId="1A8DC01A"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0</w:t>
                  </w:r>
                </w:p>
              </w:tc>
              <w:tc>
                <w:tcPr>
                  <w:tcW w:w="2320" w:type="dxa"/>
                </w:tcPr>
                <w:p w14:paraId="4B0F777E"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0/6</w:t>
                  </w:r>
                </w:p>
              </w:tc>
            </w:tr>
          </w:tbl>
          <w:p w14:paraId="4DD45D90" w14:textId="77777777" w:rsidR="00B926B6" w:rsidRPr="00B926B6" w:rsidRDefault="00B926B6" w:rsidP="00B926B6">
            <w:pPr>
              <w:spacing w:before="280" w:after="280"/>
              <w:jc w:val="both"/>
              <w:rPr>
                <w:rFonts w:ascii="Belleza" w:eastAsia="Belleza" w:hAnsi="Belleza" w:cs="Belleza"/>
                <w:sz w:val="22"/>
                <w:szCs w:val="22"/>
              </w:rPr>
            </w:pPr>
            <w:r w:rsidRPr="00B926B6">
              <w:rPr>
                <w:rFonts w:ascii="Optima" w:eastAsia="Belleza" w:hAnsi="Optima" w:cs="Belleza"/>
                <w:sz w:val="22"/>
                <w:szCs w:val="22"/>
              </w:rPr>
              <w:t xml:space="preserve">Although no health centers were upgraded, the program completed a needs assessment and identified two critical sites: </w:t>
            </w:r>
            <w:proofErr w:type="spellStart"/>
            <w:r w:rsidRPr="00B926B6">
              <w:rPr>
                <w:rFonts w:ascii="Optima" w:eastAsia="Belleza" w:hAnsi="Optima" w:cs="Belleza"/>
                <w:sz w:val="22"/>
                <w:szCs w:val="22"/>
              </w:rPr>
              <w:t>Djucheng</w:t>
            </w:r>
            <w:proofErr w:type="spellEnd"/>
            <w:r w:rsidRPr="00B926B6">
              <w:rPr>
                <w:rFonts w:ascii="Optima" w:eastAsia="Belleza" w:hAnsi="Optima" w:cs="Belleza"/>
                <w:sz w:val="22"/>
                <w:szCs w:val="22"/>
              </w:rPr>
              <w:t xml:space="preserve"> (Gorongosa) and </w:t>
            </w:r>
            <w:proofErr w:type="spellStart"/>
            <w:r w:rsidRPr="00B926B6">
              <w:rPr>
                <w:rFonts w:ascii="Optima" w:eastAsia="Belleza" w:hAnsi="Optima" w:cs="Belleza"/>
                <w:sz w:val="22"/>
                <w:szCs w:val="22"/>
              </w:rPr>
              <w:t>Chite</w:t>
            </w:r>
            <w:proofErr w:type="spellEnd"/>
            <w:r w:rsidRPr="00B926B6">
              <w:rPr>
                <w:rFonts w:ascii="Optima" w:eastAsia="Belleza" w:hAnsi="Optima" w:cs="Belleza"/>
                <w:sz w:val="22"/>
                <w:szCs w:val="22"/>
              </w:rPr>
              <w:t xml:space="preserve"> (Cheringoma). At </w:t>
            </w:r>
            <w:proofErr w:type="spellStart"/>
            <w:r w:rsidRPr="00B926B6">
              <w:rPr>
                <w:rFonts w:ascii="Optima" w:eastAsia="Belleza" w:hAnsi="Optima" w:cs="Belleza"/>
                <w:sz w:val="22"/>
                <w:szCs w:val="22"/>
              </w:rPr>
              <w:t>Chite</w:t>
            </w:r>
            <w:proofErr w:type="spellEnd"/>
            <w:r w:rsidRPr="00B926B6">
              <w:rPr>
                <w:rFonts w:ascii="Optima" w:eastAsia="Belleza" w:hAnsi="Optima" w:cs="Belleza"/>
                <w:sz w:val="22"/>
                <w:szCs w:val="22"/>
              </w:rPr>
              <w:t xml:space="preserve">, the upgrade will convert an existing manual borehole into a full water system with an elevated tank and standpipes, serving the health center, the local school, and surrounding community. At </w:t>
            </w:r>
            <w:proofErr w:type="spellStart"/>
            <w:r w:rsidRPr="00B926B6">
              <w:rPr>
                <w:rFonts w:ascii="Optima" w:eastAsia="Belleza" w:hAnsi="Optima" w:cs="Belleza"/>
                <w:sz w:val="22"/>
                <w:szCs w:val="22"/>
              </w:rPr>
              <w:t>Djucheng</w:t>
            </w:r>
            <w:proofErr w:type="spellEnd"/>
            <w:r w:rsidRPr="00B926B6">
              <w:rPr>
                <w:rFonts w:ascii="Optima" w:eastAsia="Belleza" w:hAnsi="Optima" w:cs="Belleza"/>
                <w:sz w:val="22"/>
                <w:szCs w:val="22"/>
              </w:rPr>
              <w:t>, a new borehole will be constructed to serve the health facility and 1,282 residents. Recognizing the urgency and strategic value of these upgrades, the program has committed to completing both water systems by the end of Q2 2025. Procurement planning has already begun, and coordination with local authorities is underway to accelerate implementation.</w:t>
            </w:r>
          </w:p>
        </w:tc>
        <w:tc>
          <w:tcPr>
            <w:tcW w:w="828" w:type="dxa"/>
            <w:tcBorders>
              <w:top w:val="single" w:sz="4" w:space="0" w:color="FFFF00"/>
              <w:right w:val="single" w:sz="4" w:space="0" w:color="000000"/>
            </w:tcBorders>
            <w:shd w:val="clear" w:color="auto" w:fill="FF0000"/>
          </w:tcPr>
          <w:p w14:paraId="67162AF0" w14:textId="77777777" w:rsidR="00B926B6" w:rsidRPr="00B926B6" w:rsidRDefault="00B926B6" w:rsidP="00B926B6">
            <w:pPr>
              <w:jc w:val="both"/>
              <w:rPr>
                <w:rFonts w:ascii="Belleza" w:eastAsia="Belleza" w:hAnsi="Belleza" w:cs="Belleza"/>
                <w:sz w:val="22"/>
                <w:szCs w:val="22"/>
              </w:rPr>
            </w:pPr>
          </w:p>
        </w:tc>
      </w:tr>
      <w:tr w:rsidR="00B926B6" w:rsidRPr="00B926B6" w14:paraId="70C1E7DB" w14:textId="77777777" w:rsidTr="00F2742D">
        <w:trPr>
          <w:trHeight w:val="2277"/>
        </w:trPr>
        <w:tc>
          <w:tcPr>
            <w:tcW w:w="1277" w:type="dxa"/>
            <w:vMerge/>
            <w:tcBorders>
              <w:right w:val="single" w:sz="4" w:space="0" w:color="F1F3F4"/>
            </w:tcBorders>
          </w:tcPr>
          <w:p w14:paraId="5F413951" w14:textId="77777777" w:rsidR="00B926B6" w:rsidRPr="00B926B6" w:rsidRDefault="00B926B6" w:rsidP="00B926B6">
            <w:pPr>
              <w:widowControl w:val="0"/>
              <w:pBdr>
                <w:top w:val="nil"/>
                <w:left w:val="nil"/>
                <w:bottom w:val="nil"/>
                <w:right w:val="nil"/>
                <w:between w:val="nil"/>
              </w:pBdr>
              <w:spacing w:line="276" w:lineRule="auto"/>
              <w:rPr>
                <w:rFonts w:ascii="Belleza" w:eastAsia="Belleza" w:hAnsi="Belleza" w:cs="Belleza"/>
                <w:sz w:val="22"/>
                <w:szCs w:val="22"/>
              </w:rPr>
            </w:pPr>
          </w:p>
        </w:tc>
        <w:tc>
          <w:tcPr>
            <w:tcW w:w="9237" w:type="dxa"/>
          </w:tcPr>
          <w:p w14:paraId="6440B64F" w14:textId="77777777" w:rsidR="00B926B6" w:rsidRPr="00B926B6" w:rsidRDefault="00B926B6" w:rsidP="00B926B6">
            <w:pPr>
              <w:jc w:val="both"/>
              <w:rPr>
                <w:rFonts w:ascii="Optima" w:eastAsia="Belleza" w:hAnsi="Optima" w:cs="Belleza"/>
                <w:b/>
                <w:color w:val="000000"/>
                <w:sz w:val="22"/>
                <w:szCs w:val="22"/>
              </w:rPr>
            </w:pPr>
            <w:r w:rsidRPr="00B926B6">
              <w:rPr>
                <w:rFonts w:ascii="Optima" w:eastAsia="Belleza" w:hAnsi="Optima" w:cs="Belleza"/>
                <w:b/>
                <w:color w:val="000000"/>
                <w:sz w:val="22"/>
                <w:szCs w:val="22"/>
              </w:rPr>
              <w:t>Indicator 3: # of students / pupils with improved drinking water and sanitary facilities in schools</w:t>
            </w:r>
          </w:p>
          <w:tbl>
            <w:tblPr>
              <w:tblW w:w="8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9"/>
              <w:gridCol w:w="2587"/>
              <w:gridCol w:w="3211"/>
            </w:tblGrid>
            <w:tr w:rsidR="00B926B6" w:rsidRPr="00B926B6" w14:paraId="314CA224" w14:textId="77777777" w:rsidTr="007477DF">
              <w:trPr>
                <w:trHeight w:val="276"/>
              </w:trPr>
              <w:tc>
                <w:tcPr>
                  <w:tcW w:w="3009" w:type="dxa"/>
                </w:tcPr>
                <w:p w14:paraId="219EE565"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Results</w:t>
                  </w:r>
                </w:p>
              </w:tc>
              <w:tc>
                <w:tcPr>
                  <w:tcW w:w="2587" w:type="dxa"/>
                  <w:shd w:val="clear" w:color="auto" w:fill="auto"/>
                </w:tcPr>
                <w:p w14:paraId="67D30E5C"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Achievement (%)</w:t>
                  </w:r>
                </w:p>
              </w:tc>
              <w:tc>
                <w:tcPr>
                  <w:tcW w:w="3211" w:type="dxa"/>
                </w:tcPr>
                <w:p w14:paraId="26DAC1E1"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Achieved/Targeted</w:t>
                  </w:r>
                </w:p>
              </w:tc>
            </w:tr>
            <w:tr w:rsidR="00B926B6" w:rsidRPr="00B926B6" w14:paraId="6A60BA45" w14:textId="77777777" w:rsidTr="007477DF">
              <w:trPr>
                <w:trHeight w:val="276"/>
              </w:trPr>
              <w:tc>
                <w:tcPr>
                  <w:tcW w:w="3009" w:type="dxa"/>
                </w:tcPr>
                <w:p w14:paraId="63F50AE7"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Year 2 (2024)</w:t>
                  </w:r>
                </w:p>
              </w:tc>
              <w:tc>
                <w:tcPr>
                  <w:tcW w:w="2587" w:type="dxa"/>
                  <w:shd w:val="clear" w:color="auto" w:fill="auto"/>
                </w:tcPr>
                <w:p w14:paraId="4AB0393A"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+100</w:t>
                  </w:r>
                </w:p>
              </w:tc>
              <w:tc>
                <w:tcPr>
                  <w:tcW w:w="3211" w:type="dxa"/>
                </w:tcPr>
                <w:p w14:paraId="659042D4" w14:textId="4288E23E" w:rsidR="00B926B6" w:rsidRPr="00B926B6" w:rsidRDefault="00000000" w:rsidP="00195292">
                  <w:pPr>
                    <w:jc w:val="both"/>
                    <w:rPr>
                      <w:rFonts w:ascii="Optima" w:eastAsia="Belleza" w:hAnsi="Optima" w:cs="Belleza"/>
                      <w:sz w:val="22"/>
                      <w:szCs w:val="22"/>
                    </w:rPr>
                  </w:pPr>
                  <w:sdt>
                    <w:sdtPr>
                      <w:rPr>
                        <w:rFonts w:ascii="Optima" w:eastAsia="Calibri" w:hAnsi="Optima" w:cs="Calibri"/>
                        <w:sz w:val="22"/>
                        <w:szCs w:val="22"/>
                      </w:rPr>
                      <w:tag w:val="goog_rdk_26"/>
                      <w:id w:val="-1040507750"/>
                    </w:sdtPr>
                    <w:sdtContent/>
                  </w:sdt>
                  <w:sdt>
                    <w:sdtPr>
                      <w:rPr>
                        <w:rFonts w:ascii="Optima" w:eastAsia="Calibri" w:hAnsi="Optima" w:cs="Calibri"/>
                        <w:sz w:val="22"/>
                        <w:szCs w:val="22"/>
                      </w:rPr>
                      <w:tag w:val="goog_rdk_27"/>
                      <w:id w:val="-1880775105"/>
                      <w:showingPlcHdr/>
                    </w:sdtPr>
                    <w:sdtContent>
                      <w:r w:rsidR="001D0268">
                        <w:rPr>
                          <w:rFonts w:ascii="Optima" w:eastAsia="Calibri" w:hAnsi="Optima" w:cs="Calibri"/>
                          <w:sz w:val="22"/>
                          <w:szCs w:val="22"/>
                        </w:rPr>
                        <w:t xml:space="preserve">     </w:t>
                      </w:r>
                    </w:sdtContent>
                  </w:sdt>
                  <w:r w:rsidR="00B926B6" w:rsidRPr="00B926B6">
                    <w:rPr>
                      <w:rFonts w:ascii="Optima" w:eastAsia="Belleza" w:hAnsi="Optima" w:cs="Belleza"/>
                      <w:sz w:val="22"/>
                      <w:szCs w:val="22"/>
                    </w:rPr>
                    <w:t>11</w:t>
                  </w:r>
                  <w:r w:rsidR="001D0268">
                    <w:rPr>
                      <w:rFonts w:ascii="Optima" w:eastAsia="Belleza" w:hAnsi="Optima" w:cs="Belleza"/>
                      <w:sz w:val="22"/>
                      <w:szCs w:val="22"/>
                    </w:rPr>
                    <w:t>,</w:t>
                  </w:r>
                  <w:r w:rsidR="00B926B6" w:rsidRPr="00B926B6">
                    <w:rPr>
                      <w:rFonts w:ascii="Optima" w:eastAsia="Belleza" w:hAnsi="Optima" w:cs="Belleza"/>
                      <w:sz w:val="22"/>
                      <w:szCs w:val="22"/>
                    </w:rPr>
                    <w:t>058/5</w:t>
                  </w:r>
                  <w:r w:rsidR="001D0268">
                    <w:rPr>
                      <w:rFonts w:ascii="Optima" w:eastAsia="Belleza" w:hAnsi="Optima" w:cs="Belleza"/>
                      <w:sz w:val="22"/>
                      <w:szCs w:val="22"/>
                    </w:rPr>
                    <w:t>,</w:t>
                  </w:r>
                  <w:r w:rsidR="00B926B6" w:rsidRPr="00B926B6">
                    <w:rPr>
                      <w:rFonts w:ascii="Optima" w:eastAsia="Belleza" w:hAnsi="Optima" w:cs="Belleza"/>
                      <w:sz w:val="22"/>
                      <w:szCs w:val="22"/>
                    </w:rPr>
                    <w:t>000</w:t>
                  </w:r>
                </w:p>
              </w:tc>
            </w:tr>
            <w:tr w:rsidR="00B926B6" w:rsidRPr="00B926B6" w14:paraId="73C86D0F" w14:textId="77777777" w:rsidTr="007477DF">
              <w:trPr>
                <w:trHeight w:val="276"/>
              </w:trPr>
              <w:tc>
                <w:tcPr>
                  <w:tcW w:w="3009" w:type="dxa"/>
                </w:tcPr>
                <w:p w14:paraId="1BD6E18E"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Cumulative (2022-27)</w:t>
                  </w:r>
                </w:p>
              </w:tc>
              <w:tc>
                <w:tcPr>
                  <w:tcW w:w="2587" w:type="dxa"/>
                </w:tcPr>
                <w:p w14:paraId="1D97BB10"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74</w:t>
                  </w:r>
                </w:p>
              </w:tc>
              <w:tc>
                <w:tcPr>
                  <w:tcW w:w="3211" w:type="dxa"/>
                </w:tcPr>
                <w:p w14:paraId="60F00A4F" w14:textId="1F5FB1C4"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18</w:t>
                  </w:r>
                  <w:r w:rsidR="001D0268">
                    <w:rPr>
                      <w:rFonts w:ascii="Optima" w:eastAsia="Belleza" w:hAnsi="Optima" w:cs="Belleza"/>
                      <w:sz w:val="22"/>
                      <w:szCs w:val="22"/>
                    </w:rPr>
                    <w:t>,</w:t>
                  </w:r>
                  <w:r w:rsidRPr="00B926B6">
                    <w:rPr>
                      <w:rFonts w:ascii="Optima" w:eastAsia="Belleza" w:hAnsi="Optima" w:cs="Belleza"/>
                      <w:sz w:val="22"/>
                      <w:szCs w:val="22"/>
                    </w:rPr>
                    <w:t>657/25</w:t>
                  </w:r>
                  <w:r w:rsidR="001D0268">
                    <w:rPr>
                      <w:rFonts w:ascii="Optima" w:eastAsia="Belleza" w:hAnsi="Optima" w:cs="Belleza"/>
                      <w:sz w:val="22"/>
                      <w:szCs w:val="22"/>
                    </w:rPr>
                    <w:t>,</w:t>
                  </w:r>
                  <w:r w:rsidRPr="00B926B6">
                    <w:rPr>
                      <w:rFonts w:ascii="Optima" w:eastAsia="Belleza" w:hAnsi="Optima" w:cs="Belleza"/>
                      <w:sz w:val="22"/>
                      <w:szCs w:val="22"/>
                    </w:rPr>
                    <w:t>000</w:t>
                  </w:r>
                </w:p>
              </w:tc>
            </w:tr>
          </w:tbl>
          <w:p w14:paraId="6B0CDC05" w14:textId="77777777" w:rsidR="00B926B6" w:rsidRPr="00B926B6" w:rsidRDefault="00B926B6" w:rsidP="00B926B6">
            <w:pPr>
              <w:spacing w:before="240" w:after="240"/>
              <w:jc w:val="both"/>
              <w:rPr>
                <w:rFonts w:ascii="Optima" w:eastAsia="Belleza" w:hAnsi="Optima" w:cs="Belleza"/>
                <w:sz w:val="22"/>
                <w:szCs w:val="22"/>
              </w:rPr>
            </w:pPr>
            <w:r w:rsidRPr="00B926B6">
              <w:rPr>
                <w:rFonts w:ascii="Optima" w:eastAsia="Belleza" w:hAnsi="Optima" w:cs="Belleza"/>
                <w:sz w:val="22"/>
                <w:szCs w:val="22"/>
              </w:rPr>
              <w:t xml:space="preserve">The program constructed four new boreholes, including two in primary schools in Muanza </w:t>
            </w:r>
            <w:proofErr w:type="spellStart"/>
            <w:r w:rsidRPr="00B926B6">
              <w:rPr>
                <w:rFonts w:ascii="Optima" w:eastAsia="Belleza" w:hAnsi="Optima" w:cs="Belleza"/>
                <w:sz w:val="22"/>
                <w:szCs w:val="22"/>
              </w:rPr>
              <w:t>Baixo</w:t>
            </w:r>
            <w:proofErr w:type="spellEnd"/>
            <w:r w:rsidRPr="00B926B6">
              <w:rPr>
                <w:rFonts w:ascii="Optima" w:eastAsia="Belleza" w:hAnsi="Optima" w:cs="Belleza"/>
                <w:sz w:val="22"/>
                <w:szCs w:val="22"/>
              </w:rPr>
              <w:t xml:space="preserve"> (Muanza) and </w:t>
            </w:r>
            <w:proofErr w:type="spellStart"/>
            <w:r w:rsidRPr="00B926B6">
              <w:rPr>
                <w:rFonts w:ascii="Optima" w:eastAsia="Belleza" w:hAnsi="Optima" w:cs="Belleza"/>
                <w:sz w:val="22"/>
                <w:szCs w:val="22"/>
              </w:rPr>
              <w:t>Nhandjera</w:t>
            </w:r>
            <w:proofErr w:type="spellEnd"/>
            <w:r w:rsidRPr="00B926B6">
              <w:rPr>
                <w:rFonts w:ascii="Optima" w:eastAsia="Belleza" w:hAnsi="Optima" w:cs="Belleza"/>
                <w:sz w:val="22"/>
                <w:szCs w:val="22"/>
              </w:rPr>
              <w:t xml:space="preserve"> (Nhamatanda), directly serving 561 children (table 5) with clean water and sanitation. In parallel, 768 students were trained in school sanitation committees to promote healthy hygiene habits and oversee maintenance. These student-led committees were instrumental in sustaining daily WASH routines, raising awareness, and encouraging peer behavior change. Recognizing the importance of linking health and academic performance, the program also trained an additional 168 students during World Water Day celebrations at Mutondo Primary School, using this platform to reinforce hygiene behaviors and promote student leadership in school health. Even though formal disaggregated school attendance data is not yet available, field observations and feedback suggest a notable reduction in absenteeism among girls. As mentioned by Maria, a 14-year-old student from Samora Machel Secondary School, “Now I can stay at school during my period.”</w:t>
            </w:r>
          </w:p>
          <w:p w14:paraId="6761AA85" w14:textId="77777777" w:rsidR="00B926B6" w:rsidRPr="00B926B6" w:rsidRDefault="00B926B6" w:rsidP="00B926B6">
            <w:pPr>
              <w:spacing w:before="240" w:after="240"/>
              <w:jc w:val="both"/>
              <w:rPr>
                <w:rFonts w:ascii="Belleza" w:eastAsia="Belleza" w:hAnsi="Belleza" w:cs="Belleza"/>
              </w:rPr>
            </w:pPr>
            <w:r w:rsidRPr="00B926B6">
              <w:rPr>
                <w:rFonts w:ascii="Optima" w:eastAsia="Belleza" w:hAnsi="Optima" w:cs="Belleza"/>
                <w:sz w:val="22"/>
                <w:szCs w:val="22"/>
              </w:rPr>
              <w:t>In Year 3, the program will conduct a structured outcome assessment to validate behavior change, measure attendance patterns, and assess the ongoing performance of sanitation committees. This evaluation will help identify strengths, gaps, and opportunities for additional investments in underserved areas.</w:t>
            </w:r>
          </w:p>
        </w:tc>
        <w:tc>
          <w:tcPr>
            <w:tcW w:w="828" w:type="dxa"/>
            <w:tcBorders>
              <w:right w:val="single" w:sz="4" w:space="0" w:color="000000"/>
            </w:tcBorders>
            <w:shd w:val="clear" w:color="auto" w:fill="00B050"/>
          </w:tcPr>
          <w:p w14:paraId="28D79027" w14:textId="77777777" w:rsidR="00B926B6" w:rsidRPr="00B926B6" w:rsidRDefault="00B926B6" w:rsidP="00B926B6">
            <w:pPr>
              <w:jc w:val="both"/>
              <w:rPr>
                <w:rFonts w:ascii="Belleza" w:eastAsia="Belleza" w:hAnsi="Belleza" w:cs="Belleza"/>
                <w:sz w:val="22"/>
                <w:szCs w:val="22"/>
              </w:rPr>
            </w:pPr>
          </w:p>
        </w:tc>
      </w:tr>
      <w:tr w:rsidR="00B926B6" w:rsidRPr="00B926B6" w14:paraId="7AAB3589" w14:textId="77777777" w:rsidTr="00F2742D">
        <w:trPr>
          <w:trHeight w:val="2316"/>
        </w:trPr>
        <w:tc>
          <w:tcPr>
            <w:tcW w:w="1277" w:type="dxa"/>
            <w:vMerge/>
            <w:tcBorders>
              <w:right w:val="single" w:sz="4" w:space="0" w:color="F1F3F4"/>
            </w:tcBorders>
          </w:tcPr>
          <w:p w14:paraId="59E8A588" w14:textId="77777777" w:rsidR="00B926B6" w:rsidRPr="00B926B6" w:rsidRDefault="00B926B6" w:rsidP="00B926B6">
            <w:pPr>
              <w:widowControl w:val="0"/>
              <w:pBdr>
                <w:top w:val="nil"/>
                <w:left w:val="nil"/>
                <w:bottom w:val="nil"/>
                <w:right w:val="nil"/>
                <w:between w:val="nil"/>
              </w:pBdr>
              <w:spacing w:line="276" w:lineRule="auto"/>
              <w:rPr>
                <w:rFonts w:ascii="Belleza" w:eastAsia="Belleza" w:hAnsi="Belleza" w:cs="Belleza"/>
                <w:sz w:val="22"/>
                <w:szCs w:val="22"/>
              </w:rPr>
            </w:pPr>
          </w:p>
        </w:tc>
        <w:tc>
          <w:tcPr>
            <w:tcW w:w="9237" w:type="dxa"/>
          </w:tcPr>
          <w:p w14:paraId="4D233EAD" w14:textId="77777777" w:rsidR="00B926B6" w:rsidRPr="00B926B6" w:rsidRDefault="00B926B6" w:rsidP="00B926B6">
            <w:pPr>
              <w:jc w:val="both"/>
              <w:rPr>
                <w:rFonts w:ascii="Optima" w:eastAsia="Belleza" w:hAnsi="Optima" w:cs="Belleza"/>
                <w:b/>
                <w:color w:val="000000"/>
                <w:sz w:val="22"/>
                <w:szCs w:val="22"/>
              </w:rPr>
            </w:pPr>
          </w:p>
          <w:p w14:paraId="5C285EBE" w14:textId="77777777" w:rsidR="00B926B6" w:rsidRPr="00B926B6" w:rsidRDefault="00B926B6" w:rsidP="00B926B6">
            <w:pPr>
              <w:jc w:val="both"/>
              <w:rPr>
                <w:rFonts w:ascii="Optima" w:eastAsia="Belleza" w:hAnsi="Optima" w:cs="Belleza"/>
                <w:b/>
                <w:color w:val="000000"/>
                <w:sz w:val="22"/>
                <w:szCs w:val="22"/>
              </w:rPr>
            </w:pPr>
            <w:r w:rsidRPr="00B926B6">
              <w:rPr>
                <w:rFonts w:ascii="Optima" w:eastAsia="Belleza" w:hAnsi="Optima" w:cs="Belleza"/>
                <w:b/>
                <w:color w:val="000000"/>
                <w:sz w:val="22"/>
                <w:szCs w:val="22"/>
              </w:rPr>
              <w:t>Indicator 4: # of people living in open defecation free communities</w:t>
            </w:r>
          </w:p>
          <w:p w14:paraId="13C78E72" w14:textId="77777777" w:rsidR="00B926B6" w:rsidRPr="00B926B6" w:rsidRDefault="00B926B6" w:rsidP="00B926B6">
            <w:pPr>
              <w:jc w:val="both"/>
              <w:rPr>
                <w:rFonts w:ascii="Optima" w:eastAsia="Belleza" w:hAnsi="Optima" w:cs="Belleza"/>
                <w:b/>
                <w:sz w:val="22"/>
                <w:szCs w:val="22"/>
              </w:rPr>
            </w:pPr>
          </w:p>
          <w:tbl>
            <w:tblPr>
              <w:tblW w:w="8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8"/>
              <w:gridCol w:w="2742"/>
              <w:gridCol w:w="3066"/>
            </w:tblGrid>
            <w:tr w:rsidR="00B926B6" w:rsidRPr="00B926B6" w14:paraId="3EE13065" w14:textId="77777777" w:rsidTr="007477DF">
              <w:trPr>
                <w:trHeight w:val="280"/>
              </w:trPr>
              <w:tc>
                <w:tcPr>
                  <w:tcW w:w="2998" w:type="dxa"/>
                </w:tcPr>
                <w:p w14:paraId="69B062B5"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Results</w:t>
                  </w:r>
                </w:p>
              </w:tc>
              <w:tc>
                <w:tcPr>
                  <w:tcW w:w="2742" w:type="dxa"/>
                  <w:shd w:val="clear" w:color="auto" w:fill="auto"/>
                </w:tcPr>
                <w:p w14:paraId="2EC7BBE8"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Achievement (%)</w:t>
                  </w:r>
                </w:p>
              </w:tc>
              <w:tc>
                <w:tcPr>
                  <w:tcW w:w="3066" w:type="dxa"/>
                </w:tcPr>
                <w:p w14:paraId="3F807A50"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Achieved/Targeted</w:t>
                  </w:r>
                </w:p>
              </w:tc>
            </w:tr>
            <w:tr w:rsidR="00B926B6" w:rsidRPr="00B926B6" w14:paraId="5CCFC530" w14:textId="77777777" w:rsidTr="007477DF">
              <w:trPr>
                <w:trHeight w:val="334"/>
              </w:trPr>
              <w:tc>
                <w:tcPr>
                  <w:tcW w:w="2998" w:type="dxa"/>
                </w:tcPr>
                <w:p w14:paraId="600A6AA8"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Year 2 (2024)</w:t>
                  </w:r>
                </w:p>
              </w:tc>
              <w:tc>
                <w:tcPr>
                  <w:tcW w:w="27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AAA9251"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+100</w:t>
                  </w:r>
                </w:p>
              </w:tc>
              <w:tc>
                <w:tcPr>
                  <w:tcW w:w="3066"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CBBD463" w14:textId="7C81F2FB" w:rsidR="00B926B6" w:rsidRPr="00B926B6" w:rsidRDefault="00000000" w:rsidP="00B926B6">
                  <w:pPr>
                    <w:rPr>
                      <w:rFonts w:ascii="Optima" w:eastAsia="Belleza" w:hAnsi="Optima" w:cs="Belleza"/>
                      <w:sz w:val="22"/>
                      <w:szCs w:val="22"/>
                    </w:rPr>
                  </w:pPr>
                  <w:sdt>
                    <w:sdtPr>
                      <w:rPr>
                        <w:rFonts w:ascii="Optima" w:eastAsia="Calibri" w:hAnsi="Optima" w:cs="Calibri"/>
                        <w:sz w:val="22"/>
                        <w:szCs w:val="22"/>
                      </w:rPr>
                      <w:tag w:val="goog_rdk_28"/>
                      <w:id w:val="717478891"/>
                    </w:sdtPr>
                    <w:sdtContent/>
                  </w:sdt>
                  <w:sdt>
                    <w:sdtPr>
                      <w:rPr>
                        <w:rFonts w:ascii="Optima" w:eastAsia="Calibri" w:hAnsi="Optima" w:cs="Calibri"/>
                        <w:sz w:val="22"/>
                        <w:szCs w:val="22"/>
                      </w:rPr>
                      <w:tag w:val="goog_rdk_29"/>
                      <w:id w:val="2079238200"/>
                    </w:sdtPr>
                    <w:sdtContent/>
                  </w:sdt>
                  <w:r w:rsidR="00B926B6" w:rsidRPr="00B926B6">
                    <w:rPr>
                      <w:rFonts w:ascii="Optima" w:eastAsia="Belleza" w:hAnsi="Optima" w:cs="Belleza"/>
                      <w:sz w:val="22"/>
                      <w:szCs w:val="22"/>
                    </w:rPr>
                    <w:t>37</w:t>
                  </w:r>
                  <w:r w:rsidR="0063333D">
                    <w:rPr>
                      <w:rFonts w:ascii="Optima" w:eastAsia="Belleza" w:hAnsi="Optima" w:cs="Belleza"/>
                      <w:sz w:val="22"/>
                      <w:szCs w:val="22"/>
                    </w:rPr>
                    <w:t>,</w:t>
                  </w:r>
                  <w:r w:rsidR="00B926B6" w:rsidRPr="00B926B6">
                    <w:rPr>
                      <w:rFonts w:ascii="Optima" w:eastAsia="Belleza" w:hAnsi="Optima" w:cs="Belleza"/>
                      <w:sz w:val="22"/>
                      <w:szCs w:val="22"/>
                    </w:rPr>
                    <w:t>843/6</w:t>
                  </w:r>
                  <w:r w:rsidR="0063333D">
                    <w:rPr>
                      <w:rFonts w:ascii="Optima" w:eastAsia="Belleza" w:hAnsi="Optima" w:cs="Belleza"/>
                      <w:sz w:val="22"/>
                      <w:szCs w:val="22"/>
                    </w:rPr>
                    <w:t>,</w:t>
                  </w:r>
                  <w:r w:rsidR="00B926B6" w:rsidRPr="00B926B6">
                    <w:rPr>
                      <w:rFonts w:ascii="Optima" w:eastAsia="Belleza" w:hAnsi="Optima" w:cs="Belleza"/>
                      <w:sz w:val="22"/>
                      <w:szCs w:val="22"/>
                    </w:rPr>
                    <w:t>000</w:t>
                  </w:r>
                </w:p>
              </w:tc>
            </w:tr>
            <w:tr w:rsidR="00B926B6" w:rsidRPr="00B926B6" w14:paraId="29C1297C" w14:textId="77777777" w:rsidTr="007477DF">
              <w:trPr>
                <w:trHeight w:val="414"/>
              </w:trPr>
              <w:tc>
                <w:tcPr>
                  <w:tcW w:w="2998" w:type="dxa"/>
                </w:tcPr>
                <w:p w14:paraId="29CC9981"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Cumulative(2022-27)</w:t>
                  </w:r>
                </w:p>
              </w:tc>
              <w:tc>
                <w:tcPr>
                  <w:tcW w:w="274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929C640"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+100</w:t>
                  </w:r>
                </w:p>
              </w:tc>
              <w:tc>
                <w:tcPr>
                  <w:tcW w:w="3066" w:type="dxa"/>
                  <w:tcBorders>
                    <w:top w:val="nil"/>
                    <w:left w:val="nil"/>
                    <w:bottom w:val="single" w:sz="5" w:space="0" w:color="000000"/>
                    <w:right w:val="single" w:sz="5" w:space="0" w:color="000000"/>
                  </w:tcBorders>
                  <w:tcMar>
                    <w:top w:w="0" w:type="dxa"/>
                    <w:left w:w="100" w:type="dxa"/>
                    <w:bottom w:w="0" w:type="dxa"/>
                    <w:right w:w="100" w:type="dxa"/>
                  </w:tcMar>
                </w:tcPr>
                <w:p w14:paraId="42A75DAA" w14:textId="68B1CBE2"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42</w:t>
                  </w:r>
                  <w:r w:rsidR="0063333D">
                    <w:rPr>
                      <w:rFonts w:ascii="Optima" w:eastAsia="Belleza" w:hAnsi="Optima" w:cs="Belleza"/>
                      <w:sz w:val="22"/>
                      <w:szCs w:val="22"/>
                    </w:rPr>
                    <w:t>,</w:t>
                  </w:r>
                  <w:r w:rsidRPr="00B926B6">
                    <w:rPr>
                      <w:rFonts w:ascii="Optima" w:eastAsia="Belleza" w:hAnsi="Optima" w:cs="Belleza"/>
                      <w:sz w:val="22"/>
                      <w:szCs w:val="22"/>
                    </w:rPr>
                    <w:t>843/30</w:t>
                  </w:r>
                  <w:r w:rsidR="0063333D">
                    <w:rPr>
                      <w:rFonts w:ascii="Optima" w:eastAsia="Belleza" w:hAnsi="Optima" w:cs="Belleza"/>
                      <w:sz w:val="22"/>
                      <w:szCs w:val="22"/>
                    </w:rPr>
                    <w:t>,</w:t>
                  </w:r>
                  <w:r w:rsidRPr="00B926B6">
                    <w:rPr>
                      <w:rFonts w:ascii="Optima" w:eastAsia="Belleza" w:hAnsi="Optima" w:cs="Belleza"/>
                      <w:sz w:val="22"/>
                      <w:szCs w:val="22"/>
                    </w:rPr>
                    <w:t>000</w:t>
                  </w:r>
                </w:p>
              </w:tc>
            </w:tr>
          </w:tbl>
          <w:p w14:paraId="72615502" w14:textId="77777777" w:rsidR="00B926B6" w:rsidRPr="00B926B6" w:rsidRDefault="00B926B6" w:rsidP="00B926B6">
            <w:pPr>
              <w:spacing w:before="240" w:after="240"/>
              <w:jc w:val="both"/>
              <w:rPr>
                <w:rFonts w:ascii="Optima" w:eastAsia="Belleza" w:hAnsi="Optima" w:cs="Belleza"/>
                <w:b/>
                <w:color w:val="000000"/>
                <w:sz w:val="22"/>
                <w:szCs w:val="22"/>
              </w:rPr>
            </w:pPr>
            <w:r w:rsidRPr="00B926B6">
              <w:rPr>
                <w:rFonts w:ascii="Optima" w:eastAsia="Belleza" w:hAnsi="Optima" w:cs="Belleza"/>
                <w:sz w:val="22"/>
                <w:szCs w:val="22"/>
              </w:rPr>
              <w:t xml:space="preserve"> By the end of this year of report, the program enabled 42,843 individuals to live in ODF communities, surpassing the five-year target of 30,000 by over 43%. In this year alone, 38,932 people were reached, building on the 4,460 certified in year 1. To support ODF certification the program applied Mozambique’s LIFECA methodology, described in the “number of people using safely managed </w:t>
            </w:r>
            <w:r w:rsidRPr="00B926B6">
              <w:rPr>
                <w:rFonts w:ascii="Optima" w:eastAsia="Belleza" w:hAnsi="Optima" w:cs="Belleza"/>
                <w:sz w:val="22"/>
                <w:szCs w:val="22"/>
              </w:rPr>
              <w:lastRenderedPageBreak/>
              <w:t>sanitation services” section of this report. The LIFECA framework outlines clear national criteria (latrine use, environmental cleanliness, and the presence of handwashing facilities) and is implemented by SDSMAS, SDPI, APEs, and local leadership. While certification data is held by the government, the program actively supports the process through facilitation, monitoring visits, and hygiene promotion activities. However, despite the positive trajectory, communities also still face persistent challenges, since latrine durability is affected by environmental exposure, and some households lack the resources or technical support to maintain improved sanitation standards. In Year 3, the program will continue expanding to aggregate more ODF communities, reinforcing behavior change through targeted hygiene campaigns, male and youth champion engagement, and tailored follow-up in high-risk communities. Additionally, it will also introduce structured tools to assess changes in diarrheal disease prevalence, school attendance, and menstrual hygiene management across certified communities.</w:t>
            </w:r>
          </w:p>
        </w:tc>
        <w:tc>
          <w:tcPr>
            <w:tcW w:w="828" w:type="dxa"/>
            <w:tcBorders>
              <w:right w:val="single" w:sz="4" w:space="0" w:color="000000"/>
            </w:tcBorders>
            <w:shd w:val="clear" w:color="auto" w:fill="92D050"/>
          </w:tcPr>
          <w:p w14:paraId="1B071B33" w14:textId="77777777" w:rsidR="00B926B6" w:rsidRPr="00B926B6" w:rsidRDefault="00B926B6" w:rsidP="00B926B6">
            <w:pPr>
              <w:jc w:val="both"/>
              <w:rPr>
                <w:rFonts w:ascii="Belleza" w:eastAsia="Belleza" w:hAnsi="Belleza" w:cs="Belleza"/>
                <w:sz w:val="22"/>
                <w:szCs w:val="22"/>
              </w:rPr>
            </w:pPr>
          </w:p>
        </w:tc>
      </w:tr>
      <w:tr w:rsidR="00B926B6" w:rsidRPr="00B926B6" w14:paraId="78E6C5CD" w14:textId="77777777" w:rsidTr="00F2742D">
        <w:trPr>
          <w:trHeight w:val="728"/>
        </w:trPr>
        <w:tc>
          <w:tcPr>
            <w:tcW w:w="1277" w:type="dxa"/>
          </w:tcPr>
          <w:p w14:paraId="1531C9F3" w14:textId="77777777" w:rsidR="00B926B6" w:rsidRPr="00B926B6" w:rsidRDefault="00B926B6" w:rsidP="00B926B6">
            <w:pPr>
              <w:jc w:val="both"/>
              <w:rPr>
                <w:rFonts w:ascii="Optima" w:eastAsia="Belleza" w:hAnsi="Optima" w:cs="Belleza"/>
                <w:sz w:val="22"/>
                <w:szCs w:val="22"/>
              </w:rPr>
            </w:pPr>
            <w:r w:rsidRPr="00B926B6">
              <w:rPr>
                <w:rFonts w:ascii="Optima" w:eastAsia="Belleza" w:hAnsi="Optima" w:cs="Belleza"/>
                <w:sz w:val="22"/>
                <w:szCs w:val="22"/>
              </w:rPr>
              <w:t>Promoted good quality, gender-transformative, comprehensive sexuality education that encourages healthy sexual behavior, that reaches all youth</w:t>
            </w:r>
          </w:p>
        </w:tc>
        <w:tc>
          <w:tcPr>
            <w:tcW w:w="9237" w:type="dxa"/>
            <w:shd w:val="clear" w:color="auto" w:fill="FFFFFF"/>
          </w:tcPr>
          <w:p w14:paraId="321D2873" w14:textId="77777777" w:rsidR="00B926B6" w:rsidRPr="00B926B6" w:rsidRDefault="00B926B6" w:rsidP="00B926B6">
            <w:pPr>
              <w:spacing w:line="276" w:lineRule="auto"/>
              <w:rPr>
                <w:rFonts w:ascii="Optima" w:eastAsia="Belleza" w:hAnsi="Optima" w:cs="Belleza"/>
                <w:b/>
                <w:sz w:val="22"/>
                <w:szCs w:val="22"/>
              </w:rPr>
            </w:pPr>
            <w:r w:rsidRPr="00B926B6">
              <w:rPr>
                <w:rFonts w:ascii="Optima" w:eastAsia="Belleza" w:hAnsi="Optima" w:cs="Belleza"/>
                <w:b/>
                <w:sz w:val="22"/>
                <w:szCs w:val="22"/>
              </w:rPr>
              <w:t>Indicator 5: # of people (adolescents, particularly girls, pregnant women &amp; recent mothers) reached with comprehensive, correct information on sexuality, HIV/AIDS, STIs, pregnancy and contraception</w:t>
            </w:r>
          </w:p>
          <w:p w14:paraId="23A58DF5" w14:textId="77777777" w:rsidR="00B926B6" w:rsidRPr="00B926B6" w:rsidRDefault="00B926B6" w:rsidP="00B926B6">
            <w:pPr>
              <w:spacing w:line="276" w:lineRule="auto"/>
              <w:rPr>
                <w:rFonts w:ascii="Optima" w:eastAsia="Belleza" w:hAnsi="Optima" w:cs="Belleza"/>
                <w:b/>
                <w:sz w:val="22"/>
                <w:szCs w:val="22"/>
              </w:rPr>
            </w:pPr>
          </w:p>
          <w:tbl>
            <w:tblPr>
              <w:tblW w:w="8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1"/>
              <w:gridCol w:w="2651"/>
              <w:gridCol w:w="3174"/>
            </w:tblGrid>
            <w:tr w:rsidR="00B926B6" w:rsidRPr="00B926B6" w14:paraId="4664BA92" w14:textId="77777777" w:rsidTr="007477DF">
              <w:trPr>
                <w:trHeight w:val="259"/>
              </w:trPr>
              <w:tc>
                <w:tcPr>
                  <w:tcW w:w="3111" w:type="dxa"/>
                </w:tcPr>
                <w:p w14:paraId="2143C31A"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Results</w:t>
                  </w:r>
                </w:p>
              </w:tc>
              <w:tc>
                <w:tcPr>
                  <w:tcW w:w="2651" w:type="dxa"/>
                  <w:shd w:val="clear" w:color="auto" w:fill="auto"/>
                </w:tcPr>
                <w:p w14:paraId="3FA080C8"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Achievement (%)</w:t>
                  </w:r>
                </w:p>
              </w:tc>
              <w:tc>
                <w:tcPr>
                  <w:tcW w:w="3174" w:type="dxa"/>
                </w:tcPr>
                <w:p w14:paraId="0B794550"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Achieved/Targeted</w:t>
                  </w:r>
                </w:p>
              </w:tc>
            </w:tr>
            <w:tr w:rsidR="00B926B6" w:rsidRPr="00B926B6" w14:paraId="2046990C" w14:textId="77777777" w:rsidTr="007477DF">
              <w:trPr>
                <w:trHeight w:val="336"/>
              </w:trPr>
              <w:tc>
                <w:tcPr>
                  <w:tcW w:w="3111" w:type="dxa"/>
                </w:tcPr>
                <w:p w14:paraId="215648D6"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Year 2 (2024)</w:t>
                  </w:r>
                </w:p>
              </w:tc>
              <w:tc>
                <w:tcPr>
                  <w:tcW w:w="2651" w:type="dxa"/>
                  <w:shd w:val="clear" w:color="auto" w:fill="auto"/>
                </w:tcPr>
                <w:p w14:paraId="0634EC66" w14:textId="77777777" w:rsidR="00B926B6" w:rsidRPr="00B926B6" w:rsidRDefault="00B926B6" w:rsidP="00B926B6">
                  <w:pPr>
                    <w:spacing w:line="360" w:lineRule="auto"/>
                    <w:rPr>
                      <w:rFonts w:ascii="Optima" w:eastAsia="Belleza" w:hAnsi="Optima" w:cs="Belleza"/>
                      <w:sz w:val="22"/>
                      <w:szCs w:val="22"/>
                    </w:rPr>
                  </w:pPr>
                  <w:r w:rsidRPr="00B926B6">
                    <w:rPr>
                      <w:rFonts w:ascii="Optima" w:eastAsia="Belleza" w:hAnsi="Optima" w:cs="Belleza"/>
                      <w:sz w:val="22"/>
                      <w:szCs w:val="22"/>
                    </w:rPr>
                    <w:t>185%</w:t>
                  </w:r>
                </w:p>
              </w:tc>
              <w:tc>
                <w:tcPr>
                  <w:tcW w:w="3174" w:type="dxa"/>
                </w:tcPr>
                <w:p w14:paraId="375DB070" w14:textId="20836625" w:rsidR="00B926B6" w:rsidRPr="00B926B6" w:rsidRDefault="00000000" w:rsidP="00B926B6">
                  <w:pPr>
                    <w:rPr>
                      <w:rFonts w:ascii="Optima" w:eastAsia="Belleza" w:hAnsi="Optima" w:cs="Belleza"/>
                      <w:sz w:val="22"/>
                      <w:szCs w:val="22"/>
                    </w:rPr>
                  </w:pPr>
                  <w:sdt>
                    <w:sdtPr>
                      <w:rPr>
                        <w:rFonts w:ascii="Optima" w:eastAsia="Calibri" w:hAnsi="Optima" w:cs="Calibri"/>
                        <w:sz w:val="22"/>
                        <w:szCs w:val="22"/>
                      </w:rPr>
                      <w:tag w:val="goog_rdk_30"/>
                      <w:id w:val="1699361459"/>
                    </w:sdtPr>
                    <w:sdtContent/>
                  </w:sdt>
                  <w:sdt>
                    <w:sdtPr>
                      <w:rPr>
                        <w:rFonts w:ascii="Optima" w:eastAsia="Calibri" w:hAnsi="Optima" w:cs="Calibri"/>
                        <w:sz w:val="22"/>
                        <w:szCs w:val="22"/>
                      </w:rPr>
                      <w:tag w:val="goog_rdk_31"/>
                      <w:id w:val="1317377217"/>
                    </w:sdtPr>
                    <w:sdtContent/>
                  </w:sdt>
                  <w:r w:rsidR="00B926B6" w:rsidRPr="00B926B6">
                    <w:rPr>
                      <w:rFonts w:ascii="Optima" w:eastAsia="Belleza" w:hAnsi="Optima" w:cs="Belleza"/>
                      <w:sz w:val="22"/>
                      <w:szCs w:val="22"/>
                    </w:rPr>
                    <w:t>14</w:t>
                  </w:r>
                  <w:r w:rsidR="0063333D">
                    <w:rPr>
                      <w:rFonts w:ascii="Optima" w:eastAsia="Belleza" w:hAnsi="Optima" w:cs="Belleza"/>
                      <w:sz w:val="22"/>
                      <w:szCs w:val="22"/>
                    </w:rPr>
                    <w:t>,</w:t>
                  </w:r>
                  <w:r w:rsidR="00B926B6" w:rsidRPr="00B926B6">
                    <w:rPr>
                      <w:rFonts w:ascii="Optima" w:eastAsia="Belleza" w:hAnsi="Optima" w:cs="Belleza"/>
                      <w:sz w:val="22"/>
                      <w:szCs w:val="22"/>
                    </w:rPr>
                    <w:t>852 / 8</w:t>
                  </w:r>
                  <w:r w:rsidR="0063333D">
                    <w:rPr>
                      <w:rFonts w:ascii="Optima" w:eastAsia="Belleza" w:hAnsi="Optima" w:cs="Belleza"/>
                      <w:sz w:val="22"/>
                      <w:szCs w:val="22"/>
                    </w:rPr>
                    <w:t>,</w:t>
                  </w:r>
                  <w:r w:rsidR="00B926B6" w:rsidRPr="00B926B6">
                    <w:rPr>
                      <w:rFonts w:ascii="Optima" w:eastAsia="Belleza" w:hAnsi="Optima" w:cs="Belleza"/>
                      <w:sz w:val="22"/>
                      <w:szCs w:val="22"/>
                    </w:rPr>
                    <w:t>031</w:t>
                  </w:r>
                </w:p>
              </w:tc>
            </w:tr>
            <w:tr w:rsidR="00B926B6" w:rsidRPr="00B926B6" w14:paraId="5BEF7104" w14:textId="77777777" w:rsidTr="007477DF">
              <w:trPr>
                <w:trHeight w:val="259"/>
              </w:trPr>
              <w:tc>
                <w:tcPr>
                  <w:tcW w:w="3111" w:type="dxa"/>
                </w:tcPr>
                <w:p w14:paraId="4F6A2B76"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Cumulative(2022-27)</w:t>
                  </w:r>
                </w:p>
              </w:tc>
              <w:tc>
                <w:tcPr>
                  <w:tcW w:w="2651" w:type="dxa"/>
                </w:tcPr>
                <w:p w14:paraId="3712405C" w14:textId="77777777"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67%</w:t>
                  </w:r>
                </w:p>
              </w:tc>
              <w:tc>
                <w:tcPr>
                  <w:tcW w:w="3174" w:type="dxa"/>
                </w:tcPr>
                <w:p w14:paraId="523BD1E0" w14:textId="6214B018" w:rsidR="00B926B6" w:rsidRPr="00B926B6" w:rsidRDefault="00B926B6" w:rsidP="00B926B6">
                  <w:pPr>
                    <w:rPr>
                      <w:rFonts w:ascii="Optima" w:eastAsia="Belleza" w:hAnsi="Optima" w:cs="Belleza"/>
                      <w:sz w:val="22"/>
                      <w:szCs w:val="22"/>
                    </w:rPr>
                  </w:pPr>
                  <w:r w:rsidRPr="00B926B6">
                    <w:rPr>
                      <w:rFonts w:ascii="Optima" w:eastAsia="Belleza" w:hAnsi="Optima" w:cs="Belleza"/>
                      <w:sz w:val="22"/>
                      <w:szCs w:val="22"/>
                    </w:rPr>
                    <w:t xml:space="preserve"> 16</w:t>
                  </w:r>
                  <w:r w:rsidR="00BC73E3">
                    <w:rPr>
                      <w:rFonts w:ascii="Optima" w:eastAsia="Belleza" w:hAnsi="Optima" w:cs="Belleza"/>
                      <w:sz w:val="22"/>
                      <w:szCs w:val="22"/>
                    </w:rPr>
                    <w:t>,</w:t>
                  </w:r>
                  <w:r w:rsidRPr="00B926B6">
                    <w:rPr>
                      <w:rFonts w:ascii="Optima" w:eastAsia="Belleza" w:hAnsi="Optima" w:cs="Belleza"/>
                      <w:sz w:val="22"/>
                      <w:szCs w:val="22"/>
                    </w:rPr>
                    <w:t>821 / 25</w:t>
                  </w:r>
                  <w:r w:rsidR="00BC73E3">
                    <w:rPr>
                      <w:rFonts w:ascii="Optima" w:eastAsia="Belleza" w:hAnsi="Optima" w:cs="Belleza"/>
                      <w:sz w:val="22"/>
                      <w:szCs w:val="22"/>
                    </w:rPr>
                    <w:t>,</w:t>
                  </w:r>
                  <w:r w:rsidRPr="00B926B6">
                    <w:rPr>
                      <w:rFonts w:ascii="Optima" w:eastAsia="Belleza" w:hAnsi="Optima" w:cs="Belleza"/>
                      <w:sz w:val="22"/>
                      <w:szCs w:val="22"/>
                    </w:rPr>
                    <w:t>000</w:t>
                  </w:r>
                </w:p>
              </w:tc>
            </w:tr>
          </w:tbl>
          <w:p w14:paraId="0BCF7CD9" w14:textId="3AC17004" w:rsidR="00B926B6" w:rsidRPr="00B926B6" w:rsidRDefault="00B926B6" w:rsidP="00B926B6">
            <w:pPr>
              <w:spacing w:before="240" w:after="240"/>
              <w:jc w:val="both"/>
              <w:rPr>
                <w:rFonts w:ascii="Optima" w:eastAsia="Belleza" w:hAnsi="Optima" w:cs="Belleza"/>
                <w:sz w:val="22"/>
                <w:szCs w:val="22"/>
              </w:rPr>
            </w:pPr>
            <w:r w:rsidRPr="00B926B6">
              <w:rPr>
                <w:rFonts w:ascii="Optima" w:eastAsia="Belleza" w:hAnsi="Optima" w:cs="Belleza"/>
                <w:sz w:val="22"/>
                <w:szCs w:val="22"/>
              </w:rPr>
              <w:t xml:space="preserve">In 2024 (Year 2), the program significantly scaled up its outreach, reaching 10,489 individuals with comprehensive and accurate information on sexual and reproductive health and rights (SRHR), HIV/AIDS, STIs, contraception, and pregnancy. This represents 185% of the Year 2 target and brings the cumulative total to 14,850 people, or 67% of the five-year goal. These results include the planned 5,000 for 2024, plus an additional 3,031 individuals not reached in Year 1, when only 39% of the annual target was achieved, demonstrating a clear course correction between years </w:t>
            </w:r>
            <w:r w:rsidR="007F32C2" w:rsidRPr="00B926B6">
              <w:rPr>
                <w:rFonts w:ascii="Optima" w:eastAsia="Belleza" w:hAnsi="Optima" w:cs="Belleza"/>
                <w:sz w:val="22"/>
                <w:szCs w:val="22"/>
              </w:rPr>
              <w:t>and improvement</w:t>
            </w:r>
            <w:r w:rsidRPr="00B926B6">
              <w:rPr>
                <w:rFonts w:ascii="Optima" w:eastAsia="Belleza" w:hAnsi="Optima" w:cs="Belleza"/>
                <w:sz w:val="22"/>
                <w:szCs w:val="22"/>
              </w:rPr>
              <w:t xml:space="preserve"> on operational delivery and coverage ( table 4 below ).</w:t>
            </w:r>
          </w:p>
          <w:sdt>
            <w:sdtPr>
              <w:rPr>
                <w:rFonts w:ascii="Calibri" w:eastAsia="Calibri" w:hAnsi="Calibri" w:cs="Calibri"/>
              </w:rPr>
              <w:tag w:val="goog_rdk_32"/>
              <w:id w:val="-1472512161"/>
              <w:lock w:val="contentLocked"/>
            </w:sdtPr>
            <w:sdtContent>
              <w:tbl>
                <w:tblPr>
                  <w:tblW w:w="86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5"/>
                  <w:gridCol w:w="870"/>
                  <w:gridCol w:w="945"/>
                  <w:gridCol w:w="1380"/>
                  <w:gridCol w:w="900"/>
                  <w:gridCol w:w="900"/>
                  <w:gridCol w:w="1200"/>
                  <w:gridCol w:w="975"/>
                </w:tblGrid>
                <w:tr w:rsidR="00B926B6" w:rsidRPr="00B926B6" w14:paraId="2396C36E" w14:textId="77777777" w:rsidTr="00F2742D">
                  <w:tc>
                    <w:tcPr>
                      <w:tcW w:w="14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1F554DE"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Districts</w:t>
                      </w:r>
                    </w:p>
                  </w:tc>
                  <w:tc>
                    <w:tcPr>
                      <w:tcW w:w="87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BC59FCB"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Girls</w:t>
                      </w:r>
                    </w:p>
                  </w:tc>
                  <w:tc>
                    <w:tcPr>
                      <w:tcW w:w="94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78FEBBD"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Youths</w:t>
                      </w:r>
                    </w:p>
                  </w:tc>
                  <w:tc>
                    <w:tcPr>
                      <w:tcW w:w="138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75385F4"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Community leaders</w:t>
                      </w:r>
                    </w:p>
                  </w:tc>
                  <w:tc>
                    <w:tcPr>
                      <w:tcW w:w="90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A46C8BD"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Women</w:t>
                      </w:r>
                    </w:p>
                  </w:tc>
                  <w:tc>
                    <w:tcPr>
                      <w:tcW w:w="90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88FF877"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Men</w:t>
                      </w:r>
                    </w:p>
                  </w:tc>
                  <w:tc>
                    <w:tcPr>
                      <w:tcW w:w="120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63BC619"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 women</w:t>
                      </w:r>
                    </w:p>
                  </w:tc>
                  <w:tc>
                    <w:tcPr>
                      <w:tcW w:w="97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E2B70E4"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Total</w:t>
                      </w:r>
                    </w:p>
                  </w:tc>
                </w:tr>
                <w:tr w:rsidR="00B926B6" w:rsidRPr="00B926B6" w14:paraId="78BA4DB2" w14:textId="77777777" w:rsidTr="00F2742D">
                  <w:tc>
                    <w:tcPr>
                      <w:tcW w:w="1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9D41C50"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Gorongosa</w:t>
                      </w:r>
                    </w:p>
                  </w:tc>
                  <w:tc>
                    <w:tcPr>
                      <w:tcW w:w="8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94F229A"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297</w:t>
                      </w:r>
                    </w:p>
                  </w:tc>
                  <w:tc>
                    <w:tcPr>
                      <w:tcW w:w="9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BEF12E3"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531</w:t>
                      </w:r>
                    </w:p>
                  </w:tc>
                  <w:tc>
                    <w:tcPr>
                      <w:tcW w:w="13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DB456FE"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344</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A7A47E1"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1 936</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0247B5F"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739</w:t>
                      </w:r>
                    </w:p>
                  </w:tc>
                  <w:tc>
                    <w:tcPr>
                      <w:tcW w:w="12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29DD649"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50</w:t>
                      </w:r>
                    </w:p>
                  </w:tc>
                  <w:tc>
                    <w:tcPr>
                      <w:tcW w:w="9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C328237"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3 847</w:t>
                      </w:r>
                    </w:p>
                  </w:tc>
                </w:tr>
                <w:tr w:rsidR="00B926B6" w:rsidRPr="00B926B6" w14:paraId="7C09B710" w14:textId="77777777" w:rsidTr="00F2742D">
                  <w:tc>
                    <w:tcPr>
                      <w:tcW w:w="1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E439E14"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Nhamatanda</w:t>
                      </w:r>
                    </w:p>
                  </w:tc>
                  <w:tc>
                    <w:tcPr>
                      <w:tcW w:w="8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31414D9"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129</w:t>
                      </w:r>
                    </w:p>
                  </w:tc>
                  <w:tc>
                    <w:tcPr>
                      <w:tcW w:w="9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470896B"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383</w:t>
                      </w:r>
                    </w:p>
                  </w:tc>
                  <w:tc>
                    <w:tcPr>
                      <w:tcW w:w="13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C54BDBC"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356</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9FFDCC4"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1 900</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7C534A1"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519</w:t>
                      </w:r>
                    </w:p>
                  </w:tc>
                  <w:tc>
                    <w:tcPr>
                      <w:tcW w:w="12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380CDC4"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58</w:t>
                      </w:r>
                    </w:p>
                  </w:tc>
                  <w:tc>
                    <w:tcPr>
                      <w:tcW w:w="9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F62CAC5"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3 287</w:t>
                      </w:r>
                    </w:p>
                  </w:tc>
                </w:tr>
                <w:tr w:rsidR="00B926B6" w:rsidRPr="00B926B6" w14:paraId="3AB34AED" w14:textId="77777777" w:rsidTr="00F2742D">
                  <w:tc>
                    <w:tcPr>
                      <w:tcW w:w="1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BC0D64D"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lastRenderedPageBreak/>
                        <w:t>Cheringoma</w:t>
                      </w:r>
                    </w:p>
                  </w:tc>
                  <w:tc>
                    <w:tcPr>
                      <w:tcW w:w="8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FEA1A9E"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130</w:t>
                      </w:r>
                    </w:p>
                  </w:tc>
                  <w:tc>
                    <w:tcPr>
                      <w:tcW w:w="9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30C06A6"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658</w:t>
                      </w:r>
                    </w:p>
                  </w:tc>
                  <w:tc>
                    <w:tcPr>
                      <w:tcW w:w="13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F67F3AE"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339</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1FC5133"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762</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7C3D616"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500</w:t>
                      </w:r>
                    </w:p>
                  </w:tc>
                  <w:tc>
                    <w:tcPr>
                      <w:tcW w:w="12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EF8EB8C"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32</w:t>
                      </w:r>
                    </w:p>
                  </w:tc>
                  <w:tc>
                    <w:tcPr>
                      <w:tcW w:w="9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E7146BB"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2 389</w:t>
                      </w:r>
                    </w:p>
                  </w:tc>
                </w:tr>
                <w:tr w:rsidR="00B926B6" w:rsidRPr="00B926B6" w14:paraId="43DB671F" w14:textId="77777777" w:rsidTr="00F2742D">
                  <w:tc>
                    <w:tcPr>
                      <w:tcW w:w="1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B4E3B85"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Muanza</w:t>
                      </w:r>
                    </w:p>
                  </w:tc>
                  <w:tc>
                    <w:tcPr>
                      <w:tcW w:w="8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34E137D"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234</w:t>
                      </w:r>
                    </w:p>
                  </w:tc>
                  <w:tc>
                    <w:tcPr>
                      <w:tcW w:w="9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54E88C2"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148</w:t>
                      </w:r>
                    </w:p>
                  </w:tc>
                  <w:tc>
                    <w:tcPr>
                      <w:tcW w:w="13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0E17F53"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307</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5DE6EF1"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361</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152DA96"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614</w:t>
                      </w:r>
                    </w:p>
                  </w:tc>
                  <w:tc>
                    <w:tcPr>
                      <w:tcW w:w="12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2986775"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22</w:t>
                      </w:r>
                    </w:p>
                  </w:tc>
                  <w:tc>
                    <w:tcPr>
                      <w:tcW w:w="9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BC5F1D6"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1 664</w:t>
                      </w:r>
                    </w:p>
                  </w:tc>
                </w:tr>
                <w:tr w:rsidR="00B926B6" w:rsidRPr="00B926B6" w14:paraId="47FD729B" w14:textId="77777777" w:rsidTr="00F2742D">
                  <w:tc>
                    <w:tcPr>
                      <w:tcW w:w="1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30FFBEF"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Maringue</w:t>
                      </w:r>
                    </w:p>
                  </w:tc>
                  <w:tc>
                    <w:tcPr>
                      <w:tcW w:w="8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740DA57"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217</w:t>
                      </w:r>
                    </w:p>
                  </w:tc>
                  <w:tc>
                    <w:tcPr>
                      <w:tcW w:w="9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E04FF43"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119</w:t>
                      </w:r>
                    </w:p>
                  </w:tc>
                  <w:tc>
                    <w:tcPr>
                      <w:tcW w:w="13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0C1AE5E"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336</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14B1DBF"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1 122</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9C0FACE"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518</w:t>
                      </w:r>
                    </w:p>
                  </w:tc>
                  <w:tc>
                    <w:tcPr>
                      <w:tcW w:w="12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B62A98B"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49</w:t>
                      </w:r>
                    </w:p>
                  </w:tc>
                  <w:tc>
                    <w:tcPr>
                      <w:tcW w:w="9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30F2B51"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2 312</w:t>
                      </w:r>
                    </w:p>
                  </w:tc>
                </w:tr>
                <w:tr w:rsidR="00B926B6" w:rsidRPr="00B926B6" w14:paraId="092A2FD6" w14:textId="77777777" w:rsidTr="00F2742D">
                  <w:tc>
                    <w:tcPr>
                      <w:tcW w:w="1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1227647"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Dondo</w:t>
                      </w:r>
                    </w:p>
                  </w:tc>
                  <w:tc>
                    <w:tcPr>
                      <w:tcW w:w="8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220770F"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133</w:t>
                      </w:r>
                    </w:p>
                  </w:tc>
                  <w:tc>
                    <w:tcPr>
                      <w:tcW w:w="9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2843831"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107</w:t>
                      </w:r>
                    </w:p>
                  </w:tc>
                  <w:tc>
                    <w:tcPr>
                      <w:tcW w:w="13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56C7D0F"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315</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E0656FA"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455</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443AD4E"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343</w:t>
                      </w:r>
                    </w:p>
                  </w:tc>
                  <w:tc>
                    <w:tcPr>
                      <w:tcW w:w="12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35C662C"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34</w:t>
                      </w:r>
                    </w:p>
                  </w:tc>
                  <w:tc>
                    <w:tcPr>
                      <w:tcW w:w="9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AC881D9"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1 353</w:t>
                      </w:r>
                    </w:p>
                  </w:tc>
                </w:tr>
                <w:tr w:rsidR="00B926B6" w:rsidRPr="00B926B6" w14:paraId="36E7648C" w14:textId="77777777" w:rsidTr="00F2742D">
                  <w:tc>
                    <w:tcPr>
                      <w:tcW w:w="1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279DB97" w14:textId="77777777" w:rsidR="00B926B6" w:rsidRPr="00B926B6" w:rsidRDefault="00B926B6" w:rsidP="00B926B6">
                      <w:pPr>
                        <w:widowControl w:val="0"/>
                        <w:rPr>
                          <w:rFonts w:ascii="Belleza" w:eastAsia="Belleza" w:hAnsi="Belleza" w:cs="Belleza"/>
                          <w:b/>
                          <w:sz w:val="22"/>
                          <w:szCs w:val="22"/>
                        </w:rPr>
                      </w:pPr>
                      <w:r w:rsidRPr="00B926B6">
                        <w:rPr>
                          <w:rFonts w:ascii="Belleza" w:eastAsia="Belleza" w:hAnsi="Belleza" w:cs="Belleza"/>
                          <w:b/>
                          <w:sz w:val="22"/>
                          <w:szCs w:val="22"/>
                        </w:rPr>
                        <w:t>Total</w:t>
                      </w:r>
                    </w:p>
                  </w:tc>
                  <w:tc>
                    <w:tcPr>
                      <w:tcW w:w="8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7EA0833"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1 140</w:t>
                      </w:r>
                    </w:p>
                  </w:tc>
                  <w:tc>
                    <w:tcPr>
                      <w:tcW w:w="9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84945EC"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1 946</w:t>
                      </w:r>
                    </w:p>
                  </w:tc>
                  <w:tc>
                    <w:tcPr>
                      <w:tcW w:w="13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E0C4DD1"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1 997</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9123805"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6 536</w:t>
                      </w:r>
                    </w:p>
                  </w:tc>
                  <w:tc>
                    <w:tcPr>
                      <w:tcW w:w="9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AFC03A3"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3 233</w:t>
                      </w:r>
                    </w:p>
                  </w:tc>
                  <w:tc>
                    <w:tcPr>
                      <w:tcW w:w="120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1246CAB"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44</w:t>
                      </w:r>
                    </w:p>
                  </w:tc>
                  <w:tc>
                    <w:tcPr>
                      <w:tcW w:w="9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D69978A" w14:textId="77777777" w:rsidR="00B926B6" w:rsidRPr="00B926B6" w:rsidRDefault="00B926B6" w:rsidP="00B926B6">
                      <w:pPr>
                        <w:widowControl w:val="0"/>
                        <w:rPr>
                          <w:rFonts w:ascii="Belleza" w:eastAsia="Belleza" w:hAnsi="Belleza" w:cs="Belleza"/>
                        </w:rPr>
                      </w:pPr>
                      <w:r w:rsidRPr="00B926B6">
                        <w:rPr>
                          <w:rFonts w:ascii="Belleza" w:eastAsia="Belleza" w:hAnsi="Belleza" w:cs="Belleza"/>
                        </w:rPr>
                        <w:t>14 852</w:t>
                      </w:r>
                    </w:p>
                  </w:tc>
                </w:tr>
              </w:tbl>
            </w:sdtContent>
          </w:sdt>
          <w:p w14:paraId="66091969" w14:textId="77777777" w:rsidR="00B926B6" w:rsidRPr="00B926B6" w:rsidRDefault="00B926B6" w:rsidP="00B926B6">
            <w:pPr>
              <w:keepNext/>
              <w:spacing w:after="200"/>
              <w:rPr>
                <w:rFonts w:ascii="Belleza" w:eastAsia="Belleza" w:hAnsi="Belleza" w:cs="Belleza"/>
              </w:rPr>
            </w:pPr>
          </w:p>
          <w:p w14:paraId="0620C716" w14:textId="77777777" w:rsidR="00B926B6" w:rsidRPr="00B926B6" w:rsidRDefault="00B926B6" w:rsidP="00B926B6">
            <w:pPr>
              <w:keepNext/>
              <w:spacing w:after="200"/>
              <w:rPr>
                <w:rFonts w:ascii="Times New Roman" w:eastAsia="Times New Roman" w:hAnsi="Times New Roman" w:cs="Times New Roman"/>
                <w:i/>
                <w:color w:val="44546A"/>
                <w:sz w:val="18"/>
                <w:szCs w:val="18"/>
              </w:rPr>
            </w:pPr>
            <w:r w:rsidRPr="00B926B6">
              <w:rPr>
                <w:rFonts w:ascii="Times New Roman" w:eastAsia="Times New Roman" w:hAnsi="Times New Roman" w:cs="Times New Roman"/>
                <w:i/>
                <w:color w:val="44546A"/>
                <w:sz w:val="18"/>
                <w:szCs w:val="18"/>
              </w:rPr>
              <w:t>Table 4: People reached with comprehensive and accurate information on sexuality, HIV/AIDS, STIs, pregnancy, and contraception</w:t>
            </w:r>
          </w:p>
          <w:p w14:paraId="328246B9" w14:textId="77777777" w:rsidR="00B926B6" w:rsidRPr="00B926B6" w:rsidRDefault="00B926B6" w:rsidP="00B926B6">
            <w:pPr>
              <w:spacing w:before="240" w:after="240"/>
              <w:jc w:val="both"/>
              <w:rPr>
                <w:rFonts w:ascii="Optima" w:eastAsia="Belleza" w:hAnsi="Optima" w:cs="Belleza"/>
                <w:sz w:val="22"/>
                <w:szCs w:val="22"/>
              </w:rPr>
            </w:pPr>
            <w:r w:rsidRPr="00B926B6">
              <w:rPr>
                <w:rFonts w:ascii="Optima" w:eastAsia="Belleza" w:hAnsi="Optima" w:cs="Belleza"/>
                <w:sz w:val="22"/>
                <w:szCs w:val="22"/>
              </w:rPr>
              <w:t>Women and girls represented 59% of the individuals reached in 2024, reinforcing the program’s gender focus. In addition, the program also mobilized 1,733 youths and 494 community leaders, reinforcing community-level ownership and building momentum for sustained behavior change. These achievements reflect a deliberate transition from one-time awareness-raising to structured community engagement, aligned with national</w:t>
            </w:r>
            <w:r w:rsidRPr="00B926B6">
              <w:rPr>
                <w:rFonts w:ascii="Optima" w:eastAsia="Belleza" w:hAnsi="Optima" w:cs="Belleza"/>
                <w:sz w:val="22"/>
                <w:szCs w:val="22"/>
                <w:vertAlign w:val="superscript"/>
              </w:rPr>
              <w:footnoteReference w:id="9"/>
            </w:r>
            <w:r w:rsidRPr="00B926B6">
              <w:rPr>
                <w:rFonts w:ascii="Optima" w:eastAsia="Belleza" w:hAnsi="Optima" w:cs="Belleza"/>
                <w:sz w:val="22"/>
                <w:szCs w:val="22"/>
              </w:rPr>
              <w:t xml:space="preserve"> and global frameworks</w:t>
            </w:r>
            <w:r w:rsidRPr="00B926B6">
              <w:rPr>
                <w:rFonts w:ascii="Optima" w:eastAsia="Belleza" w:hAnsi="Optima" w:cs="Belleza"/>
                <w:sz w:val="22"/>
                <w:szCs w:val="22"/>
                <w:vertAlign w:val="superscript"/>
              </w:rPr>
              <w:footnoteReference w:id="10"/>
            </w:r>
            <w:r w:rsidRPr="00B926B6">
              <w:rPr>
                <w:rFonts w:ascii="Optima" w:eastAsia="Belleza" w:hAnsi="Optima" w:cs="Belleza"/>
                <w:sz w:val="22"/>
                <w:szCs w:val="22"/>
              </w:rPr>
              <w:t xml:space="preserve">. </w:t>
            </w:r>
          </w:p>
          <w:p w14:paraId="4ADFF5BB" w14:textId="77777777" w:rsidR="00B926B6" w:rsidRPr="00B926B6" w:rsidRDefault="00B926B6" w:rsidP="00B926B6">
            <w:pPr>
              <w:spacing w:before="240" w:after="240"/>
              <w:jc w:val="both"/>
              <w:rPr>
                <w:rFonts w:ascii="Belleza" w:eastAsia="Belleza" w:hAnsi="Belleza" w:cs="Belleza"/>
                <w:b/>
                <w:sz w:val="22"/>
                <w:szCs w:val="22"/>
              </w:rPr>
            </w:pPr>
            <w:r w:rsidRPr="00B926B6">
              <w:rPr>
                <w:rFonts w:ascii="Optima" w:eastAsia="Belleza" w:hAnsi="Optima" w:cs="Belleza"/>
                <w:sz w:val="22"/>
                <w:szCs w:val="22"/>
              </w:rPr>
              <w:t>The SBCC manual, which was referenced in the Year 1 report, was officially launched in June 2024. Developed in collaboration with RTP, the manual introduced culturally grounded strategies to challenge harmful gender norms</w:t>
            </w:r>
            <w:r w:rsidRPr="00B926B6">
              <w:rPr>
                <w:rFonts w:ascii="Optima" w:eastAsia="Belleza" w:hAnsi="Optima" w:cs="Belleza"/>
                <w:sz w:val="22"/>
                <w:szCs w:val="22"/>
                <w:vertAlign w:val="superscript"/>
              </w:rPr>
              <w:footnoteReference w:id="11"/>
            </w:r>
            <w:r w:rsidRPr="00B926B6">
              <w:rPr>
                <w:rFonts w:ascii="Optima" w:eastAsia="Belleza" w:hAnsi="Optima" w:cs="Belleza"/>
                <w:sz w:val="22"/>
                <w:szCs w:val="22"/>
              </w:rPr>
              <w:t>, promote accurate information, and improve communication about SRHR. In 2025 (Year 3), a comprehensive evaluation is planned to assess the manual’s reach and effectiveness across schools, youth clubs, and health facilities to measure outcomes beyond reach, including indicators like contraception uptake, STI awareness, and changes in harmful practices (e.g., early marriage).</w:t>
            </w:r>
          </w:p>
        </w:tc>
        <w:tc>
          <w:tcPr>
            <w:tcW w:w="828" w:type="dxa"/>
            <w:tcBorders>
              <w:right w:val="single" w:sz="4" w:space="0" w:color="000000"/>
            </w:tcBorders>
            <w:shd w:val="clear" w:color="auto" w:fill="92D050"/>
          </w:tcPr>
          <w:p w14:paraId="0CE2EE90" w14:textId="77777777" w:rsidR="00B926B6" w:rsidRPr="00B926B6" w:rsidRDefault="00B926B6" w:rsidP="00B926B6">
            <w:pPr>
              <w:jc w:val="both"/>
              <w:rPr>
                <w:rFonts w:ascii="Belleza" w:eastAsia="Belleza" w:hAnsi="Belleza" w:cs="Belleza"/>
                <w:sz w:val="22"/>
                <w:szCs w:val="22"/>
              </w:rPr>
            </w:pPr>
          </w:p>
        </w:tc>
      </w:tr>
      <w:tr w:rsidR="00B926B6" w:rsidRPr="00B926B6" w14:paraId="4041F4DA" w14:textId="77777777" w:rsidTr="00F2742D">
        <w:trPr>
          <w:trHeight w:val="344"/>
        </w:trPr>
        <w:tc>
          <w:tcPr>
            <w:tcW w:w="11342" w:type="dxa"/>
            <w:gridSpan w:val="3"/>
            <w:tcBorders>
              <w:right w:val="single" w:sz="4" w:space="0" w:color="000000"/>
            </w:tcBorders>
          </w:tcPr>
          <w:p w14:paraId="483F5237" w14:textId="0DF5F6AB" w:rsidR="00B926B6" w:rsidRPr="00B926B6" w:rsidRDefault="00FC4982" w:rsidP="00B926B6">
            <w:pPr>
              <w:jc w:val="both"/>
              <w:rPr>
                <w:rFonts w:ascii="Optima" w:eastAsia="Belleza" w:hAnsi="Optima" w:cs="Belleza"/>
                <w:b/>
                <w:sz w:val="22"/>
                <w:szCs w:val="22"/>
              </w:rPr>
            </w:pPr>
            <w:r w:rsidRPr="00B926B6">
              <w:rPr>
                <w:rFonts w:ascii="Optima" w:eastAsia="Calibri" w:hAnsi="Optima" w:cs="Calibri"/>
                <w:noProof/>
              </w:rPr>
              <mc:AlternateContent>
                <mc:Choice Requires="wps">
                  <w:drawing>
                    <wp:anchor distT="0" distB="0" distL="114300" distR="114300" simplePos="0" relativeHeight="251689990" behindDoc="0" locked="0" layoutInCell="1" hidden="0" allowOverlap="1" wp14:anchorId="78951419" wp14:editId="67FF98B1">
                      <wp:simplePos x="0" y="0"/>
                      <wp:positionH relativeFrom="column">
                        <wp:posOffset>5207000</wp:posOffset>
                      </wp:positionH>
                      <wp:positionV relativeFrom="paragraph">
                        <wp:posOffset>1905</wp:posOffset>
                      </wp:positionV>
                      <wp:extent cx="231001" cy="153959"/>
                      <wp:effectExtent l="0" t="0" r="0" b="0"/>
                      <wp:wrapNone/>
                      <wp:docPr id="890" name="Rectangle 890"/>
                      <wp:cNvGraphicFramePr/>
                      <a:graphic xmlns:a="http://schemas.openxmlformats.org/drawingml/2006/main">
                        <a:graphicData uri="http://schemas.microsoft.com/office/word/2010/wordprocessingShape">
                          <wps:wsp>
                            <wps:cNvSpPr/>
                            <wps:spPr>
                              <a:xfrm flipH="1">
                                <a:off x="0" y="0"/>
                                <a:ext cx="231001" cy="153959"/>
                              </a:xfrm>
                              <a:prstGeom prst="rect">
                                <a:avLst/>
                              </a:prstGeom>
                              <a:solidFill>
                                <a:srgbClr val="C0504D"/>
                              </a:solidFill>
                              <a:ln>
                                <a:noFill/>
                              </a:ln>
                            </wps:spPr>
                            <wps:txbx>
                              <w:txbxContent>
                                <w:p w14:paraId="117A98F9" w14:textId="77777777" w:rsidR="00B926B6" w:rsidRDefault="00B926B6" w:rsidP="00B926B6">
                                  <w:pPr>
                                    <w:textDirection w:val="btLr"/>
                                  </w:pPr>
                                </w:p>
                              </w:txbxContent>
                            </wps:txbx>
                            <wps:bodyPr spcFirstLastPara="1" wrap="square" lIns="91425" tIns="91425" rIns="91425" bIns="91425" anchor="ctr" anchorCtr="0">
                              <a:noAutofit/>
                            </wps:bodyPr>
                          </wps:wsp>
                        </a:graphicData>
                      </a:graphic>
                    </wp:anchor>
                  </w:drawing>
                </mc:Choice>
                <mc:Fallback>
                  <w:pict>
                    <v:rect w14:anchorId="78951419" id="Rectangle 890" o:spid="_x0000_s1044" style="position:absolute;left:0;text-align:left;margin-left:410pt;margin-top:.15pt;width:18.2pt;height:12.1pt;flip:x;z-index:25168999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" fillcolor="#c0504d" stroked="f">
                      <v:textbox inset="2.53958mm,2.53958mm,2.53958mm,2.53958mm">
                        <w:txbxContent>
                          <w:p w14:paraId="117A98F9" w14:textId="77777777" w:rsidR="00B926B6" w:rsidRDefault="00B926B6" w:rsidP="00B926B6">
                            <w:pPr>
                              <w:textDirection w:val="btLr"/>
                            </w:pPr>
                          </w:p>
                        </w:txbxContent>
                      </v:textbox>
                    </v:rect>
                  </w:pict>
                </mc:Fallback>
              </mc:AlternateContent>
            </w:r>
            <w:r w:rsidRPr="00B926B6">
              <w:rPr>
                <w:rFonts w:ascii="Optima" w:eastAsia="Calibri" w:hAnsi="Optima" w:cs="Calibri"/>
                <w:noProof/>
              </w:rPr>
              <mc:AlternateContent>
                <mc:Choice Requires="wps">
                  <w:drawing>
                    <wp:anchor distT="0" distB="0" distL="114300" distR="114300" simplePos="0" relativeHeight="251688966" behindDoc="0" locked="0" layoutInCell="1" hidden="0" allowOverlap="1" wp14:anchorId="60629EA7" wp14:editId="2AC384E8">
                      <wp:simplePos x="0" y="0"/>
                      <wp:positionH relativeFrom="column">
                        <wp:posOffset>3949700</wp:posOffset>
                      </wp:positionH>
                      <wp:positionV relativeFrom="paragraph">
                        <wp:posOffset>0</wp:posOffset>
                      </wp:positionV>
                      <wp:extent cx="210588" cy="156028"/>
                      <wp:effectExtent l="0" t="0" r="0" b="0"/>
                      <wp:wrapNone/>
                      <wp:docPr id="887" name="Rectangle 887"/>
                      <wp:cNvGraphicFramePr/>
                      <a:graphic xmlns:a="http://schemas.openxmlformats.org/drawingml/2006/main">
                        <a:graphicData uri="http://schemas.microsoft.com/office/word/2010/wordprocessingShape">
                          <wps:wsp>
                            <wps:cNvSpPr/>
                            <wps:spPr>
                              <a:xfrm flipH="1">
                                <a:off x="0" y="0"/>
                                <a:ext cx="210588" cy="156028"/>
                              </a:xfrm>
                              <a:prstGeom prst="rect">
                                <a:avLst/>
                              </a:prstGeom>
                              <a:solidFill>
                                <a:srgbClr val="FFFF00"/>
                              </a:solidFill>
                              <a:ln>
                                <a:noFill/>
                              </a:ln>
                            </wps:spPr>
                            <wps:txbx>
                              <w:txbxContent>
                                <w:p w14:paraId="127E471B" w14:textId="77777777" w:rsidR="00B926B6" w:rsidRDefault="00B926B6" w:rsidP="00B926B6">
                                  <w:pPr>
                                    <w:textDirection w:val="btLr"/>
                                  </w:pPr>
                                </w:p>
                              </w:txbxContent>
                            </wps:txbx>
                            <wps:bodyPr spcFirstLastPara="1" wrap="square" lIns="91425" tIns="91425" rIns="91425" bIns="91425" anchor="ctr" anchorCtr="0">
                              <a:noAutofit/>
                            </wps:bodyPr>
                          </wps:wsp>
                        </a:graphicData>
                      </a:graphic>
                    </wp:anchor>
                  </w:drawing>
                </mc:Choice>
                <mc:Fallback>
                  <w:pict>
                    <v:rect w14:anchorId="60629EA7" id="Rectangle 887" o:spid="_x0000_s1045" style="position:absolute;left:0;text-align:left;margin-left:311pt;margin-top:0;width:16.6pt;height:12.3pt;flip:x;z-index:2516889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" fillcolor="yellow" stroked="f">
                      <v:textbox inset="2.53958mm,2.53958mm,2.53958mm,2.53958mm">
                        <w:txbxContent>
                          <w:p w14:paraId="127E471B" w14:textId="77777777" w:rsidR="00B926B6" w:rsidRDefault="00B926B6" w:rsidP="00B926B6">
                            <w:pPr>
                              <w:textDirection w:val="btLr"/>
                            </w:pPr>
                          </w:p>
                        </w:txbxContent>
                      </v:textbox>
                    </v:rect>
                  </w:pict>
                </mc:Fallback>
              </mc:AlternateContent>
            </w:r>
            <w:r w:rsidRPr="00B926B6">
              <w:rPr>
                <w:rFonts w:ascii="Optima" w:eastAsia="Calibri" w:hAnsi="Optima" w:cs="Calibri"/>
                <w:noProof/>
              </w:rPr>
              <mc:AlternateContent>
                <mc:Choice Requires="wps">
                  <w:drawing>
                    <wp:anchor distT="0" distB="0" distL="114300" distR="114300" simplePos="0" relativeHeight="251687942" behindDoc="0" locked="0" layoutInCell="1" hidden="0" allowOverlap="1" wp14:anchorId="4DB04834" wp14:editId="7EB34BC2">
                      <wp:simplePos x="0" y="0"/>
                      <wp:positionH relativeFrom="column">
                        <wp:posOffset>2679700</wp:posOffset>
                      </wp:positionH>
                      <wp:positionV relativeFrom="paragraph">
                        <wp:posOffset>2540</wp:posOffset>
                      </wp:positionV>
                      <wp:extent cx="219641" cy="153324"/>
                      <wp:effectExtent l="0" t="0" r="0" b="0"/>
                      <wp:wrapNone/>
                      <wp:docPr id="884" name="Rectangle 884"/>
                      <wp:cNvGraphicFramePr/>
                      <a:graphic xmlns:a="http://schemas.openxmlformats.org/drawingml/2006/main">
                        <a:graphicData uri="http://schemas.microsoft.com/office/word/2010/wordprocessingShape">
                          <wps:wsp>
                            <wps:cNvSpPr/>
                            <wps:spPr>
                              <a:xfrm flipH="1">
                                <a:off x="0" y="0"/>
                                <a:ext cx="219641" cy="153324"/>
                              </a:xfrm>
                              <a:prstGeom prst="rect">
                                <a:avLst/>
                              </a:prstGeom>
                              <a:solidFill>
                                <a:srgbClr val="92D050"/>
                              </a:solidFill>
                              <a:ln>
                                <a:noFill/>
                              </a:ln>
                            </wps:spPr>
                            <wps:txbx>
                              <w:txbxContent>
                                <w:p w14:paraId="5CAA7603" w14:textId="77777777" w:rsidR="00B926B6" w:rsidRDefault="00B926B6" w:rsidP="00B926B6">
                                  <w:pPr>
                                    <w:textDirection w:val="btLr"/>
                                  </w:pPr>
                                </w:p>
                              </w:txbxContent>
                            </wps:txbx>
                            <wps:bodyPr spcFirstLastPara="1" wrap="square" lIns="91425" tIns="91425" rIns="91425" bIns="91425" anchor="ctr" anchorCtr="0">
                              <a:noAutofit/>
                            </wps:bodyPr>
                          </wps:wsp>
                        </a:graphicData>
                      </a:graphic>
                    </wp:anchor>
                  </w:drawing>
                </mc:Choice>
                <mc:Fallback>
                  <w:pict>
                    <v:rect w14:anchorId="4DB04834" id="Rectangle 884" o:spid="_x0000_s1046" style="position:absolute;left:0;text-align:left;margin-left:211pt;margin-top:.2pt;width:17.3pt;height:12.05pt;flip:x;z-index:2516879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" fillcolor="#92d050" stroked="f">
                      <v:textbox inset="2.53958mm,2.53958mm,2.53958mm,2.53958mm">
                        <w:txbxContent>
                          <w:p w14:paraId="5CAA7603" w14:textId="77777777" w:rsidR="00B926B6" w:rsidRDefault="00B926B6" w:rsidP="00B926B6">
                            <w:pPr>
                              <w:textDirection w:val="btLr"/>
                            </w:pPr>
                          </w:p>
                        </w:txbxContent>
                      </v:textbox>
                    </v:rect>
                  </w:pict>
                </mc:Fallback>
              </mc:AlternateContent>
            </w:r>
            <w:r w:rsidR="00B926B6" w:rsidRPr="00B926B6">
              <w:rPr>
                <w:rFonts w:ascii="Optima" w:eastAsia="Belleza" w:hAnsi="Optima" w:cs="Belleza"/>
                <w:b/>
                <w:sz w:val="22"/>
                <w:szCs w:val="22"/>
              </w:rPr>
              <w:t xml:space="preserve"> Objective Status </w:t>
            </w:r>
            <w:proofErr w:type="spellStart"/>
            <w:r w:rsidR="00B926B6" w:rsidRPr="00B926B6">
              <w:rPr>
                <w:rFonts w:ascii="Optima" w:eastAsia="Belleza" w:hAnsi="Optima" w:cs="Belleza"/>
                <w:b/>
                <w:sz w:val="22"/>
                <w:szCs w:val="22"/>
              </w:rPr>
              <w:t>colour</w:t>
            </w:r>
            <w:proofErr w:type="spellEnd"/>
            <w:r w:rsidR="00B926B6" w:rsidRPr="00B926B6">
              <w:rPr>
                <w:rFonts w:ascii="Optima" w:eastAsia="Belleza" w:hAnsi="Optima" w:cs="Belleza"/>
                <w:b/>
                <w:sz w:val="22"/>
                <w:szCs w:val="22"/>
              </w:rPr>
              <w:t xml:space="preserve"> : </w:t>
            </w:r>
            <w:r w:rsidR="00B926B6" w:rsidRPr="00B926B6">
              <w:rPr>
                <w:rFonts w:ascii="Optima" w:eastAsia="Belleza" w:hAnsi="Optima" w:cs="Belleza"/>
                <w:sz w:val="22"/>
                <w:szCs w:val="22"/>
              </w:rPr>
              <w:t xml:space="preserve">          completed                in progress                yet to start</w:t>
            </w:r>
          </w:p>
        </w:tc>
      </w:tr>
    </w:tbl>
    <w:p w14:paraId="0FEF82B6" w14:textId="6302E2F6" w:rsidR="009969C6" w:rsidRDefault="009969C6">
      <w:pPr>
        <w:rPr>
          <w:rFonts w:ascii="Optima" w:eastAsia="Times New Roman" w:hAnsi="Optima" w:cs="Times New Roman"/>
          <w:b/>
          <w:sz w:val="28"/>
          <w:szCs w:val="28"/>
        </w:rPr>
      </w:pPr>
    </w:p>
    <w:p w14:paraId="2B668788" w14:textId="77777777" w:rsidR="00FC4982" w:rsidRDefault="00FC4982">
      <w:pPr>
        <w:rPr>
          <w:rFonts w:ascii="Optima" w:eastAsia="Times New Roman" w:hAnsi="Optima" w:cs="Times New Roman"/>
          <w:b/>
          <w:sz w:val="28"/>
          <w:szCs w:val="28"/>
        </w:rPr>
      </w:pPr>
    </w:p>
    <w:p w14:paraId="6D1CC2C1" w14:textId="77777777" w:rsidR="007F32C2" w:rsidRDefault="007F32C2">
      <w:pPr>
        <w:rPr>
          <w:rFonts w:ascii="Optima" w:eastAsia="Times New Roman" w:hAnsi="Optima" w:cs="Times New Roman"/>
          <w:b/>
          <w:sz w:val="28"/>
          <w:szCs w:val="28"/>
        </w:rPr>
      </w:pPr>
    </w:p>
    <w:p w14:paraId="56D6A6D9" w14:textId="77777777" w:rsidR="007F32C2" w:rsidRDefault="007F32C2">
      <w:pPr>
        <w:rPr>
          <w:rFonts w:ascii="Optima" w:eastAsia="Times New Roman" w:hAnsi="Optima" w:cs="Times New Roman"/>
          <w:b/>
          <w:sz w:val="28"/>
          <w:szCs w:val="28"/>
        </w:rPr>
      </w:pPr>
    </w:p>
    <w:p w14:paraId="79CCFA47" w14:textId="77777777" w:rsidR="007F32C2" w:rsidRDefault="007F32C2">
      <w:pPr>
        <w:rPr>
          <w:rFonts w:ascii="Optima" w:eastAsia="Times New Roman" w:hAnsi="Optima" w:cs="Times New Roman"/>
          <w:b/>
          <w:sz w:val="28"/>
          <w:szCs w:val="28"/>
        </w:rPr>
      </w:pPr>
    </w:p>
    <w:tbl>
      <w:tblPr>
        <w:tblW w:w="11755"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9783"/>
        <w:gridCol w:w="555"/>
      </w:tblGrid>
      <w:tr w:rsidR="001E465E" w:rsidRPr="001E465E" w14:paraId="5C101B61" w14:textId="77777777" w:rsidTr="00F2742D">
        <w:tc>
          <w:tcPr>
            <w:tcW w:w="1417" w:type="dxa"/>
            <w:shd w:val="clear" w:color="auto" w:fill="D9D9D9"/>
            <w:vAlign w:val="center"/>
          </w:tcPr>
          <w:p w14:paraId="069F3EE8" w14:textId="77777777" w:rsidR="001E465E" w:rsidRPr="001E465E" w:rsidRDefault="001E465E" w:rsidP="001E465E">
            <w:pPr>
              <w:rPr>
                <w:rFonts w:ascii="Optima" w:hAnsi="Optima"/>
                <w:sz w:val="22"/>
                <w:szCs w:val="22"/>
              </w:rPr>
            </w:pPr>
            <w:r w:rsidRPr="001E465E">
              <w:rPr>
                <w:rFonts w:ascii="Optima" w:hAnsi="Optima"/>
                <w:sz w:val="22"/>
                <w:szCs w:val="22"/>
              </w:rPr>
              <w:t>Output (Result)</w:t>
            </w:r>
          </w:p>
        </w:tc>
        <w:tc>
          <w:tcPr>
            <w:tcW w:w="9783" w:type="dxa"/>
            <w:shd w:val="clear" w:color="auto" w:fill="D9D9D9"/>
            <w:vAlign w:val="center"/>
          </w:tcPr>
          <w:p w14:paraId="263CFDAF" w14:textId="77777777" w:rsidR="001E465E" w:rsidRPr="001E465E" w:rsidRDefault="001E465E" w:rsidP="008B21D6">
            <w:pPr>
              <w:jc w:val="both"/>
              <w:rPr>
                <w:rFonts w:ascii="Optima" w:hAnsi="Optima"/>
                <w:sz w:val="22"/>
                <w:szCs w:val="22"/>
              </w:rPr>
            </w:pPr>
            <w:r w:rsidRPr="001E465E">
              <w:rPr>
                <w:rFonts w:ascii="Optima" w:hAnsi="Optima"/>
                <w:sz w:val="22"/>
                <w:szCs w:val="22"/>
              </w:rPr>
              <w:t>Progress made</w:t>
            </w:r>
          </w:p>
          <w:p w14:paraId="0CDCED48" w14:textId="77777777" w:rsidR="001E465E" w:rsidRPr="001E465E" w:rsidRDefault="001E465E" w:rsidP="008B21D6">
            <w:pPr>
              <w:jc w:val="both"/>
              <w:rPr>
                <w:rFonts w:ascii="Optima" w:hAnsi="Optima"/>
                <w:sz w:val="22"/>
                <w:szCs w:val="22"/>
              </w:rPr>
            </w:pPr>
          </w:p>
          <w:p w14:paraId="12879A4E" w14:textId="77777777" w:rsidR="001E465E" w:rsidRPr="001E465E" w:rsidRDefault="001E465E" w:rsidP="008B21D6">
            <w:pPr>
              <w:jc w:val="both"/>
              <w:rPr>
                <w:rFonts w:ascii="Optima" w:hAnsi="Optima"/>
                <w:sz w:val="22"/>
                <w:szCs w:val="22"/>
              </w:rPr>
            </w:pPr>
            <w:r w:rsidRPr="001E465E">
              <w:rPr>
                <w:rFonts w:ascii="Optima" w:hAnsi="Optima"/>
                <w:sz w:val="22"/>
                <w:szCs w:val="22"/>
              </w:rPr>
              <w:t>Guiding notes</w:t>
            </w:r>
          </w:p>
          <w:p w14:paraId="7737702F" w14:textId="77777777" w:rsidR="001E465E" w:rsidRPr="001E465E" w:rsidRDefault="001E465E" w:rsidP="008B21D6">
            <w:pPr>
              <w:jc w:val="both"/>
              <w:rPr>
                <w:rFonts w:ascii="Optima" w:hAnsi="Optima"/>
                <w:sz w:val="22"/>
                <w:szCs w:val="22"/>
              </w:rPr>
            </w:pPr>
          </w:p>
          <w:p w14:paraId="24D7B0B7" w14:textId="77777777" w:rsidR="001E465E" w:rsidRPr="001E465E" w:rsidRDefault="001E465E" w:rsidP="008B21D6">
            <w:pPr>
              <w:jc w:val="both"/>
              <w:rPr>
                <w:rFonts w:ascii="Optima" w:hAnsi="Optima"/>
                <w:sz w:val="22"/>
                <w:szCs w:val="22"/>
              </w:rPr>
            </w:pPr>
            <w:r w:rsidRPr="001E465E">
              <w:rPr>
                <w:rFonts w:ascii="Optima" w:hAnsi="Optima"/>
                <w:sz w:val="22"/>
                <w:szCs w:val="22"/>
              </w:rPr>
              <w:t xml:space="preserve">Outputs are the more immediate results that the </w:t>
            </w:r>
            <w:proofErr w:type="spellStart"/>
            <w:r w:rsidRPr="001E465E">
              <w:rPr>
                <w:rFonts w:ascii="Optima" w:hAnsi="Optima"/>
                <w:sz w:val="22"/>
                <w:szCs w:val="22"/>
              </w:rPr>
              <w:t>Programme</w:t>
            </w:r>
            <w:proofErr w:type="spellEnd"/>
            <w:r w:rsidRPr="001E465E">
              <w:rPr>
                <w:rFonts w:ascii="Optima" w:hAnsi="Optima"/>
                <w:sz w:val="22"/>
                <w:szCs w:val="22"/>
              </w:rPr>
              <w:t xml:space="preserve"> is responsible for achieving. Report on the key outputs achieved in the reporting period, in relation to planned outputs from the Project Document, with reference to the relevant indicator(s) in these documents.</w:t>
            </w:r>
          </w:p>
          <w:p w14:paraId="01A316B4" w14:textId="77777777" w:rsidR="001E465E" w:rsidRPr="001E465E" w:rsidRDefault="001E465E" w:rsidP="008B21D6">
            <w:pPr>
              <w:jc w:val="both"/>
              <w:rPr>
                <w:rFonts w:ascii="Optima" w:hAnsi="Optima"/>
                <w:sz w:val="22"/>
                <w:szCs w:val="22"/>
              </w:rPr>
            </w:pPr>
          </w:p>
          <w:p w14:paraId="68AAB009" w14:textId="77777777" w:rsidR="001E465E" w:rsidRPr="001E465E" w:rsidRDefault="001E465E" w:rsidP="008B21D6">
            <w:pPr>
              <w:jc w:val="both"/>
              <w:rPr>
                <w:rFonts w:ascii="Optima" w:hAnsi="Optima"/>
                <w:sz w:val="22"/>
                <w:szCs w:val="22"/>
              </w:rPr>
            </w:pPr>
            <w:r w:rsidRPr="001E465E">
              <w:rPr>
                <w:rFonts w:ascii="Optima" w:hAnsi="Optima"/>
                <w:sz w:val="22"/>
                <w:szCs w:val="22"/>
              </w:rPr>
              <w:t xml:space="preserve"> Describe if any targets were achieved or explain any variance in achieved versus planned results during the reporting period. If possible, include the percentage of completion of the outputs and the type and number of beneficiaries. </w:t>
            </w:r>
          </w:p>
          <w:p w14:paraId="77302F65" w14:textId="77777777" w:rsidR="001E465E" w:rsidRPr="001E465E" w:rsidRDefault="001E465E" w:rsidP="008B21D6">
            <w:pPr>
              <w:jc w:val="both"/>
              <w:rPr>
                <w:rFonts w:ascii="Optima" w:hAnsi="Optima"/>
                <w:sz w:val="22"/>
                <w:szCs w:val="22"/>
              </w:rPr>
            </w:pPr>
          </w:p>
          <w:p w14:paraId="0E97311A" w14:textId="730CB68C" w:rsidR="001E465E" w:rsidRPr="001E465E" w:rsidRDefault="001E465E" w:rsidP="008B21D6">
            <w:pPr>
              <w:jc w:val="both"/>
              <w:rPr>
                <w:rFonts w:ascii="Optima" w:hAnsi="Optima"/>
                <w:sz w:val="22"/>
                <w:szCs w:val="22"/>
              </w:rPr>
            </w:pPr>
            <w:r w:rsidRPr="001E465E">
              <w:rPr>
                <w:rFonts w:ascii="Optima" w:hAnsi="Optima"/>
                <w:sz w:val="22"/>
                <w:szCs w:val="22"/>
              </w:rPr>
              <w:t>Analyze the actual data in the Outputs and Activities Reporting Worksheet for all the indicators measuring each output (and their corresponding baseline and target</w:t>
            </w:r>
            <w:r w:rsidR="008A4879" w:rsidRPr="001E465E">
              <w:rPr>
                <w:rFonts w:ascii="Optima" w:hAnsi="Optima"/>
                <w:sz w:val="22"/>
                <w:szCs w:val="22"/>
              </w:rPr>
              <w:t>) and</w:t>
            </w:r>
            <w:r w:rsidRPr="001E465E">
              <w:rPr>
                <w:rFonts w:ascii="Optima" w:hAnsi="Optima"/>
                <w:sz w:val="22"/>
                <w:szCs w:val="22"/>
              </w:rPr>
              <w:t xml:space="preserve"> then use this analysis as the basis of your narrative.</w:t>
            </w:r>
          </w:p>
          <w:p w14:paraId="59436C37" w14:textId="77777777" w:rsidR="001E465E" w:rsidRPr="001E465E" w:rsidRDefault="001E465E" w:rsidP="008B21D6">
            <w:pPr>
              <w:jc w:val="both"/>
              <w:rPr>
                <w:rFonts w:ascii="Optima" w:hAnsi="Optima"/>
                <w:sz w:val="22"/>
                <w:szCs w:val="22"/>
              </w:rPr>
            </w:pPr>
            <w:r w:rsidRPr="001E465E">
              <w:rPr>
                <w:rFonts w:ascii="Optima" w:hAnsi="Optima"/>
                <w:sz w:val="22"/>
                <w:szCs w:val="22"/>
              </w:rPr>
              <w:t>assessment of activities and outputs and, where appropriate, on progress on or towards the expected immediate outcomes.</w:t>
            </w:r>
          </w:p>
          <w:p w14:paraId="0A9B558C" w14:textId="77777777" w:rsidR="001E465E" w:rsidRPr="001E465E" w:rsidRDefault="001E465E" w:rsidP="008B21D6">
            <w:pPr>
              <w:jc w:val="both"/>
              <w:rPr>
                <w:rFonts w:ascii="Optima" w:hAnsi="Optima"/>
                <w:sz w:val="22"/>
                <w:szCs w:val="22"/>
              </w:rPr>
            </w:pPr>
          </w:p>
          <w:p w14:paraId="042D8DFE" w14:textId="77777777" w:rsidR="001E465E" w:rsidRPr="001E465E" w:rsidRDefault="001E465E" w:rsidP="008B21D6">
            <w:pPr>
              <w:jc w:val="both"/>
              <w:rPr>
                <w:rFonts w:ascii="Optima" w:hAnsi="Optima"/>
                <w:sz w:val="22"/>
                <w:szCs w:val="22"/>
              </w:rPr>
            </w:pPr>
            <w:r w:rsidRPr="001E465E">
              <w:rPr>
                <w:rFonts w:ascii="Optima" w:hAnsi="Optima"/>
                <w:sz w:val="22"/>
                <w:szCs w:val="22"/>
              </w:rPr>
              <w:t>Describe how the project is progressing, determine whether activities are leading to outputs and outcomes as planned, and what changes may be necessary to the activities in the next reporting period.</w:t>
            </w:r>
          </w:p>
          <w:p w14:paraId="62ACEA3D" w14:textId="77777777" w:rsidR="001E465E" w:rsidRPr="001E465E" w:rsidRDefault="001E465E" w:rsidP="008B21D6">
            <w:pPr>
              <w:jc w:val="both"/>
              <w:rPr>
                <w:rFonts w:ascii="Optima" w:hAnsi="Optima"/>
                <w:sz w:val="22"/>
                <w:szCs w:val="22"/>
              </w:rPr>
            </w:pPr>
          </w:p>
          <w:p w14:paraId="1EA3235E" w14:textId="77777777" w:rsidR="001E465E" w:rsidRPr="001E465E" w:rsidRDefault="001E465E" w:rsidP="008B21D6">
            <w:pPr>
              <w:jc w:val="both"/>
              <w:rPr>
                <w:rFonts w:ascii="Optima" w:hAnsi="Optima"/>
                <w:sz w:val="22"/>
                <w:szCs w:val="22"/>
              </w:rPr>
            </w:pPr>
            <w:r w:rsidRPr="001E465E">
              <w:rPr>
                <w:rFonts w:ascii="Optima" w:hAnsi="Optima"/>
                <w:sz w:val="22"/>
                <w:szCs w:val="22"/>
              </w:rPr>
              <w:t>Note: Include photos on this session</w:t>
            </w:r>
          </w:p>
        </w:tc>
        <w:tc>
          <w:tcPr>
            <w:tcW w:w="555" w:type="dxa"/>
            <w:tcBorders>
              <w:right w:val="single" w:sz="4" w:space="0" w:color="000000"/>
            </w:tcBorders>
            <w:shd w:val="clear" w:color="auto" w:fill="D9D9D9"/>
          </w:tcPr>
          <w:p w14:paraId="739094A1" w14:textId="77777777" w:rsidR="001E465E" w:rsidRPr="001E465E" w:rsidRDefault="001E465E" w:rsidP="001E465E">
            <w:r w:rsidRPr="001E465E">
              <w:t>Status</w:t>
            </w:r>
          </w:p>
          <w:p w14:paraId="0CA2C945" w14:textId="77777777" w:rsidR="001E465E" w:rsidRPr="001E465E" w:rsidRDefault="001E465E" w:rsidP="001E465E"/>
        </w:tc>
      </w:tr>
      <w:tr w:rsidR="001E465E" w:rsidRPr="001E465E" w14:paraId="5914BABC" w14:textId="77777777" w:rsidTr="00F2742D">
        <w:tc>
          <w:tcPr>
            <w:tcW w:w="11755" w:type="dxa"/>
            <w:gridSpan w:val="3"/>
            <w:tcBorders>
              <w:right w:val="single" w:sz="4" w:space="0" w:color="000000"/>
            </w:tcBorders>
          </w:tcPr>
          <w:p w14:paraId="70F744BB" w14:textId="77777777" w:rsidR="001E465E" w:rsidRPr="001E465E" w:rsidRDefault="001E465E" w:rsidP="001E465E">
            <w:pPr>
              <w:rPr>
                <w:rFonts w:ascii="Optima" w:hAnsi="Optima"/>
                <w:sz w:val="22"/>
                <w:szCs w:val="22"/>
              </w:rPr>
            </w:pPr>
            <w:r w:rsidRPr="001E465E">
              <w:rPr>
                <w:rFonts w:ascii="Optima" w:hAnsi="Optima"/>
                <w:sz w:val="22"/>
                <w:szCs w:val="22"/>
              </w:rPr>
              <w:t>Outputs</w:t>
            </w:r>
          </w:p>
        </w:tc>
      </w:tr>
      <w:tr w:rsidR="001E465E" w:rsidRPr="001E465E" w14:paraId="31572505" w14:textId="77777777" w:rsidTr="00F2742D">
        <w:trPr>
          <w:trHeight w:val="2220"/>
        </w:trPr>
        <w:tc>
          <w:tcPr>
            <w:tcW w:w="1417" w:type="dxa"/>
            <w:vMerge w:val="restart"/>
          </w:tcPr>
          <w:p w14:paraId="0B4CA16E" w14:textId="77777777" w:rsidR="001E465E" w:rsidRPr="001E465E" w:rsidRDefault="001E465E" w:rsidP="001E465E">
            <w:pPr>
              <w:rPr>
                <w:rFonts w:ascii="Optima" w:hAnsi="Optima"/>
                <w:sz w:val="22"/>
                <w:szCs w:val="22"/>
              </w:rPr>
            </w:pPr>
            <w:r w:rsidRPr="001E465E">
              <w:rPr>
                <w:rFonts w:ascii="Optima" w:hAnsi="Optima"/>
                <w:sz w:val="22"/>
                <w:szCs w:val="22"/>
              </w:rPr>
              <w:t>Implemented a SBCC nutrition strategy</w:t>
            </w:r>
          </w:p>
        </w:tc>
        <w:tc>
          <w:tcPr>
            <w:tcW w:w="9783" w:type="dxa"/>
          </w:tcPr>
          <w:p w14:paraId="15D9B85A"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1: # gender sensitive nutrition IEC materials of IEC copies produced</w:t>
            </w:r>
          </w:p>
          <w:tbl>
            <w:tblPr>
              <w:tblW w:w="9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26"/>
              <w:gridCol w:w="2841"/>
              <w:gridCol w:w="3083"/>
            </w:tblGrid>
            <w:tr w:rsidR="001E465E" w:rsidRPr="001E465E" w14:paraId="6F50E9CE" w14:textId="77777777" w:rsidTr="007477DF">
              <w:trPr>
                <w:trHeight w:val="272"/>
              </w:trPr>
              <w:tc>
                <w:tcPr>
                  <w:tcW w:w="3626" w:type="dxa"/>
                </w:tcPr>
                <w:p w14:paraId="5C8221CC"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2841" w:type="dxa"/>
                  <w:shd w:val="clear" w:color="auto" w:fill="auto"/>
                </w:tcPr>
                <w:p w14:paraId="0757656E"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3083" w:type="dxa"/>
                </w:tcPr>
                <w:p w14:paraId="3EDAEA07"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6857DA9B" w14:textId="77777777" w:rsidTr="007477DF">
              <w:trPr>
                <w:trHeight w:val="272"/>
              </w:trPr>
              <w:tc>
                <w:tcPr>
                  <w:tcW w:w="3626" w:type="dxa"/>
                </w:tcPr>
                <w:p w14:paraId="0E2666D2"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2841" w:type="dxa"/>
                  <w:shd w:val="clear" w:color="auto" w:fill="auto"/>
                </w:tcPr>
                <w:p w14:paraId="724337D0" w14:textId="77777777" w:rsidR="001E465E" w:rsidRPr="001E465E" w:rsidRDefault="001E465E" w:rsidP="001E465E">
                  <w:pPr>
                    <w:rPr>
                      <w:rFonts w:ascii="Optima" w:hAnsi="Optima"/>
                      <w:sz w:val="22"/>
                      <w:szCs w:val="22"/>
                    </w:rPr>
                  </w:pPr>
                  <w:r w:rsidRPr="001E465E">
                    <w:rPr>
                      <w:rFonts w:ascii="Optima" w:hAnsi="Optima"/>
                      <w:sz w:val="22"/>
                      <w:szCs w:val="22"/>
                    </w:rPr>
                    <w:t>139%</w:t>
                  </w:r>
                </w:p>
              </w:tc>
              <w:tc>
                <w:tcPr>
                  <w:tcW w:w="3083" w:type="dxa"/>
                </w:tcPr>
                <w:p w14:paraId="17C1293D" w14:textId="77777777" w:rsidR="001E465E" w:rsidRPr="001E465E" w:rsidRDefault="001E465E" w:rsidP="001E465E">
                  <w:pPr>
                    <w:rPr>
                      <w:rFonts w:ascii="Optima" w:hAnsi="Optima"/>
                      <w:sz w:val="22"/>
                      <w:szCs w:val="22"/>
                    </w:rPr>
                  </w:pPr>
                  <w:r w:rsidRPr="001E465E">
                    <w:rPr>
                      <w:rFonts w:ascii="Optima" w:hAnsi="Optima"/>
                      <w:sz w:val="22"/>
                      <w:szCs w:val="22"/>
                    </w:rPr>
                    <w:t>697 / 500</w:t>
                  </w:r>
                </w:p>
              </w:tc>
            </w:tr>
            <w:tr w:rsidR="001E465E" w:rsidRPr="001E465E" w14:paraId="260B685F" w14:textId="77777777" w:rsidTr="007477DF">
              <w:trPr>
                <w:trHeight w:val="272"/>
              </w:trPr>
              <w:tc>
                <w:tcPr>
                  <w:tcW w:w="3626" w:type="dxa"/>
                </w:tcPr>
                <w:p w14:paraId="0D6A5729"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2841" w:type="dxa"/>
                </w:tcPr>
                <w:p w14:paraId="439E741F" w14:textId="77777777" w:rsidR="001E465E" w:rsidRPr="001E465E" w:rsidRDefault="001E465E" w:rsidP="001E465E">
                  <w:pPr>
                    <w:rPr>
                      <w:rFonts w:ascii="Optima" w:hAnsi="Optima"/>
                      <w:sz w:val="22"/>
                      <w:szCs w:val="22"/>
                    </w:rPr>
                  </w:pPr>
                  <w:r w:rsidRPr="001E465E">
                    <w:rPr>
                      <w:rFonts w:ascii="Optima" w:hAnsi="Optima"/>
                      <w:sz w:val="22"/>
                      <w:szCs w:val="22"/>
                    </w:rPr>
                    <w:t>139%</w:t>
                  </w:r>
                </w:p>
              </w:tc>
              <w:tc>
                <w:tcPr>
                  <w:tcW w:w="3083" w:type="dxa"/>
                </w:tcPr>
                <w:p w14:paraId="30D993E4" w14:textId="77777777" w:rsidR="001E465E" w:rsidRPr="001E465E" w:rsidRDefault="001E465E" w:rsidP="001E465E">
                  <w:pPr>
                    <w:rPr>
                      <w:rFonts w:ascii="Optima" w:hAnsi="Optima"/>
                      <w:sz w:val="22"/>
                      <w:szCs w:val="22"/>
                    </w:rPr>
                  </w:pPr>
                  <w:r w:rsidRPr="001E465E">
                    <w:rPr>
                      <w:rFonts w:ascii="Optima" w:hAnsi="Optima"/>
                      <w:sz w:val="22"/>
                      <w:szCs w:val="22"/>
                    </w:rPr>
                    <w:t>697/500</w:t>
                  </w:r>
                </w:p>
              </w:tc>
            </w:tr>
          </w:tbl>
          <w:p w14:paraId="1EAFD67C" w14:textId="77777777" w:rsidR="001E465E" w:rsidRPr="001E465E" w:rsidRDefault="001E465E" w:rsidP="008B21D6">
            <w:pPr>
              <w:jc w:val="both"/>
              <w:rPr>
                <w:rFonts w:ascii="Optima" w:hAnsi="Optima"/>
                <w:sz w:val="22"/>
                <w:szCs w:val="22"/>
              </w:rPr>
            </w:pPr>
            <w:r w:rsidRPr="001E465E">
              <w:rPr>
                <w:rFonts w:ascii="Optima" w:hAnsi="Optima"/>
                <w:sz w:val="22"/>
                <w:szCs w:val="22"/>
              </w:rPr>
              <w:t xml:space="preserve"> The program produced and disseminated 697 gender-sensitive IEC leaflets, surpassing the annual target by 39% (139% achievement). This output marks significant progress after Year 1 delays caused by a slow program start. The leaflets were designed and finalized in April 2024, incorporating inputs from the Nutrition, WASH, and SRHR teams, with a clear gender lens to ensure inclusivity and avoid reinforcing stereotypes. Illustrations and messages were carefully selected to reflect shared household roles and encourage equal participation in nutrition and hygiene practices. The materials were distributed across health facilities, schools, </w:t>
            </w:r>
            <w:r w:rsidRPr="001E465E">
              <w:rPr>
                <w:rFonts w:ascii="Optima" w:hAnsi="Optima"/>
                <w:sz w:val="22"/>
                <w:szCs w:val="22"/>
              </w:rPr>
              <w:lastRenderedPageBreak/>
              <w:t xml:space="preserve">and community-based sessions in all six districts, supporting interpersonal communication activities and reinforcing behavior change messages. We assume that the use of visual, relatable content made the leaflets an effective complement to in-person education efforts, particularly in low-literacy settings. Looking ahead, the materials will continue to serve as key tools for trained facilitators and community health workers, contributing to broader SBCC efforts and promoting sustainable behavior change aligned with gender equity principles. </w:t>
            </w:r>
            <w:sdt>
              <w:sdtPr>
                <w:rPr>
                  <w:rFonts w:ascii="Optima" w:hAnsi="Optima"/>
                  <w:sz w:val="22"/>
                  <w:szCs w:val="22"/>
                </w:rPr>
                <w:tag w:val="goog_rdk_33"/>
                <w:id w:val="-1904589855"/>
              </w:sdtPr>
              <w:sdtContent/>
            </w:sdt>
            <w:sdt>
              <w:sdtPr>
                <w:rPr>
                  <w:rFonts w:ascii="Optima" w:hAnsi="Optima"/>
                  <w:sz w:val="22"/>
                  <w:szCs w:val="22"/>
                </w:rPr>
                <w:tag w:val="goog_rdk_34"/>
                <w:id w:val="1788548428"/>
              </w:sdtPr>
              <w:sdtContent/>
            </w:sdt>
            <w:r w:rsidRPr="001E465E">
              <w:rPr>
                <w:rFonts w:ascii="Optima" w:hAnsi="Optima"/>
                <w:sz w:val="22"/>
                <w:szCs w:val="22"/>
              </w:rPr>
              <w:t>Moreover, we will (year 3) perform a full behavioral impact of the IEC materials to bring up user feedback, pre/post knowledge checks, or testimonials that illustrate how the materials contributed to understanding or changed behavior.</w:t>
            </w:r>
          </w:p>
        </w:tc>
        <w:tc>
          <w:tcPr>
            <w:tcW w:w="555" w:type="dxa"/>
            <w:tcBorders>
              <w:right w:val="single" w:sz="4" w:space="0" w:color="000000"/>
            </w:tcBorders>
            <w:shd w:val="clear" w:color="auto" w:fill="92D050"/>
          </w:tcPr>
          <w:p w14:paraId="5AC421F2" w14:textId="77777777" w:rsidR="001E465E" w:rsidRPr="001E465E" w:rsidRDefault="001E465E" w:rsidP="001E465E"/>
        </w:tc>
      </w:tr>
      <w:tr w:rsidR="001E465E" w:rsidRPr="001E465E" w14:paraId="12C6BD5B" w14:textId="77777777" w:rsidTr="00F2742D">
        <w:trPr>
          <w:trHeight w:val="2216"/>
        </w:trPr>
        <w:tc>
          <w:tcPr>
            <w:tcW w:w="1417" w:type="dxa"/>
            <w:vMerge/>
          </w:tcPr>
          <w:p w14:paraId="7733FE10" w14:textId="77777777" w:rsidR="001E465E" w:rsidRPr="001E465E" w:rsidRDefault="001E465E" w:rsidP="001E465E"/>
        </w:tc>
        <w:tc>
          <w:tcPr>
            <w:tcW w:w="9783" w:type="dxa"/>
          </w:tcPr>
          <w:p w14:paraId="20A6B66F"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2: # of teachers trained on nutrition and dietary diversity</w:t>
            </w:r>
          </w:p>
          <w:tbl>
            <w:tblPr>
              <w:tblW w:w="9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15"/>
              <w:gridCol w:w="3149"/>
              <w:gridCol w:w="2965"/>
            </w:tblGrid>
            <w:tr w:rsidR="001E465E" w:rsidRPr="001E465E" w14:paraId="53714A41" w14:textId="77777777" w:rsidTr="007477DF">
              <w:trPr>
                <w:trHeight w:val="272"/>
              </w:trPr>
              <w:tc>
                <w:tcPr>
                  <w:tcW w:w="3315" w:type="dxa"/>
                </w:tcPr>
                <w:p w14:paraId="36B17526"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3149" w:type="dxa"/>
                  <w:shd w:val="clear" w:color="auto" w:fill="auto"/>
                </w:tcPr>
                <w:p w14:paraId="50E80ED1"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2965" w:type="dxa"/>
                </w:tcPr>
                <w:p w14:paraId="718D43DC"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1BD518D7" w14:textId="77777777" w:rsidTr="007477DF">
              <w:trPr>
                <w:trHeight w:val="272"/>
              </w:trPr>
              <w:tc>
                <w:tcPr>
                  <w:tcW w:w="3315" w:type="dxa"/>
                </w:tcPr>
                <w:p w14:paraId="3C3A78B4"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3149" w:type="dxa"/>
                  <w:shd w:val="clear" w:color="auto" w:fill="auto"/>
                </w:tcPr>
                <w:p w14:paraId="2A356A1B" w14:textId="77777777" w:rsidR="001E465E" w:rsidRPr="001E465E" w:rsidRDefault="001E465E" w:rsidP="001E465E">
                  <w:pPr>
                    <w:rPr>
                      <w:rFonts w:ascii="Optima" w:hAnsi="Optima"/>
                      <w:sz w:val="22"/>
                      <w:szCs w:val="22"/>
                    </w:rPr>
                  </w:pPr>
                  <w:r w:rsidRPr="001E465E">
                    <w:rPr>
                      <w:rFonts w:ascii="Optima" w:hAnsi="Optima"/>
                      <w:sz w:val="22"/>
                      <w:szCs w:val="22"/>
                    </w:rPr>
                    <w:t>0</w:t>
                  </w:r>
                </w:p>
              </w:tc>
              <w:tc>
                <w:tcPr>
                  <w:tcW w:w="2965" w:type="dxa"/>
                </w:tcPr>
                <w:p w14:paraId="5E346A0B" w14:textId="77777777" w:rsidR="001E465E" w:rsidRPr="001E465E" w:rsidRDefault="001E465E" w:rsidP="001E465E">
                  <w:pPr>
                    <w:rPr>
                      <w:rFonts w:ascii="Optima" w:hAnsi="Optima"/>
                      <w:sz w:val="22"/>
                      <w:szCs w:val="22"/>
                    </w:rPr>
                  </w:pPr>
                  <w:r w:rsidRPr="001E465E">
                    <w:rPr>
                      <w:rFonts w:ascii="Optima" w:hAnsi="Optima"/>
                      <w:sz w:val="22"/>
                      <w:szCs w:val="22"/>
                    </w:rPr>
                    <w:t>0/0</w:t>
                  </w:r>
                </w:p>
              </w:tc>
            </w:tr>
            <w:tr w:rsidR="001E465E" w:rsidRPr="001E465E" w14:paraId="359A2EB1" w14:textId="77777777" w:rsidTr="007477DF">
              <w:trPr>
                <w:trHeight w:val="272"/>
              </w:trPr>
              <w:tc>
                <w:tcPr>
                  <w:tcW w:w="3315" w:type="dxa"/>
                </w:tcPr>
                <w:p w14:paraId="5926B8B6"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3149" w:type="dxa"/>
                </w:tcPr>
                <w:p w14:paraId="3D88F855" w14:textId="77777777" w:rsidR="001E465E" w:rsidRPr="001E465E" w:rsidRDefault="001E465E" w:rsidP="001E465E">
                  <w:pPr>
                    <w:rPr>
                      <w:rFonts w:ascii="Optima" w:hAnsi="Optima"/>
                      <w:sz w:val="22"/>
                      <w:szCs w:val="22"/>
                    </w:rPr>
                  </w:pPr>
                  <w:r w:rsidRPr="001E465E">
                    <w:rPr>
                      <w:rFonts w:ascii="Optima" w:hAnsi="Optima"/>
                      <w:sz w:val="22"/>
                      <w:szCs w:val="22"/>
                    </w:rPr>
                    <w:t>50%</w:t>
                  </w:r>
                </w:p>
              </w:tc>
              <w:tc>
                <w:tcPr>
                  <w:tcW w:w="2965" w:type="dxa"/>
                </w:tcPr>
                <w:p w14:paraId="4AABA307" w14:textId="77777777" w:rsidR="001E465E" w:rsidRPr="001E465E" w:rsidRDefault="001E465E" w:rsidP="001E465E">
                  <w:pPr>
                    <w:rPr>
                      <w:rFonts w:ascii="Optima" w:hAnsi="Optima"/>
                      <w:sz w:val="22"/>
                      <w:szCs w:val="22"/>
                    </w:rPr>
                  </w:pPr>
                  <w:r w:rsidRPr="001E465E">
                    <w:rPr>
                      <w:rFonts w:ascii="Optima" w:hAnsi="Optima"/>
                      <w:sz w:val="22"/>
                      <w:szCs w:val="22"/>
                    </w:rPr>
                    <w:t>120 / 240</w:t>
                  </w:r>
                </w:p>
              </w:tc>
            </w:tr>
          </w:tbl>
          <w:p w14:paraId="76FE0C65" w14:textId="77777777" w:rsidR="001E465E" w:rsidRPr="001E465E" w:rsidRDefault="001E465E" w:rsidP="001E465E">
            <w:r w:rsidRPr="001E465E">
              <w:rPr>
                <w:rFonts w:ascii="Optima" w:hAnsi="Optima"/>
                <w:sz w:val="22"/>
                <w:szCs w:val="22"/>
              </w:rPr>
              <w:t>These activities were not planned in Y2, as teachers had already been trained in 2023 and are currently involved in student training in schools, having started to incorporate cross-cutting nutrition topics into their lessons.</w:t>
            </w:r>
          </w:p>
        </w:tc>
        <w:tc>
          <w:tcPr>
            <w:tcW w:w="555" w:type="dxa"/>
            <w:tcBorders>
              <w:right w:val="single" w:sz="4" w:space="0" w:color="000000"/>
            </w:tcBorders>
            <w:shd w:val="clear" w:color="auto" w:fill="FFFF00"/>
          </w:tcPr>
          <w:p w14:paraId="0B2E8591" w14:textId="77777777" w:rsidR="001E465E" w:rsidRPr="001E465E" w:rsidRDefault="001E465E" w:rsidP="001E465E"/>
        </w:tc>
      </w:tr>
      <w:tr w:rsidR="001E465E" w:rsidRPr="001E465E" w14:paraId="3C3BE55B" w14:textId="77777777" w:rsidTr="00F2742D">
        <w:trPr>
          <w:trHeight w:val="3296"/>
        </w:trPr>
        <w:tc>
          <w:tcPr>
            <w:tcW w:w="1417" w:type="dxa"/>
            <w:vMerge/>
          </w:tcPr>
          <w:p w14:paraId="6D5B0FF1" w14:textId="77777777" w:rsidR="001E465E" w:rsidRPr="001E465E" w:rsidRDefault="001E465E" w:rsidP="001E465E"/>
        </w:tc>
        <w:tc>
          <w:tcPr>
            <w:tcW w:w="9783" w:type="dxa"/>
          </w:tcPr>
          <w:p w14:paraId="597F801E"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3: # of children educated on nutrition and dietary diversity included in local curriculum subjects</w:t>
            </w:r>
          </w:p>
          <w:tbl>
            <w:tblPr>
              <w:tblW w:w="9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36"/>
              <w:gridCol w:w="3133"/>
              <w:gridCol w:w="2931"/>
            </w:tblGrid>
            <w:tr w:rsidR="001E465E" w:rsidRPr="001E465E" w14:paraId="5928AFA0" w14:textId="77777777" w:rsidTr="007477DF">
              <w:trPr>
                <w:trHeight w:val="272"/>
              </w:trPr>
              <w:tc>
                <w:tcPr>
                  <w:tcW w:w="3336" w:type="dxa"/>
                </w:tcPr>
                <w:p w14:paraId="0B62EA93"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3133" w:type="dxa"/>
                  <w:shd w:val="clear" w:color="auto" w:fill="auto"/>
                </w:tcPr>
                <w:p w14:paraId="6CCDBD8D"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2931" w:type="dxa"/>
                </w:tcPr>
                <w:p w14:paraId="2BEDB43F"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3CA1E2FA" w14:textId="77777777" w:rsidTr="007477DF">
              <w:trPr>
                <w:trHeight w:val="272"/>
              </w:trPr>
              <w:tc>
                <w:tcPr>
                  <w:tcW w:w="3336" w:type="dxa"/>
                </w:tcPr>
                <w:p w14:paraId="08E665B2"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3133" w:type="dxa"/>
                  <w:shd w:val="clear" w:color="auto" w:fill="auto"/>
                </w:tcPr>
                <w:p w14:paraId="09D8059B" w14:textId="77777777" w:rsidR="001E465E" w:rsidRPr="001E465E" w:rsidRDefault="001E465E" w:rsidP="001E465E">
                  <w:pPr>
                    <w:rPr>
                      <w:rFonts w:ascii="Optima" w:hAnsi="Optima"/>
                      <w:sz w:val="22"/>
                      <w:szCs w:val="22"/>
                    </w:rPr>
                  </w:pPr>
                  <w:r w:rsidRPr="001E465E">
                    <w:rPr>
                      <w:rFonts w:ascii="Optima" w:hAnsi="Optima"/>
                      <w:sz w:val="22"/>
                      <w:szCs w:val="22"/>
                    </w:rPr>
                    <w:t>157%</w:t>
                  </w:r>
                </w:p>
              </w:tc>
              <w:tc>
                <w:tcPr>
                  <w:tcW w:w="2931" w:type="dxa"/>
                </w:tcPr>
                <w:p w14:paraId="3F5BB7AB" w14:textId="6E44BDAB" w:rsidR="001E465E" w:rsidRPr="001E465E" w:rsidRDefault="001E465E" w:rsidP="001E465E">
                  <w:pPr>
                    <w:rPr>
                      <w:rFonts w:ascii="Optima" w:hAnsi="Optima"/>
                      <w:sz w:val="22"/>
                      <w:szCs w:val="22"/>
                    </w:rPr>
                  </w:pPr>
                  <w:r w:rsidRPr="001E465E">
                    <w:rPr>
                      <w:rFonts w:ascii="Optima" w:hAnsi="Optima"/>
                      <w:sz w:val="22"/>
                      <w:szCs w:val="22"/>
                    </w:rPr>
                    <w:t>1</w:t>
                  </w:r>
                  <w:r w:rsidR="00A00070">
                    <w:rPr>
                      <w:rFonts w:ascii="Optima" w:hAnsi="Optima"/>
                      <w:sz w:val="22"/>
                      <w:szCs w:val="22"/>
                    </w:rPr>
                    <w:t>,</w:t>
                  </w:r>
                  <w:r w:rsidRPr="001E465E">
                    <w:rPr>
                      <w:rFonts w:ascii="Optima" w:hAnsi="Optima"/>
                      <w:sz w:val="22"/>
                      <w:szCs w:val="22"/>
                    </w:rPr>
                    <w:t>414/900</w:t>
                  </w:r>
                </w:p>
              </w:tc>
            </w:tr>
            <w:tr w:rsidR="001E465E" w:rsidRPr="001E465E" w14:paraId="3D125CFA" w14:textId="77777777" w:rsidTr="007477DF">
              <w:trPr>
                <w:trHeight w:val="272"/>
              </w:trPr>
              <w:tc>
                <w:tcPr>
                  <w:tcW w:w="3336" w:type="dxa"/>
                </w:tcPr>
                <w:p w14:paraId="298D7214"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3133" w:type="dxa"/>
                </w:tcPr>
                <w:p w14:paraId="325E3A44" w14:textId="77777777" w:rsidR="001E465E" w:rsidRPr="001E465E" w:rsidRDefault="001E465E" w:rsidP="001E465E">
                  <w:pPr>
                    <w:rPr>
                      <w:rFonts w:ascii="Optima" w:hAnsi="Optima"/>
                      <w:sz w:val="22"/>
                      <w:szCs w:val="22"/>
                    </w:rPr>
                  </w:pPr>
                  <w:r w:rsidRPr="001E465E">
                    <w:rPr>
                      <w:rFonts w:ascii="Optima" w:hAnsi="Optima"/>
                      <w:sz w:val="22"/>
                      <w:szCs w:val="22"/>
                    </w:rPr>
                    <w:t>64%</w:t>
                  </w:r>
                </w:p>
              </w:tc>
              <w:tc>
                <w:tcPr>
                  <w:tcW w:w="2931" w:type="dxa"/>
                </w:tcPr>
                <w:p w14:paraId="63EE03BD" w14:textId="36178052" w:rsidR="001E465E" w:rsidRPr="001E465E" w:rsidRDefault="001E465E" w:rsidP="001E465E">
                  <w:pPr>
                    <w:rPr>
                      <w:rFonts w:ascii="Optima" w:hAnsi="Optima"/>
                      <w:sz w:val="22"/>
                      <w:szCs w:val="22"/>
                    </w:rPr>
                  </w:pPr>
                  <w:r w:rsidRPr="001E465E">
                    <w:rPr>
                      <w:rFonts w:ascii="Optima" w:hAnsi="Optima"/>
                      <w:sz w:val="22"/>
                      <w:szCs w:val="22"/>
                    </w:rPr>
                    <w:t>2</w:t>
                  </w:r>
                  <w:r w:rsidR="00A00070">
                    <w:rPr>
                      <w:rFonts w:ascii="Optima" w:hAnsi="Optima"/>
                      <w:sz w:val="22"/>
                      <w:szCs w:val="22"/>
                    </w:rPr>
                    <w:t>,</w:t>
                  </w:r>
                  <w:r w:rsidRPr="001E465E">
                    <w:rPr>
                      <w:rFonts w:ascii="Optima" w:hAnsi="Optima"/>
                      <w:sz w:val="22"/>
                      <w:szCs w:val="22"/>
                    </w:rPr>
                    <w:t>314/3600</w:t>
                  </w:r>
                </w:p>
              </w:tc>
            </w:tr>
          </w:tbl>
          <w:p w14:paraId="04A57DAE" w14:textId="77777777" w:rsidR="00603BE3" w:rsidRDefault="00603BE3" w:rsidP="001E465E">
            <w:pPr>
              <w:rPr>
                <w:rFonts w:ascii="Optima" w:hAnsi="Optima"/>
                <w:sz w:val="22"/>
                <w:szCs w:val="22"/>
              </w:rPr>
            </w:pPr>
          </w:p>
          <w:p w14:paraId="0485AB34" w14:textId="015A6A1D" w:rsidR="001E465E" w:rsidRPr="001E465E" w:rsidRDefault="001E465E" w:rsidP="001E465E">
            <w:pPr>
              <w:rPr>
                <w:rFonts w:ascii="Optima" w:hAnsi="Optima"/>
                <w:sz w:val="22"/>
                <w:szCs w:val="22"/>
              </w:rPr>
            </w:pPr>
            <w:r w:rsidRPr="001E465E">
              <w:rPr>
                <w:rFonts w:ascii="Optima" w:hAnsi="Optima"/>
                <w:sz w:val="22"/>
                <w:szCs w:val="22"/>
              </w:rPr>
              <w:t>The program trained 1,414 students across 31 schools in nutrition and dietary diversity, achieving 157% of the annual target. This brings the cumulative total to 2,314 students, 64% of the five-year goal of 3,600. As shown in Table 5 below, girls represented 57% of all participants, reflecting a balanced reach across genders and districts.</w:t>
            </w:r>
          </w:p>
          <w:p w14:paraId="1705AF34" w14:textId="77777777" w:rsidR="001E465E" w:rsidRPr="001E465E" w:rsidRDefault="001E465E" w:rsidP="001E465E">
            <w:pPr>
              <w:rPr>
                <w:rFonts w:ascii="Optima" w:hAnsi="Optima"/>
                <w:sz w:val="22"/>
                <w:szCs w:val="22"/>
              </w:rPr>
            </w:pPr>
            <w:r w:rsidRPr="001E465E">
              <w:rPr>
                <w:rFonts w:ascii="Optima" w:hAnsi="Optima"/>
                <w:sz w:val="22"/>
                <w:szCs w:val="22"/>
              </w:rPr>
              <w:t>Table 5: Students reached with nutrition training in  school</w:t>
            </w:r>
          </w:p>
          <w:tbl>
            <w:tblPr>
              <w:tblW w:w="8093" w:type="dxa"/>
              <w:tblInd w:w="717" w:type="dxa"/>
              <w:tblLayout w:type="fixed"/>
              <w:tblLook w:val="0400" w:firstRow="0" w:lastRow="0" w:firstColumn="0" w:lastColumn="0" w:noHBand="0" w:noVBand="1"/>
            </w:tblPr>
            <w:tblGrid>
              <w:gridCol w:w="1746"/>
              <w:gridCol w:w="1118"/>
              <w:gridCol w:w="1118"/>
              <w:gridCol w:w="1559"/>
              <w:gridCol w:w="1134"/>
              <w:gridCol w:w="1418"/>
            </w:tblGrid>
            <w:tr w:rsidR="001E465E" w:rsidRPr="001E465E" w14:paraId="0282D444" w14:textId="77777777" w:rsidTr="00F2742D">
              <w:trPr>
                <w:trHeight w:val="271"/>
              </w:trPr>
              <w:tc>
                <w:tcPr>
                  <w:tcW w:w="1746" w:type="dxa"/>
                  <w:vMerge w:val="restart"/>
                  <w:tcBorders>
                    <w:top w:val="single" w:sz="4" w:space="0" w:color="000000"/>
                    <w:left w:val="single" w:sz="4" w:space="0" w:color="000000"/>
                    <w:bottom w:val="single" w:sz="4" w:space="0" w:color="000000"/>
                    <w:right w:val="single" w:sz="4" w:space="0" w:color="000000"/>
                  </w:tcBorders>
                  <w:shd w:val="clear" w:color="auto" w:fill="B4C6E7"/>
                </w:tcPr>
                <w:p w14:paraId="501F120A" w14:textId="77777777" w:rsidR="001E465E" w:rsidRPr="001E465E" w:rsidRDefault="001E465E" w:rsidP="001E465E">
                  <w:pPr>
                    <w:rPr>
                      <w:rFonts w:ascii="Optima" w:hAnsi="Optima"/>
                      <w:sz w:val="22"/>
                      <w:szCs w:val="22"/>
                    </w:rPr>
                  </w:pPr>
                  <w:r w:rsidRPr="001E465E">
                    <w:rPr>
                      <w:rFonts w:ascii="Optima" w:hAnsi="Optima"/>
                      <w:sz w:val="22"/>
                      <w:szCs w:val="22"/>
                    </w:rPr>
                    <w:t>Districts</w:t>
                  </w:r>
                </w:p>
              </w:tc>
              <w:tc>
                <w:tcPr>
                  <w:tcW w:w="1118" w:type="dxa"/>
                  <w:vMerge w:val="restart"/>
                  <w:tcBorders>
                    <w:top w:val="single" w:sz="4" w:space="0" w:color="000000"/>
                    <w:left w:val="nil"/>
                    <w:bottom w:val="single" w:sz="4" w:space="0" w:color="000000"/>
                    <w:right w:val="single" w:sz="4" w:space="0" w:color="000000"/>
                  </w:tcBorders>
                  <w:shd w:val="clear" w:color="auto" w:fill="B4C6E7"/>
                </w:tcPr>
                <w:p w14:paraId="5303F3A8" w14:textId="77777777" w:rsidR="001E465E" w:rsidRPr="001E465E" w:rsidRDefault="001E465E" w:rsidP="001E465E">
                  <w:pPr>
                    <w:rPr>
                      <w:rFonts w:ascii="Optima" w:hAnsi="Optima"/>
                      <w:sz w:val="22"/>
                      <w:szCs w:val="22"/>
                    </w:rPr>
                  </w:pPr>
                  <w:r w:rsidRPr="001E465E">
                    <w:rPr>
                      <w:rFonts w:ascii="Optima" w:hAnsi="Optima"/>
                      <w:sz w:val="22"/>
                      <w:szCs w:val="22"/>
                    </w:rPr>
                    <w:t>Schools</w:t>
                  </w:r>
                </w:p>
              </w:tc>
              <w:tc>
                <w:tcPr>
                  <w:tcW w:w="5229" w:type="dxa"/>
                  <w:gridSpan w:val="4"/>
                  <w:tcBorders>
                    <w:top w:val="single" w:sz="4" w:space="0" w:color="000000"/>
                    <w:left w:val="nil"/>
                    <w:bottom w:val="single" w:sz="4" w:space="0" w:color="000000"/>
                    <w:right w:val="single" w:sz="4" w:space="0" w:color="000000"/>
                  </w:tcBorders>
                  <w:shd w:val="clear" w:color="auto" w:fill="B4C6E7"/>
                </w:tcPr>
                <w:p w14:paraId="59A74EB1" w14:textId="77777777" w:rsidR="001E465E" w:rsidRPr="001E465E" w:rsidRDefault="001E465E" w:rsidP="001E465E">
                  <w:pPr>
                    <w:rPr>
                      <w:rFonts w:ascii="Optima" w:hAnsi="Optima"/>
                      <w:sz w:val="22"/>
                      <w:szCs w:val="22"/>
                    </w:rPr>
                  </w:pPr>
                  <w:r w:rsidRPr="001E465E">
                    <w:rPr>
                      <w:rFonts w:ascii="Optima" w:hAnsi="Optima"/>
                      <w:sz w:val="22"/>
                      <w:szCs w:val="22"/>
                    </w:rPr>
                    <w:t>Nº of  participants</w:t>
                  </w:r>
                </w:p>
              </w:tc>
            </w:tr>
            <w:tr w:rsidR="001E465E" w:rsidRPr="001E465E" w14:paraId="0C5E0BBB" w14:textId="77777777" w:rsidTr="00F2742D">
              <w:trPr>
                <w:trHeight w:val="220"/>
              </w:trPr>
              <w:tc>
                <w:tcPr>
                  <w:tcW w:w="1746" w:type="dxa"/>
                  <w:vMerge/>
                  <w:tcBorders>
                    <w:top w:val="single" w:sz="4" w:space="0" w:color="000000"/>
                    <w:left w:val="single" w:sz="4" w:space="0" w:color="000000"/>
                    <w:bottom w:val="single" w:sz="4" w:space="0" w:color="000000"/>
                    <w:right w:val="single" w:sz="4" w:space="0" w:color="000000"/>
                  </w:tcBorders>
                  <w:shd w:val="clear" w:color="auto" w:fill="B4C6E7"/>
                </w:tcPr>
                <w:p w14:paraId="7015E0C2" w14:textId="77777777" w:rsidR="001E465E" w:rsidRPr="001E465E" w:rsidRDefault="001E465E" w:rsidP="001E465E">
                  <w:pPr>
                    <w:rPr>
                      <w:rFonts w:ascii="Optima" w:hAnsi="Optima"/>
                      <w:sz w:val="22"/>
                      <w:szCs w:val="22"/>
                    </w:rPr>
                  </w:pPr>
                </w:p>
              </w:tc>
              <w:tc>
                <w:tcPr>
                  <w:tcW w:w="1118" w:type="dxa"/>
                  <w:vMerge/>
                  <w:tcBorders>
                    <w:top w:val="nil"/>
                    <w:left w:val="nil"/>
                    <w:bottom w:val="single" w:sz="4" w:space="0" w:color="000000"/>
                    <w:right w:val="single" w:sz="4" w:space="0" w:color="000000"/>
                  </w:tcBorders>
                  <w:shd w:val="clear" w:color="auto" w:fill="B4C6E7"/>
                </w:tcPr>
                <w:p w14:paraId="125C6B31" w14:textId="77777777" w:rsidR="001E465E" w:rsidRPr="001E465E" w:rsidRDefault="001E465E" w:rsidP="001E465E">
                  <w:pPr>
                    <w:rPr>
                      <w:rFonts w:ascii="Optima" w:hAnsi="Optima"/>
                      <w:sz w:val="22"/>
                      <w:szCs w:val="22"/>
                    </w:rPr>
                  </w:pPr>
                </w:p>
              </w:tc>
              <w:tc>
                <w:tcPr>
                  <w:tcW w:w="1118" w:type="dxa"/>
                  <w:tcBorders>
                    <w:top w:val="nil"/>
                    <w:left w:val="nil"/>
                    <w:bottom w:val="single" w:sz="4" w:space="0" w:color="000000"/>
                    <w:right w:val="single" w:sz="4" w:space="0" w:color="000000"/>
                  </w:tcBorders>
                  <w:shd w:val="clear" w:color="auto" w:fill="B4C6E7"/>
                </w:tcPr>
                <w:p w14:paraId="7E88F2D1" w14:textId="77777777" w:rsidR="001E465E" w:rsidRPr="001E465E" w:rsidRDefault="001E465E" w:rsidP="001E465E">
                  <w:pPr>
                    <w:rPr>
                      <w:rFonts w:ascii="Optima" w:hAnsi="Optima"/>
                      <w:sz w:val="22"/>
                      <w:szCs w:val="22"/>
                    </w:rPr>
                  </w:pPr>
                  <w:r w:rsidRPr="001E465E">
                    <w:rPr>
                      <w:rFonts w:ascii="Optima" w:hAnsi="Optima"/>
                      <w:sz w:val="22"/>
                      <w:szCs w:val="22"/>
                    </w:rPr>
                    <w:t>Girls</w:t>
                  </w:r>
                </w:p>
              </w:tc>
              <w:tc>
                <w:tcPr>
                  <w:tcW w:w="1559" w:type="dxa"/>
                  <w:tcBorders>
                    <w:top w:val="nil"/>
                    <w:left w:val="nil"/>
                    <w:bottom w:val="single" w:sz="4" w:space="0" w:color="000000"/>
                    <w:right w:val="single" w:sz="4" w:space="0" w:color="000000"/>
                  </w:tcBorders>
                  <w:shd w:val="clear" w:color="auto" w:fill="B4C6E7"/>
                </w:tcPr>
                <w:p w14:paraId="66D828B8" w14:textId="77777777" w:rsidR="001E465E" w:rsidRPr="001E465E" w:rsidRDefault="001E465E" w:rsidP="001E465E">
                  <w:pPr>
                    <w:rPr>
                      <w:rFonts w:ascii="Optima" w:hAnsi="Optima"/>
                      <w:sz w:val="22"/>
                      <w:szCs w:val="22"/>
                    </w:rPr>
                  </w:pPr>
                  <w:r w:rsidRPr="001E465E">
                    <w:rPr>
                      <w:rFonts w:ascii="Optima" w:hAnsi="Optima"/>
                      <w:sz w:val="22"/>
                      <w:szCs w:val="22"/>
                    </w:rPr>
                    <w:t>Man</w:t>
                  </w:r>
                </w:p>
              </w:tc>
              <w:tc>
                <w:tcPr>
                  <w:tcW w:w="1134" w:type="dxa"/>
                  <w:tcBorders>
                    <w:top w:val="nil"/>
                    <w:left w:val="nil"/>
                    <w:bottom w:val="single" w:sz="4" w:space="0" w:color="000000"/>
                    <w:right w:val="single" w:sz="4" w:space="0" w:color="000000"/>
                  </w:tcBorders>
                  <w:shd w:val="clear" w:color="auto" w:fill="B4C6E7"/>
                </w:tcPr>
                <w:p w14:paraId="0D9F1129" w14:textId="77777777" w:rsidR="001E465E" w:rsidRPr="001E465E" w:rsidRDefault="001E465E" w:rsidP="001E465E">
                  <w:pPr>
                    <w:rPr>
                      <w:rFonts w:ascii="Optima" w:hAnsi="Optima"/>
                      <w:sz w:val="22"/>
                      <w:szCs w:val="22"/>
                    </w:rPr>
                  </w:pPr>
                  <w:r w:rsidRPr="001E465E">
                    <w:rPr>
                      <w:rFonts w:ascii="Optima" w:hAnsi="Optima"/>
                      <w:sz w:val="22"/>
                      <w:szCs w:val="22"/>
                    </w:rPr>
                    <w:t>% Girls</w:t>
                  </w:r>
                </w:p>
              </w:tc>
              <w:tc>
                <w:tcPr>
                  <w:tcW w:w="1418" w:type="dxa"/>
                  <w:tcBorders>
                    <w:top w:val="nil"/>
                    <w:left w:val="nil"/>
                    <w:bottom w:val="single" w:sz="4" w:space="0" w:color="000000"/>
                    <w:right w:val="single" w:sz="4" w:space="0" w:color="000000"/>
                  </w:tcBorders>
                  <w:shd w:val="clear" w:color="auto" w:fill="B4C6E7"/>
                </w:tcPr>
                <w:p w14:paraId="2A61FE1B" w14:textId="77777777" w:rsidR="001E465E" w:rsidRPr="001E465E" w:rsidRDefault="001E465E" w:rsidP="001E465E">
                  <w:pPr>
                    <w:rPr>
                      <w:rFonts w:ascii="Optima" w:hAnsi="Optima"/>
                      <w:sz w:val="22"/>
                      <w:szCs w:val="22"/>
                    </w:rPr>
                  </w:pPr>
                  <w:r w:rsidRPr="001E465E">
                    <w:rPr>
                      <w:rFonts w:ascii="Optima" w:hAnsi="Optima"/>
                      <w:sz w:val="22"/>
                      <w:szCs w:val="22"/>
                    </w:rPr>
                    <w:t>Total</w:t>
                  </w:r>
                </w:p>
              </w:tc>
            </w:tr>
            <w:tr w:rsidR="001E465E" w:rsidRPr="001E465E" w14:paraId="5C55848A" w14:textId="77777777" w:rsidTr="00F2742D">
              <w:trPr>
                <w:trHeight w:val="213"/>
              </w:trPr>
              <w:tc>
                <w:tcPr>
                  <w:tcW w:w="1746" w:type="dxa"/>
                  <w:tcBorders>
                    <w:top w:val="nil"/>
                    <w:left w:val="single" w:sz="4" w:space="0" w:color="000000"/>
                    <w:bottom w:val="single" w:sz="4" w:space="0" w:color="000000"/>
                    <w:right w:val="single" w:sz="4" w:space="0" w:color="000000"/>
                  </w:tcBorders>
                  <w:shd w:val="clear" w:color="auto" w:fill="FFFFFF"/>
                </w:tcPr>
                <w:p w14:paraId="0EF4C813" w14:textId="77777777" w:rsidR="001E465E" w:rsidRPr="001E465E" w:rsidRDefault="001E465E" w:rsidP="001E465E">
                  <w:pPr>
                    <w:rPr>
                      <w:rFonts w:ascii="Optima" w:hAnsi="Optima"/>
                      <w:sz w:val="22"/>
                      <w:szCs w:val="22"/>
                    </w:rPr>
                  </w:pPr>
                  <w:r w:rsidRPr="001E465E">
                    <w:rPr>
                      <w:rFonts w:ascii="Optima" w:hAnsi="Optima"/>
                      <w:sz w:val="22"/>
                      <w:szCs w:val="22"/>
                    </w:rPr>
                    <w:t>Gorongosa</w:t>
                  </w:r>
                </w:p>
              </w:tc>
              <w:tc>
                <w:tcPr>
                  <w:tcW w:w="1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AC2AC9" w14:textId="77777777" w:rsidR="001E465E" w:rsidRPr="001E465E" w:rsidRDefault="001E465E" w:rsidP="001E465E">
                  <w:pPr>
                    <w:rPr>
                      <w:rFonts w:ascii="Optima" w:hAnsi="Optima"/>
                      <w:sz w:val="22"/>
                      <w:szCs w:val="22"/>
                    </w:rPr>
                  </w:pPr>
                  <w:r w:rsidRPr="001E465E">
                    <w:rPr>
                      <w:rFonts w:ascii="Optima" w:hAnsi="Optima"/>
                      <w:sz w:val="22"/>
                      <w:szCs w:val="22"/>
                    </w:rPr>
                    <w:t>4</w:t>
                  </w:r>
                </w:p>
              </w:tc>
              <w:tc>
                <w:tcPr>
                  <w:tcW w:w="1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F24F76" w14:textId="77777777" w:rsidR="001E465E" w:rsidRPr="001E465E" w:rsidRDefault="001E465E" w:rsidP="001E465E">
                  <w:pPr>
                    <w:rPr>
                      <w:rFonts w:ascii="Optima" w:hAnsi="Optima"/>
                      <w:sz w:val="22"/>
                      <w:szCs w:val="22"/>
                    </w:rPr>
                  </w:pPr>
                  <w:r w:rsidRPr="001E465E">
                    <w:rPr>
                      <w:rFonts w:ascii="Optima" w:hAnsi="Optima"/>
                      <w:sz w:val="22"/>
                      <w:szCs w:val="22"/>
                    </w:rPr>
                    <w:t>94</w:t>
                  </w:r>
                </w:p>
              </w:tc>
              <w:tc>
                <w:tcPr>
                  <w:tcW w:w="1559" w:type="dxa"/>
                  <w:tcBorders>
                    <w:top w:val="single" w:sz="4" w:space="0" w:color="000000"/>
                    <w:left w:val="nil"/>
                    <w:bottom w:val="single" w:sz="4" w:space="0" w:color="000000"/>
                    <w:right w:val="single" w:sz="4" w:space="0" w:color="000000"/>
                  </w:tcBorders>
                  <w:shd w:val="clear" w:color="auto" w:fill="FFFFFF"/>
                  <w:vAlign w:val="center"/>
                </w:tcPr>
                <w:p w14:paraId="6CDF5807" w14:textId="77777777" w:rsidR="001E465E" w:rsidRPr="001E465E" w:rsidRDefault="001E465E" w:rsidP="001E465E">
                  <w:pPr>
                    <w:rPr>
                      <w:rFonts w:ascii="Optima" w:hAnsi="Optima"/>
                      <w:sz w:val="22"/>
                      <w:szCs w:val="22"/>
                    </w:rPr>
                  </w:pPr>
                  <w:r w:rsidRPr="001E465E">
                    <w:rPr>
                      <w:rFonts w:ascii="Optima" w:hAnsi="Optima"/>
                      <w:sz w:val="22"/>
                      <w:szCs w:val="22"/>
                    </w:rPr>
                    <w:t>93</w:t>
                  </w:r>
                </w:p>
              </w:tc>
              <w:tc>
                <w:tcPr>
                  <w:tcW w:w="1134" w:type="dxa"/>
                  <w:tcBorders>
                    <w:top w:val="single" w:sz="4" w:space="0" w:color="000000"/>
                    <w:left w:val="nil"/>
                    <w:bottom w:val="single" w:sz="4" w:space="0" w:color="000000"/>
                    <w:right w:val="single" w:sz="4" w:space="0" w:color="000000"/>
                  </w:tcBorders>
                  <w:shd w:val="clear" w:color="auto" w:fill="FFFFFF"/>
                  <w:vAlign w:val="center"/>
                </w:tcPr>
                <w:p w14:paraId="4F40EF9D" w14:textId="77777777" w:rsidR="001E465E" w:rsidRPr="001E465E" w:rsidRDefault="001E465E" w:rsidP="001E465E">
                  <w:pPr>
                    <w:rPr>
                      <w:rFonts w:ascii="Optima" w:hAnsi="Optima"/>
                      <w:sz w:val="22"/>
                      <w:szCs w:val="22"/>
                    </w:rPr>
                  </w:pPr>
                  <w:r w:rsidRPr="001E465E">
                    <w:rPr>
                      <w:rFonts w:ascii="Optima" w:hAnsi="Optima"/>
                      <w:sz w:val="22"/>
                      <w:szCs w:val="22"/>
                    </w:rPr>
                    <w:t>50</w:t>
                  </w:r>
                </w:p>
              </w:tc>
              <w:tc>
                <w:tcPr>
                  <w:tcW w:w="1418" w:type="dxa"/>
                  <w:tcBorders>
                    <w:top w:val="single" w:sz="4" w:space="0" w:color="000000"/>
                    <w:left w:val="nil"/>
                    <w:bottom w:val="single" w:sz="4" w:space="0" w:color="000000"/>
                    <w:right w:val="single" w:sz="4" w:space="0" w:color="000000"/>
                  </w:tcBorders>
                  <w:shd w:val="clear" w:color="auto" w:fill="FFFFFF"/>
                  <w:vAlign w:val="center"/>
                </w:tcPr>
                <w:p w14:paraId="0935499B" w14:textId="77777777" w:rsidR="001E465E" w:rsidRPr="001E465E" w:rsidRDefault="001E465E" w:rsidP="001E465E">
                  <w:pPr>
                    <w:rPr>
                      <w:rFonts w:ascii="Optima" w:hAnsi="Optima"/>
                      <w:sz w:val="22"/>
                      <w:szCs w:val="22"/>
                    </w:rPr>
                  </w:pPr>
                  <w:r w:rsidRPr="001E465E">
                    <w:rPr>
                      <w:rFonts w:ascii="Optima" w:hAnsi="Optima"/>
                      <w:sz w:val="22"/>
                      <w:szCs w:val="22"/>
                    </w:rPr>
                    <w:t>187</w:t>
                  </w:r>
                </w:p>
              </w:tc>
            </w:tr>
            <w:tr w:rsidR="001E465E" w:rsidRPr="001E465E" w14:paraId="5E61B5AB" w14:textId="77777777" w:rsidTr="00F2742D">
              <w:trPr>
                <w:trHeight w:val="66"/>
              </w:trPr>
              <w:tc>
                <w:tcPr>
                  <w:tcW w:w="1746" w:type="dxa"/>
                  <w:tcBorders>
                    <w:top w:val="nil"/>
                    <w:left w:val="single" w:sz="4" w:space="0" w:color="000000"/>
                    <w:bottom w:val="single" w:sz="4" w:space="0" w:color="000000"/>
                    <w:right w:val="single" w:sz="4" w:space="0" w:color="000000"/>
                  </w:tcBorders>
                  <w:shd w:val="clear" w:color="auto" w:fill="FFFFFF"/>
                </w:tcPr>
                <w:p w14:paraId="57CA9C0A" w14:textId="77777777" w:rsidR="001E465E" w:rsidRPr="001E465E" w:rsidRDefault="001E465E" w:rsidP="001E465E">
                  <w:pPr>
                    <w:rPr>
                      <w:rFonts w:ascii="Optima" w:hAnsi="Optima"/>
                      <w:sz w:val="22"/>
                      <w:szCs w:val="22"/>
                    </w:rPr>
                  </w:pPr>
                  <w:r w:rsidRPr="001E465E">
                    <w:rPr>
                      <w:rFonts w:ascii="Optima" w:hAnsi="Optima"/>
                      <w:sz w:val="22"/>
                      <w:szCs w:val="22"/>
                    </w:rPr>
                    <w:t>Nhamatanda</w:t>
                  </w:r>
                </w:p>
              </w:tc>
              <w:tc>
                <w:tcPr>
                  <w:tcW w:w="1118" w:type="dxa"/>
                  <w:tcBorders>
                    <w:top w:val="nil"/>
                    <w:left w:val="single" w:sz="4" w:space="0" w:color="000000"/>
                    <w:bottom w:val="single" w:sz="4" w:space="0" w:color="000000"/>
                    <w:right w:val="single" w:sz="4" w:space="0" w:color="000000"/>
                  </w:tcBorders>
                  <w:shd w:val="clear" w:color="auto" w:fill="FFFFFF"/>
                  <w:vAlign w:val="center"/>
                </w:tcPr>
                <w:p w14:paraId="12D119C8" w14:textId="77777777" w:rsidR="001E465E" w:rsidRPr="001E465E" w:rsidRDefault="001E465E" w:rsidP="001E465E">
                  <w:pPr>
                    <w:rPr>
                      <w:rFonts w:ascii="Optima" w:hAnsi="Optima"/>
                      <w:sz w:val="22"/>
                      <w:szCs w:val="22"/>
                    </w:rPr>
                  </w:pPr>
                  <w:r w:rsidRPr="001E465E">
                    <w:rPr>
                      <w:rFonts w:ascii="Optima" w:hAnsi="Optima"/>
                      <w:sz w:val="22"/>
                      <w:szCs w:val="22"/>
                    </w:rPr>
                    <w:t>6</w:t>
                  </w:r>
                </w:p>
              </w:tc>
              <w:tc>
                <w:tcPr>
                  <w:tcW w:w="1118" w:type="dxa"/>
                  <w:tcBorders>
                    <w:top w:val="nil"/>
                    <w:left w:val="single" w:sz="4" w:space="0" w:color="000000"/>
                    <w:bottom w:val="single" w:sz="4" w:space="0" w:color="000000"/>
                    <w:right w:val="single" w:sz="4" w:space="0" w:color="000000"/>
                  </w:tcBorders>
                  <w:shd w:val="clear" w:color="auto" w:fill="FFFFFF"/>
                  <w:vAlign w:val="center"/>
                </w:tcPr>
                <w:p w14:paraId="7AD6C194" w14:textId="77777777" w:rsidR="001E465E" w:rsidRPr="001E465E" w:rsidRDefault="001E465E" w:rsidP="001E465E">
                  <w:pPr>
                    <w:rPr>
                      <w:rFonts w:ascii="Optima" w:hAnsi="Optima"/>
                      <w:sz w:val="22"/>
                      <w:szCs w:val="22"/>
                    </w:rPr>
                  </w:pPr>
                  <w:r w:rsidRPr="001E465E">
                    <w:rPr>
                      <w:rFonts w:ascii="Optima" w:hAnsi="Optima"/>
                      <w:sz w:val="22"/>
                      <w:szCs w:val="22"/>
                    </w:rPr>
                    <w:t>145</w:t>
                  </w:r>
                </w:p>
              </w:tc>
              <w:tc>
                <w:tcPr>
                  <w:tcW w:w="1559" w:type="dxa"/>
                  <w:tcBorders>
                    <w:top w:val="nil"/>
                    <w:left w:val="nil"/>
                    <w:bottom w:val="single" w:sz="4" w:space="0" w:color="000000"/>
                    <w:right w:val="single" w:sz="4" w:space="0" w:color="000000"/>
                  </w:tcBorders>
                  <w:shd w:val="clear" w:color="auto" w:fill="FFFFFF"/>
                  <w:vAlign w:val="center"/>
                </w:tcPr>
                <w:p w14:paraId="1BCD4640" w14:textId="77777777" w:rsidR="001E465E" w:rsidRPr="001E465E" w:rsidRDefault="001E465E" w:rsidP="001E465E">
                  <w:pPr>
                    <w:rPr>
                      <w:rFonts w:ascii="Optima" w:hAnsi="Optima"/>
                      <w:sz w:val="22"/>
                      <w:szCs w:val="22"/>
                    </w:rPr>
                  </w:pPr>
                  <w:r w:rsidRPr="001E465E">
                    <w:rPr>
                      <w:rFonts w:ascii="Optima" w:hAnsi="Optima"/>
                      <w:sz w:val="22"/>
                      <w:szCs w:val="22"/>
                    </w:rPr>
                    <w:t>108</w:t>
                  </w:r>
                </w:p>
              </w:tc>
              <w:tc>
                <w:tcPr>
                  <w:tcW w:w="1134" w:type="dxa"/>
                  <w:tcBorders>
                    <w:top w:val="nil"/>
                    <w:left w:val="nil"/>
                    <w:bottom w:val="single" w:sz="4" w:space="0" w:color="000000"/>
                    <w:right w:val="single" w:sz="4" w:space="0" w:color="000000"/>
                  </w:tcBorders>
                  <w:shd w:val="clear" w:color="auto" w:fill="FFFFFF"/>
                  <w:vAlign w:val="center"/>
                </w:tcPr>
                <w:p w14:paraId="2D0CC5EA" w14:textId="77777777" w:rsidR="001E465E" w:rsidRPr="001E465E" w:rsidRDefault="001E465E" w:rsidP="001E465E">
                  <w:pPr>
                    <w:rPr>
                      <w:rFonts w:ascii="Optima" w:hAnsi="Optima"/>
                      <w:sz w:val="22"/>
                      <w:szCs w:val="22"/>
                    </w:rPr>
                  </w:pPr>
                  <w:r w:rsidRPr="001E465E">
                    <w:rPr>
                      <w:rFonts w:ascii="Optima" w:hAnsi="Optima"/>
                      <w:sz w:val="22"/>
                      <w:szCs w:val="22"/>
                    </w:rPr>
                    <w:t>57</w:t>
                  </w:r>
                </w:p>
              </w:tc>
              <w:tc>
                <w:tcPr>
                  <w:tcW w:w="1418" w:type="dxa"/>
                  <w:tcBorders>
                    <w:top w:val="nil"/>
                    <w:left w:val="nil"/>
                    <w:bottom w:val="single" w:sz="4" w:space="0" w:color="000000"/>
                    <w:right w:val="single" w:sz="4" w:space="0" w:color="000000"/>
                  </w:tcBorders>
                  <w:shd w:val="clear" w:color="auto" w:fill="FFFFFF"/>
                  <w:vAlign w:val="center"/>
                </w:tcPr>
                <w:p w14:paraId="5E11727B" w14:textId="77777777" w:rsidR="001E465E" w:rsidRPr="001E465E" w:rsidRDefault="001E465E" w:rsidP="001E465E">
                  <w:pPr>
                    <w:rPr>
                      <w:rFonts w:ascii="Optima" w:hAnsi="Optima"/>
                      <w:sz w:val="22"/>
                      <w:szCs w:val="22"/>
                    </w:rPr>
                  </w:pPr>
                  <w:r w:rsidRPr="001E465E">
                    <w:rPr>
                      <w:rFonts w:ascii="Optima" w:hAnsi="Optima"/>
                      <w:sz w:val="22"/>
                      <w:szCs w:val="22"/>
                    </w:rPr>
                    <w:t>253</w:t>
                  </w:r>
                </w:p>
              </w:tc>
            </w:tr>
            <w:tr w:rsidR="001E465E" w:rsidRPr="001E465E" w14:paraId="35E3F50F" w14:textId="77777777" w:rsidTr="00F2742D">
              <w:trPr>
                <w:trHeight w:val="50"/>
              </w:trPr>
              <w:tc>
                <w:tcPr>
                  <w:tcW w:w="1746" w:type="dxa"/>
                  <w:tcBorders>
                    <w:top w:val="nil"/>
                    <w:left w:val="single" w:sz="4" w:space="0" w:color="000000"/>
                    <w:bottom w:val="single" w:sz="4" w:space="0" w:color="000000"/>
                    <w:right w:val="single" w:sz="4" w:space="0" w:color="000000"/>
                  </w:tcBorders>
                  <w:shd w:val="clear" w:color="auto" w:fill="FFFFFF"/>
                </w:tcPr>
                <w:p w14:paraId="65834AEB" w14:textId="77777777" w:rsidR="001E465E" w:rsidRPr="001E465E" w:rsidRDefault="001E465E" w:rsidP="001E465E">
                  <w:pPr>
                    <w:rPr>
                      <w:rFonts w:ascii="Optima" w:hAnsi="Optima"/>
                      <w:sz w:val="22"/>
                      <w:szCs w:val="22"/>
                    </w:rPr>
                  </w:pPr>
                  <w:r w:rsidRPr="001E465E">
                    <w:rPr>
                      <w:rFonts w:ascii="Optima" w:hAnsi="Optima"/>
                      <w:sz w:val="22"/>
                      <w:szCs w:val="22"/>
                    </w:rPr>
                    <w:t>Cheringoma</w:t>
                  </w:r>
                </w:p>
              </w:tc>
              <w:tc>
                <w:tcPr>
                  <w:tcW w:w="1118" w:type="dxa"/>
                  <w:tcBorders>
                    <w:top w:val="nil"/>
                    <w:left w:val="single" w:sz="4" w:space="0" w:color="000000"/>
                    <w:bottom w:val="single" w:sz="4" w:space="0" w:color="000000"/>
                    <w:right w:val="single" w:sz="4" w:space="0" w:color="000000"/>
                  </w:tcBorders>
                  <w:shd w:val="clear" w:color="auto" w:fill="FFFFFF"/>
                  <w:vAlign w:val="center"/>
                </w:tcPr>
                <w:p w14:paraId="78DE057D" w14:textId="77777777" w:rsidR="001E465E" w:rsidRPr="001E465E" w:rsidRDefault="001E465E" w:rsidP="001E465E">
                  <w:pPr>
                    <w:rPr>
                      <w:rFonts w:ascii="Optima" w:hAnsi="Optima"/>
                      <w:sz w:val="22"/>
                      <w:szCs w:val="22"/>
                    </w:rPr>
                  </w:pPr>
                  <w:r w:rsidRPr="001E465E">
                    <w:rPr>
                      <w:rFonts w:ascii="Optima" w:hAnsi="Optima"/>
                      <w:sz w:val="22"/>
                      <w:szCs w:val="22"/>
                    </w:rPr>
                    <w:t>6</w:t>
                  </w:r>
                </w:p>
              </w:tc>
              <w:tc>
                <w:tcPr>
                  <w:tcW w:w="1118" w:type="dxa"/>
                  <w:tcBorders>
                    <w:top w:val="nil"/>
                    <w:left w:val="single" w:sz="4" w:space="0" w:color="000000"/>
                    <w:bottom w:val="single" w:sz="4" w:space="0" w:color="000000"/>
                    <w:right w:val="single" w:sz="4" w:space="0" w:color="000000"/>
                  </w:tcBorders>
                  <w:shd w:val="clear" w:color="auto" w:fill="FFFFFF"/>
                  <w:vAlign w:val="center"/>
                </w:tcPr>
                <w:p w14:paraId="788590BB" w14:textId="77777777" w:rsidR="001E465E" w:rsidRPr="001E465E" w:rsidRDefault="001E465E" w:rsidP="001E465E">
                  <w:pPr>
                    <w:rPr>
                      <w:rFonts w:ascii="Optima" w:hAnsi="Optima"/>
                      <w:sz w:val="22"/>
                      <w:szCs w:val="22"/>
                    </w:rPr>
                  </w:pPr>
                  <w:r w:rsidRPr="001E465E">
                    <w:rPr>
                      <w:rFonts w:ascii="Optima" w:hAnsi="Optima"/>
                      <w:sz w:val="22"/>
                      <w:szCs w:val="22"/>
                    </w:rPr>
                    <w:t>127</w:t>
                  </w:r>
                </w:p>
              </w:tc>
              <w:tc>
                <w:tcPr>
                  <w:tcW w:w="1559" w:type="dxa"/>
                  <w:tcBorders>
                    <w:top w:val="nil"/>
                    <w:left w:val="nil"/>
                    <w:bottom w:val="single" w:sz="4" w:space="0" w:color="000000"/>
                    <w:right w:val="single" w:sz="4" w:space="0" w:color="000000"/>
                  </w:tcBorders>
                  <w:shd w:val="clear" w:color="auto" w:fill="FFFFFF"/>
                  <w:vAlign w:val="center"/>
                </w:tcPr>
                <w:p w14:paraId="370E4D98" w14:textId="77777777" w:rsidR="001E465E" w:rsidRPr="001E465E" w:rsidRDefault="001E465E" w:rsidP="001E465E">
                  <w:pPr>
                    <w:rPr>
                      <w:rFonts w:ascii="Optima" w:hAnsi="Optima"/>
                      <w:sz w:val="22"/>
                      <w:szCs w:val="22"/>
                    </w:rPr>
                  </w:pPr>
                  <w:r w:rsidRPr="001E465E">
                    <w:rPr>
                      <w:rFonts w:ascii="Optima" w:hAnsi="Optima"/>
                      <w:sz w:val="22"/>
                      <w:szCs w:val="22"/>
                    </w:rPr>
                    <w:t>111</w:t>
                  </w:r>
                </w:p>
              </w:tc>
              <w:tc>
                <w:tcPr>
                  <w:tcW w:w="1134" w:type="dxa"/>
                  <w:tcBorders>
                    <w:top w:val="nil"/>
                    <w:left w:val="nil"/>
                    <w:bottom w:val="single" w:sz="4" w:space="0" w:color="000000"/>
                    <w:right w:val="single" w:sz="4" w:space="0" w:color="000000"/>
                  </w:tcBorders>
                  <w:shd w:val="clear" w:color="auto" w:fill="FFFFFF"/>
                  <w:vAlign w:val="center"/>
                </w:tcPr>
                <w:p w14:paraId="3AC39D35" w14:textId="77777777" w:rsidR="001E465E" w:rsidRPr="001E465E" w:rsidRDefault="001E465E" w:rsidP="001E465E">
                  <w:pPr>
                    <w:rPr>
                      <w:rFonts w:ascii="Optima" w:hAnsi="Optima"/>
                      <w:sz w:val="22"/>
                      <w:szCs w:val="22"/>
                    </w:rPr>
                  </w:pPr>
                  <w:r w:rsidRPr="001E465E">
                    <w:rPr>
                      <w:rFonts w:ascii="Optima" w:hAnsi="Optima"/>
                      <w:sz w:val="22"/>
                      <w:szCs w:val="22"/>
                    </w:rPr>
                    <w:t>53</w:t>
                  </w:r>
                </w:p>
              </w:tc>
              <w:tc>
                <w:tcPr>
                  <w:tcW w:w="1418" w:type="dxa"/>
                  <w:tcBorders>
                    <w:top w:val="nil"/>
                    <w:left w:val="nil"/>
                    <w:bottom w:val="single" w:sz="4" w:space="0" w:color="000000"/>
                    <w:right w:val="single" w:sz="4" w:space="0" w:color="000000"/>
                  </w:tcBorders>
                  <w:shd w:val="clear" w:color="auto" w:fill="FFFFFF"/>
                  <w:vAlign w:val="center"/>
                </w:tcPr>
                <w:p w14:paraId="7D72BDB0" w14:textId="77777777" w:rsidR="001E465E" w:rsidRPr="001E465E" w:rsidRDefault="001E465E" w:rsidP="001E465E">
                  <w:pPr>
                    <w:rPr>
                      <w:rFonts w:ascii="Optima" w:hAnsi="Optima"/>
                      <w:sz w:val="22"/>
                      <w:szCs w:val="22"/>
                    </w:rPr>
                  </w:pPr>
                  <w:r w:rsidRPr="001E465E">
                    <w:rPr>
                      <w:rFonts w:ascii="Optima" w:hAnsi="Optima"/>
                      <w:sz w:val="22"/>
                      <w:szCs w:val="22"/>
                    </w:rPr>
                    <w:t>238</w:t>
                  </w:r>
                </w:p>
              </w:tc>
            </w:tr>
            <w:tr w:rsidR="001E465E" w:rsidRPr="001E465E" w14:paraId="6122C21F" w14:textId="77777777" w:rsidTr="00F2742D">
              <w:trPr>
                <w:trHeight w:val="155"/>
              </w:trPr>
              <w:tc>
                <w:tcPr>
                  <w:tcW w:w="1746" w:type="dxa"/>
                  <w:tcBorders>
                    <w:top w:val="nil"/>
                    <w:left w:val="single" w:sz="4" w:space="0" w:color="000000"/>
                    <w:bottom w:val="single" w:sz="4" w:space="0" w:color="000000"/>
                    <w:right w:val="single" w:sz="4" w:space="0" w:color="000000"/>
                  </w:tcBorders>
                  <w:shd w:val="clear" w:color="auto" w:fill="FFFFFF"/>
                </w:tcPr>
                <w:p w14:paraId="053D1E7D" w14:textId="77777777" w:rsidR="001E465E" w:rsidRPr="001E465E" w:rsidRDefault="001E465E" w:rsidP="001E465E">
                  <w:pPr>
                    <w:rPr>
                      <w:rFonts w:ascii="Optima" w:hAnsi="Optima"/>
                      <w:sz w:val="22"/>
                      <w:szCs w:val="22"/>
                    </w:rPr>
                  </w:pPr>
                  <w:r w:rsidRPr="001E465E">
                    <w:rPr>
                      <w:rFonts w:ascii="Optima" w:hAnsi="Optima"/>
                      <w:sz w:val="22"/>
                      <w:szCs w:val="22"/>
                    </w:rPr>
                    <w:t>Muanza</w:t>
                  </w:r>
                </w:p>
              </w:tc>
              <w:tc>
                <w:tcPr>
                  <w:tcW w:w="1118" w:type="dxa"/>
                  <w:tcBorders>
                    <w:top w:val="nil"/>
                    <w:left w:val="single" w:sz="4" w:space="0" w:color="000000"/>
                    <w:bottom w:val="single" w:sz="4" w:space="0" w:color="000000"/>
                    <w:right w:val="single" w:sz="4" w:space="0" w:color="000000"/>
                  </w:tcBorders>
                  <w:shd w:val="clear" w:color="auto" w:fill="FFFFFF"/>
                  <w:vAlign w:val="center"/>
                </w:tcPr>
                <w:p w14:paraId="14C75351" w14:textId="77777777" w:rsidR="001E465E" w:rsidRPr="001E465E" w:rsidRDefault="001E465E" w:rsidP="001E465E">
                  <w:pPr>
                    <w:rPr>
                      <w:rFonts w:ascii="Optima" w:hAnsi="Optima"/>
                      <w:sz w:val="22"/>
                      <w:szCs w:val="22"/>
                    </w:rPr>
                  </w:pPr>
                  <w:r w:rsidRPr="001E465E">
                    <w:rPr>
                      <w:rFonts w:ascii="Optima" w:hAnsi="Optima"/>
                      <w:sz w:val="22"/>
                      <w:szCs w:val="22"/>
                    </w:rPr>
                    <w:t>5</w:t>
                  </w:r>
                </w:p>
              </w:tc>
              <w:tc>
                <w:tcPr>
                  <w:tcW w:w="1118" w:type="dxa"/>
                  <w:tcBorders>
                    <w:top w:val="nil"/>
                    <w:left w:val="single" w:sz="4" w:space="0" w:color="000000"/>
                    <w:bottom w:val="single" w:sz="4" w:space="0" w:color="000000"/>
                    <w:right w:val="single" w:sz="4" w:space="0" w:color="000000"/>
                  </w:tcBorders>
                  <w:shd w:val="clear" w:color="auto" w:fill="FFFFFF"/>
                  <w:vAlign w:val="center"/>
                </w:tcPr>
                <w:p w14:paraId="3DD3FCDA" w14:textId="77777777" w:rsidR="001E465E" w:rsidRPr="001E465E" w:rsidRDefault="001E465E" w:rsidP="001E465E">
                  <w:pPr>
                    <w:rPr>
                      <w:rFonts w:ascii="Optima" w:hAnsi="Optima"/>
                      <w:sz w:val="22"/>
                      <w:szCs w:val="22"/>
                    </w:rPr>
                  </w:pPr>
                  <w:r w:rsidRPr="001E465E">
                    <w:rPr>
                      <w:rFonts w:ascii="Optima" w:hAnsi="Optima"/>
                      <w:sz w:val="22"/>
                      <w:szCs w:val="22"/>
                    </w:rPr>
                    <w:t>147</w:t>
                  </w:r>
                </w:p>
              </w:tc>
              <w:tc>
                <w:tcPr>
                  <w:tcW w:w="1559" w:type="dxa"/>
                  <w:tcBorders>
                    <w:top w:val="nil"/>
                    <w:left w:val="nil"/>
                    <w:bottom w:val="single" w:sz="4" w:space="0" w:color="000000"/>
                    <w:right w:val="single" w:sz="4" w:space="0" w:color="000000"/>
                  </w:tcBorders>
                  <w:shd w:val="clear" w:color="auto" w:fill="FFFFFF"/>
                  <w:vAlign w:val="center"/>
                </w:tcPr>
                <w:p w14:paraId="08981A67" w14:textId="77777777" w:rsidR="001E465E" w:rsidRPr="001E465E" w:rsidRDefault="001E465E" w:rsidP="001E465E">
                  <w:pPr>
                    <w:rPr>
                      <w:rFonts w:ascii="Optima" w:hAnsi="Optima"/>
                      <w:sz w:val="22"/>
                      <w:szCs w:val="22"/>
                    </w:rPr>
                  </w:pPr>
                  <w:r w:rsidRPr="001E465E">
                    <w:rPr>
                      <w:rFonts w:ascii="Optima" w:hAnsi="Optima"/>
                      <w:sz w:val="22"/>
                      <w:szCs w:val="22"/>
                    </w:rPr>
                    <w:t>89</w:t>
                  </w:r>
                </w:p>
              </w:tc>
              <w:tc>
                <w:tcPr>
                  <w:tcW w:w="1134" w:type="dxa"/>
                  <w:tcBorders>
                    <w:top w:val="nil"/>
                    <w:left w:val="nil"/>
                    <w:bottom w:val="single" w:sz="4" w:space="0" w:color="000000"/>
                    <w:right w:val="single" w:sz="4" w:space="0" w:color="000000"/>
                  </w:tcBorders>
                  <w:shd w:val="clear" w:color="auto" w:fill="FFFFFF"/>
                  <w:vAlign w:val="center"/>
                </w:tcPr>
                <w:p w14:paraId="4E39A7C6" w14:textId="77777777" w:rsidR="001E465E" w:rsidRPr="001E465E" w:rsidRDefault="001E465E" w:rsidP="001E465E">
                  <w:pPr>
                    <w:rPr>
                      <w:rFonts w:ascii="Optima" w:hAnsi="Optima"/>
                      <w:sz w:val="22"/>
                      <w:szCs w:val="22"/>
                    </w:rPr>
                  </w:pPr>
                  <w:r w:rsidRPr="001E465E">
                    <w:rPr>
                      <w:rFonts w:ascii="Optima" w:hAnsi="Optima"/>
                      <w:sz w:val="22"/>
                      <w:szCs w:val="22"/>
                    </w:rPr>
                    <w:t>62</w:t>
                  </w:r>
                </w:p>
              </w:tc>
              <w:tc>
                <w:tcPr>
                  <w:tcW w:w="1418" w:type="dxa"/>
                  <w:tcBorders>
                    <w:top w:val="nil"/>
                    <w:left w:val="nil"/>
                    <w:bottom w:val="single" w:sz="4" w:space="0" w:color="000000"/>
                    <w:right w:val="single" w:sz="4" w:space="0" w:color="000000"/>
                  </w:tcBorders>
                  <w:shd w:val="clear" w:color="auto" w:fill="FFFFFF"/>
                  <w:vAlign w:val="center"/>
                </w:tcPr>
                <w:p w14:paraId="14E64647" w14:textId="77777777" w:rsidR="001E465E" w:rsidRPr="001E465E" w:rsidRDefault="001E465E" w:rsidP="001E465E">
                  <w:pPr>
                    <w:rPr>
                      <w:rFonts w:ascii="Optima" w:hAnsi="Optima"/>
                      <w:sz w:val="22"/>
                      <w:szCs w:val="22"/>
                    </w:rPr>
                  </w:pPr>
                  <w:r w:rsidRPr="001E465E">
                    <w:rPr>
                      <w:rFonts w:ascii="Optima" w:hAnsi="Optima"/>
                      <w:sz w:val="22"/>
                      <w:szCs w:val="22"/>
                    </w:rPr>
                    <w:t>236</w:t>
                  </w:r>
                </w:p>
              </w:tc>
            </w:tr>
            <w:tr w:rsidR="001E465E" w:rsidRPr="001E465E" w14:paraId="6B98484B" w14:textId="77777777" w:rsidTr="00F2742D">
              <w:trPr>
                <w:trHeight w:val="118"/>
              </w:trPr>
              <w:tc>
                <w:tcPr>
                  <w:tcW w:w="1746" w:type="dxa"/>
                  <w:tcBorders>
                    <w:top w:val="nil"/>
                    <w:left w:val="single" w:sz="4" w:space="0" w:color="000000"/>
                    <w:bottom w:val="single" w:sz="4" w:space="0" w:color="000000"/>
                    <w:right w:val="single" w:sz="4" w:space="0" w:color="000000"/>
                  </w:tcBorders>
                  <w:shd w:val="clear" w:color="auto" w:fill="FFFFFF"/>
                </w:tcPr>
                <w:p w14:paraId="0D7DFF2C"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Maringue</w:t>
                  </w:r>
                  <w:proofErr w:type="spellEnd"/>
                </w:p>
              </w:tc>
              <w:tc>
                <w:tcPr>
                  <w:tcW w:w="1118" w:type="dxa"/>
                  <w:tcBorders>
                    <w:top w:val="nil"/>
                    <w:left w:val="single" w:sz="4" w:space="0" w:color="000000"/>
                    <w:bottom w:val="single" w:sz="4" w:space="0" w:color="000000"/>
                    <w:right w:val="single" w:sz="4" w:space="0" w:color="000000"/>
                  </w:tcBorders>
                  <w:shd w:val="clear" w:color="auto" w:fill="FFFFFF"/>
                  <w:vAlign w:val="center"/>
                </w:tcPr>
                <w:p w14:paraId="35B301A5" w14:textId="77777777" w:rsidR="001E465E" w:rsidRPr="001E465E" w:rsidRDefault="001E465E" w:rsidP="001E465E">
                  <w:pPr>
                    <w:rPr>
                      <w:rFonts w:ascii="Optima" w:hAnsi="Optima"/>
                      <w:sz w:val="22"/>
                      <w:szCs w:val="22"/>
                    </w:rPr>
                  </w:pPr>
                  <w:r w:rsidRPr="001E465E">
                    <w:rPr>
                      <w:rFonts w:ascii="Optima" w:hAnsi="Optima"/>
                      <w:sz w:val="22"/>
                      <w:szCs w:val="22"/>
                    </w:rPr>
                    <w:t>5</w:t>
                  </w:r>
                </w:p>
              </w:tc>
              <w:tc>
                <w:tcPr>
                  <w:tcW w:w="1118" w:type="dxa"/>
                  <w:tcBorders>
                    <w:top w:val="nil"/>
                    <w:left w:val="single" w:sz="4" w:space="0" w:color="000000"/>
                    <w:bottom w:val="single" w:sz="4" w:space="0" w:color="000000"/>
                    <w:right w:val="single" w:sz="4" w:space="0" w:color="000000"/>
                  </w:tcBorders>
                  <w:shd w:val="clear" w:color="auto" w:fill="FFFFFF"/>
                  <w:vAlign w:val="center"/>
                </w:tcPr>
                <w:p w14:paraId="2F52D56F" w14:textId="77777777" w:rsidR="001E465E" w:rsidRPr="001E465E" w:rsidRDefault="001E465E" w:rsidP="001E465E">
                  <w:pPr>
                    <w:rPr>
                      <w:rFonts w:ascii="Optima" w:hAnsi="Optima"/>
                      <w:sz w:val="22"/>
                      <w:szCs w:val="22"/>
                    </w:rPr>
                  </w:pPr>
                  <w:r w:rsidRPr="001E465E">
                    <w:rPr>
                      <w:rFonts w:ascii="Optima" w:hAnsi="Optima"/>
                      <w:sz w:val="22"/>
                      <w:szCs w:val="22"/>
                    </w:rPr>
                    <w:t>124</w:t>
                  </w:r>
                </w:p>
              </w:tc>
              <w:tc>
                <w:tcPr>
                  <w:tcW w:w="1559" w:type="dxa"/>
                  <w:tcBorders>
                    <w:top w:val="nil"/>
                    <w:left w:val="nil"/>
                    <w:bottom w:val="single" w:sz="4" w:space="0" w:color="000000"/>
                    <w:right w:val="single" w:sz="4" w:space="0" w:color="000000"/>
                  </w:tcBorders>
                  <w:shd w:val="clear" w:color="auto" w:fill="FFFFFF"/>
                  <w:vAlign w:val="center"/>
                </w:tcPr>
                <w:p w14:paraId="17D2C989" w14:textId="77777777" w:rsidR="001E465E" w:rsidRPr="001E465E" w:rsidRDefault="001E465E" w:rsidP="001E465E">
                  <w:pPr>
                    <w:rPr>
                      <w:rFonts w:ascii="Optima" w:hAnsi="Optima"/>
                      <w:sz w:val="22"/>
                      <w:szCs w:val="22"/>
                    </w:rPr>
                  </w:pPr>
                  <w:r w:rsidRPr="001E465E">
                    <w:rPr>
                      <w:rFonts w:ascii="Optima" w:hAnsi="Optima"/>
                      <w:sz w:val="22"/>
                      <w:szCs w:val="22"/>
                    </w:rPr>
                    <w:t>87</w:t>
                  </w:r>
                </w:p>
              </w:tc>
              <w:tc>
                <w:tcPr>
                  <w:tcW w:w="1134" w:type="dxa"/>
                  <w:tcBorders>
                    <w:top w:val="nil"/>
                    <w:left w:val="nil"/>
                    <w:bottom w:val="single" w:sz="4" w:space="0" w:color="000000"/>
                    <w:right w:val="single" w:sz="4" w:space="0" w:color="000000"/>
                  </w:tcBorders>
                  <w:shd w:val="clear" w:color="auto" w:fill="FFFFFF"/>
                  <w:vAlign w:val="center"/>
                </w:tcPr>
                <w:p w14:paraId="0C8A47D1" w14:textId="77777777" w:rsidR="001E465E" w:rsidRPr="001E465E" w:rsidRDefault="001E465E" w:rsidP="001E465E">
                  <w:pPr>
                    <w:rPr>
                      <w:rFonts w:ascii="Optima" w:hAnsi="Optima"/>
                      <w:sz w:val="22"/>
                      <w:szCs w:val="22"/>
                    </w:rPr>
                  </w:pPr>
                  <w:r w:rsidRPr="001E465E">
                    <w:rPr>
                      <w:rFonts w:ascii="Optima" w:hAnsi="Optima"/>
                      <w:sz w:val="22"/>
                      <w:szCs w:val="22"/>
                    </w:rPr>
                    <w:t>59</w:t>
                  </w:r>
                </w:p>
              </w:tc>
              <w:tc>
                <w:tcPr>
                  <w:tcW w:w="1418" w:type="dxa"/>
                  <w:tcBorders>
                    <w:top w:val="nil"/>
                    <w:left w:val="nil"/>
                    <w:bottom w:val="single" w:sz="4" w:space="0" w:color="000000"/>
                    <w:right w:val="single" w:sz="4" w:space="0" w:color="000000"/>
                  </w:tcBorders>
                  <w:shd w:val="clear" w:color="auto" w:fill="FFFFFF"/>
                  <w:vAlign w:val="center"/>
                </w:tcPr>
                <w:p w14:paraId="2FF1D57F" w14:textId="77777777" w:rsidR="001E465E" w:rsidRPr="001E465E" w:rsidRDefault="001E465E" w:rsidP="001E465E">
                  <w:pPr>
                    <w:rPr>
                      <w:rFonts w:ascii="Optima" w:hAnsi="Optima"/>
                      <w:sz w:val="22"/>
                      <w:szCs w:val="22"/>
                    </w:rPr>
                  </w:pPr>
                  <w:r w:rsidRPr="001E465E">
                    <w:rPr>
                      <w:rFonts w:ascii="Optima" w:hAnsi="Optima"/>
                      <w:sz w:val="22"/>
                      <w:szCs w:val="22"/>
                    </w:rPr>
                    <w:t>211</w:t>
                  </w:r>
                </w:p>
              </w:tc>
            </w:tr>
            <w:tr w:rsidR="001E465E" w:rsidRPr="001E465E" w14:paraId="4AD80A5C" w14:textId="77777777" w:rsidTr="00F2742D">
              <w:trPr>
                <w:trHeight w:val="125"/>
              </w:trPr>
              <w:tc>
                <w:tcPr>
                  <w:tcW w:w="1746" w:type="dxa"/>
                  <w:tcBorders>
                    <w:top w:val="nil"/>
                    <w:left w:val="single" w:sz="4" w:space="0" w:color="000000"/>
                    <w:bottom w:val="single" w:sz="4" w:space="0" w:color="000000"/>
                    <w:right w:val="single" w:sz="4" w:space="0" w:color="000000"/>
                  </w:tcBorders>
                  <w:shd w:val="clear" w:color="auto" w:fill="FFFFFF"/>
                </w:tcPr>
                <w:p w14:paraId="4C1A594F" w14:textId="77777777" w:rsidR="001E465E" w:rsidRPr="001E465E" w:rsidRDefault="001E465E" w:rsidP="001E465E">
                  <w:pPr>
                    <w:rPr>
                      <w:rFonts w:ascii="Optima" w:hAnsi="Optima"/>
                      <w:sz w:val="22"/>
                      <w:szCs w:val="22"/>
                    </w:rPr>
                  </w:pPr>
                  <w:r w:rsidRPr="001E465E">
                    <w:rPr>
                      <w:rFonts w:ascii="Optima" w:hAnsi="Optima"/>
                      <w:sz w:val="22"/>
                      <w:szCs w:val="22"/>
                    </w:rPr>
                    <w:lastRenderedPageBreak/>
                    <w:t>Dondo</w:t>
                  </w:r>
                </w:p>
              </w:tc>
              <w:tc>
                <w:tcPr>
                  <w:tcW w:w="1118" w:type="dxa"/>
                  <w:tcBorders>
                    <w:top w:val="nil"/>
                    <w:left w:val="single" w:sz="4" w:space="0" w:color="000000"/>
                    <w:bottom w:val="single" w:sz="4" w:space="0" w:color="000000"/>
                    <w:right w:val="single" w:sz="4" w:space="0" w:color="000000"/>
                  </w:tcBorders>
                  <w:shd w:val="clear" w:color="auto" w:fill="FFFFFF"/>
                  <w:vAlign w:val="center"/>
                </w:tcPr>
                <w:p w14:paraId="29E1137A" w14:textId="77777777" w:rsidR="001E465E" w:rsidRPr="001E465E" w:rsidRDefault="001E465E" w:rsidP="001E465E">
                  <w:pPr>
                    <w:rPr>
                      <w:rFonts w:ascii="Optima" w:hAnsi="Optima"/>
                      <w:sz w:val="22"/>
                      <w:szCs w:val="22"/>
                    </w:rPr>
                  </w:pPr>
                  <w:r w:rsidRPr="001E465E">
                    <w:rPr>
                      <w:rFonts w:ascii="Optima" w:hAnsi="Optima"/>
                      <w:sz w:val="22"/>
                      <w:szCs w:val="22"/>
                    </w:rPr>
                    <w:t>5</w:t>
                  </w:r>
                </w:p>
              </w:tc>
              <w:tc>
                <w:tcPr>
                  <w:tcW w:w="1118" w:type="dxa"/>
                  <w:tcBorders>
                    <w:top w:val="nil"/>
                    <w:left w:val="single" w:sz="4" w:space="0" w:color="000000"/>
                    <w:bottom w:val="single" w:sz="4" w:space="0" w:color="000000"/>
                    <w:right w:val="single" w:sz="4" w:space="0" w:color="000000"/>
                  </w:tcBorders>
                  <w:shd w:val="clear" w:color="auto" w:fill="FFFFFF"/>
                  <w:vAlign w:val="center"/>
                </w:tcPr>
                <w:p w14:paraId="3AB4F8C0" w14:textId="77777777" w:rsidR="001E465E" w:rsidRPr="001E465E" w:rsidRDefault="001E465E" w:rsidP="001E465E">
                  <w:pPr>
                    <w:rPr>
                      <w:rFonts w:ascii="Optima" w:hAnsi="Optima"/>
                      <w:sz w:val="22"/>
                      <w:szCs w:val="22"/>
                    </w:rPr>
                  </w:pPr>
                  <w:r w:rsidRPr="001E465E">
                    <w:rPr>
                      <w:rFonts w:ascii="Optima" w:hAnsi="Optima"/>
                      <w:sz w:val="22"/>
                      <w:szCs w:val="22"/>
                    </w:rPr>
                    <w:t>162</w:t>
                  </w:r>
                </w:p>
              </w:tc>
              <w:tc>
                <w:tcPr>
                  <w:tcW w:w="1559" w:type="dxa"/>
                  <w:tcBorders>
                    <w:top w:val="nil"/>
                    <w:left w:val="nil"/>
                    <w:bottom w:val="single" w:sz="4" w:space="0" w:color="000000"/>
                    <w:right w:val="single" w:sz="4" w:space="0" w:color="000000"/>
                  </w:tcBorders>
                  <w:shd w:val="clear" w:color="auto" w:fill="FFFFFF"/>
                  <w:vAlign w:val="center"/>
                </w:tcPr>
                <w:p w14:paraId="4BB7B7E3" w14:textId="77777777" w:rsidR="001E465E" w:rsidRPr="001E465E" w:rsidRDefault="001E465E" w:rsidP="001E465E">
                  <w:pPr>
                    <w:rPr>
                      <w:rFonts w:ascii="Optima" w:hAnsi="Optima"/>
                      <w:sz w:val="22"/>
                      <w:szCs w:val="22"/>
                    </w:rPr>
                  </w:pPr>
                  <w:r w:rsidRPr="001E465E">
                    <w:rPr>
                      <w:rFonts w:ascii="Optima" w:hAnsi="Optima"/>
                      <w:sz w:val="22"/>
                      <w:szCs w:val="22"/>
                    </w:rPr>
                    <w:t>127</w:t>
                  </w:r>
                </w:p>
              </w:tc>
              <w:tc>
                <w:tcPr>
                  <w:tcW w:w="1134" w:type="dxa"/>
                  <w:tcBorders>
                    <w:top w:val="nil"/>
                    <w:left w:val="nil"/>
                    <w:bottom w:val="single" w:sz="4" w:space="0" w:color="000000"/>
                    <w:right w:val="single" w:sz="4" w:space="0" w:color="000000"/>
                  </w:tcBorders>
                  <w:shd w:val="clear" w:color="auto" w:fill="FFFFFF"/>
                  <w:vAlign w:val="center"/>
                </w:tcPr>
                <w:p w14:paraId="62166D02" w14:textId="77777777" w:rsidR="001E465E" w:rsidRPr="001E465E" w:rsidRDefault="001E465E" w:rsidP="001E465E">
                  <w:pPr>
                    <w:rPr>
                      <w:rFonts w:ascii="Optima" w:hAnsi="Optima"/>
                      <w:sz w:val="22"/>
                      <w:szCs w:val="22"/>
                    </w:rPr>
                  </w:pPr>
                  <w:r w:rsidRPr="001E465E">
                    <w:rPr>
                      <w:rFonts w:ascii="Optima" w:hAnsi="Optima"/>
                      <w:sz w:val="22"/>
                      <w:szCs w:val="22"/>
                    </w:rPr>
                    <w:t>56</w:t>
                  </w:r>
                </w:p>
              </w:tc>
              <w:tc>
                <w:tcPr>
                  <w:tcW w:w="1418" w:type="dxa"/>
                  <w:tcBorders>
                    <w:top w:val="nil"/>
                    <w:left w:val="nil"/>
                    <w:bottom w:val="single" w:sz="4" w:space="0" w:color="000000"/>
                    <w:right w:val="single" w:sz="4" w:space="0" w:color="000000"/>
                  </w:tcBorders>
                  <w:shd w:val="clear" w:color="auto" w:fill="FFFFFF"/>
                  <w:vAlign w:val="center"/>
                </w:tcPr>
                <w:p w14:paraId="1160D500" w14:textId="77777777" w:rsidR="001E465E" w:rsidRPr="001E465E" w:rsidRDefault="001E465E" w:rsidP="001E465E">
                  <w:pPr>
                    <w:rPr>
                      <w:rFonts w:ascii="Optima" w:hAnsi="Optima"/>
                      <w:sz w:val="22"/>
                      <w:szCs w:val="22"/>
                    </w:rPr>
                  </w:pPr>
                  <w:r w:rsidRPr="001E465E">
                    <w:rPr>
                      <w:rFonts w:ascii="Optima" w:hAnsi="Optima"/>
                      <w:sz w:val="22"/>
                      <w:szCs w:val="22"/>
                    </w:rPr>
                    <w:t>289</w:t>
                  </w:r>
                </w:p>
              </w:tc>
            </w:tr>
            <w:tr w:rsidR="001E465E" w:rsidRPr="001E465E" w14:paraId="5DB750CB" w14:textId="77777777" w:rsidTr="00F2742D">
              <w:trPr>
                <w:trHeight w:val="103"/>
              </w:trPr>
              <w:tc>
                <w:tcPr>
                  <w:tcW w:w="1746" w:type="dxa"/>
                  <w:tcBorders>
                    <w:top w:val="nil"/>
                    <w:left w:val="single" w:sz="4" w:space="0" w:color="000000"/>
                    <w:bottom w:val="single" w:sz="4" w:space="0" w:color="000000"/>
                    <w:right w:val="single" w:sz="4" w:space="0" w:color="000000"/>
                  </w:tcBorders>
                  <w:shd w:val="clear" w:color="auto" w:fill="FFFFFF"/>
                </w:tcPr>
                <w:p w14:paraId="5D124F73" w14:textId="77777777" w:rsidR="001E465E" w:rsidRPr="001E465E" w:rsidRDefault="001E465E" w:rsidP="001E465E">
                  <w:pPr>
                    <w:rPr>
                      <w:rFonts w:ascii="Optima" w:hAnsi="Optima"/>
                      <w:sz w:val="22"/>
                      <w:szCs w:val="22"/>
                    </w:rPr>
                  </w:pPr>
                  <w:r w:rsidRPr="001E465E">
                    <w:rPr>
                      <w:rFonts w:ascii="Optima" w:hAnsi="Optima"/>
                      <w:sz w:val="22"/>
                      <w:szCs w:val="22"/>
                    </w:rPr>
                    <w:t>Total</w:t>
                  </w:r>
                </w:p>
              </w:tc>
              <w:tc>
                <w:tcPr>
                  <w:tcW w:w="1118" w:type="dxa"/>
                  <w:tcBorders>
                    <w:top w:val="nil"/>
                    <w:left w:val="single" w:sz="4" w:space="0" w:color="000000"/>
                    <w:bottom w:val="single" w:sz="4" w:space="0" w:color="000000"/>
                    <w:right w:val="single" w:sz="4" w:space="0" w:color="000000"/>
                  </w:tcBorders>
                  <w:shd w:val="clear" w:color="auto" w:fill="FFFFFF"/>
                  <w:vAlign w:val="center"/>
                </w:tcPr>
                <w:p w14:paraId="227EDB6D" w14:textId="77777777" w:rsidR="001E465E" w:rsidRPr="001E465E" w:rsidRDefault="001E465E" w:rsidP="001E465E">
                  <w:pPr>
                    <w:rPr>
                      <w:rFonts w:ascii="Optima" w:hAnsi="Optima"/>
                      <w:sz w:val="22"/>
                      <w:szCs w:val="22"/>
                    </w:rPr>
                  </w:pPr>
                  <w:r w:rsidRPr="001E465E">
                    <w:rPr>
                      <w:rFonts w:ascii="Optima" w:hAnsi="Optima"/>
                      <w:sz w:val="22"/>
                      <w:szCs w:val="22"/>
                    </w:rPr>
                    <w:t>31</w:t>
                  </w:r>
                </w:p>
              </w:tc>
              <w:tc>
                <w:tcPr>
                  <w:tcW w:w="1118" w:type="dxa"/>
                  <w:tcBorders>
                    <w:top w:val="nil"/>
                    <w:left w:val="single" w:sz="4" w:space="0" w:color="000000"/>
                    <w:bottom w:val="single" w:sz="4" w:space="0" w:color="000000"/>
                    <w:right w:val="single" w:sz="4" w:space="0" w:color="000000"/>
                  </w:tcBorders>
                  <w:shd w:val="clear" w:color="auto" w:fill="FFFFFF"/>
                  <w:vAlign w:val="center"/>
                </w:tcPr>
                <w:p w14:paraId="77B4A69B" w14:textId="77777777" w:rsidR="001E465E" w:rsidRPr="001E465E" w:rsidRDefault="001E465E" w:rsidP="001E465E">
                  <w:pPr>
                    <w:rPr>
                      <w:rFonts w:ascii="Optima" w:hAnsi="Optima"/>
                      <w:sz w:val="22"/>
                      <w:szCs w:val="22"/>
                    </w:rPr>
                  </w:pPr>
                  <w:r w:rsidRPr="001E465E">
                    <w:rPr>
                      <w:rFonts w:ascii="Optima" w:hAnsi="Optima"/>
                      <w:sz w:val="22"/>
                      <w:szCs w:val="22"/>
                    </w:rPr>
                    <w:t>799</w:t>
                  </w:r>
                </w:p>
              </w:tc>
              <w:tc>
                <w:tcPr>
                  <w:tcW w:w="1559" w:type="dxa"/>
                  <w:tcBorders>
                    <w:top w:val="nil"/>
                    <w:left w:val="nil"/>
                    <w:bottom w:val="single" w:sz="4" w:space="0" w:color="000000"/>
                    <w:right w:val="single" w:sz="4" w:space="0" w:color="000000"/>
                  </w:tcBorders>
                  <w:shd w:val="clear" w:color="auto" w:fill="FFFFFF"/>
                  <w:vAlign w:val="center"/>
                </w:tcPr>
                <w:p w14:paraId="6868897C" w14:textId="77777777" w:rsidR="001E465E" w:rsidRPr="001E465E" w:rsidRDefault="001E465E" w:rsidP="001E465E">
                  <w:pPr>
                    <w:rPr>
                      <w:rFonts w:ascii="Optima" w:hAnsi="Optima"/>
                      <w:sz w:val="22"/>
                      <w:szCs w:val="22"/>
                    </w:rPr>
                  </w:pPr>
                  <w:r w:rsidRPr="001E465E">
                    <w:rPr>
                      <w:rFonts w:ascii="Optima" w:hAnsi="Optima"/>
                      <w:sz w:val="22"/>
                      <w:szCs w:val="22"/>
                    </w:rPr>
                    <w:t>615</w:t>
                  </w:r>
                </w:p>
              </w:tc>
              <w:tc>
                <w:tcPr>
                  <w:tcW w:w="1134" w:type="dxa"/>
                  <w:tcBorders>
                    <w:top w:val="nil"/>
                    <w:left w:val="nil"/>
                    <w:bottom w:val="single" w:sz="4" w:space="0" w:color="000000"/>
                    <w:right w:val="single" w:sz="4" w:space="0" w:color="000000"/>
                  </w:tcBorders>
                  <w:shd w:val="clear" w:color="auto" w:fill="FFFFFF"/>
                  <w:vAlign w:val="center"/>
                </w:tcPr>
                <w:p w14:paraId="0D6F3995" w14:textId="77777777" w:rsidR="001E465E" w:rsidRPr="001E465E" w:rsidRDefault="001E465E" w:rsidP="001E465E">
                  <w:pPr>
                    <w:rPr>
                      <w:rFonts w:ascii="Optima" w:hAnsi="Optima"/>
                      <w:sz w:val="22"/>
                      <w:szCs w:val="22"/>
                    </w:rPr>
                  </w:pPr>
                  <w:r w:rsidRPr="001E465E">
                    <w:rPr>
                      <w:rFonts w:ascii="Optima" w:hAnsi="Optima"/>
                      <w:sz w:val="22"/>
                      <w:szCs w:val="22"/>
                    </w:rPr>
                    <w:t>57</w:t>
                  </w:r>
                </w:p>
              </w:tc>
              <w:tc>
                <w:tcPr>
                  <w:tcW w:w="1418" w:type="dxa"/>
                  <w:tcBorders>
                    <w:top w:val="nil"/>
                    <w:left w:val="nil"/>
                    <w:bottom w:val="single" w:sz="4" w:space="0" w:color="000000"/>
                    <w:right w:val="single" w:sz="4" w:space="0" w:color="000000"/>
                  </w:tcBorders>
                  <w:shd w:val="clear" w:color="auto" w:fill="FFFFFF"/>
                  <w:vAlign w:val="center"/>
                </w:tcPr>
                <w:p w14:paraId="7F00D34E" w14:textId="77777777" w:rsidR="001E465E" w:rsidRPr="001E465E" w:rsidRDefault="001E465E" w:rsidP="001E465E">
                  <w:pPr>
                    <w:rPr>
                      <w:rFonts w:ascii="Optima" w:hAnsi="Optima"/>
                      <w:sz w:val="22"/>
                      <w:szCs w:val="22"/>
                    </w:rPr>
                  </w:pPr>
                  <w:r w:rsidRPr="001E465E">
                    <w:rPr>
                      <w:rFonts w:ascii="Optima" w:hAnsi="Optima"/>
                      <w:sz w:val="22"/>
                      <w:szCs w:val="22"/>
                    </w:rPr>
                    <w:t>1414</w:t>
                  </w:r>
                </w:p>
              </w:tc>
            </w:tr>
          </w:tbl>
          <w:p w14:paraId="5CA36684" w14:textId="77777777" w:rsidR="001E465E" w:rsidRDefault="001E465E" w:rsidP="001E465E">
            <w:pPr>
              <w:rPr>
                <w:rFonts w:ascii="Optima" w:hAnsi="Optima"/>
                <w:sz w:val="22"/>
                <w:szCs w:val="22"/>
              </w:rPr>
            </w:pPr>
            <w:r w:rsidRPr="001E465E">
              <w:rPr>
                <w:rFonts w:ascii="Optima" w:hAnsi="Optima"/>
                <w:sz w:val="22"/>
                <w:szCs w:val="22"/>
              </w:rPr>
              <w:t>The training sessions were again delivered using the PBL methodology, which has proven to be an effective and child-friendly approach. Although the program had planned to support the development of school gardens as part of this component, implementation was delayed in 2024. The initiative remains a key priority and will be addressed in Year 3 as part of broader efforts to strengthen practical learning around nutrition and food systems within the curriculum.</w:t>
            </w:r>
          </w:p>
          <w:p w14:paraId="10900D49" w14:textId="77777777" w:rsidR="00603BE3" w:rsidRPr="001E465E" w:rsidRDefault="00603BE3" w:rsidP="001E465E">
            <w:pPr>
              <w:rPr>
                <w:rFonts w:ascii="Optima" w:hAnsi="Optima"/>
                <w:sz w:val="22"/>
                <w:szCs w:val="22"/>
              </w:rPr>
            </w:pPr>
          </w:p>
          <w:p w14:paraId="03A0CFF1" w14:textId="77777777" w:rsidR="001E465E" w:rsidRPr="001E465E" w:rsidRDefault="001E465E" w:rsidP="001E465E">
            <w:r w:rsidRPr="001E465E">
              <w:rPr>
                <w:rFonts w:ascii="Optima" w:hAnsi="Optima"/>
                <w:sz w:val="22"/>
                <w:szCs w:val="22"/>
              </w:rPr>
              <w:t xml:space="preserve">Due to the absence of follow-up mechanisms or household-level data, it is not yet possible to assess how children are applying this knowledge in their daily lives. </w:t>
            </w:r>
            <w:sdt>
              <w:sdtPr>
                <w:rPr>
                  <w:rFonts w:ascii="Optima" w:hAnsi="Optima"/>
                  <w:sz w:val="22"/>
                  <w:szCs w:val="22"/>
                </w:rPr>
                <w:tag w:val="goog_rdk_35"/>
                <w:id w:val="704214573"/>
              </w:sdtPr>
              <w:sdtContent/>
            </w:sdt>
            <w:sdt>
              <w:sdtPr>
                <w:rPr>
                  <w:rFonts w:ascii="Optima" w:hAnsi="Optima"/>
                  <w:sz w:val="22"/>
                  <w:szCs w:val="22"/>
                </w:rPr>
                <w:tag w:val="goog_rdk_36"/>
                <w:id w:val="-284418141"/>
              </w:sdtPr>
              <w:sdtContent/>
            </w:sdt>
            <w:r w:rsidRPr="001E465E">
              <w:rPr>
                <w:rFonts w:ascii="Optima" w:hAnsi="Optima"/>
                <w:sz w:val="22"/>
                <w:szCs w:val="22"/>
              </w:rPr>
              <w:t>In Year 3, the program will explore simple monitoring tools and qualitative feedback methods to begin capturing outcomes related to behavior change, food choices, and family engagement.</w:t>
            </w:r>
          </w:p>
        </w:tc>
        <w:tc>
          <w:tcPr>
            <w:tcW w:w="555" w:type="dxa"/>
            <w:tcBorders>
              <w:right w:val="single" w:sz="4" w:space="0" w:color="000000"/>
            </w:tcBorders>
            <w:shd w:val="clear" w:color="auto" w:fill="92D050"/>
          </w:tcPr>
          <w:p w14:paraId="4B55F8F0" w14:textId="77777777" w:rsidR="001E465E" w:rsidRPr="001E465E" w:rsidRDefault="001E465E" w:rsidP="001E465E"/>
        </w:tc>
      </w:tr>
      <w:tr w:rsidR="001E465E" w:rsidRPr="001E465E" w14:paraId="1FC74288" w14:textId="77777777" w:rsidTr="00F2742D">
        <w:trPr>
          <w:trHeight w:val="3386"/>
        </w:trPr>
        <w:tc>
          <w:tcPr>
            <w:tcW w:w="1417" w:type="dxa"/>
            <w:vMerge/>
          </w:tcPr>
          <w:p w14:paraId="60DAA98D" w14:textId="77777777" w:rsidR="001E465E" w:rsidRPr="001E465E" w:rsidRDefault="001E465E" w:rsidP="001E465E"/>
        </w:tc>
        <w:tc>
          <w:tcPr>
            <w:tcW w:w="9783" w:type="dxa"/>
          </w:tcPr>
          <w:p w14:paraId="3FA769BA"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4: # of girls clubs promoters trained on healthier nutrition practices and use of locally developed receipts to prepare meals</w:t>
            </w:r>
          </w:p>
          <w:tbl>
            <w:tblPr>
              <w:tblW w:w="9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66"/>
              <w:gridCol w:w="2832"/>
              <w:gridCol w:w="3042"/>
            </w:tblGrid>
            <w:tr w:rsidR="001E465E" w:rsidRPr="001E465E" w14:paraId="50ACB26F" w14:textId="77777777" w:rsidTr="007477DF">
              <w:trPr>
                <w:trHeight w:val="272"/>
              </w:trPr>
              <w:tc>
                <w:tcPr>
                  <w:tcW w:w="3666" w:type="dxa"/>
                </w:tcPr>
                <w:p w14:paraId="148FE6CE"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2832" w:type="dxa"/>
                  <w:shd w:val="clear" w:color="auto" w:fill="auto"/>
                </w:tcPr>
                <w:p w14:paraId="6F962554"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3042" w:type="dxa"/>
                </w:tcPr>
                <w:p w14:paraId="6E230611"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55A8A20D" w14:textId="77777777" w:rsidTr="007477DF">
              <w:trPr>
                <w:trHeight w:val="272"/>
              </w:trPr>
              <w:tc>
                <w:tcPr>
                  <w:tcW w:w="3666" w:type="dxa"/>
                </w:tcPr>
                <w:p w14:paraId="0C463AB2"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2832" w:type="dxa"/>
                  <w:shd w:val="clear" w:color="auto" w:fill="auto"/>
                </w:tcPr>
                <w:p w14:paraId="7D46877E" w14:textId="77777777" w:rsidR="001E465E" w:rsidRPr="001E465E" w:rsidRDefault="001E465E" w:rsidP="001E465E">
                  <w:pPr>
                    <w:rPr>
                      <w:rFonts w:ascii="Optima" w:hAnsi="Optima"/>
                      <w:sz w:val="22"/>
                      <w:szCs w:val="22"/>
                    </w:rPr>
                  </w:pPr>
                  <w:r w:rsidRPr="001E465E">
                    <w:rPr>
                      <w:rFonts w:ascii="Optima" w:hAnsi="Optima"/>
                      <w:sz w:val="22"/>
                      <w:szCs w:val="22"/>
                    </w:rPr>
                    <w:t>*</w:t>
                  </w:r>
                </w:p>
              </w:tc>
              <w:tc>
                <w:tcPr>
                  <w:tcW w:w="3042" w:type="dxa"/>
                </w:tcPr>
                <w:p w14:paraId="15C8DBE5" w14:textId="77777777" w:rsidR="001E465E" w:rsidRPr="001E465E" w:rsidRDefault="001E465E" w:rsidP="001E465E">
                  <w:pPr>
                    <w:rPr>
                      <w:rFonts w:ascii="Optima" w:hAnsi="Optima"/>
                      <w:sz w:val="22"/>
                      <w:szCs w:val="22"/>
                    </w:rPr>
                  </w:pPr>
                  <w:r w:rsidRPr="001E465E">
                    <w:rPr>
                      <w:rFonts w:ascii="Optima" w:hAnsi="Optima"/>
                      <w:sz w:val="22"/>
                      <w:szCs w:val="22"/>
                    </w:rPr>
                    <w:t>47/0</w:t>
                  </w:r>
                </w:p>
              </w:tc>
            </w:tr>
            <w:tr w:rsidR="001E465E" w:rsidRPr="001E465E" w14:paraId="2DE03127" w14:textId="77777777" w:rsidTr="007477DF">
              <w:trPr>
                <w:trHeight w:val="272"/>
              </w:trPr>
              <w:tc>
                <w:tcPr>
                  <w:tcW w:w="3666" w:type="dxa"/>
                </w:tcPr>
                <w:p w14:paraId="415DBFF6"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2832" w:type="dxa"/>
                </w:tcPr>
                <w:p w14:paraId="449A2825" w14:textId="77777777" w:rsidR="001E465E" w:rsidRPr="001E465E" w:rsidRDefault="001E465E" w:rsidP="001E465E">
                  <w:pPr>
                    <w:rPr>
                      <w:rFonts w:ascii="Optima" w:hAnsi="Optima"/>
                      <w:sz w:val="22"/>
                      <w:szCs w:val="22"/>
                    </w:rPr>
                  </w:pPr>
                  <w:r w:rsidRPr="001E465E">
                    <w:rPr>
                      <w:rFonts w:ascii="Optima" w:hAnsi="Optima"/>
                      <w:sz w:val="22"/>
                      <w:szCs w:val="22"/>
                    </w:rPr>
                    <w:t>134%</w:t>
                  </w:r>
                </w:p>
              </w:tc>
              <w:tc>
                <w:tcPr>
                  <w:tcW w:w="3042" w:type="dxa"/>
                </w:tcPr>
                <w:p w14:paraId="6902DCDE" w14:textId="77777777" w:rsidR="001E465E" w:rsidRPr="001E465E" w:rsidRDefault="001E465E" w:rsidP="001E465E">
                  <w:pPr>
                    <w:rPr>
                      <w:rFonts w:ascii="Optima" w:hAnsi="Optima"/>
                      <w:sz w:val="22"/>
                      <w:szCs w:val="22"/>
                    </w:rPr>
                  </w:pPr>
                  <w:r w:rsidRPr="001E465E">
                    <w:rPr>
                      <w:rFonts w:ascii="Optima" w:hAnsi="Optima"/>
                      <w:sz w:val="22"/>
                      <w:szCs w:val="22"/>
                    </w:rPr>
                    <w:t>185/138</w:t>
                  </w:r>
                </w:p>
              </w:tc>
            </w:tr>
          </w:tbl>
          <w:p w14:paraId="0CCA6C5A" w14:textId="77777777" w:rsidR="001E465E" w:rsidRPr="008B21D6" w:rsidRDefault="001E465E" w:rsidP="008B21D6">
            <w:pPr>
              <w:jc w:val="both"/>
              <w:rPr>
                <w:rFonts w:ascii="Optima" w:hAnsi="Optima"/>
                <w:sz w:val="22"/>
                <w:szCs w:val="22"/>
              </w:rPr>
            </w:pPr>
            <w:r w:rsidRPr="001E465E">
              <w:rPr>
                <w:rFonts w:ascii="Optima" w:hAnsi="Optima"/>
                <w:sz w:val="22"/>
                <w:szCs w:val="22"/>
              </w:rPr>
              <w:t>*This activity was not originally included in the Year 2 work plan. It was implemented based on strategic relevance and contributed directly to program outcomes</w:t>
            </w:r>
          </w:p>
          <w:p w14:paraId="65F31CDF" w14:textId="77777777" w:rsidR="008B21D6" w:rsidRPr="001E465E" w:rsidRDefault="008B21D6" w:rsidP="008B21D6">
            <w:pPr>
              <w:jc w:val="both"/>
              <w:rPr>
                <w:rFonts w:ascii="Optima" w:hAnsi="Optima"/>
                <w:sz w:val="22"/>
                <w:szCs w:val="22"/>
              </w:rPr>
            </w:pPr>
          </w:p>
          <w:p w14:paraId="4CAB819A" w14:textId="77777777" w:rsidR="001E465E" w:rsidRPr="001E465E" w:rsidRDefault="001E465E" w:rsidP="008B21D6">
            <w:pPr>
              <w:jc w:val="both"/>
              <w:rPr>
                <w:rFonts w:ascii="Optima" w:hAnsi="Optima"/>
                <w:sz w:val="22"/>
                <w:szCs w:val="22"/>
              </w:rPr>
            </w:pPr>
            <w:r w:rsidRPr="001E465E">
              <w:rPr>
                <w:rFonts w:ascii="Optima" w:hAnsi="Optima"/>
                <w:sz w:val="22"/>
                <w:szCs w:val="22"/>
              </w:rPr>
              <w:t>Although not originally planned, the program trained 47 additional local promoters (36 from youth clubs and 11 from the health sector) in Social and Behavior Change Communication (SBCC) strategies focused on nutrition, hygiene, and sexual and reproductive health. This brings the cumulative total to 185 promoters trained since Year 1, representing 134% of the overall target (table 6 below). The activity was implemented in partnership with the Health, WASH, and Education sectors, facilitated by GRP and provincial authorities, and responded to emerging opportunities to deepen community engagement and strengthen gender-transformative communication. Importantly, these SBCC efforts align with Mozambique’s national strategies</w:t>
            </w:r>
            <w:r w:rsidRPr="001E465E">
              <w:rPr>
                <w:rFonts w:ascii="Optima" w:hAnsi="Optima"/>
                <w:sz w:val="22"/>
                <w:szCs w:val="22"/>
              </w:rPr>
              <w:footnoteReference w:id="12"/>
            </w:r>
            <w:r w:rsidRPr="001E465E">
              <w:rPr>
                <w:rFonts w:ascii="Optima" w:hAnsi="Optima"/>
                <w:sz w:val="22"/>
                <w:szCs w:val="22"/>
              </w:rPr>
              <w:t xml:space="preserve">reinforcing the program’s contribution to broader policy commitments. Trained promoters contributed to local awareness-raising through girls’, youth, and peace clubs, helping to deliver rights-based and culturally sensitive messaging to adolescents. However, women accounted for only 23% of new participants in 2024 (compared to 54% in Year 1) highlighting the need for more inclusive and gender-balanced recruitment strategies in future training rounds. </w:t>
            </w:r>
            <w:sdt>
              <w:sdtPr>
                <w:rPr>
                  <w:rFonts w:ascii="Optima" w:hAnsi="Optima"/>
                  <w:sz w:val="22"/>
                  <w:szCs w:val="22"/>
                </w:rPr>
                <w:tag w:val="goog_rdk_37"/>
                <w:id w:val="385614117"/>
              </w:sdtPr>
              <w:sdtContent/>
            </w:sdt>
            <w:sdt>
              <w:sdtPr>
                <w:rPr>
                  <w:rFonts w:ascii="Optima" w:hAnsi="Optima"/>
                  <w:sz w:val="22"/>
                  <w:szCs w:val="22"/>
                </w:rPr>
                <w:tag w:val="goog_rdk_38"/>
                <w:id w:val="758412224"/>
              </w:sdtPr>
              <w:sdtContent/>
            </w:sdt>
            <w:r w:rsidRPr="001E465E">
              <w:rPr>
                <w:rFonts w:ascii="Optima" w:hAnsi="Optima"/>
                <w:sz w:val="22"/>
                <w:szCs w:val="22"/>
              </w:rPr>
              <w:t xml:space="preserve">From Year 3 onward, the program will shift toward outcome-focused strategies by: </w:t>
            </w:r>
            <w:proofErr w:type="spellStart"/>
            <w:r w:rsidRPr="001E465E">
              <w:rPr>
                <w:rFonts w:ascii="Optima" w:hAnsi="Optima"/>
                <w:sz w:val="22"/>
                <w:szCs w:val="22"/>
              </w:rPr>
              <w:t>i</w:t>
            </w:r>
            <w:proofErr w:type="spellEnd"/>
            <w:r w:rsidRPr="001E465E">
              <w:rPr>
                <w:rFonts w:ascii="Optima" w:hAnsi="Optima"/>
                <w:sz w:val="22"/>
                <w:szCs w:val="22"/>
              </w:rPr>
              <w:t xml:space="preserve">)introducing tools to monitor the effectiveness of trained promoters in driving </w:t>
            </w:r>
            <w:r w:rsidRPr="001E465E">
              <w:rPr>
                <w:rFonts w:ascii="Optima" w:hAnsi="Optima"/>
                <w:sz w:val="22"/>
                <w:szCs w:val="22"/>
              </w:rPr>
              <w:lastRenderedPageBreak/>
              <w:t>behavior change at the club level and; ii)tracking improvements in knowledge, attitudes, and practices among adolescents over time.</w:t>
            </w:r>
          </w:p>
          <w:p w14:paraId="1A2CAA8D" w14:textId="77777777" w:rsidR="00245FD6" w:rsidRDefault="00245FD6" w:rsidP="001E465E">
            <w:pPr>
              <w:rPr>
                <w:rFonts w:ascii="Optima" w:hAnsi="Optima"/>
                <w:sz w:val="22"/>
                <w:szCs w:val="22"/>
              </w:rPr>
            </w:pPr>
          </w:p>
          <w:p w14:paraId="6A97C0AB" w14:textId="5D9E3A3A" w:rsidR="001E465E" w:rsidRPr="001E465E" w:rsidRDefault="001E465E" w:rsidP="001E465E">
            <w:pPr>
              <w:rPr>
                <w:rFonts w:ascii="Optima" w:hAnsi="Optima"/>
                <w:sz w:val="22"/>
                <w:szCs w:val="22"/>
              </w:rPr>
            </w:pPr>
            <w:r w:rsidRPr="001E465E">
              <w:rPr>
                <w:rFonts w:ascii="Optima" w:hAnsi="Optima"/>
                <w:sz w:val="22"/>
                <w:szCs w:val="22"/>
              </w:rPr>
              <w:t>Table 6: Girls Promotors trained on nutrition and dietary diversity</w:t>
            </w:r>
          </w:p>
          <w:tbl>
            <w:tblPr>
              <w:tblW w:w="7200" w:type="dxa"/>
              <w:tblInd w:w="872" w:type="dxa"/>
              <w:tblLayout w:type="fixed"/>
              <w:tblLook w:val="0400" w:firstRow="0" w:lastRow="0" w:firstColumn="0" w:lastColumn="0" w:noHBand="0" w:noVBand="1"/>
            </w:tblPr>
            <w:tblGrid>
              <w:gridCol w:w="1360"/>
              <w:gridCol w:w="1568"/>
              <w:gridCol w:w="1373"/>
              <w:gridCol w:w="1648"/>
              <w:gridCol w:w="1251"/>
            </w:tblGrid>
            <w:tr w:rsidR="001E465E" w:rsidRPr="001E465E" w14:paraId="53FDEE27" w14:textId="77777777" w:rsidTr="00F2742D">
              <w:trPr>
                <w:trHeight w:val="280"/>
              </w:trPr>
              <w:tc>
                <w:tcPr>
                  <w:tcW w:w="1360" w:type="dxa"/>
                  <w:vMerge w:val="restart"/>
                  <w:tcBorders>
                    <w:top w:val="single" w:sz="4" w:space="0" w:color="000000"/>
                    <w:left w:val="single" w:sz="4" w:space="0" w:color="000000"/>
                    <w:bottom w:val="single" w:sz="4" w:space="0" w:color="000000"/>
                    <w:right w:val="single" w:sz="4" w:space="0" w:color="000000"/>
                  </w:tcBorders>
                  <w:shd w:val="clear" w:color="auto" w:fill="B4C6E7"/>
                </w:tcPr>
                <w:p w14:paraId="5AC74426" w14:textId="77777777" w:rsidR="001E465E" w:rsidRPr="001E465E" w:rsidRDefault="001E465E" w:rsidP="001E465E">
                  <w:pPr>
                    <w:rPr>
                      <w:rFonts w:ascii="Optima" w:hAnsi="Optima"/>
                      <w:sz w:val="22"/>
                      <w:szCs w:val="22"/>
                    </w:rPr>
                  </w:pPr>
                  <w:r w:rsidRPr="001E465E">
                    <w:rPr>
                      <w:rFonts w:ascii="Optima" w:hAnsi="Optima"/>
                      <w:sz w:val="22"/>
                      <w:szCs w:val="22"/>
                    </w:rPr>
                    <w:t>Districts</w:t>
                  </w:r>
                </w:p>
              </w:tc>
              <w:tc>
                <w:tcPr>
                  <w:tcW w:w="5840" w:type="dxa"/>
                  <w:gridSpan w:val="4"/>
                  <w:tcBorders>
                    <w:top w:val="single" w:sz="4" w:space="0" w:color="000000"/>
                    <w:left w:val="nil"/>
                    <w:bottom w:val="single" w:sz="4" w:space="0" w:color="000000"/>
                    <w:right w:val="single" w:sz="4" w:space="0" w:color="000000"/>
                  </w:tcBorders>
                  <w:shd w:val="clear" w:color="auto" w:fill="B4C6E7"/>
                  <w:vAlign w:val="bottom"/>
                </w:tcPr>
                <w:p w14:paraId="298E5274" w14:textId="77777777" w:rsidR="001E465E" w:rsidRPr="001E465E" w:rsidRDefault="001E465E" w:rsidP="001E465E">
                  <w:pPr>
                    <w:rPr>
                      <w:rFonts w:ascii="Optima" w:hAnsi="Optima"/>
                      <w:sz w:val="22"/>
                      <w:szCs w:val="22"/>
                    </w:rPr>
                  </w:pPr>
                  <w:r w:rsidRPr="001E465E">
                    <w:rPr>
                      <w:rFonts w:ascii="Optima" w:hAnsi="Optima"/>
                      <w:sz w:val="22"/>
                      <w:szCs w:val="22"/>
                    </w:rPr>
                    <w:t>Nº of participants</w:t>
                  </w:r>
                </w:p>
              </w:tc>
            </w:tr>
            <w:tr w:rsidR="001E465E" w:rsidRPr="001E465E" w14:paraId="001DDCA5" w14:textId="77777777" w:rsidTr="00F2742D">
              <w:trPr>
                <w:trHeight w:val="280"/>
              </w:trPr>
              <w:tc>
                <w:tcPr>
                  <w:tcW w:w="1360" w:type="dxa"/>
                  <w:vMerge/>
                  <w:tcBorders>
                    <w:top w:val="single" w:sz="4" w:space="0" w:color="000000"/>
                    <w:left w:val="single" w:sz="4" w:space="0" w:color="000000"/>
                    <w:bottom w:val="single" w:sz="4" w:space="0" w:color="000000"/>
                    <w:right w:val="single" w:sz="4" w:space="0" w:color="000000"/>
                  </w:tcBorders>
                  <w:shd w:val="clear" w:color="auto" w:fill="B4C6E7"/>
                </w:tcPr>
                <w:p w14:paraId="4FA628FB" w14:textId="77777777" w:rsidR="001E465E" w:rsidRPr="001E465E" w:rsidRDefault="001E465E" w:rsidP="001E465E">
                  <w:pPr>
                    <w:rPr>
                      <w:rFonts w:ascii="Optima" w:hAnsi="Optima"/>
                      <w:sz w:val="22"/>
                      <w:szCs w:val="22"/>
                    </w:rPr>
                  </w:pPr>
                </w:p>
              </w:tc>
              <w:tc>
                <w:tcPr>
                  <w:tcW w:w="1568" w:type="dxa"/>
                  <w:tcBorders>
                    <w:top w:val="nil"/>
                    <w:left w:val="nil"/>
                    <w:bottom w:val="single" w:sz="4" w:space="0" w:color="000000"/>
                    <w:right w:val="single" w:sz="4" w:space="0" w:color="000000"/>
                  </w:tcBorders>
                  <w:shd w:val="clear" w:color="auto" w:fill="B4C6E7"/>
                </w:tcPr>
                <w:p w14:paraId="347F04B8" w14:textId="77777777" w:rsidR="001E465E" w:rsidRPr="001E465E" w:rsidRDefault="001E465E" w:rsidP="001E465E">
                  <w:pPr>
                    <w:rPr>
                      <w:rFonts w:ascii="Optima" w:hAnsi="Optima"/>
                      <w:sz w:val="22"/>
                      <w:szCs w:val="22"/>
                    </w:rPr>
                  </w:pPr>
                  <w:r w:rsidRPr="001E465E">
                    <w:rPr>
                      <w:rFonts w:ascii="Optima" w:hAnsi="Optima"/>
                      <w:sz w:val="22"/>
                      <w:szCs w:val="22"/>
                    </w:rPr>
                    <w:t>Women</w:t>
                  </w:r>
                </w:p>
              </w:tc>
              <w:tc>
                <w:tcPr>
                  <w:tcW w:w="1373" w:type="dxa"/>
                  <w:tcBorders>
                    <w:top w:val="nil"/>
                    <w:left w:val="nil"/>
                    <w:bottom w:val="single" w:sz="4" w:space="0" w:color="000000"/>
                    <w:right w:val="single" w:sz="4" w:space="0" w:color="000000"/>
                  </w:tcBorders>
                  <w:shd w:val="clear" w:color="auto" w:fill="B4C6E7"/>
                </w:tcPr>
                <w:p w14:paraId="07E4D107" w14:textId="77777777" w:rsidR="001E465E" w:rsidRPr="001E465E" w:rsidRDefault="001E465E" w:rsidP="001E465E">
                  <w:pPr>
                    <w:rPr>
                      <w:rFonts w:ascii="Optima" w:hAnsi="Optima"/>
                      <w:sz w:val="22"/>
                      <w:szCs w:val="22"/>
                    </w:rPr>
                  </w:pPr>
                  <w:r w:rsidRPr="001E465E">
                    <w:rPr>
                      <w:rFonts w:ascii="Optima" w:hAnsi="Optima"/>
                      <w:sz w:val="22"/>
                      <w:szCs w:val="22"/>
                    </w:rPr>
                    <w:t>Men</w:t>
                  </w:r>
                </w:p>
              </w:tc>
              <w:tc>
                <w:tcPr>
                  <w:tcW w:w="1648" w:type="dxa"/>
                  <w:tcBorders>
                    <w:top w:val="nil"/>
                    <w:left w:val="nil"/>
                    <w:bottom w:val="single" w:sz="4" w:space="0" w:color="000000"/>
                    <w:right w:val="single" w:sz="4" w:space="0" w:color="000000"/>
                  </w:tcBorders>
                  <w:shd w:val="clear" w:color="auto" w:fill="B4C6E7"/>
                </w:tcPr>
                <w:p w14:paraId="7033A646" w14:textId="77777777" w:rsidR="001E465E" w:rsidRPr="001E465E" w:rsidRDefault="001E465E" w:rsidP="001E465E">
                  <w:pPr>
                    <w:rPr>
                      <w:rFonts w:ascii="Optima" w:hAnsi="Optima"/>
                      <w:sz w:val="22"/>
                      <w:szCs w:val="22"/>
                    </w:rPr>
                  </w:pPr>
                  <w:r w:rsidRPr="001E465E">
                    <w:rPr>
                      <w:rFonts w:ascii="Optima" w:hAnsi="Optima"/>
                      <w:sz w:val="22"/>
                      <w:szCs w:val="22"/>
                    </w:rPr>
                    <w:t>% Women</w:t>
                  </w:r>
                </w:p>
              </w:tc>
              <w:tc>
                <w:tcPr>
                  <w:tcW w:w="1251" w:type="dxa"/>
                  <w:tcBorders>
                    <w:top w:val="nil"/>
                    <w:left w:val="nil"/>
                    <w:bottom w:val="single" w:sz="4" w:space="0" w:color="000000"/>
                    <w:right w:val="single" w:sz="4" w:space="0" w:color="000000"/>
                  </w:tcBorders>
                  <w:shd w:val="clear" w:color="auto" w:fill="B4C6E7"/>
                </w:tcPr>
                <w:p w14:paraId="087EB622" w14:textId="77777777" w:rsidR="001E465E" w:rsidRPr="001E465E" w:rsidRDefault="001E465E" w:rsidP="001E465E">
                  <w:pPr>
                    <w:rPr>
                      <w:rFonts w:ascii="Optima" w:hAnsi="Optima"/>
                      <w:sz w:val="22"/>
                      <w:szCs w:val="22"/>
                    </w:rPr>
                  </w:pPr>
                  <w:r w:rsidRPr="001E465E">
                    <w:rPr>
                      <w:rFonts w:ascii="Optima" w:hAnsi="Optima"/>
                      <w:sz w:val="22"/>
                      <w:szCs w:val="22"/>
                    </w:rPr>
                    <w:t>Total</w:t>
                  </w:r>
                </w:p>
              </w:tc>
            </w:tr>
            <w:tr w:rsidR="001E465E" w:rsidRPr="001E465E" w14:paraId="3D95B01E" w14:textId="77777777" w:rsidTr="00F2742D">
              <w:trPr>
                <w:trHeight w:val="280"/>
              </w:trPr>
              <w:tc>
                <w:tcPr>
                  <w:tcW w:w="1360" w:type="dxa"/>
                  <w:tcBorders>
                    <w:top w:val="nil"/>
                    <w:left w:val="single" w:sz="4" w:space="0" w:color="000000"/>
                    <w:bottom w:val="single" w:sz="4" w:space="0" w:color="000000"/>
                    <w:right w:val="single" w:sz="4" w:space="0" w:color="000000"/>
                  </w:tcBorders>
                  <w:shd w:val="clear" w:color="auto" w:fill="FFFFFF"/>
                  <w:vAlign w:val="bottom"/>
                </w:tcPr>
                <w:p w14:paraId="14A65274" w14:textId="77777777" w:rsidR="001E465E" w:rsidRPr="001E465E" w:rsidRDefault="001E465E" w:rsidP="001E465E">
                  <w:pPr>
                    <w:rPr>
                      <w:rFonts w:ascii="Optima" w:hAnsi="Optima"/>
                      <w:sz w:val="22"/>
                      <w:szCs w:val="22"/>
                    </w:rPr>
                  </w:pPr>
                  <w:r w:rsidRPr="001E465E">
                    <w:rPr>
                      <w:rFonts w:ascii="Optima" w:hAnsi="Optima"/>
                      <w:sz w:val="22"/>
                      <w:szCs w:val="22"/>
                    </w:rPr>
                    <w:t>Gorongosa</w:t>
                  </w:r>
                </w:p>
              </w:tc>
              <w:tc>
                <w:tcPr>
                  <w:tcW w:w="1568" w:type="dxa"/>
                  <w:tcBorders>
                    <w:top w:val="nil"/>
                    <w:left w:val="nil"/>
                    <w:bottom w:val="single" w:sz="4" w:space="0" w:color="000000"/>
                    <w:right w:val="single" w:sz="4" w:space="0" w:color="000000"/>
                  </w:tcBorders>
                  <w:shd w:val="clear" w:color="auto" w:fill="FFFFFF"/>
                </w:tcPr>
                <w:p w14:paraId="4BB5DB92" w14:textId="77777777" w:rsidR="001E465E" w:rsidRPr="001E465E" w:rsidRDefault="001E465E" w:rsidP="001E465E">
                  <w:pPr>
                    <w:rPr>
                      <w:rFonts w:ascii="Optima" w:hAnsi="Optima"/>
                      <w:sz w:val="22"/>
                      <w:szCs w:val="22"/>
                    </w:rPr>
                  </w:pPr>
                  <w:r w:rsidRPr="001E465E">
                    <w:rPr>
                      <w:rFonts w:ascii="Optima" w:hAnsi="Optima"/>
                      <w:sz w:val="22"/>
                      <w:szCs w:val="22"/>
                    </w:rPr>
                    <w:t>3</w:t>
                  </w:r>
                </w:p>
              </w:tc>
              <w:tc>
                <w:tcPr>
                  <w:tcW w:w="1373" w:type="dxa"/>
                  <w:tcBorders>
                    <w:top w:val="nil"/>
                    <w:left w:val="nil"/>
                    <w:bottom w:val="single" w:sz="4" w:space="0" w:color="000000"/>
                    <w:right w:val="single" w:sz="4" w:space="0" w:color="000000"/>
                  </w:tcBorders>
                  <w:shd w:val="clear" w:color="auto" w:fill="FFFFFF"/>
                </w:tcPr>
                <w:p w14:paraId="1AB5576D" w14:textId="77777777" w:rsidR="001E465E" w:rsidRPr="001E465E" w:rsidRDefault="001E465E" w:rsidP="001E465E">
                  <w:pPr>
                    <w:rPr>
                      <w:rFonts w:ascii="Optima" w:hAnsi="Optima"/>
                      <w:sz w:val="22"/>
                      <w:szCs w:val="22"/>
                    </w:rPr>
                  </w:pPr>
                  <w:r w:rsidRPr="001E465E">
                    <w:rPr>
                      <w:rFonts w:ascii="Optima" w:hAnsi="Optima"/>
                      <w:sz w:val="22"/>
                      <w:szCs w:val="22"/>
                    </w:rPr>
                    <w:t>19</w:t>
                  </w:r>
                </w:p>
              </w:tc>
              <w:tc>
                <w:tcPr>
                  <w:tcW w:w="1648" w:type="dxa"/>
                  <w:tcBorders>
                    <w:top w:val="nil"/>
                    <w:left w:val="nil"/>
                    <w:bottom w:val="single" w:sz="4" w:space="0" w:color="000000"/>
                    <w:right w:val="single" w:sz="4" w:space="0" w:color="000000"/>
                  </w:tcBorders>
                  <w:shd w:val="clear" w:color="auto" w:fill="FFFFFF"/>
                </w:tcPr>
                <w:p w14:paraId="39E79F0E" w14:textId="77777777" w:rsidR="001E465E" w:rsidRPr="001E465E" w:rsidRDefault="001E465E" w:rsidP="001E465E">
                  <w:pPr>
                    <w:rPr>
                      <w:rFonts w:ascii="Optima" w:hAnsi="Optima"/>
                      <w:sz w:val="22"/>
                      <w:szCs w:val="22"/>
                    </w:rPr>
                  </w:pPr>
                  <w:r w:rsidRPr="001E465E">
                    <w:rPr>
                      <w:rFonts w:ascii="Optima" w:hAnsi="Optima"/>
                      <w:sz w:val="22"/>
                      <w:szCs w:val="22"/>
                    </w:rPr>
                    <w:t>14</w:t>
                  </w:r>
                </w:p>
              </w:tc>
              <w:tc>
                <w:tcPr>
                  <w:tcW w:w="1251" w:type="dxa"/>
                  <w:tcBorders>
                    <w:top w:val="nil"/>
                    <w:left w:val="nil"/>
                    <w:bottom w:val="single" w:sz="4" w:space="0" w:color="000000"/>
                    <w:right w:val="single" w:sz="4" w:space="0" w:color="000000"/>
                  </w:tcBorders>
                  <w:shd w:val="clear" w:color="auto" w:fill="FFFFFF"/>
                </w:tcPr>
                <w:p w14:paraId="05CDA73E" w14:textId="77777777" w:rsidR="001E465E" w:rsidRPr="001E465E" w:rsidRDefault="001E465E" w:rsidP="001E465E">
                  <w:pPr>
                    <w:rPr>
                      <w:rFonts w:ascii="Optima" w:hAnsi="Optima"/>
                      <w:sz w:val="22"/>
                      <w:szCs w:val="22"/>
                    </w:rPr>
                  </w:pPr>
                  <w:r w:rsidRPr="001E465E">
                    <w:rPr>
                      <w:rFonts w:ascii="Optima" w:hAnsi="Optima"/>
                      <w:sz w:val="22"/>
                      <w:szCs w:val="22"/>
                    </w:rPr>
                    <w:t>22</w:t>
                  </w:r>
                </w:p>
              </w:tc>
            </w:tr>
            <w:tr w:rsidR="001E465E" w:rsidRPr="001E465E" w14:paraId="4273D7EB" w14:textId="77777777" w:rsidTr="00F2742D">
              <w:trPr>
                <w:trHeight w:val="280"/>
              </w:trPr>
              <w:tc>
                <w:tcPr>
                  <w:tcW w:w="1360" w:type="dxa"/>
                  <w:tcBorders>
                    <w:top w:val="nil"/>
                    <w:left w:val="single" w:sz="4" w:space="0" w:color="000000"/>
                    <w:bottom w:val="single" w:sz="4" w:space="0" w:color="000000"/>
                    <w:right w:val="single" w:sz="4" w:space="0" w:color="000000"/>
                  </w:tcBorders>
                  <w:shd w:val="clear" w:color="auto" w:fill="FFFFFF"/>
                  <w:vAlign w:val="bottom"/>
                </w:tcPr>
                <w:p w14:paraId="32924A63" w14:textId="77777777" w:rsidR="001E465E" w:rsidRPr="001E465E" w:rsidRDefault="001E465E" w:rsidP="001E465E">
                  <w:pPr>
                    <w:rPr>
                      <w:rFonts w:ascii="Optima" w:hAnsi="Optima"/>
                      <w:sz w:val="22"/>
                      <w:szCs w:val="22"/>
                    </w:rPr>
                  </w:pPr>
                  <w:r w:rsidRPr="001E465E">
                    <w:rPr>
                      <w:rFonts w:ascii="Optima" w:hAnsi="Optima"/>
                      <w:sz w:val="22"/>
                      <w:szCs w:val="22"/>
                    </w:rPr>
                    <w:t>Nhamatanda</w:t>
                  </w:r>
                </w:p>
              </w:tc>
              <w:tc>
                <w:tcPr>
                  <w:tcW w:w="1568" w:type="dxa"/>
                  <w:tcBorders>
                    <w:top w:val="nil"/>
                    <w:left w:val="nil"/>
                    <w:bottom w:val="single" w:sz="4" w:space="0" w:color="000000"/>
                    <w:right w:val="single" w:sz="4" w:space="0" w:color="000000"/>
                  </w:tcBorders>
                  <w:shd w:val="clear" w:color="auto" w:fill="FFFFFF"/>
                </w:tcPr>
                <w:p w14:paraId="313C897D" w14:textId="77777777" w:rsidR="001E465E" w:rsidRPr="001E465E" w:rsidRDefault="001E465E" w:rsidP="001E465E">
                  <w:pPr>
                    <w:rPr>
                      <w:rFonts w:ascii="Optima" w:hAnsi="Optima"/>
                      <w:sz w:val="22"/>
                      <w:szCs w:val="22"/>
                    </w:rPr>
                  </w:pPr>
                  <w:r w:rsidRPr="001E465E">
                    <w:rPr>
                      <w:rFonts w:ascii="Optima" w:hAnsi="Optima"/>
                      <w:sz w:val="22"/>
                      <w:szCs w:val="22"/>
                    </w:rPr>
                    <w:t>3</w:t>
                  </w:r>
                </w:p>
              </w:tc>
              <w:tc>
                <w:tcPr>
                  <w:tcW w:w="1373" w:type="dxa"/>
                  <w:tcBorders>
                    <w:top w:val="nil"/>
                    <w:left w:val="nil"/>
                    <w:bottom w:val="single" w:sz="4" w:space="0" w:color="000000"/>
                    <w:right w:val="single" w:sz="4" w:space="0" w:color="000000"/>
                  </w:tcBorders>
                  <w:shd w:val="clear" w:color="auto" w:fill="FFFFFF"/>
                </w:tcPr>
                <w:p w14:paraId="7A734BDC" w14:textId="77777777" w:rsidR="001E465E" w:rsidRPr="001E465E" w:rsidRDefault="001E465E" w:rsidP="001E465E">
                  <w:pPr>
                    <w:rPr>
                      <w:rFonts w:ascii="Optima" w:hAnsi="Optima"/>
                      <w:sz w:val="22"/>
                      <w:szCs w:val="22"/>
                    </w:rPr>
                  </w:pPr>
                  <w:r w:rsidRPr="001E465E">
                    <w:rPr>
                      <w:rFonts w:ascii="Optima" w:hAnsi="Optima"/>
                      <w:sz w:val="22"/>
                      <w:szCs w:val="22"/>
                    </w:rPr>
                    <w:t>6</w:t>
                  </w:r>
                </w:p>
              </w:tc>
              <w:tc>
                <w:tcPr>
                  <w:tcW w:w="1648" w:type="dxa"/>
                  <w:tcBorders>
                    <w:top w:val="nil"/>
                    <w:left w:val="nil"/>
                    <w:bottom w:val="single" w:sz="4" w:space="0" w:color="000000"/>
                    <w:right w:val="single" w:sz="4" w:space="0" w:color="000000"/>
                  </w:tcBorders>
                  <w:shd w:val="clear" w:color="auto" w:fill="FFFFFF"/>
                </w:tcPr>
                <w:p w14:paraId="343233C1" w14:textId="77777777" w:rsidR="001E465E" w:rsidRPr="001E465E" w:rsidRDefault="001E465E" w:rsidP="001E465E">
                  <w:pPr>
                    <w:rPr>
                      <w:rFonts w:ascii="Optima" w:hAnsi="Optima"/>
                      <w:sz w:val="22"/>
                      <w:szCs w:val="22"/>
                    </w:rPr>
                  </w:pPr>
                  <w:r w:rsidRPr="001E465E">
                    <w:rPr>
                      <w:rFonts w:ascii="Optima" w:hAnsi="Optima"/>
                      <w:sz w:val="22"/>
                      <w:szCs w:val="22"/>
                    </w:rPr>
                    <w:t>33</w:t>
                  </w:r>
                </w:p>
              </w:tc>
              <w:tc>
                <w:tcPr>
                  <w:tcW w:w="1251" w:type="dxa"/>
                  <w:tcBorders>
                    <w:top w:val="nil"/>
                    <w:left w:val="nil"/>
                    <w:bottom w:val="single" w:sz="4" w:space="0" w:color="000000"/>
                    <w:right w:val="single" w:sz="4" w:space="0" w:color="000000"/>
                  </w:tcBorders>
                  <w:shd w:val="clear" w:color="auto" w:fill="FFFFFF"/>
                </w:tcPr>
                <w:p w14:paraId="04F83E1F" w14:textId="77777777" w:rsidR="001E465E" w:rsidRPr="001E465E" w:rsidRDefault="001E465E" w:rsidP="001E465E">
                  <w:pPr>
                    <w:rPr>
                      <w:rFonts w:ascii="Optima" w:hAnsi="Optima"/>
                      <w:sz w:val="22"/>
                      <w:szCs w:val="22"/>
                    </w:rPr>
                  </w:pPr>
                  <w:r w:rsidRPr="001E465E">
                    <w:rPr>
                      <w:rFonts w:ascii="Optima" w:hAnsi="Optima"/>
                      <w:sz w:val="22"/>
                      <w:szCs w:val="22"/>
                    </w:rPr>
                    <w:t>9</w:t>
                  </w:r>
                </w:p>
              </w:tc>
            </w:tr>
            <w:tr w:rsidR="001E465E" w:rsidRPr="001E465E" w14:paraId="61EE0AA5" w14:textId="77777777" w:rsidTr="00F2742D">
              <w:trPr>
                <w:trHeight w:val="280"/>
              </w:trPr>
              <w:tc>
                <w:tcPr>
                  <w:tcW w:w="1360" w:type="dxa"/>
                  <w:tcBorders>
                    <w:top w:val="nil"/>
                    <w:left w:val="single" w:sz="4" w:space="0" w:color="000000"/>
                    <w:bottom w:val="single" w:sz="4" w:space="0" w:color="000000"/>
                    <w:right w:val="single" w:sz="4" w:space="0" w:color="000000"/>
                  </w:tcBorders>
                  <w:shd w:val="clear" w:color="auto" w:fill="FFFFFF"/>
                  <w:vAlign w:val="bottom"/>
                </w:tcPr>
                <w:p w14:paraId="712F3619" w14:textId="77777777" w:rsidR="001E465E" w:rsidRPr="001E465E" w:rsidRDefault="001E465E" w:rsidP="001E465E">
                  <w:pPr>
                    <w:rPr>
                      <w:rFonts w:ascii="Optima" w:hAnsi="Optima"/>
                      <w:sz w:val="22"/>
                      <w:szCs w:val="22"/>
                    </w:rPr>
                  </w:pPr>
                  <w:r w:rsidRPr="001E465E">
                    <w:rPr>
                      <w:rFonts w:ascii="Optima" w:hAnsi="Optima"/>
                      <w:sz w:val="22"/>
                      <w:szCs w:val="22"/>
                    </w:rPr>
                    <w:t>Cheringoma</w:t>
                  </w:r>
                </w:p>
              </w:tc>
              <w:tc>
                <w:tcPr>
                  <w:tcW w:w="1568" w:type="dxa"/>
                  <w:tcBorders>
                    <w:top w:val="nil"/>
                    <w:left w:val="nil"/>
                    <w:bottom w:val="single" w:sz="4" w:space="0" w:color="000000"/>
                    <w:right w:val="single" w:sz="4" w:space="0" w:color="000000"/>
                  </w:tcBorders>
                  <w:shd w:val="clear" w:color="auto" w:fill="FFFFFF"/>
                </w:tcPr>
                <w:p w14:paraId="3B3B5438"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373" w:type="dxa"/>
                  <w:tcBorders>
                    <w:top w:val="nil"/>
                    <w:left w:val="nil"/>
                    <w:bottom w:val="single" w:sz="4" w:space="0" w:color="000000"/>
                    <w:right w:val="single" w:sz="4" w:space="0" w:color="000000"/>
                  </w:tcBorders>
                  <w:shd w:val="clear" w:color="auto" w:fill="FFFFFF"/>
                </w:tcPr>
                <w:p w14:paraId="6E1ABAD6" w14:textId="77777777" w:rsidR="001E465E" w:rsidRPr="001E465E" w:rsidRDefault="001E465E" w:rsidP="001E465E">
                  <w:pPr>
                    <w:rPr>
                      <w:rFonts w:ascii="Optima" w:hAnsi="Optima"/>
                      <w:sz w:val="22"/>
                      <w:szCs w:val="22"/>
                    </w:rPr>
                  </w:pPr>
                  <w:r w:rsidRPr="001E465E">
                    <w:rPr>
                      <w:rFonts w:ascii="Optima" w:hAnsi="Optima"/>
                      <w:sz w:val="22"/>
                      <w:szCs w:val="22"/>
                    </w:rPr>
                    <w:t>4</w:t>
                  </w:r>
                </w:p>
              </w:tc>
              <w:tc>
                <w:tcPr>
                  <w:tcW w:w="1648" w:type="dxa"/>
                  <w:tcBorders>
                    <w:top w:val="nil"/>
                    <w:left w:val="nil"/>
                    <w:bottom w:val="single" w:sz="4" w:space="0" w:color="000000"/>
                    <w:right w:val="single" w:sz="4" w:space="0" w:color="000000"/>
                  </w:tcBorders>
                  <w:shd w:val="clear" w:color="auto" w:fill="FFFFFF"/>
                </w:tcPr>
                <w:p w14:paraId="127EA36C" w14:textId="77777777" w:rsidR="001E465E" w:rsidRPr="001E465E" w:rsidRDefault="001E465E" w:rsidP="001E465E">
                  <w:pPr>
                    <w:rPr>
                      <w:rFonts w:ascii="Optima" w:hAnsi="Optima"/>
                      <w:sz w:val="22"/>
                      <w:szCs w:val="22"/>
                    </w:rPr>
                  </w:pPr>
                  <w:r w:rsidRPr="001E465E">
                    <w:rPr>
                      <w:rFonts w:ascii="Optima" w:hAnsi="Optima"/>
                      <w:sz w:val="22"/>
                      <w:szCs w:val="22"/>
                    </w:rPr>
                    <w:t>33</w:t>
                  </w:r>
                </w:p>
              </w:tc>
              <w:tc>
                <w:tcPr>
                  <w:tcW w:w="1251" w:type="dxa"/>
                  <w:tcBorders>
                    <w:top w:val="nil"/>
                    <w:left w:val="nil"/>
                    <w:bottom w:val="single" w:sz="4" w:space="0" w:color="000000"/>
                    <w:right w:val="single" w:sz="4" w:space="0" w:color="000000"/>
                  </w:tcBorders>
                  <w:shd w:val="clear" w:color="auto" w:fill="FFFFFF"/>
                </w:tcPr>
                <w:p w14:paraId="1F502D7E" w14:textId="77777777" w:rsidR="001E465E" w:rsidRPr="001E465E" w:rsidRDefault="001E465E" w:rsidP="001E465E">
                  <w:pPr>
                    <w:rPr>
                      <w:rFonts w:ascii="Optima" w:hAnsi="Optima"/>
                      <w:sz w:val="22"/>
                      <w:szCs w:val="22"/>
                    </w:rPr>
                  </w:pPr>
                  <w:r w:rsidRPr="001E465E">
                    <w:rPr>
                      <w:rFonts w:ascii="Optima" w:hAnsi="Optima"/>
                      <w:sz w:val="22"/>
                      <w:szCs w:val="22"/>
                    </w:rPr>
                    <w:t>6</w:t>
                  </w:r>
                </w:p>
              </w:tc>
            </w:tr>
            <w:tr w:rsidR="001E465E" w:rsidRPr="001E465E" w14:paraId="0C9BC70A" w14:textId="77777777" w:rsidTr="00F2742D">
              <w:trPr>
                <w:trHeight w:val="280"/>
              </w:trPr>
              <w:tc>
                <w:tcPr>
                  <w:tcW w:w="1360" w:type="dxa"/>
                  <w:tcBorders>
                    <w:top w:val="nil"/>
                    <w:left w:val="single" w:sz="4" w:space="0" w:color="000000"/>
                    <w:bottom w:val="single" w:sz="4" w:space="0" w:color="000000"/>
                    <w:right w:val="single" w:sz="4" w:space="0" w:color="000000"/>
                  </w:tcBorders>
                  <w:shd w:val="clear" w:color="auto" w:fill="FFFFFF"/>
                  <w:vAlign w:val="bottom"/>
                </w:tcPr>
                <w:p w14:paraId="041B4DE9" w14:textId="77777777" w:rsidR="001E465E" w:rsidRPr="001E465E" w:rsidRDefault="001E465E" w:rsidP="001E465E">
                  <w:pPr>
                    <w:rPr>
                      <w:rFonts w:ascii="Optima" w:hAnsi="Optima"/>
                      <w:sz w:val="22"/>
                      <w:szCs w:val="22"/>
                    </w:rPr>
                  </w:pPr>
                  <w:r w:rsidRPr="001E465E">
                    <w:rPr>
                      <w:rFonts w:ascii="Optima" w:hAnsi="Optima"/>
                      <w:sz w:val="22"/>
                      <w:szCs w:val="22"/>
                    </w:rPr>
                    <w:t>Muanza</w:t>
                  </w:r>
                </w:p>
              </w:tc>
              <w:tc>
                <w:tcPr>
                  <w:tcW w:w="1568" w:type="dxa"/>
                  <w:tcBorders>
                    <w:top w:val="nil"/>
                    <w:left w:val="nil"/>
                    <w:bottom w:val="single" w:sz="4" w:space="0" w:color="000000"/>
                    <w:right w:val="single" w:sz="4" w:space="0" w:color="000000"/>
                  </w:tcBorders>
                  <w:shd w:val="clear" w:color="auto" w:fill="FFFFFF"/>
                </w:tcPr>
                <w:p w14:paraId="2688A1B0"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373" w:type="dxa"/>
                  <w:tcBorders>
                    <w:top w:val="nil"/>
                    <w:left w:val="nil"/>
                    <w:bottom w:val="single" w:sz="4" w:space="0" w:color="000000"/>
                    <w:right w:val="single" w:sz="4" w:space="0" w:color="000000"/>
                  </w:tcBorders>
                  <w:shd w:val="clear" w:color="auto" w:fill="FFFFFF"/>
                </w:tcPr>
                <w:p w14:paraId="62AF9FB2"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648" w:type="dxa"/>
                  <w:tcBorders>
                    <w:top w:val="nil"/>
                    <w:left w:val="nil"/>
                    <w:bottom w:val="single" w:sz="4" w:space="0" w:color="000000"/>
                    <w:right w:val="single" w:sz="4" w:space="0" w:color="000000"/>
                  </w:tcBorders>
                  <w:shd w:val="clear" w:color="auto" w:fill="FFFFFF"/>
                </w:tcPr>
                <w:p w14:paraId="068E69CD" w14:textId="77777777" w:rsidR="001E465E" w:rsidRPr="001E465E" w:rsidRDefault="001E465E" w:rsidP="001E465E">
                  <w:pPr>
                    <w:rPr>
                      <w:rFonts w:ascii="Optima" w:hAnsi="Optima"/>
                      <w:sz w:val="22"/>
                      <w:szCs w:val="22"/>
                    </w:rPr>
                  </w:pPr>
                  <w:r w:rsidRPr="001E465E">
                    <w:rPr>
                      <w:rFonts w:ascii="Optima" w:hAnsi="Optima"/>
                      <w:sz w:val="22"/>
                      <w:szCs w:val="22"/>
                    </w:rPr>
                    <w:t>50</w:t>
                  </w:r>
                </w:p>
              </w:tc>
              <w:tc>
                <w:tcPr>
                  <w:tcW w:w="1251" w:type="dxa"/>
                  <w:tcBorders>
                    <w:top w:val="nil"/>
                    <w:left w:val="nil"/>
                    <w:bottom w:val="single" w:sz="4" w:space="0" w:color="000000"/>
                    <w:right w:val="single" w:sz="4" w:space="0" w:color="000000"/>
                  </w:tcBorders>
                  <w:shd w:val="clear" w:color="auto" w:fill="FFFFFF"/>
                </w:tcPr>
                <w:p w14:paraId="207D93CC" w14:textId="77777777" w:rsidR="001E465E" w:rsidRPr="001E465E" w:rsidRDefault="001E465E" w:rsidP="001E465E">
                  <w:pPr>
                    <w:rPr>
                      <w:rFonts w:ascii="Optima" w:hAnsi="Optima"/>
                      <w:sz w:val="22"/>
                      <w:szCs w:val="22"/>
                    </w:rPr>
                  </w:pPr>
                  <w:r w:rsidRPr="001E465E">
                    <w:rPr>
                      <w:rFonts w:ascii="Optima" w:hAnsi="Optima"/>
                      <w:sz w:val="22"/>
                      <w:szCs w:val="22"/>
                    </w:rPr>
                    <w:t>4</w:t>
                  </w:r>
                </w:p>
              </w:tc>
            </w:tr>
            <w:tr w:rsidR="001E465E" w:rsidRPr="001E465E" w14:paraId="3B12234F" w14:textId="77777777" w:rsidTr="00F2742D">
              <w:trPr>
                <w:trHeight w:val="280"/>
              </w:trPr>
              <w:tc>
                <w:tcPr>
                  <w:tcW w:w="1360" w:type="dxa"/>
                  <w:tcBorders>
                    <w:top w:val="nil"/>
                    <w:left w:val="single" w:sz="4" w:space="0" w:color="000000"/>
                    <w:bottom w:val="single" w:sz="4" w:space="0" w:color="000000"/>
                    <w:right w:val="single" w:sz="4" w:space="0" w:color="000000"/>
                  </w:tcBorders>
                  <w:shd w:val="clear" w:color="auto" w:fill="FFFFFF"/>
                  <w:vAlign w:val="bottom"/>
                </w:tcPr>
                <w:p w14:paraId="4F2F7A83"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Maringue</w:t>
                  </w:r>
                  <w:proofErr w:type="spellEnd"/>
                </w:p>
              </w:tc>
              <w:tc>
                <w:tcPr>
                  <w:tcW w:w="1568" w:type="dxa"/>
                  <w:tcBorders>
                    <w:top w:val="nil"/>
                    <w:left w:val="nil"/>
                    <w:bottom w:val="single" w:sz="4" w:space="0" w:color="000000"/>
                    <w:right w:val="single" w:sz="4" w:space="0" w:color="000000"/>
                  </w:tcBorders>
                  <w:shd w:val="clear" w:color="auto" w:fill="FFFFFF"/>
                </w:tcPr>
                <w:p w14:paraId="6B7BD00D"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373" w:type="dxa"/>
                  <w:tcBorders>
                    <w:top w:val="nil"/>
                    <w:left w:val="nil"/>
                    <w:bottom w:val="single" w:sz="4" w:space="0" w:color="000000"/>
                    <w:right w:val="single" w:sz="4" w:space="0" w:color="000000"/>
                  </w:tcBorders>
                  <w:shd w:val="clear" w:color="auto" w:fill="FFFFFF"/>
                </w:tcPr>
                <w:p w14:paraId="07E9621C" w14:textId="77777777" w:rsidR="001E465E" w:rsidRPr="001E465E" w:rsidRDefault="001E465E" w:rsidP="001E465E">
                  <w:pPr>
                    <w:rPr>
                      <w:rFonts w:ascii="Optima" w:hAnsi="Optima"/>
                      <w:sz w:val="22"/>
                      <w:szCs w:val="22"/>
                    </w:rPr>
                  </w:pPr>
                  <w:r w:rsidRPr="001E465E">
                    <w:rPr>
                      <w:rFonts w:ascii="Optima" w:hAnsi="Optima"/>
                      <w:sz w:val="22"/>
                      <w:szCs w:val="22"/>
                    </w:rPr>
                    <w:t>3</w:t>
                  </w:r>
                </w:p>
              </w:tc>
              <w:tc>
                <w:tcPr>
                  <w:tcW w:w="1648" w:type="dxa"/>
                  <w:tcBorders>
                    <w:top w:val="nil"/>
                    <w:left w:val="nil"/>
                    <w:bottom w:val="single" w:sz="4" w:space="0" w:color="000000"/>
                    <w:right w:val="single" w:sz="4" w:space="0" w:color="000000"/>
                  </w:tcBorders>
                  <w:shd w:val="clear" w:color="auto" w:fill="FFFFFF"/>
                </w:tcPr>
                <w:p w14:paraId="1F65887E" w14:textId="77777777" w:rsidR="001E465E" w:rsidRPr="001E465E" w:rsidRDefault="001E465E" w:rsidP="001E465E">
                  <w:pPr>
                    <w:rPr>
                      <w:rFonts w:ascii="Optima" w:hAnsi="Optima"/>
                      <w:sz w:val="22"/>
                      <w:szCs w:val="22"/>
                    </w:rPr>
                  </w:pPr>
                  <w:r w:rsidRPr="001E465E">
                    <w:rPr>
                      <w:rFonts w:ascii="Optima" w:hAnsi="Optima"/>
                      <w:sz w:val="22"/>
                      <w:szCs w:val="22"/>
                    </w:rPr>
                    <w:t>25</w:t>
                  </w:r>
                </w:p>
              </w:tc>
              <w:tc>
                <w:tcPr>
                  <w:tcW w:w="1251" w:type="dxa"/>
                  <w:tcBorders>
                    <w:top w:val="nil"/>
                    <w:left w:val="nil"/>
                    <w:bottom w:val="single" w:sz="4" w:space="0" w:color="000000"/>
                    <w:right w:val="single" w:sz="4" w:space="0" w:color="000000"/>
                  </w:tcBorders>
                  <w:shd w:val="clear" w:color="auto" w:fill="FFFFFF"/>
                </w:tcPr>
                <w:p w14:paraId="153205B8" w14:textId="77777777" w:rsidR="001E465E" w:rsidRPr="001E465E" w:rsidRDefault="001E465E" w:rsidP="001E465E">
                  <w:pPr>
                    <w:rPr>
                      <w:rFonts w:ascii="Optima" w:hAnsi="Optima"/>
                      <w:sz w:val="22"/>
                      <w:szCs w:val="22"/>
                    </w:rPr>
                  </w:pPr>
                  <w:r w:rsidRPr="001E465E">
                    <w:rPr>
                      <w:rFonts w:ascii="Optima" w:hAnsi="Optima"/>
                      <w:sz w:val="22"/>
                      <w:szCs w:val="22"/>
                    </w:rPr>
                    <w:t>4</w:t>
                  </w:r>
                </w:p>
              </w:tc>
            </w:tr>
            <w:tr w:rsidR="001E465E" w:rsidRPr="001E465E" w14:paraId="061C07F8" w14:textId="77777777" w:rsidTr="00F2742D">
              <w:trPr>
                <w:trHeight w:val="280"/>
              </w:trPr>
              <w:tc>
                <w:tcPr>
                  <w:tcW w:w="1360" w:type="dxa"/>
                  <w:tcBorders>
                    <w:top w:val="nil"/>
                    <w:left w:val="single" w:sz="4" w:space="0" w:color="000000"/>
                    <w:bottom w:val="single" w:sz="4" w:space="0" w:color="000000"/>
                    <w:right w:val="single" w:sz="4" w:space="0" w:color="000000"/>
                  </w:tcBorders>
                  <w:shd w:val="clear" w:color="auto" w:fill="FFFFFF"/>
                  <w:vAlign w:val="bottom"/>
                </w:tcPr>
                <w:p w14:paraId="41E161C5" w14:textId="77777777" w:rsidR="001E465E" w:rsidRPr="001E465E" w:rsidRDefault="001E465E" w:rsidP="001E465E">
                  <w:pPr>
                    <w:rPr>
                      <w:rFonts w:ascii="Optima" w:hAnsi="Optima"/>
                      <w:sz w:val="22"/>
                      <w:szCs w:val="22"/>
                    </w:rPr>
                  </w:pPr>
                  <w:r w:rsidRPr="001E465E">
                    <w:rPr>
                      <w:rFonts w:ascii="Optima" w:hAnsi="Optima"/>
                      <w:sz w:val="22"/>
                      <w:szCs w:val="22"/>
                    </w:rPr>
                    <w:t>Dondo</w:t>
                  </w:r>
                </w:p>
              </w:tc>
              <w:tc>
                <w:tcPr>
                  <w:tcW w:w="1568" w:type="dxa"/>
                  <w:tcBorders>
                    <w:top w:val="nil"/>
                    <w:left w:val="nil"/>
                    <w:bottom w:val="single" w:sz="4" w:space="0" w:color="000000"/>
                    <w:right w:val="single" w:sz="4" w:space="0" w:color="000000"/>
                  </w:tcBorders>
                  <w:shd w:val="clear" w:color="auto" w:fill="FFFFFF"/>
                </w:tcPr>
                <w:p w14:paraId="7E7094C2" w14:textId="77777777" w:rsidR="001E465E" w:rsidRPr="001E465E" w:rsidRDefault="001E465E" w:rsidP="001E465E">
                  <w:pPr>
                    <w:rPr>
                      <w:rFonts w:ascii="Optima" w:hAnsi="Optima"/>
                      <w:sz w:val="22"/>
                      <w:szCs w:val="22"/>
                    </w:rPr>
                  </w:pPr>
                  <w:r w:rsidRPr="001E465E">
                    <w:rPr>
                      <w:rFonts w:ascii="Optima" w:hAnsi="Optima"/>
                      <w:sz w:val="22"/>
                      <w:szCs w:val="22"/>
                    </w:rPr>
                    <w:t>0</w:t>
                  </w:r>
                </w:p>
              </w:tc>
              <w:tc>
                <w:tcPr>
                  <w:tcW w:w="1373" w:type="dxa"/>
                  <w:tcBorders>
                    <w:top w:val="nil"/>
                    <w:left w:val="nil"/>
                    <w:bottom w:val="single" w:sz="4" w:space="0" w:color="000000"/>
                    <w:right w:val="single" w:sz="4" w:space="0" w:color="000000"/>
                  </w:tcBorders>
                  <w:shd w:val="clear" w:color="auto" w:fill="FFFFFF"/>
                </w:tcPr>
                <w:p w14:paraId="4007E0A5"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648" w:type="dxa"/>
                  <w:tcBorders>
                    <w:top w:val="nil"/>
                    <w:left w:val="nil"/>
                    <w:bottom w:val="single" w:sz="4" w:space="0" w:color="000000"/>
                    <w:right w:val="single" w:sz="4" w:space="0" w:color="000000"/>
                  </w:tcBorders>
                  <w:shd w:val="clear" w:color="auto" w:fill="FFFFFF"/>
                </w:tcPr>
                <w:p w14:paraId="0941F1B0" w14:textId="77777777" w:rsidR="001E465E" w:rsidRPr="001E465E" w:rsidRDefault="001E465E" w:rsidP="001E465E">
                  <w:pPr>
                    <w:rPr>
                      <w:rFonts w:ascii="Optima" w:hAnsi="Optima"/>
                      <w:sz w:val="22"/>
                      <w:szCs w:val="22"/>
                    </w:rPr>
                  </w:pPr>
                  <w:r w:rsidRPr="001E465E">
                    <w:rPr>
                      <w:rFonts w:ascii="Optima" w:hAnsi="Optima"/>
                      <w:sz w:val="22"/>
                      <w:szCs w:val="22"/>
                    </w:rPr>
                    <w:t>0</w:t>
                  </w:r>
                </w:p>
              </w:tc>
              <w:tc>
                <w:tcPr>
                  <w:tcW w:w="1251" w:type="dxa"/>
                  <w:tcBorders>
                    <w:top w:val="nil"/>
                    <w:left w:val="nil"/>
                    <w:bottom w:val="single" w:sz="4" w:space="0" w:color="000000"/>
                    <w:right w:val="single" w:sz="4" w:space="0" w:color="000000"/>
                  </w:tcBorders>
                  <w:shd w:val="clear" w:color="auto" w:fill="FFFFFF"/>
                </w:tcPr>
                <w:p w14:paraId="41E194F3" w14:textId="77777777" w:rsidR="001E465E" w:rsidRPr="001E465E" w:rsidRDefault="001E465E" w:rsidP="001E465E">
                  <w:pPr>
                    <w:rPr>
                      <w:rFonts w:ascii="Optima" w:hAnsi="Optima"/>
                      <w:sz w:val="22"/>
                      <w:szCs w:val="22"/>
                    </w:rPr>
                  </w:pPr>
                  <w:r w:rsidRPr="001E465E">
                    <w:rPr>
                      <w:rFonts w:ascii="Optima" w:hAnsi="Optima"/>
                      <w:sz w:val="22"/>
                      <w:szCs w:val="22"/>
                    </w:rPr>
                    <w:t>2</w:t>
                  </w:r>
                </w:p>
              </w:tc>
            </w:tr>
            <w:tr w:rsidR="001E465E" w:rsidRPr="001E465E" w14:paraId="37E10312" w14:textId="77777777" w:rsidTr="00F2742D">
              <w:trPr>
                <w:trHeight w:val="280"/>
              </w:trPr>
              <w:tc>
                <w:tcPr>
                  <w:tcW w:w="1360" w:type="dxa"/>
                  <w:tcBorders>
                    <w:top w:val="nil"/>
                    <w:left w:val="single" w:sz="4" w:space="0" w:color="000000"/>
                    <w:bottom w:val="single" w:sz="4" w:space="0" w:color="000000"/>
                    <w:right w:val="single" w:sz="4" w:space="0" w:color="000000"/>
                  </w:tcBorders>
                  <w:shd w:val="clear" w:color="auto" w:fill="FFFFFF"/>
                  <w:vAlign w:val="bottom"/>
                </w:tcPr>
                <w:p w14:paraId="7C6A78D3" w14:textId="77777777" w:rsidR="001E465E" w:rsidRPr="001E465E" w:rsidRDefault="001E465E" w:rsidP="001E465E">
                  <w:pPr>
                    <w:rPr>
                      <w:rFonts w:ascii="Optima" w:hAnsi="Optima"/>
                      <w:sz w:val="22"/>
                      <w:szCs w:val="22"/>
                    </w:rPr>
                  </w:pPr>
                  <w:r w:rsidRPr="001E465E">
                    <w:rPr>
                      <w:rFonts w:ascii="Optima" w:hAnsi="Optima"/>
                      <w:sz w:val="22"/>
                      <w:szCs w:val="22"/>
                    </w:rPr>
                    <w:t>Total</w:t>
                  </w:r>
                </w:p>
              </w:tc>
              <w:tc>
                <w:tcPr>
                  <w:tcW w:w="1568" w:type="dxa"/>
                  <w:tcBorders>
                    <w:top w:val="nil"/>
                    <w:left w:val="nil"/>
                    <w:bottom w:val="single" w:sz="4" w:space="0" w:color="000000"/>
                    <w:right w:val="single" w:sz="4" w:space="0" w:color="000000"/>
                  </w:tcBorders>
                  <w:shd w:val="clear" w:color="auto" w:fill="FFFFFF"/>
                </w:tcPr>
                <w:p w14:paraId="1BAA3EA6" w14:textId="77777777" w:rsidR="001E465E" w:rsidRPr="001E465E" w:rsidRDefault="001E465E" w:rsidP="001E465E">
                  <w:pPr>
                    <w:rPr>
                      <w:rFonts w:ascii="Optima" w:hAnsi="Optima"/>
                      <w:sz w:val="22"/>
                      <w:szCs w:val="22"/>
                    </w:rPr>
                  </w:pPr>
                  <w:r w:rsidRPr="001E465E">
                    <w:rPr>
                      <w:rFonts w:ascii="Optima" w:hAnsi="Optima"/>
                      <w:sz w:val="22"/>
                      <w:szCs w:val="22"/>
                    </w:rPr>
                    <w:t>11</w:t>
                  </w:r>
                </w:p>
              </w:tc>
              <w:tc>
                <w:tcPr>
                  <w:tcW w:w="1373" w:type="dxa"/>
                  <w:tcBorders>
                    <w:top w:val="nil"/>
                    <w:left w:val="nil"/>
                    <w:bottom w:val="single" w:sz="4" w:space="0" w:color="000000"/>
                    <w:right w:val="single" w:sz="4" w:space="0" w:color="000000"/>
                  </w:tcBorders>
                  <w:shd w:val="clear" w:color="auto" w:fill="FFFFFF"/>
                </w:tcPr>
                <w:p w14:paraId="6D3233DA" w14:textId="77777777" w:rsidR="001E465E" w:rsidRPr="001E465E" w:rsidRDefault="001E465E" w:rsidP="001E465E">
                  <w:pPr>
                    <w:rPr>
                      <w:rFonts w:ascii="Optima" w:hAnsi="Optima"/>
                      <w:sz w:val="22"/>
                      <w:szCs w:val="22"/>
                    </w:rPr>
                  </w:pPr>
                  <w:r w:rsidRPr="001E465E">
                    <w:rPr>
                      <w:rFonts w:ascii="Optima" w:hAnsi="Optima"/>
                      <w:sz w:val="22"/>
                      <w:szCs w:val="22"/>
                    </w:rPr>
                    <w:t>36</w:t>
                  </w:r>
                </w:p>
              </w:tc>
              <w:tc>
                <w:tcPr>
                  <w:tcW w:w="1648" w:type="dxa"/>
                  <w:tcBorders>
                    <w:top w:val="nil"/>
                    <w:left w:val="nil"/>
                    <w:bottom w:val="single" w:sz="4" w:space="0" w:color="000000"/>
                    <w:right w:val="single" w:sz="4" w:space="0" w:color="000000"/>
                  </w:tcBorders>
                  <w:shd w:val="clear" w:color="auto" w:fill="FFFFFF"/>
                </w:tcPr>
                <w:p w14:paraId="39FC3253" w14:textId="77777777" w:rsidR="001E465E" w:rsidRPr="001E465E" w:rsidRDefault="001E465E" w:rsidP="001E465E">
                  <w:pPr>
                    <w:rPr>
                      <w:rFonts w:ascii="Optima" w:hAnsi="Optima"/>
                      <w:sz w:val="22"/>
                      <w:szCs w:val="22"/>
                    </w:rPr>
                  </w:pPr>
                  <w:r w:rsidRPr="001E465E">
                    <w:rPr>
                      <w:rFonts w:ascii="Optima" w:hAnsi="Optima"/>
                      <w:sz w:val="22"/>
                      <w:szCs w:val="22"/>
                    </w:rPr>
                    <w:t>23</w:t>
                  </w:r>
                </w:p>
              </w:tc>
              <w:tc>
                <w:tcPr>
                  <w:tcW w:w="1251" w:type="dxa"/>
                  <w:tcBorders>
                    <w:top w:val="nil"/>
                    <w:left w:val="nil"/>
                    <w:bottom w:val="single" w:sz="4" w:space="0" w:color="000000"/>
                    <w:right w:val="single" w:sz="4" w:space="0" w:color="000000"/>
                  </w:tcBorders>
                  <w:shd w:val="clear" w:color="auto" w:fill="FFFFFF"/>
                </w:tcPr>
                <w:p w14:paraId="1B2364DC" w14:textId="77777777" w:rsidR="001E465E" w:rsidRPr="001E465E" w:rsidRDefault="001E465E" w:rsidP="001E465E">
                  <w:pPr>
                    <w:rPr>
                      <w:rFonts w:ascii="Optima" w:hAnsi="Optima"/>
                      <w:sz w:val="22"/>
                      <w:szCs w:val="22"/>
                    </w:rPr>
                  </w:pPr>
                  <w:r w:rsidRPr="001E465E">
                    <w:rPr>
                      <w:rFonts w:ascii="Optima" w:hAnsi="Optima"/>
                      <w:sz w:val="22"/>
                      <w:szCs w:val="22"/>
                    </w:rPr>
                    <w:t>47</w:t>
                  </w:r>
                </w:p>
              </w:tc>
            </w:tr>
          </w:tbl>
          <w:p w14:paraId="4E3F9764" w14:textId="77777777" w:rsidR="001E465E" w:rsidRPr="001E465E" w:rsidRDefault="001E465E" w:rsidP="001E465E">
            <w:pPr>
              <w:rPr>
                <w:rFonts w:ascii="Optima" w:hAnsi="Optima"/>
                <w:sz w:val="22"/>
                <w:szCs w:val="22"/>
              </w:rPr>
            </w:pPr>
          </w:p>
        </w:tc>
        <w:tc>
          <w:tcPr>
            <w:tcW w:w="555" w:type="dxa"/>
            <w:tcBorders>
              <w:right w:val="single" w:sz="4" w:space="0" w:color="000000"/>
            </w:tcBorders>
            <w:shd w:val="clear" w:color="auto" w:fill="92D050"/>
          </w:tcPr>
          <w:p w14:paraId="789FA699" w14:textId="77777777" w:rsidR="001E465E" w:rsidRPr="001E465E" w:rsidRDefault="001E465E" w:rsidP="001E465E"/>
        </w:tc>
      </w:tr>
      <w:tr w:rsidR="001E465E" w:rsidRPr="001E465E" w14:paraId="519D7638" w14:textId="77777777" w:rsidTr="00F2742D">
        <w:trPr>
          <w:trHeight w:val="2216"/>
        </w:trPr>
        <w:tc>
          <w:tcPr>
            <w:tcW w:w="1417" w:type="dxa"/>
            <w:vMerge/>
          </w:tcPr>
          <w:p w14:paraId="3A501421" w14:textId="77777777" w:rsidR="001E465E" w:rsidRPr="001E465E" w:rsidRDefault="001E465E" w:rsidP="001E465E"/>
        </w:tc>
        <w:tc>
          <w:tcPr>
            <w:tcW w:w="9783" w:type="dxa"/>
            <w:shd w:val="clear" w:color="auto" w:fill="auto"/>
          </w:tcPr>
          <w:p w14:paraId="2D20FCB9" w14:textId="77777777" w:rsidR="001E465E" w:rsidRPr="001E465E" w:rsidRDefault="001E465E" w:rsidP="008B21D6">
            <w:pPr>
              <w:jc w:val="both"/>
              <w:rPr>
                <w:rFonts w:ascii="Optima" w:hAnsi="Optima"/>
                <w:b/>
                <w:bCs/>
                <w:sz w:val="22"/>
                <w:szCs w:val="22"/>
              </w:rPr>
            </w:pPr>
            <w:r w:rsidRPr="001E465E">
              <w:rPr>
                <w:rFonts w:ascii="Optima" w:hAnsi="Optima"/>
                <w:b/>
                <w:bCs/>
                <w:sz w:val="22"/>
                <w:szCs w:val="22"/>
              </w:rPr>
              <w:t>Indicator 5: # of awareness events/community nutrition campaigns (awareness events, commemorative days, radio programs) completed</w:t>
            </w:r>
          </w:p>
          <w:tbl>
            <w:tblPr>
              <w:tblW w:w="9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19"/>
              <w:gridCol w:w="2635"/>
              <w:gridCol w:w="3285"/>
            </w:tblGrid>
            <w:tr w:rsidR="001E465E" w:rsidRPr="001E465E" w14:paraId="6FF9FFAE" w14:textId="77777777" w:rsidTr="007477DF">
              <w:trPr>
                <w:trHeight w:val="272"/>
              </w:trPr>
              <w:tc>
                <w:tcPr>
                  <w:tcW w:w="3619" w:type="dxa"/>
                </w:tcPr>
                <w:p w14:paraId="658C0AAA" w14:textId="77777777" w:rsidR="001E465E" w:rsidRPr="001E465E" w:rsidRDefault="001E465E" w:rsidP="008B21D6">
                  <w:pPr>
                    <w:jc w:val="both"/>
                    <w:rPr>
                      <w:rFonts w:ascii="Optima" w:hAnsi="Optima"/>
                      <w:sz w:val="22"/>
                      <w:szCs w:val="22"/>
                    </w:rPr>
                  </w:pPr>
                  <w:r w:rsidRPr="001E465E">
                    <w:rPr>
                      <w:rFonts w:ascii="Optima" w:hAnsi="Optima"/>
                      <w:sz w:val="22"/>
                      <w:szCs w:val="22"/>
                    </w:rPr>
                    <w:t>Results</w:t>
                  </w:r>
                </w:p>
              </w:tc>
              <w:tc>
                <w:tcPr>
                  <w:tcW w:w="2635" w:type="dxa"/>
                  <w:shd w:val="clear" w:color="auto" w:fill="auto"/>
                </w:tcPr>
                <w:p w14:paraId="48820435" w14:textId="77777777" w:rsidR="001E465E" w:rsidRPr="001E465E" w:rsidRDefault="001E465E" w:rsidP="008B21D6">
                  <w:pPr>
                    <w:jc w:val="both"/>
                    <w:rPr>
                      <w:rFonts w:ascii="Optima" w:hAnsi="Optima"/>
                      <w:sz w:val="22"/>
                      <w:szCs w:val="22"/>
                    </w:rPr>
                  </w:pPr>
                  <w:r w:rsidRPr="001E465E">
                    <w:rPr>
                      <w:rFonts w:ascii="Optima" w:hAnsi="Optima"/>
                      <w:sz w:val="22"/>
                      <w:szCs w:val="22"/>
                    </w:rPr>
                    <w:t>Achievement (%)</w:t>
                  </w:r>
                </w:p>
              </w:tc>
              <w:tc>
                <w:tcPr>
                  <w:tcW w:w="3285" w:type="dxa"/>
                </w:tcPr>
                <w:p w14:paraId="3EE84709" w14:textId="77777777" w:rsidR="001E465E" w:rsidRPr="001E465E" w:rsidRDefault="001E465E" w:rsidP="008B21D6">
                  <w:pPr>
                    <w:jc w:val="both"/>
                    <w:rPr>
                      <w:rFonts w:ascii="Optima" w:hAnsi="Optima"/>
                      <w:sz w:val="22"/>
                      <w:szCs w:val="22"/>
                    </w:rPr>
                  </w:pPr>
                  <w:r w:rsidRPr="001E465E">
                    <w:rPr>
                      <w:rFonts w:ascii="Optima" w:hAnsi="Optima"/>
                      <w:sz w:val="22"/>
                      <w:szCs w:val="22"/>
                    </w:rPr>
                    <w:t>Achieved/Targeted</w:t>
                  </w:r>
                </w:p>
              </w:tc>
            </w:tr>
            <w:tr w:rsidR="001E465E" w:rsidRPr="001E465E" w14:paraId="0BA21C34" w14:textId="77777777" w:rsidTr="007477DF">
              <w:trPr>
                <w:trHeight w:val="272"/>
              </w:trPr>
              <w:tc>
                <w:tcPr>
                  <w:tcW w:w="3619" w:type="dxa"/>
                </w:tcPr>
                <w:p w14:paraId="64D2A720" w14:textId="77777777" w:rsidR="001E465E" w:rsidRPr="001E465E" w:rsidRDefault="001E465E" w:rsidP="008B21D6">
                  <w:pPr>
                    <w:jc w:val="both"/>
                    <w:rPr>
                      <w:rFonts w:ascii="Optima" w:hAnsi="Optima"/>
                      <w:sz w:val="22"/>
                      <w:szCs w:val="22"/>
                    </w:rPr>
                  </w:pPr>
                  <w:r w:rsidRPr="001E465E">
                    <w:rPr>
                      <w:rFonts w:ascii="Optima" w:hAnsi="Optima"/>
                      <w:sz w:val="22"/>
                      <w:szCs w:val="22"/>
                    </w:rPr>
                    <w:t>Year 2 (2024)</w:t>
                  </w:r>
                </w:p>
              </w:tc>
              <w:tc>
                <w:tcPr>
                  <w:tcW w:w="2635" w:type="dxa"/>
                  <w:shd w:val="clear" w:color="auto" w:fill="auto"/>
                </w:tcPr>
                <w:p w14:paraId="00626CA4" w14:textId="77777777" w:rsidR="001E465E" w:rsidRPr="001E465E" w:rsidRDefault="001E465E" w:rsidP="008B21D6">
                  <w:pPr>
                    <w:jc w:val="both"/>
                    <w:rPr>
                      <w:rFonts w:ascii="Optima" w:hAnsi="Optima"/>
                      <w:sz w:val="22"/>
                      <w:szCs w:val="22"/>
                    </w:rPr>
                  </w:pPr>
                  <w:r w:rsidRPr="001E465E">
                    <w:rPr>
                      <w:rFonts w:ascii="Optima" w:hAnsi="Optima"/>
                      <w:sz w:val="22"/>
                      <w:szCs w:val="22"/>
                    </w:rPr>
                    <w:t>43%</w:t>
                  </w:r>
                </w:p>
              </w:tc>
              <w:tc>
                <w:tcPr>
                  <w:tcW w:w="3285" w:type="dxa"/>
                </w:tcPr>
                <w:p w14:paraId="5AEE8646" w14:textId="77777777" w:rsidR="001E465E" w:rsidRPr="001E465E" w:rsidRDefault="001E465E" w:rsidP="008B21D6">
                  <w:pPr>
                    <w:jc w:val="both"/>
                    <w:rPr>
                      <w:rFonts w:ascii="Optima" w:hAnsi="Optima"/>
                      <w:sz w:val="22"/>
                      <w:szCs w:val="22"/>
                    </w:rPr>
                  </w:pPr>
                  <w:r w:rsidRPr="001E465E">
                    <w:rPr>
                      <w:rFonts w:ascii="Optima" w:hAnsi="Optima"/>
                      <w:sz w:val="22"/>
                      <w:szCs w:val="22"/>
                    </w:rPr>
                    <w:t>34/80</w:t>
                  </w:r>
                </w:p>
              </w:tc>
            </w:tr>
            <w:tr w:rsidR="001E465E" w:rsidRPr="001E465E" w14:paraId="7856F4DF" w14:textId="77777777" w:rsidTr="007477DF">
              <w:trPr>
                <w:trHeight w:val="272"/>
              </w:trPr>
              <w:tc>
                <w:tcPr>
                  <w:tcW w:w="3619" w:type="dxa"/>
                </w:tcPr>
                <w:p w14:paraId="6520A08C" w14:textId="77777777" w:rsidR="001E465E" w:rsidRPr="001E465E" w:rsidRDefault="001E465E" w:rsidP="008B21D6">
                  <w:pPr>
                    <w:jc w:val="both"/>
                    <w:rPr>
                      <w:rFonts w:ascii="Optima" w:hAnsi="Optima"/>
                      <w:sz w:val="22"/>
                      <w:szCs w:val="22"/>
                    </w:rPr>
                  </w:pPr>
                  <w:r w:rsidRPr="001E465E">
                    <w:rPr>
                      <w:rFonts w:ascii="Optima" w:hAnsi="Optima"/>
                      <w:sz w:val="22"/>
                      <w:szCs w:val="22"/>
                    </w:rPr>
                    <w:t>Cumulative (2022-27)</w:t>
                  </w:r>
                </w:p>
              </w:tc>
              <w:tc>
                <w:tcPr>
                  <w:tcW w:w="2635" w:type="dxa"/>
                </w:tcPr>
                <w:p w14:paraId="2FBC1AC3" w14:textId="77777777" w:rsidR="001E465E" w:rsidRPr="001E465E" w:rsidRDefault="001E465E" w:rsidP="008B21D6">
                  <w:pPr>
                    <w:jc w:val="both"/>
                    <w:rPr>
                      <w:rFonts w:ascii="Optima" w:hAnsi="Optima"/>
                      <w:sz w:val="22"/>
                      <w:szCs w:val="22"/>
                    </w:rPr>
                  </w:pPr>
                  <w:r w:rsidRPr="001E465E">
                    <w:rPr>
                      <w:rFonts w:ascii="Optima" w:hAnsi="Optima"/>
                      <w:sz w:val="22"/>
                      <w:szCs w:val="22"/>
                    </w:rPr>
                    <w:t>9%</w:t>
                  </w:r>
                </w:p>
              </w:tc>
              <w:tc>
                <w:tcPr>
                  <w:tcW w:w="3285" w:type="dxa"/>
                </w:tcPr>
                <w:p w14:paraId="5E5B8700" w14:textId="77777777" w:rsidR="001E465E" w:rsidRPr="001E465E" w:rsidRDefault="001E465E" w:rsidP="008B21D6">
                  <w:pPr>
                    <w:jc w:val="both"/>
                    <w:rPr>
                      <w:rFonts w:ascii="Optima" w:hAnsi="Optima"/>
                      <w:sz w:val="22"/>
                      <w:szCs w:val="22"/>
                    </w:rPr>
                  </w:pPr>
                  <w:r w:rsidRPr="001E465E">
                    <w:rPr>
                      <w:rFonts w:ascii="Optima" w:hAnsi="Optima"/>
                      <w:sz w:val="22"/>
                      <w:szCs w:val="22"/>
                    </w:rPr>
                    <w:t>34/400</w:t>
                  </w:r>
                </w:p>
              </w:tc>
            </w:tr>
          </w:tbl>
          <w:p w14:paraId="3AFD021A" w14:textId="77777777" w:rsidR="001E465E" w:rsidRPr="001E465E" w:rsidRDefault="001E465E" w:rsidP="008B21D6">
            <w:pPr>
              <w:jc w:val="both"/>
              <w:rPr>
                <w:rFonts w:ascii="Optima" w:hAnsi="Optima"/>
                <w:sz w:val="22"/>
                <w:szCs w:val="22"/>
              </w:rPr>
            </w:pPr>
            <w:r w:rsidRPr="001E465E">
              <w:rPr>
                <w:rFonts w:ascii="Optima" w:hAnsi="Optima"/>
                <w:sz w:val="22"/>
                <w:szCs w:val="22"/>
              </w:rPr>
              <w:t>The program conducted 34 awareness campaigns, achieving 43% of the annual target and 9% of the five-year goal. These included 8 commemorative days, 14 community events, and 12 radio programs (table 7 below). The activities addressed key SRHR and nutrition topics and reached over 1,100 participants during commemorative events alone. Despite implementation delays due to pending contractual agreements with ICS, limiting access to the planned 2024 radio airtime, local community partners and radio stations enabled minimal campaign flow. For example, the Women of Gorongosa campaign on April 7th offered a platform for household-level dialogue on nutrition and leadership. Women shared personal stories of home gardening and income generation, suggesting early behavior change at household level. Similarly, the Albinism Awareness Campaign on June 13th addressed deep-rooted stigma, promoting inclusion through community engagement and dialogue with local associations. Although the number of campaigns fell short, the content quality and early community feedback were strong. Moving forward, the program will implement a diversified communication strategy in 2025, expanding beyond ICS by integrating community theatre, youth clubs, and school-based outreach</w:t>
            </w:r>
            <w:sdt>
              <w:sdtPr>
                <w:rPr>
                  <w:rFonts w:ascii="Optima" w:hAnsi="Optima"/>
                  <w:sz w:val="22"/>
                  <w:szCs w:val="22"/>
                </w:rPr>
                <w:tag w:val="goog_rdk_39"/>
                <w:id w:val="-1380082117"/>
              </w:sdtPr>
              <w:sdtContent/>
            </w:sdt>
            <w:sdt>
              <w:sdtPr>
                <w:rPr>
                  <w:rFonts w:ascii="Optima" w:hAnsi="Optima"/>
                  <w:sz w:val="22"/>
                  <w:szCs w:val="22"/>
                </w:rPr>
                <w:tag w:val="goog_rdk_40"/>
                <w:id w:val="-1860877865"/>
              </w:sdtPr>
              <w:sdtContent/>
            </w:sdt>
            <w:r w:rsidRPr="001E465E">
              <w:rPr>
                <w:rFonts w:ascii="Optima" w:hAnsi="Optima"/>
                <w:sz w:val="22"/>
                <w:szCs w:val="22"/>
              </w:rPr>
              <w:t>. To assess impact more systematically, the program will introduce basic feedback tools and focus group discussions to measure behavior change, message recall, and community-level influence.</w:t>
            </w:r>
          </w:p>
          <w:p w14:paraId="1746794A" w14:textId="77777777" w:rsidR="001E465E" w:rsidRPr="001E465E" w:rsidRDefault="001E465E" w:rsidP="008B21D6">
            <w:pPr>
              <w:jc w:val="both"/>
              <w:rPr>
                <w:rFonts w:ascii="Optima" w:hAnsi="Optima"/>
                <w:sz w:val="22"/>
                <w:szCs w:val="22"/>
              </w:rPr>
            </w:pPr>
          </w:p>
          <w:p w14:paraId="05A7B732" w14:textId="77777777" w:rsidR="001E465E" w:rsidRPr="001E465E" w:rsidRDefault="001E465E" w:rsidP="008B21D6">
            <w:pPr>
              <w:jc w:val="both"/>
              <w:rPr>
                <w:rFonts w:ascii="Optima" w:hAnsi="Optima"/>
                <w:sz w:val="22"/>
                <w:szCs w:val="22"/>
              </w:rPr>
            </w:pPr>
            <w:r w:rsidRPr="001E465E">
              <w:rPr>
                <w:rFonts w:ascii="Optima" w:hAnsi="Optima"/>
                <w:sz w:val="22"/>
                <w:szCs w:val="22"/>
              </w:rPr>
              <w:t>Table 7: Awareness campaigns in commemorative days</w:t>
            </w:r>
          </w:p>
          <w:tbl>
            <w:tblPr>
              <w:tblW w:w="8926" w:type="dxa"/>
              <w:tblLayout w:type="fixed"/>
              <w:tblLook w:val="0400" w:firstRow="0" w:lastRow="0" w:firstColumn="0" w:lastColumn="0" w:noHBand="0" w:noVBand="1"/>
            </w:tblPr>
            <w:tblGrid>
              <w:gridCol w:w="1413"/>
              <w:gridCol w:w="1701"/>
              <w:gridCol w:w="1276"/>
              <w:gridCol w:w="1701"/>
              <w:gridCol w:w="992"/>
              <w:gridCol w:w="1843"/>
            </w:tblGrid>
            <w:tr w:rsidR="001E465E" w:rsidRPr="001E465E" w14:paraId="2349D997" w14:textId="77777777" w:rsidTr="00F2742D">
              <w:trPr>
                <w:trHeight w:val="280"/>
              </w:trPr>
              <w:tc>
                <w:tcPr>
                  <w:tcW w:w="1413"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0E2BAC32" w14:textId="77777777" w:rsidR="001E465E" w:rsidRPr="001E465E" w:rsidRDefault="001E465E" w:rsidP="008B21D6">
                  <w:pPr>
                    <w:jc w:val="both"/>
                    <w:rPr>
                      <w:rFonts w:ascii="Optima" w:hAnsi="Optima"/>
                      <w:sz w:val="22"/>
                      <w:szCs w:val="22"/>
                    </w:rPr>
                  </w:pPr>
                  <w:r w:rsidRPr="001E465E">
                    <w:rPr>
                      <w:rFonts w:ascii="Optima" w:hAnsi="Optima"/>
                      <w:sz w:val="22"/>
                      <w:szCs w:val="22"/>
                    </w:rPr>
                    <w:lastRenderedPageBreak/>
                    <w:t>Districts</w:t>
                  </w:r>
                </w:p>
              </w:tc>
              <w:tc>
                <w:tcPr>
                  <w:tcW w:w="5670" w:type="dxa"/>
                  <w:gridSpan w:val="4"/>
                  <w:tcBorders>
                    <w:top w:val="single" w:sz="4" w:space="0" w:color="000000"/>
                    <w:left w:val="nil"/>
                    <w:bottom w:val="single" w:sz="4" w:space="0" w:color="000000"/>
                    <w:right w:val="single" w:sz="4" w:space="0" w:color="000000"/>
                  </w:tcBorders>
                  <w:shd w:val="clear" w:color="auto" w:fill="D9E2F3"/>
                  <w:vAlign w:val="bottom"/>
                </w:tcPr>
                <w:p w14:paraId="3C79A207" w14:textId="77777777" w:rsidR="001E465E" w:rsidRPr="001E465E" w:rsidRDefault="001E465E" w:rsidP="008B21D6">
                  <w:pPr>
                    <w:jc w:val="both"/>
                    <w:rPr>
                      <w:rFonts w:ascii="Optima" w:hAnsi="Optima"/>
                      <w:sz w:val="22"/>
                      <w:szCs w:val="22"/>
                    </w:rPr>
                  </w:pPr>
                  <w:r w:rsidRPr="001E465E">
                    <w:rPr>
                      <w:rFonts w:ascii="Optima" w:hAnsi="Optima"/>
                      <w:sz w:val="22"/>
                      <w:szCs w:val="22"/>
                    </w:rPr>
                    <w:t>Number of Campaigns</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2149B24C" w14:textId="77777777" w:rsidR="001E465E" w:rsidRPr="001E465E" w:rsidRDefault="001E465E" w:rsidP="008B21D6">
                  <w:pPr>
                    <w:jc w:val="both"/>
                    <w:rPr>
                      <w:rFonts w:ascii="Optima" w:hAnsi="Optima"/>
                      <w:sz w:val="22"/>
                      <w:szCs w:val="22"/>
                    </w:rPr>
                  </w:pPr>
                  <w:r w:rsidRPr="001E465E">
                    <w:rPr>
                      <w:rFonts w:ascii="Optima" w:hAnsi="Optima"/>
                      <w:sz w:val="22"/>
                      <w:szCs w:val="22"/>
                    </w:rPr>
                    <w:t>Participants in Commemorative Day Events</w:t>
                  </w:r>
                </w:p>
              </w:tc>
            </w:tr>
            <w:tr w:rsidR="001E465E" w:rsidRPr="001E465E" w14:paraId="7398B010" w14:textId="77777777" w:rsidTr="00F2742D">
              <w:trPr>
                <w:trHeight w:val="270"/>
              </w:trPr>
              <w:tc>
                <w:tcPr>
                  <w:tcW w:w="1413" w:type="dxa"/>
                  <w:vMerge/>
                  <w:tcBorders>
                    <w:top w:val="single" w:sz="4" w:space="0" w:color="000000"/>
                    <w:left w:val="single" w:sz="4" w:space="0" w:color="000000"/>
                    <w:bottom w:val="single" w:sz="4" w:space="0" w:color="000000"/>
                    <w:right w:val="single" w:sz="4" w:space="0" w:color="000000"/>
                  </w:tcBorders>
                  <w:shd w:val="clear" w:color="auto" w:fill="D9E2F3"/>
                </w:tcPr>
                <w:p w14:paraId="632D305F" w14:textId="77777777" w:rsidR="001E465E" w:rsidRPr="001E465E" w:rsidRDefault="001E465E" w:rsidP="001E465E">
                  <w:pPr>
                    <w:rPr>
                      <w:rFonts w:ascii="Optima" w:hAnsi="Optima"/>
                      <w:sz w:val="22"/>
                      <w:szCs w:val="22"/>
                    </w:rPr>
                  </w:pPr>
                </w:p>
              </w:tc>
              <w:tc>
                <w:tcPr>
                  <w:tcW w:w="1701" w:type="dxa"/>
                  <w:tcBorders>
                    <w:top w:val="nil"/>
                    <w:left w:val="nil"/>
                    <w:bottom w:val="single" w:sz="4" w:space="0" w:color="000000"/>
                    <w:right w:val="single" w:sz="4" w:space="0" w:color="000000"/>
                  </w:tcBorders>
                  <w:shd w:val="clear" w:color="auto" w:fill="D9E2F3"/>
                </w:tcPr>
                <w:p w14:paraId="57A5A765" w14:textId="77777777" w:rsidR="001E465E" w:rsidRPr="001E465E" w:rsidRDefault="001E465E" w:rsidP="001E465E">
                  <w:pPr>
                    <w:rPr>
                      <w:rFonts w:ascii="Optima" w:hAnsi="Optima"/>
                      <w:sz w:val="22"/>
                      <w:szCs w:val="22"/>
                    </w:rPr>
                  </w:pPr>
                  <w:r w:rsidRPr="001E465E">
                    <w:rPr>
                      <w:rFonts w:ascii="Optima" w:hAnsi="Optima"/>
                      <w:sz w:val="22"/>
                      <w:szCs w:val="22"/>
                    </w:rPr>
                    <w:t xml:space="preserve">Commemorative Day </w:t>
                  </w:r>
                </w:p>
              </w:tc>
              <w:tc>
                <w:tcPr>
                  <w:tcW w:w="1276" w:type="dxa"/>
                  <w:tcBorders>
                    <w:top w:val="nil"/>
                    <w:left w:val="nil"/>
                    <w:bottom w:val="single" w:sz="4" w:space="0" w:color="000000"/>
                    <w:right w:val="single" w:sz="4" w:space="0" w:color="000000"/>
                  </w:tcBorders>
                  <w:shd w:val="clear" w:color="auto" w:fill="D9E2F3"/>
                </w:tcPr>
                <w:p w14:paraId="0913A357" w14:textId="77777777" w:rsidR="001E465E" w:rsidRPr="001E465E" w:rsidRDefault="001E465E" w:rsidP="001E465E">
                  <w:pPr>
                    <w:rPr>
                      <w:rFonts w:ascii="Optima" w:hAnsi="Optima"/>
                      <w:sz w:val="22"/>
                      <w:szCs w:val="22"/>
                    </w:rPr>
                  </w:pPr>
                  <w:r w:rsidRPr="001E465E">
                    <w:rPr>
                      <w:rFonts w:ascii="Optima" w:hAnsi="Optima"/>
                      <w:sz w:val="22"/>
                      <w:szCs w:val="22"/>
                    </w:rPr>
                    <w:t>Radio programs</w:t>
                  </w:r>
                </w:p>
              </w:tc>
              <w:tc>
                <w:tcPr>
                  <w:tcW w:w="1701" w:type="dxa"/>
                  <w:tcBorders>
                    <w:top w:val="nil"/>
                    <w:left w:val="nil"/>
                    <w:bottom w:val="single" w:sz="4" w:space="0" w:color="000000"/>
                    <w:right w:val="single" w:sz="4" w:space="0" w:color="000000"/>
                  </w:tcBorders>
                  <w:shd w:val="clear" w:color="auto" w:fill="D9E2F3"/>
                </w:tcPr>
                <w:p w14:paraId="516DE552" w14:textId="77777777" w:rsidR="001E465E" w:rsidRPr="001E465E" w:rsidRDefault="001E465E" w:rsidP="001E465E">
                  <w:pPr>
                    <w:rPr>
                      <w:rFonts w:ascii="Optima" w:hAnsi="Optima"/>
                      <w:sz w:val="22"/>
                      <w:szCs w:val="22"/>
                    </w:rPr>
                  </w:pPr>
                  <w:r w:rsidRPr="001E465E">
                    <w:rPr>
                      <w:rFonts w:ascii="Optima" w:hAnsi="Optima"/>
                      <w:sz w:val="22"/>
                      <w:szCs w:val="22"/>
                    </w:rPr>
                    <w:t>Awareness events</w:t>
                  </w:r>
                </w:p>
              </w:tc>
              <w:tc>
                <w:tcPr>
                  <w:tcW w:w="992" w:type="dxa"/>
                  <w:tcBorders>
                    <w:top w:val="nil"/>
                    <w:left w:val="nil"/>
                    <w:bottom w:val="single" w:sz="4" w:space="0" w:color="000000"/>
                    <w:right w:val="single" w:sz="4" w:space="0" w:color="000000"/>
                  </w:tcBorders>
                  <w:shd w:val="clear" w:color="auto" w:fill="D9E2F3"/>
                </w:tcPr>
                <w:p w14:paraId="000354C8" w14:textId="77777777" w:rsidR="001E465E" w:rsidRPr="001E465E" w:rsidRDefault="001E465E" w:rsidP="001E465E">
                  <w:pPr>
                    <w:rPr>
                      <w:rFonts w:ascii="Optima" w:hAnsi="Optima"/>
                      <w:sz w:val="22"/>
                      <w:szCs w:val="22"/>
                    </w:rPr>
                  </w:pPr>
                  <w:r w:rsidRPr="001E465E">
                    <w:rPr>
                      <w:rFonts w:ascii="Optima" w:hAnsi="Optima"/>
                      <w:sz w:val="22"/>
                      <w:szCs w:val="22"/>
                    </w:rPr>
                    <w:t>Total  events</w:t>
                  </w:r>
                </w:p>
              </w:tc>
              <w:tc>
                <w:tcPr>
                  <w:tcW w:w="1843" w:type="dxa"/>
                  <w:vMerge/>
                  <w:tcBorders>
                    <w:top w:val="single" w:sz="4" w:space="0" w:color="000000"/>
                    <w:left w:val="single" w:sz="4" w:space="0" w:color="000000"/>
                    <w:bottom w:val="single" w:sz="4" w:space="0" w:color="000000"/>
                    <w:right w:val="single" w:sz="4" w:space="0" w:color="000000"/>
                  </w:tcBorders>
                  <w:shd w:val="clear" w:color="auto" w:fill="D9E2F3"/>
                </w:tcPr>
                <w:p w14:paraId="1AD835E7" w14:textId="77777777" w:rsidR="001E465E" w:rsidRPr="001E465E" w:rsidRDefault="001E465E" w:rsidP="001E465E">
                  <w:pPr>
                    <w:rPr>
                      <w:rFonts w:ascii="Optima" w:hAnsi="Optima"/>
                      <w:sz w:val="22"/>
                      <w:szCs w:val="22"/>
                    </w:rPr>
                  </w:pPr>
                </w:p>
              </w:tc>
            </w:tr>
            <w:tr w:rsidR="001E465E" w:rsidRPr="001E465E" w14:paraId="76A23348"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43A758F9" w14:textId="77777777" w:rsidR="001E465E" w:rsidRPr="001E465E" w:rsidRDefault="001E465E" w:rsidP="001E465E">
                  <w:pPr>
                    <w:rPr>
                      <w:rFonts w:ascii="Optima" w:hAnsi="Optima"/>
                      <w:sz w:val="22"/>
                      <w:szCs w:val="22"/>
                    </w:rPr>
                  </w:pPr>
                  <w:r w:rsidRPr="001E465E">
                    <w:rPr>
                      <w:rFonts w:ascii="Optima" w:hAnsi="Optima"/>
                      <w:sz w:val="22"/>
                      <w:szCs w:val="22"/>
                    </w:rPr>
                    <w:t>Gorongosa</w:t>
                  </w:r>
                </w:p>
              </w:tc>
              <w:tc>
                <w:tcPr>
                  <w:tcW w:w="1701" w:type="dxa"/>
                  <w:tcBorders>
                    <w:top w:val="nil"/>
                    <w:left w:val="nil"/>
                    <w:bottom w:val="single" w:sz="4" w:space="0" w:color="000000"/>
                    <w:right w:val="single" w:sz="4" w:space="0" w:color="000000"/>
                  </w:tcBorders>
                  <w:shd w:val="clear" w:color="auto" w:fill="FFFFFF"/>
                  <w:vAlign w:val="center"/>
                </w:tcPr>
                <w:p w14:paraId="060D33FC" w14:textId="77777777" w:rsidR="001E465E" w:rsidRPr="001E465E" w:rsidRDefault="001E465E" w:rsidP="001E465E">
                  <w:pPr>
                    <w:rPr>
                      <w:rFonts w:ascii="Optima" w:hAnsi="Optima"/>
                      <w:sz w:val="22"/>
                      <w:szCs w:val="22"/>
                    </w:rPr>
                  </w:pPr>
                  <w:r w:rsidRPr="001E465E">
                    <w:rPr>
                      <w:rFonts w:ascii="Optima" w:hAnsi="Optima"/>
                      <w:sz w:val="22"/>
                      <w:szCs w:val="22"/>
                    </w:rPr>
                    <w:t>3</w:t>
                  </w:r>
                </w:p>
              </w:tc>
              <w:tc>
                <w:tcPr>
                  <w:tcW w:w="1276" w:type="dxa"/>
                  <w:tcBorders>
                    <w:top w:val="nil"/>
                    <w:left w:val="nil"/>
                    <w:bottom w:val="single" w:sz="4" w:space="0" w:color="000000"/>
                    <w:right w:val="single" w:sz="4" w:space="0" w:color="000000"/>
                  </w:tcBorders>
                  <w:shd w:val="clear" w:color="auto" w:fill="FFFFFF"/>
                  <w:vAlign w:val="center"/>
                </w:tcPr>
                <w:p w14:paraId="438FF0C3" w14:textId="77777777" w:rsidR="001E465E" w:rsidRPr="001E465E" w:rsidRDefault="001E465E" w:rsidP="001E465E">
                  <w:pPr>
                    <w:rPr>
                      <w:rFonts w:ascii="Optima" w:hAnsi="Optima"/>
                      <w:sz w:val="22"/>
                      <w:szCs w:val="22"/>
                    </w:rPr>
                  </w:pPr>
                  <w:r w:rsidRPr="001E465E">
                    <w:rPr>
                      <w:rFonts w:ascii="Optima" w:hAnsi="Optima"/>
                      <w:sz w:val="22"/>
                      <w:szCs w:val="22"/>
                    </w:rPr>
                    <w:t>6</w:t>
                  </w:r>
                </w:p>
              </w:tc>
              <w:tc>
                <w:tcPr>
                  <w:tcW w:w="1701" w:type="dxa"/>
                  <w:tcBorders>
                    <w:top w:val="nil"/>
                    <w:left w:val="nil"/>
                    <w:bottom w:val="single" w:sz="4" w:space="0" w:color="000000"/>
                    <w:right w:val="single" w:sz="4" w:space="0" w:color="000000"/>
                  </w:tcBorders>
                  <w:shd w:val="clear" w:color="auto" w:fill="FFFFFF"/>
                  <w:vAlign w:val="center"/>
                </w:tcPr>
                <w:p w14:paraId="041434BF" w14:textId="77777777" w:rsidR="001E465E" w:rsidRPr="001E465E" w:rsidRDefault="001E465E" w:rsidP="001E465E">
                  <w:pPr>
                    <w:rPr>
                      <w:rFonts w:ascii="Optima" w:hAnsi="Optima"/>
                      <w:sz w:val="22"/>
                      <w:szCs w:val="22"/>
                    </w:rPr>
                  </w:pPr>
                  <w:r w:rsidRPr="001E465E">
                    <w:rPr>
                      <w:rFonts w:ascii="Optima" w:hAnsi="Optima"/>
                      <w:sz w:val="22"/>
                      <w:szCs w:val="22"/>
                    </w:rPr>
                    <w:t>4</w:t>
                  </w:r>
                </w:p>
              </w:tc>
              <w:tc>
                <w:tcPr>
                  <w:tcW w:w="992" w:type="dxa"/>
                  <w:tcBorders>
                    <w:top w:val="nil"/>
                    <w:left w:val="nil"/>
                    <w:bottom w:val="single" w:sz="4" w:space="0" w:color="000000"/>
                    <w:right w:val="single" w:sz="4" w:space="0" w:color="000000"/>
                  </w:tcBorders>
                  <w:shd w:val="clear" w:color="auto" w:fill="FFFFFF"/>
                  <w:vAlign w:val="center"/>
                </w:tcPr>
                <w:p w14:paraId="163836F1" w14:textId="77777777" w:rsidR="001E465E" w:rsidRPr="001E465E" w:rsidRDefault="001E465E" w:rsidP="001E465E">
                  <w:pPr>
                    <w:rPr>
                      <w:rFonts w:ascii="Optima" w:hAnsi="Optima"/>
                      <w:sz w:val="22"/>
                      <w:szCs w:val="22"/>
                    </w:rPr>
                  </w:pPr>
                  <w:r w:rsidRPr="001E465E">
                    <w:rPr>
                      <w:rFonts w:ascii="Optima" w:hAnsi="Optima"/>
                      <w:sz w:val="22"/>
                      <w:szCs w:val="22"/>
                    </w:rPr>
                    <w:t>13</w:t>
                  </w:r>
                </w:p>
              </w:tc>
              <w:tc>
                <w:tcPr>
                  <w:tcW w:w="1843" w:type="dxa"/>
                  <w:tcBorders>
                    <w:top w:val="nil"/>
                    <w:left w:val="nil"/>
                    <w:bottom w:val="single" w:sz="4" w:space="0" w:color="000000"/>
                    <w:right w:val="single" w:sz="4" w:space="0" w:color="000000"/>
                  </w:tcBorders>
                  <w:shd w:val="clear" w:color="auto" w:fill="FFFFFF"/>
                  <w:vAlign w:val="center"/>
                </w:tcPr>
                <w:p w14:paraId="05A06DD5" w14:textId="77777777" w:rsidR="001E465E" w:rsidRPr="001E465E" w:rsidRDefault="001E465E" w:rsidP="001E465E">
                  <w:pPr>
                    <w:rPr>
                      <w:rFonts w:ascii="Optima" w:hAnsi="Optima"/>
                      <w:sz w:val="22"/>
                      <w:szCs w:val="22"/>
                    </w:rPr>
                  </w:pPr>
                  <w:r w:rsidRPr="001E465E">
                    <w:rPr>
                      <w:rFonts w:ascii="Optima" w:hAnsi="Optima"/>
                      <w:sz w:val="22"/>
                      <w:szCs w:val="22"/>
                    </w:rPr>
                    <w:t>491</w:t>
                  </w:r>
                </w:p>
              </w:tc>
            </w:tr>
            <w:tr w:rsidR="001E465E" w:rsidRPr="001E465E" w14:paraId="0AA565F9"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4796461F" w14:textId="77777777" w:rsidR="001E465E" w:rsidRPr="001E465E" w:rsidRDefault="001E465E" w:rsidP="001E465E">
                  <w:pPr>
                    <w:rPr>
                      <w:rFonts w:ascii="Optima" w:hAnsi="Optima"/>
                      <w:sz w:val="22"/>
                      <w:szCs w:val="22"/>
                    </w:rPr>
                  </w:pPr>
                  <w:r w:rsidRPr="001E465E">
                    <w:rPr>
                      <w:rFonts w:ascii="Optima" w:hAnsi="Optima"/>
                      <w:sz w:val="22"/>
                      <w:szCs w:val="22"/>
                    </w:rPr>
                    <w:t>Nhamatanda</w:t>
                  </w:r>
                </w:p>
              </w:tc>
              <w:tc>
                <w:tcPr>
                  <w:tcW w:w="1701" w:type="dxa"/>
                  <w:tcBorders>
                    <w:top w:val="nil"/>
                    <w:left w:val="nil"/>
                    <w:bottom w:val="single" w:sz="4" w:space="0" w:color="000000"/>
                    <w:right w:val="single" w:sz="4" w:space="0" w:color="000000"/>
                  </w:tcBorders>
                  <w:shd w:val="clear" w:color="auto" w:fill="FFFFFF"/>
                  <w:vAlign w:val="center"/>
                </w:tcPr>
                <w:p w14:paraId="6B0CDB91"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276" w:type="dxa"/>
                  <w:tcBorders>
                    <w:top w:val="nil"/>
                    <w:left w:val="nil"/>
                    <w:bottom w:val="single" w:sz="4" w:space="0" w:color="000000"/>
                    <w:right w:val="single" w:sz="4" w:space="0" w:color="000000"/>
                  </w:tcBorders>
                  <w:shd w:val="clear" w:color="auto" w:fill="FFFFFF"/>
                  <w:vAlign w:val="center"/>
                </w:tcPr>
                <w:p w14:paraId="67502E61"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701" w:type="dxa"/>
                  <w:tcBorders>
                    <w:top w:val="nil"/>
                    <w:left w:val="nil"/>
                    <w:bottom w:val="single" w:sz="4" w:space="0" w:color="000000"/>
                    <w:right w:val="single" w:sz="4" w:space="0" w:color="000000"/>
                  </w:tcBorders>
                  <w:shd w:val="clear" w:color="auto" w:fill="FFFFFF"/>
                  <w:vAlign w:val="center"/>
                </w:tcPr>
                <w:p w14:paraId="0A101DE0"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992" w:type="dxa"/>
                  <w:tcBorders>
                    <w:top w:val="nil"/>
                    <w:left w:val="nil"/>
                    <w:bottom w:val="single" w:sz="4" w:space="0" w:color="000000"/>
                    <w:right w:val="single" w:sz="4" w:space="0" w:color="000000"/>
                  </w:tcBorders>
                  <w:shd w:val="clear" w:color="auto" w:fill="FFFFFF"/>
                  <w:vAlign w:val="center"/>
                </w:tcPr>
                <w:p w14:paraId="2756DDAA" w14:textId="77777777" w:rsidR="001E465E" w:rsidRPr="001E465E" w:rsidRDefault="001E465E" w:rsidP="001E465E">
                  <w:pPr>
                    <w:rPr>
                      <w:rFonts w:ascii="Optima" w:hAnsi="Optima"/>
                      <w:sz w:val="22"/>
                      <w:szCs w:val="22"/>
                    </w:rPr>
                  </w:pPr>
                  <w:r w:rsidRPr="001E465E">
                    <w:rPr>
                      <w:rFonts w:ascii="Optima" w:hAnsi="Optima"/>
                      <w:sz w:val="22"/>
                      <w:szCs w:val="22"/>
                    </w:rPr>
                    <w:t>5</w:t>
                  </w:r>
                </w:p>
              </w:tc>
              <w:tc>
                <w:tcPr>
                  <w:tcW w:w="1843" w:type="dxa"/>
                  <w:tcBorders>
                    <w:top w:val="nil"/>
                    <w:left w:val="single" w:sz="4" w:space="0" w:color="000000"/>
                    <w:bottom w:val="single" w:sz="4" w:space="0" w:color="000000"/>
                    <w:right w:val="single" w:sz="4" w:space="0" w:color="000000"/>
                  </w:tcBorders>
                </w:tcPr>
                <w:p w14:paraId="4A827A94" w14:textId="77777777" w:rsidR="001E465E" w:rsidRPr="001E465E" w:rsidRDefault="001E465E" w:rsidP="001E465E">
                  <w:pPr>
                    <w:rPr>
                      <w:rFonts w:ascii="Optima" w:hAnsi="Optima"/>
                      <w:sz w:val="22"/>
                      <w:szCs w:val="22"/>
                    </w:rPr>
                  </w:pPr>
                  <w:r w:rsidRPr="001E465E">
                    <w:rPr>
                      <w:rFonts w:ascii="Optima" w:hAnsi="Optima"/>
                      <w:sz w:val="22"/>
                      <w:szCs w:val="22"/>
                    </w:rPr>
                    <w:t>137</w:t>
                  </w:r>
                </w:p>
              </w:tc>
            </w:tr>
            <w:tr w:rsidR="001E465E" w:rsidRPr="001E465E" w14:paraId="41C1D06F"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0645ABA5" w14:textId="77777777" w:rsidR="001E465E" w:rsidRPr="001E465E" w:rsidRDefault="001E465E" w:rsidP="001E465E">
                  <w:pPr>
                    <w:rPr>
                      <w:rFonts w:ascii="Optima" w:hAnsi="Optima"/>
                      <w:sz w:val="22"/>
                      <w:szCs w:val="22"/>
                    </w:rPr>
                  </w:pPr>
                  <w:r w:rsidRPr="001E465E">
                    <w:rPr>
                      <w:rFonts w:ascii="Optima" w:hAnsi="Optima"/>
                      <w:sz w:val="22"/>
                      <w:szCs w:val="22"/>
                    </w:rPr>
                    <w:t>Cheringoma</w:t>
                  </w:r>
                </w:p>
              </w:tc>
              <w:tc>
                <w:tcPr>
                  <w:tcW w:w="1701" w:type="dxa"/>
                  <w:tcBorders>
                    <w:top w:val="nil"/>
                    <w:left w:val="nil"/>
                    <w:bottom w:val="single" w:sz="4" w:space="0" w:color="000000"/>
                    <w:right w:val="single" w:sz="4" w:space="0" w:color="000000"/>
                  </w:tcBorders>
                  <w:shd w:val="clear" w:color="auto" w:fill="FFFFFF"/>
                  <w:vAlign w:val="center"/>
                </w:tcPr>
                <w:p w14:paraId="39D69688"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276" w:type="dxa"/>
                  <w:tcBorders>
                    <w:top w:val="nil"/>
                    <w:left w:val="nil"/>
                    <w:bottom w:val="single" w:sz="4" w:space="0" w:color="000000"/>
                    <w:right w:val="single" w:sz="4" w:space="0" w:color="000000"/>
                  </w:tcBorders>
                  <w:shd w:val="clear" w:color="auto" w:fill="FFFFFF"/>
                  <w:vAlign w:val="center"/>
                </w:tcPr>
                <w:p w14:paraId="7859C515"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701" w:type="dxa"/>
                  <w:tcBorders>
                    <w:top w:val="nil"/>
                    <w:left w:val="nil"/>
                    <w:bottom w:val="single" w:sz="4" w:space="0" w:color="000000"/>
                    <w:right w:val="single" w:sz="4" w:space="0" w:color="000000"/>
                  </w:tcBorders>
                  <w:shd w:val="clear" w:color="auto" w:fill="FFFFFF"/>
                  <w:vAlign w:val="center"/>
                </w:tcPr>
                <w:p w14:paraId="26EAA320"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992" w:type="dxa"/>
                  <w:tcBorders>
                    <w:top w:val="nil"/>
                    <w:left w:val="nil"/>
                    <w:bottom w:val="single" w:sz="4" w:space="0" w:color="000000"/>
                    <w:right w:val="single" w:sz="4" w:space="0" w:color="000000"/>
                  </w:tcBorders>
                  <w:shd w:val="clear" w:color="auto" w:fill="FFFFFF"/>
                  <w:vAlign w:val="center"/>
                </w:tcPr>
                <w:p w14:paraId="1280DD11" w14:textId="77777777" w:rsidR="001E465E" w:rsidRPr="001E465E" w:rsidRDefault="001E465E" w:rsidP="001E465E">
                  <w:pPr>
                    <w:rPr>
                      <w:rFonts w:ascii="Optima" w:hAnsi="Optima"/>
                      <w:sz w:val="22"/>
                      <w:szCs w:val="22"/>
                    </w:rPr>
                  </w:pPr>
                  <w:r w:rsidRPr="001E465E">
                    <w:rPr>
                      <w:rFonts w:ascii="Optima" w:hAnsi="Optima"/>
                      <w:sz w:val="22"/>
                      <w:szCs w:val="22"/>
                    </w:rPr>
                    <w:t>4</w:t>
                  </w:r>
                </w:p>
              </w:tc>
              <w:tc>
                <w:tcPr>
                  <w:tcW w:w="1843" w:type="dxa"/>
                  <w:tcBorders>
                    <w:top w:val="nil"/>
                    <w:left w:val="single" w:sz="4" w:space="0" w:color="000000"/>
                    <w:bottom w:val="single" w:sz="4" w:space="0" w:color="000000"/>
                    <w:right w:val="single" w:sz="4" w:space="0" w:color="000000"/>
                  </w:tcBorders>
                </w:tcPr>
                <w:p w14:paraId="74AD91DD" w14:textId="77777777" w:rsidR="001E465E" w:rsidRPr="001E465E" w:rsidRDefault="001E465E" w:rsidP="001E465E">
                  <w:pPr>
                    <w:rPr>
                      <w:rFonts w:ascii="Optima" w:hAnsi="Optima"/>
                      <w:sz w:val="22"/>
                      <w:szCs w:val="22"/>
                    </w:rPr>
                  </w:pPr>
                  <w:r w:rsidRPr="001E465E">
                    <w:rPr>
                      <w:rFonts w:ascii="Optima" w:hAnsi="Optima"/>
                      <w:sz w:val="22"/>
                      <w:szCs w:val="22"/>
                    </w:rPr>
                    <w:t>183</w:t>
                  </w:r>
                </w:p>
              </w:tc>
            </w:tr>
            <w:tr w:rsidR="001E465E" w:rsidRPr="001E465E" w14:paraId="2540C6BE"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4366039F" w14:textId="77777777" w:rsidR="001E465E" w:rsidRPr="001E465E" w:rsidRDefault="001E465E" w:rsidP="001E465E">
                  <w:pPr>
                    <w:rPr>
                      <w:rFonts w:ascii="Optima" w:hAnsi="Optima"/>
                      <w:sz w:val="22"/>
                      <w:szCs w:val="22"/>
                    </w:rPr>
                  </w:pPr>
                  <w:r w:rsidRPr="001E465E">
                    <w:rPr>
                      <w:rFonts w:ascii="Optima" w:hAnsi="Optima"/>
                      <w:sz w:val="22"/>
                      <w:szCs w:val="22"/>
                    </w:rPr>
                    <w:t>Muanza</w:t>
                  </w:r>
                </w:p>
              </w:tc>
              <w:tc>
                <w:tcPr>
                  <w:tcW w:w="1701" w:type="dxa"/>
                  <w:tcBorders>
                    <w:top w:val="nil"/>
                    <w:left w:val="nil"/>
                    <w:bottom w:val="single" w:sz="4" w:space="0" w:color="000000"/>
                    <w:right w:val="single" w:sz="4" w:space="0" w:color="000000"/>
                  </w:tcBorders>
                  <w:shd w:val="clear" w:color="auto" w:fill="FFFFFF"/>
                  <w:vAlign w:val="center"/>
                </w:tcPr>
                <w:p w14:paraId="3BA5C7AC"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276" w:type="dxa"/>
                  <w:tcBorders>
                    <w:top w:val="nil"/>
                    <w:left w:val="nil"/>
                    <w:bottom w:val="single" w:sz="4" w:space="0" w:color="000000"/>
                    <w:right w:val="single" w:sz="4" w:space="0" w:color="000000"/>
                  </w:tcBorders>
                  <w:shd w:val="clear" w:color="auto" w:fill="FFFFFF"/>
                  <w:vAlign w:val="center"/>
                </w:tcPr>
                <w:p w14:paraId="61E9F450"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701" w:type="dxa"/>
                  <w:tcBorders>
                    <w:top w:val="nil"/>
                    <w:left w:val="nil"/>
                    <w:bottom w:val="single" w:sz="4" w:space="0" w:color="000000"/>
                    <w:right w:val="single" w:sz="4" w:space="0" w:color="000000"/>
                  </w:tcBorders>
                  <w:shd w:val="clear" w:color="auto" w:fill="FFFFFF"/>
                  <w:vAlign w:val="center"/>
                </w:tcPr>
                <w:p w14:paraId="674E914E"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992" w:type="dxa"/>
                  <w:tcBorders>
                    <w:top w:val="nil"/>
                    <w:left w:val="nil"/>
                    <w:bottom w:val="single" w:sz="4" w:space="0" w:color="000000"/>
                    <w:right w:val="single" w:sz="4" w:space="0" w:color="000000"/>
                  </w:tcBorders>
                  <w:shd w:val="clear" w:color="auto" w:fill="FFFFFF"/>
                  <w:vAlign w:val="center"/>
                </w:tcPr>
                <w:p w14:paraId="4C293AEC" w14:textId="77777777" w:rsidR="001E465E" w:rsidRPr="001E465E" w:rsidRDefault="001E465E" w:rsidP="001E465E">
                  <w:pPr>
                    <w:rPr>
                      <w:rFonts w:ascii="Optima" w:hAnsi="Optima"/>
                      <w:sz w:val="22"/>
                      <w:szCs w:val="22"/>
                    </w:rPr>
                  </w:pPr>
                  <w:r w:rsidRPr="001E465E">
                    <w:rPr>
                      <w:rFonts w:ascii="Optima" w:hAnsi="Optima"/>
                      <w:sz w:val="22"/>
                      <w:szCs w:val="22"/>
                    </w:rPr>
                    <w:t>4</w:t>
                  </w:r>
                </w:p>
              </w:tc>
              <w:tc>
                <w:tcPr>
                  <w:tcW w:w="1843" w:type="dxa"/>
                  <w:tcBorders>
                    <w:top w:val="nil"/>
                    <w:left w:val="single" w:sz="4" w:space="0" w:color="000000"/>
                    <w:bottom w:val="single" w:sz="4" w:space="0" w:color="000000"/>
                    <w:right w:val="single" w:sz="4" w:space="0" w:color="000000"/>
                  </w:tcBorders>
                </w:tcPr>
                <w:p w14:paraId="64C6448D" w14:textId="77777777" w:rsidR="001E465E" w:rsidRPr="001E465E" w:rsidRDefault="001E465E" w:rsidP="001E465E">
                  <w:pPr>
                    <w:rPr>
                      <w:rFonts w:ascii="Optima" w:hAnsi="Optima"/>
                      <w:sz w:val="22"/>
                      <w:szCs w:val="22"/>
                    </w:rPr>
                  </w:pPr>
                  <w:r w:rsidRPr="001E465E">
                    <w:rPr>
                      <w:rFonts w:ascii="Optima" w:hAnsi="Optima"/>
                      <w:sz w:val="22"/>
                      <w:szCs w:val="22"/>
                    </w:rPr>
                    <w:t>86</w:t>
                  </w:r>
                </w:p>
              </w:tc>
            </w:tr>
            <w:tr w:rsidR="001E465E" w:rsidRPr="001E465E" w14:paraId="1D9DED6C"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4115219E"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Maringue</w:t>
                  </w:r>
                  <w:proofErr w:type="spellEnd"/>
                </w:p>
              </w:tc>
              <w:tc>
                <w:tcPr>
                  <w:tcW w:w="1701" w:type="dxa"/>
                  <w:tcBorders>
                    <w:top w:val="nil"/>
                    <w:left w:val="nil"/>
                    <w:bottom w:val="single" w:sz="4" w:space="0" w:color="000000"/>
                    <w:right w:val="single" w:sz="4" w:space="0" w:color="000000"/>
                  </w:tcBorders>
                  <w:shd w:val="clear" w:color="auto" w:fill="FFFFFF"/>
                  <w:vAlign w:val="center"/>
                </w:tcPr>
                <w:p w14:paraId="62B785E2"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276" w:type="dxa"/>
                  <w:tcBorders>
                    <w:top w:val="nil"/>
                    <w:left w:val="nil"/>
                    <w:bottom w:val="single" w:sz="4" w:space="0" w:color="000000"/>
                    <w:right w:val="single" w:sz="4" w:space="0" w:color="000000"/>
                  </w:tcBorders>
                  <w:shd w:val="clear" w:color="auto" w:fill="FFFFFF"/>
                  <w:vAlign w:val="center"/>
                </w:tcPr>
                <w:p w14:paraId="359826FD"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701" w:type="dxa"/>
                  <w:tcBorders>
                    <w:top w:val="nil"/>
                    <w:left w:val="nil"/>
                    <w:bottom w:val="single" w:sz="4" w:space="0" w:color="000000"/>
                    <w:right w:val="single" w:sz="4" w:space="0" w:color="000000"/>
                  </w:tcBorders>
                  <w:shd w:val="clear" w:color="auto" w:fill="FFFFFF"/>
                  <w:vAlign w:val="center"/>
                </w:tcPr>
                <w:p w14:paraId="291C835D"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992" w:type="dxa"/>
                  <w:tcBorders>
                    <w:top w:val="nil"/>
                    <w:left w:val="nil"/>
                    <w:bottom w:val="single" w:sz="4" w:space="0" w:color="000000"/>
                    <w:right w:val="single" w:sz="4" w:space="0" w:color="000000"/>
                  </w:tcBorders>
                  <w:shd w:val="clear" w:color="auto" w:fill="FFFFFF"/>
                  <w:vAlign w:val="center"/>
                </w:tcPr>
                <w:p w14:paraId="45E85D41" w14:textId="77777777" w:rsidR="001E465E" w:rsidRPr="001E465E" w:rsidRDefault="001E465E" w:rsidP="001E465E">
                  <w:pPr>
                    <w:rPr>
                      <w:rFonts w:ascii="Optima" w:hAnsi="Optima"/>
                      <w:sz w:val="22"/>
                      <w:szCs w:val="22"/>
                    </w:rPr>
                  </w:pPr>
                  <w:r w:rsidRPr="001E465E">
                    <w:rPr>
                      <w:rFonts w:ascii="Optima" w:hAnsi="Optima"/>
                      <w:sz w:val="22"/>
                      <w:szCs w:val="22"/>
                    </w:rPr>
                    <w:t>4</w:t>
                  </w:r>
                </w:p>
              </w:tc>
              <w:tc>
                <w:tcPr>
                  <w:tcW w:w="1843" w:type="dxa"/>
                  <w:tcBorders>
                    <w:top w:val="single" w:sz="4" w:space="0" w:color="000000"/>
                    <w:left w:val="single" w:sz="4" w:space="0" w:color="000000"/>
                    <w:bottom w:val="single" w:sz="4" w:space="0" w:color="000000"/>
                    <w:right w:val="single" w:sz="4" w:space="0" w:color="000000"/>
                  </w:tcBorders>
                </w:tcPr>
                <w:p w14:paraId="7E4E519D" w14:textId="77777777" w:rsidR="001E465E" w:rsidRPr="001E465E" w:rsidRDefault="001E465E" w:rsidP="001E465E">
                  <w:pPr>
                    <w:rPr>
                      <w:rFonts w:ascii="Optima" w:hAnsi="Optima"/>
                      <w:sz w:val="22"/>
                      <w:szCs w:val="22"/>
                    </w:rPr>
                  </w:pPr>
                  <w:r w:rsidRPr="001E465E">
                    <w:rPr>
                      <w:rFonts w:ascii="Optima" w:hAnsi="Optima"/>
                      <w:sz w:val="22"/>
                      <w:szCs w:val="22"/>
                    </w:rPr>
                    <w:t>139</w:t>
                  </w:r>
                </w:p>
              </w:tc>
            </w:tr>
            <w:tr w:rsidR="001E465E" w:rsidRPr="001E465E" w14:paraId="3E7DE19C"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4EAA059A" w14:textId="77777777" w:rsidR="001E465E" w:rsidRPr="001E465E" w:rsidRDefault="001E465E" w:rsidP="001E465E">
                  <w:pPr>
                    <w:rPr>
                      <w:rFonts w:ascii="Optima" w:hAnsi="Optima"/>
                      <w:sz w:val="22"/>
                      <w:szCs w:val="22"/>
                    </w:rPr>
                  </w:pPr>
                  <w:r w:rsidRPr="001E465E">
                    <w:rPr>
                      <w:rFonts w:ascii="Optima" w:hAnsi="Optima"/>
                      <w:sz w:val="22"/>
                      <w:szCs w:val="22"/>
                    </w:rPr>
                    <w:t>Dondo</w:t>
                  </w:r>
                </w:p>
              </w:tc>
              <w:tc>
                <w:tcPr>
                  <w:tcW w:w="1701" w:type="dxa"/>
                  <w:tcBorders>
                    <w:top w:val="nil"/>
                    <w:left w:val="nil"/>
                    <w:bottom w:val="single" w:sz="4" w:space="0" w:color="000000"/>
                    <w:right w:val="single" w:sz="4" w:space="0" w:color="000000"/>
                  </w:tcBorders>
                  <w:shd w:val="clear" w:color="auto" w:fill="FFFFFF"/>
                  <w:vAlign w:val="center"/>
                </w:tcPr>
                <w:p w14:paraId="6BA5B5B7"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276" w:type="dxa"/>
                  <w:tcBorders>
                    <w:top w:val="nil"/>
                    <w:left w:val="nil"/>
                    <w:bottom w:val="single" w:sz="4" w:space="0" w:color="000000"/>
                    <w:right w:val="single" w:sz="4" w:space="0" w:color="000000"/>
                  </w:tcBorders>
                  <w:shd w:val="clear" w:color="auto" w:fill="FFFFFF"/>
                  <w:vAlign w:val="center"/>
                </w:tcPr>
                <w:p w14:paraId="4F392657"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701" w:type="dxa"/>
                  <w:tcBorders>
                    <w:top w:val="nil"/>
                    <w:left w:val="nil"/>
                    <w:bottom w:val="single" w:sz="4" w:space="0" w:color="000000"/>
                    <w:right w:val="single" w:sz="4" w:space="0" w:color="000000"/>
                  </w:tcBorders>
                  <w:shd w:val="clear" w:color="auto" w:fill="FFFFFF"/>
                  <w:vAlign w:val="center"/>
                </w:tcPr>
                <w:p w14:paraId="5E80B0FE"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992" w:type="dxa"/>
                  <w:tcBorders>
                    <w:top w:val="nil"/>
                    <w:left w:val="nil"/>
                    <w:bottom w:val="single" w:sz="4" w:space="0" w:color="000000"/>
                    <w:right w:val="single" w:sz="4" w:space="0" w:color="000000"/>
                  </w:tcBorders>
                  <w:shd w:val="clear" w:color="auto" w:fill="FFFFFF"/>
                  <w:vAlign w:val="center"/>
                </w:tcPr>
                <w:p w14:paraId="0A12F4DE" w14:textId="77777777" w:rsidR="001E465E" w:rsidRPr="001E465E" w:rsidRDefault="001E465E" w:rsidP="001E465E">
                  <w:pPr>
                    <w:rPr>
                      <w:rFonts w:ascii="Optima" w:hAnsi="Optima"/>
                      <w:sz w:val="22"/>
                      <w:szCs w:val="22"/>
                    </w:rPr>
                  </w:pPr>
                  <w:r w:rsidRPr="001E465E">
                    <w:rPr>
                      <w:rFonts w:ascii="Optima" w:hAnsi="Optima"/>
                      <w:sz w:val="22"/>
                      <w:szCs w:val="22"/>
                    </w:rPr>
                    <w:t>4</w:t>
                  </w:r>
                </w:p>
              </w:tc>
              <w:tc>
                <w:tcPr>
                  <w:tcW w:w="1843" w:type="dxa"/>
                  <w:tcBorders>
                    <w:top w:val="single" w:sz="4" w:space="0" w:color="000000"/>
                    <w:left w:val="single" w:sz="4" w:space="0" w:color="000000"/>
                    <w:bottom w:val="single" w:sz="4" w:space="0" w:color="000000"/>
                    <w:right w:val="single" w:sz="4" w:space="0" w:color="000000"/>
                  </w:tcBorders>
                </w:tcPr>
                <w:p w14:paraId="14488E0A" w14:textId="77777777" w:rsidR="001E465E" w:rsidRPr="001E465E" w:rsidRDefault="001E465E" w:rsidP="001E465E">
                  <w:pPr>
                    <w:rPr>
                      <w:rFonts w:ascii="Optima" w:hAnsi="Optima"/>
                      <w:sz w:val="22"/>
                      <w:szCs w:val="22"/>
                    </w:rPr>
                  </w:pPr>
                  <w:r w:rsidRPr="001E465E">
                    <w:rPr>
                      <w:rFonts w:ascii="Optima" w:hAnsi="Optima"/>
                      <w:sz w:val="22"/>
                      <w:szCs w:val="22"/>
                    </w:rPr>
                    <w:t>91</w:t>
                  </w:r>
                </w:p>
              </w:tc>
            </w:tr>
            <w:tr w:rsidR="001E465E" w:rsidRPr="001E465E" w14:paraId="3657328F"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7E44FE8D" w14:textId="77777777" w:rsidR="001E465E" w:rsidRPr="001E465E" w:rsidRDefault="001E465E" w:rsidP="001E465E">
                  <w:pPr>
                    <w:rPr>
                      <w:rFonts w:ascii="Optima" w:hAnsi="Optima"/>
                      <w:sz w:val="22"/>
                      <w:szCs w:val="22"/>
                    </w:rPr>
                  </w:pPr>
                  <w:r w:rsidRPr="001E465E">
                    <w:rPr>
                      <w:rFonts w:ascii="Optima" w:hAnsi="Optima"/>
                      <w:sz w:val="22"/>
                      <w:szCs w:val="22"/>
                    </w:rPr>
                    <w:t>Total</w:t>
                  </w:r>
                </w:p>
              </w:tc>
              <w:tc>
                <w:tcPr>
                  <w:tcW w:w="1701" w:type="dxa"/>
                  <w:tcBorders>
                    <w:top w:val="nil"/>
                    <w:left w:val="nil"/>
                    <w:bottom w:val="single" w:sz="4" w:space="0" w:color="000000"/>
                    <w:right w:val="single" w:sz="4" w:space="0" w:color="000000"/>
                  </w:tcBorders>
                  <w:shd w:val="clear" w:color="auto" w:fill="FFFFFF"/>
                  <w:vAlign w:val="center"/>
                </w:tcPr>
                <w:p w14:paraId="37E6621B" w14:textId="77777777" w:rsidR="001E465E" w:rsidRPr="001E465E" w:rsidRDefault="001E465E" w:rsidP="001E465E">
                  <w:pPr>
                    <w:rPr>
                      <w:rFonts w:ascii="Optima" w:hAnsi="Optima"/>
                      <w:sz w:val="22"/>
                      <w:szCs w:val="22"/>
                    </w:rPr>
                  </w:pPr>
                  <w:r w:rsidRPr="001E465E">
                    <w:rPr>
                      <w:rFonts w:ascii="Optima" w:hAnsi="Optima"/>
                      <w:sz w:val="22"/>
                      <w:szCs w:val="22"/>
                    </w:rPr>
                    <w:t>8</w:t>
                  </w:r>
                </w:p>
              </w:tc>
              <w:tc>
                <w:tcPr>
                  <w:tcW w:w="1276" w:type="dxa"/>
                  <w:tcBorders>
                    <w:top w:val="nil"/>
                    <w:left w:val="nil"/>
                    <w:bottom w:val="single" w:sz="4" w:space="0" w:color="000000"/>
                    <w:right w:val="single" w:sz="4" w:space="0" w:color="000000"/>
                  </w:tcBorders>
                  <w:shd w:val="clear" w:color="auto" w:fill="FFFFFF"/>
                  <w:vAlign w:val="center"/>
                </w:tcPr>
                <w:p w14:paraId="1C4E7B74" w14:textId="77777777" w:rsidR="001E465E" w:rsidRPr="001E465E" w:rsidRDefault="001E465E" w:rsidP="001E465E">
                  <w:pPr>
                    <w:rPr>
                      <w:rFonts w:ascii="Optima" w:hAnsi="Optima"/>
                      <w:sz w:val="22"/>
                      <w:szCs w:val="22"/>
                    </w:rPr>
                  </w:pPr>
                  <w:r w:rsidRPr="001E465E">
                    <w:rPr>
                      <w:rFonts w:ascii="Optima" w:hAnsi="Optima"/>
                      <w:sz w:val="22"/>
                      <w:szCs w:val="22"/>
                    </w:rPr>
                    <w:t>12</w:t>
                  </w:r>
                </w:p>
              </w:tc>
              <w:tc>
                <w:tcPr>
                  <w:tcW w:w="1701" w:type="dxa"/>
                  <w:tcBorders>
                    <w:top w:val="nil"/>
                    <w:left w:val="nil"/>
                    <w:bottom w:val="single" w:sz="4" w:space="0" w:color="000000"/>
                    <w:right w:val="single" w:sz="4" w:space="0" w:color="000000"/>
                  </w:tcBorders>
                  <w:shd w:val="clear" w:color="auto" w:fill="FFFFFF"/>
                  <w:vAlign w:val="center"/>
                </w:tcPr>
                <w:p w14:paraId="09E2DC39" w14:textId="77777777" w:rsidR="001E465E" w:rsidRPr="001E465E" w:rsidRDefault="001E465E" w:rsidP="001E465E">
                  <w:pPr>
                    <w:rPr>
                      <w:rFonts w:ascii="Optima" w:hAnsi="Optima"/>
                      <w:sz w:val="22"/>
                      <w:szCs w:val="22"/>
                    </w:rPr>
                  </w:pPr>
                  <w:r w:rsidRPr="001E465E">
                    <w:rPr>
                      <w:rFonts w:ascii="Optima" w:hAnsi="Optima"/>
                      <w:sz w:val="22"/>
                      <w:szCs w:val="22"/>
                    </w:rPr>
                    <w:t>14</w:t>
                  </w:r>
                </w:p>
              </w:tc>
              <w:tc>
                <w:tcPr>
                  <w:tcW w:w="992" w:type="dxa"/>
                  <w:tcBorders>
                    <w:top w:val="nil"/>
                    <w:left w:val="nil"/>
                    <w:bottom w:val="single" w:sz="4" w:space="0" w:color="000000"/>
                    <w:right w:val="single" w:sz="4" w:space="0" w:color="000000"/>
                  </w:tcBorders>
                  <w:shd w:val="clear" w:color="auto" w:fill="FFFFFF"/>
                  <w:vAlign w:val="center"/>
                </w:tcPr>
                <w:p w14:paraId="5F272A55" w14:textId="77777777" w:rsidR="001E465E" w:rsidRPr="001E465E" w:rsidRDefault="001E465E" w:rsidP="001E465E">
                  <w:pPr>
                    <w:rPr>
                      <w:rFonts w:ascii="Optima" w:hAnsi="Optima"/>
                      <w:sz w:val="22"/>
                      <w:szCs w:val="22"/>
                    </w:rPr>
                  </w:pPr>
                  <w:r w:rsidRPr="001E465E">
                    <w:rPr>
                      <w:rFonts w:ascii="Optima" w:hAnsi="Optima"/>
                      <w:sz w:val="22"/>
                      <w:szCs w:val="22"/>
                    </w:rPr>
                    <w:t>34</w:t>
                  </w:r>
                </w:p>
              </w:tc>
              <w:tc>
                <w:tcPr>
                  <w:tcW w:w="1843" w:type="dxa"/>
                  <w:tcBorders>
                    <w:top w:val="nil"/>
                    <w:left w:val="nil"/>
                    <w:bottom w:val="single" w:sz="4" w:space="0" w:color="000000"/>
                    <w:right w:val="single" w:sz="4" w:space="0" w:color="000000"/>
                  </w:tcBorders>
                  <w:shd w:val="clear" w:color="auto" w:fill="FFFFFF"/>
                  <w:vAlign w:val="center"/>
                </w:tcPr>
                <w:p w14:paraId="7C8FDE7C" w14:textId="77777777" w:rsidR="001E465E" w:rsidRPr="001E465E" w:rsidRDefault="001E465E" w:rsidP="001E465E">
                  <w:pPr>
                    <w:rPr>
                      <w:rFonts w:ascii="Optima" w:hAnsi="Optima"/>
                      <w:sz w:val="22"/>
                      <w:szCs w:val="22"/>
                    </w:rPr>
                  </w:pPr>
                  <w:r w:rsidRPr="001E465E">
                    <w:rPr>
                      <w:rFonts w:ascii="Optima" w:hAnsi="Optima"/>
                      <w:sz w:val="22"/>
                      <w:szCs w:val="22"/>
                    </w:rPr>
                    <w:t>1.127</w:t>
                  </w:r>
                </w:p>
              </w:tc>
            </w:tr>
          </w:tbl>
          <w:p w14:paraId="4A3B6700" w14:textId="77777777" w:rsidR="001E465E" w:rsidRPr="001E465E" w:rsidRDefault="001E465E" w:rsidP="001E465E">
            <w:pPr>
              <w:rPr>
                <w:rFonts w:ascii="Optima" w:hAnsi="Optima"/>
                <w:sz w:val="22"/>
                <w:szCs w:val="22"/>
              </w:rPr>
            </w:pPr>
            <w:r w:rsidRPr="001E465E">
              <w:rPr>
                <w:rFonts w:ascii="Optima" w:hAnsi="Optima"/>
                <w:sz w:val="22"/>
                <w:szCs w:val="22"/>
              </w:rPr>
              <w:t xml:space="preserve"> </w:t>
            </w:r>
          </w:p>
        </w:tc>
        <w:tc>
          <w:tcPr>
            <w:tcW w:w="555" w:type="dxa"/>
            <w:tcBorders>
              <w:right w:val="single" w:sz="4" w:space="0" w:color="000000"/>
            </w:tcBorders>
            <w:shd w:val="clear" w:color="auto" w:fill="92D050"/>
          </w:tcPr>
          <w:p w14:paraId="63EB36AD" w14:textId="77777777" w:rsidR="001E465E" w:rsidRPr="001E465E" w:rsidRDefault="001E465E" w:rsidP="001E465E"/>
        </w:tc>
      </w:tr>
      <w:tr w:rsidR="001E465E" w:rsidRPr="001E465E" w14:paraId="78BFF2F4" w14:textId="77777777" w:rsidTr="00F2742D">
        <w:trPr>
          <w:trHeight w:val="2216"/>
        </w:trPr>
        <w:tc>
          <w:tcPr>
            <w:tcW w:w="1417" w:type="dxa"/>
            <w:vMerge/>
          </w:tcPr>
          <w:p w14:paraId="20CD2759" w14:textId="77777777" w:rsidR="001E465E" w:rsidRPr="001E465E" w:rsidRDefault="001E465E" w:rsidP="001E465E"/>
        </w:tc>
        <w:tc>
          <w:tcPr>
            <w:tcW w:w="9783" w:type="dxa"/>
          </w:tcPr>
          <w:p w14:paraId="796B5579" w14:textId="77777777" w:rsidR="001E465E" w:rsidRPr="001E465E" w:rsidRDefault="001E465E" w:rsidP="008B21D6">
            <w:pPr>
              <w:jc w:val="both"/>
              <w:rPr>
                <w:rFonts w:ascii="Optima" w:hAnsi="Optima"/>
                <w:b/>
                <w:bCs/>
                <w:sz w:val="22"/>
                <w:szCs w:val="22"/>
              </w:rPr>
            </w:pPr>
            <w:r w:rsidRPr="001E465E">
              <w:rPr>
                <w:rFonts w:ascii="Optima" w:hAnsi="Optima"/>
                <w:b/>
                <w:bCs/>
                <w:sz w:val="22"/>
                <w:szCs w:val="22"/>
              </w:rPr>
              <w:t>Indicator 6: # of health professionals trained in communication skills &amp; use of IEC materials</w:t>
            </w:r>
          </w:p>
          <w:p w14:paraId="25BB027D" w14:textId="77777777" w:rsidR="001E465E" w:rsidRPr="001E465E" w:rsidRDefault="001E465E" w:rsidP="008B21D6">
            <w:pPr>
              <w:jc w:val="both"/>
              <w:rPr>
                <w:rFonts w:ascii="Optima" w:hAnsi="Optima"/>
                <w:sz w:val="22"/>
                <w:szCs w:val="22"/>
              </w:rPr>
            </w:pPr>
          </w:p>
          <w:tbl>
            <w:tblPr>
              <w:tblW w:w="9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9"/>
              <w:gridCol w:w="2726"/>
              <w:gridCol w:w="3186"/>
            </w:tblGrid>
            <w:tr w:rsidR="001E465E" w:rsidRPr="001E465E" w14:paraId="423FCFDA" w14:textId="77777777" w:rsidTr="007477DF">
              <w:trPr>
                <w:trHeight w:val="532"/>
              </w:trPr>
              <w:tc>
                <w:tcPr>
                  <w:tcW w:w="3689" w:type="dxa"/>
                </w:tcPr>
                <w:p w14:paraId="125B2EBC" w14:textId="77777777" w:rsidR="001E465E" w:rsidRPr="001E465E" w:rsidRDefault="001E465E" w:rsidP="008B21D6">
                  <w:pPr>
                    <w:jc w:val="both"/>
                    <w:rPr>
                      <w:rFonts w:ascii="Optima" w:hAnsi="Optima"/>
                      <w:sz w:val="22"/>
                      <w:szCs w:val="22"/>
                    </w:rPr>
                  </w:pPr>
                  <w:r w:rsidRPr="001E465E">
                    <w:rPr>
                      <w:rFonts w:ascii="Optima" w:hAnsi="Optima"/>
                      <w:sz w:val="22"/>
                      <w:szCs w:val="22"/>
                    </w:rPr>
                    <w:t>Results</w:t>
                  </w:r>
                </w:p>
              </w:tc>
              <w:tc>
                <w:tcPr>
                  <w:tcW w:w="2726" w:type="dxa"/>
                  <w:shd w:val="clear" w:color="auto" w:fill="auto"/>
                </w:tcPr>
                <w:p w14:paraId="4F1C940C" w14:textId="77777777" w:rsidR="001E465E" w:rsidRPr="001E465E" w:rsidRDefault="001E465E" w:rsidP="008B21D6">
                  <w:pPr>
                    <w:jc w:val="both"/>
                    <w:rPr>
                      <w:rFonts w:ascii="Optima" w:hAnsi="Optima"/>
                      <w:sz w:val="22"/>
                      <w:szCs w:val="22"/>
                    </w:rPr>
                  </w:pPr>
                  <w:r w:rsidRPr="001E465E">
                    <w:rPr>
                      <w:rFonts w:ascii="Optima" w:hAnsi="Optima"/>
                      <w:sz w:val="22"/>
                      <w:szCs w:val="22"/>
                    </w:rPr>
                    <w:t>Achievement (%)</w:t>
                  </w:r>
                </w:p>
              </w:tc>
              <w:tc>
                <w:tcPr>
                  <w:tcW w:w="3186" w:type="dxa"/>
                </w:tcPr>
                <w:p w14:paraId="16688194" w14:textId="77777777" w:rsidR="001E465E" w:rsidRPr="001E465E" w:rsidRDefault="001E465E" w:rsidP="008B21D6">
                  <w:pPr>
                    <w:jc w:val="both"/>
                    <w:rPr>
                      <w:rFonts w:ascii="Optima" w:hAnsi="Optima"/>
                      <w:sz w:val="22"/>
                      <w:szCs w:val="22"/>
                    </w:rPr>
                  </w:pPr>
                  <w:r w:rsidRPr="001E465E">
                    <w:rPr>
                      <w:rFonts w:ascii="Optima" w:hAnsi="Optima"/>
                      <w:sz w:val="22"/>
                      <w:szCs w:val="22"/>
                    </w:rPr>
                    <w:t>Achieved/Targeted</w:t>
                  </w:r>
                </w:p>
              </w:tc>
            </w:tr>
            <w:tr w:rsidR="001E465E" w:rsidRPr="001E465E" w14:paraId="284F4508" w14:textId="77777777" w:rsidTr="007477DF">
              <w:trPr>
                <w:trHeight w:val="266"/>
              </w:trPr>
              <w:tc>
                <w:tcPr>
                  <w:tcW w:w="3689" w:type="dxa"/>
                </w:tcPr>
                <w:p w14:paraId="2515A3CE" w14:textId="77777777" w:rsidR="001E465E" w:rsidRPr="001E465E" w:rsidRDefault="001E465E" w:rsidP="008B21D6">
                  <w:pPr>
                    <w:jc w:val="both"/>
                    <w:rPr>
                      <w:rFonts w:ascii="Optima" w:hAnsi="Optima"/>
                      <w:sz w:val="22"/>
                      <w:szCs w:val="22"/>
                    </w:rPr>
                  </w:pPr>
                  <w:r w:rsidRPr="001E465E">
                    <w:rPr>
                      <w:rFonts w:ascii="Optima" w:hAnsi="Optima"/>
                      <w:sz w:val="22"/>
                      <w:szCs w:val="22"/>
                    </w:rPr>
                    <w:t>Year 2 (2024)</w:t>
                  </w:r>
                </w:p>
              </w:tc>
              <w:tc>
                <w:tcPr>
                  <w:tcW w:w="2726" w:type="dxa"/>
                  <w:shd w:val="clear" w:color="auto" w:fill="auto"/>
                </w:tcPr>
                <w:p w14:paraId="4A39E5DC" w14:textId="77777777" w:rsidR="001E465E" w:rsidRPr="001E465E" w:rsidRDefault="001E465E" w:rsidP="008B21D6">
                  <w:pPr>
                    <w:jc w:val="both"/>
                    <w:rPr>
                      <w:rFonts w:ascii="Optima" w:hAnsi="Optima"/>
                      <w:sz w:val="22"/>
                      <w:szCs w:val="22"/>
                    </w:rPr>
                  </w:pPr>
                  <w:r w:rsidRPr="001E465E">
                    <w:rPr>
                      <w:rFonts w:ascii="Optima" w:hAnsi="Optima"/>
                      <w:sz w:val="22"/>
                      <w:szCs w:val="22"/>
                    </w:rPr>
                    <w:t>100%</w:t>
                  </w:r>
                </w:p>
              </w:tc>
              <w:tc>
                <w:tcPr>
                  <w:tcW w:w="3186" w:type="dxa"/>
                </w:tcPr>
                <w:p w14:paraId="2A340276" w14:textId="77777777" w:rsidR="001E465E" w:rsidRPr="001E465E" w:rsidRDefault="001E465E" w:rsidP="008B21D6">
                  <w:pPr>
                    <w:jc w:val="both"/>
                    <w:rPr>
                      <w:rFonts w:ascii="Optima" w:hAnsi="Optima"/>
                      <w:sz w:val="22"/>
                      <w:szCs w:val="22"/>
                    </w:rPr>
                  </w:pPr>
                  <w:r w:rsidRPr="001E465E">
                    <w:rPr>
                      <w:rFonts w:ascii="Optima" w:hAnsi="Optima"/>
                      <w:sz w:val="22"/>
                      <w:szCs w:val="22"/>
                    </w:rPr>
                    <w:t>30/30</w:t>
                  </w:r>
                </w:p>
              </w:tc>
            </w:tr>
            <w:tr w:rsidR="001E465E" w:rsidRPr="001E465E" w14:paraId="637AABE8" w14:textId="77777777" w:rsidTr="007477DF">
              <w:trPr>
                <w:trHeight w:val="266"/>
              </w:trPr>
              <w:tc>
                <w:tcPr>
                  <w:tcW w:w="3689" w:type="dxa"/>
                </w:tcPr>
                <w:p w14:paraId="0418076C" w14:textId="77777777" w:rsidR="001E465E" w:rsidRPr="001E465E" w:rsidRDefault="001E465E" w:rsidP="008B21D6">
                  <w:pPr>
                    <w:jc w:val="both"/>
                    <w:rPr>
                      <w:rFonts w:ascii="Optima" w:hAnsi="Optima"/>
                      <w:sz w:val="22"/>
                      <w:szCs w:val="22"/>
                    </w:rPr>
                  </w:pPr>
                  <w:r w:rsidRPr="001E465E">
                    <w:rPr>
                      <w:rFonts w:ascii="Optima" w:hAnsi="Optima"/>
                      <w:sz w:val="22"/>
                      <w:szCs w:val="22"/>
                    </w:rPr>
                    <w:t>Cumulative (2022-27)</w:t>
                  </w:r>
                </w:p>
              </w:tc>
              <w:tc>
                <w:tcPr>
                  <w:tcW w:w="2726" w:type="dxa"/>
                </w:tcPr>
                <w:p w14:paraId="28E16099" w14:textId="77777777" w:rsidR="001E465E" w:rsidRPr="001E465E" w:rsidRDefault="001E465E" w:rsidP="008B21D6">
                  <w:pPr>
                    <w:jc w:val="both"/>
                    <w:rPr>
                      <w:rFonts w:ascii="Optima" w:hAnsi="Optima"/>
                      <w:sz w:val="22"/>
                      <w:szCs w:val="22"/>
                    </w:rPr>
                  </w:pPr>
                  <w:r w:rsidRPr="001E465E">
                    <w:rPr>
                      <w:rFonts w:ascii="Optima" w:hAnsi="Optima"/>
                      <w:sz w:val="22"/>
                      <w:szCs w:val="22"/>
                    </w:rPr>
                    <w:t>33%</w:t>
                  </w:r>
                </w:p>
              </w:tc>
              <w:tc>
                <w:tcPr>
                  <w:tcW w:w="3186" w:type="dxa"/>
                </w:tcPr>
                <w:p w14:paraId="6943A76B" w14:textId="77777777" w:rsidR="001E465E" w:rsidRPr="001E465E" w:rsidRDefault="001E465E" w:rsidP="008B21D6">
                  <w:pPr>
                    <w:jc w:val="both"/>
                    <w:rPr>
                      <w:rFonts w:ascii="Optima" w:hAnsi="Optima"/>
                      <w:sz w:val="22"/>
                      <w:szCs w:val="22"/>
                    </w:rPr>
                  </w:pPr>
                  <w:r w:rsidRPr="001E465E">
                    <w:rPr>
                      <w:rFonts w:ascii="Optima" w:hAnsi="Optima"/>
                      <w:sz w:val="22"/>
                      <w:szCs w:val="22"/>
                    </w:rPr>
                    <w:t>30/90</w:t>
                  </w:r>
                </w:p>
              </w:tc>
            </w:tr>
          </w:tbl>
          <w:p w14:paraId="7421BCAB" w14:textId="77777777" w:rsidR="001E465E" w:rsidRPr="001E465E" w:rsidRDefault="001E465E" w:rsidP="008B21D6">
            <w:pPr>
              <w:jc w:val="both"/>
              <w:rPr>
                <w:rFonts w:ascii="Optima" w:hAnsi="Optima"/>
                <w:sz w:val="22"/>
                <w:szCs w:val="22"/>
              </w:rPr>
            </w:pPr>
            <w:r w:rsidRPr="001E465E">
              <w:rPr>
                <w:rFonts w:ascii="Optima" w:hAnsi="Optima"/>
                <w:sz w:val="22"/>
                <w:szCs w:val="22"/>
              </w:rPr>
              <w:t>As anticipated in the Year 1 report, the activities of this indicator were rescheduled for early 2024, and was successfully implemented (as planned) since the program trained 30 health professionals (100% of the annual target) from SDSMAS. All participants were women, reflecting a deliberate investment in gender equity and the advancement of female leadership in community health promotion. Training coverage was well distributed across districts, with participation ranging from 4 to 7 women per district, as shown in the table 8 below. These professionals have already been partially integrated into program delivery, especially through mobile brigades and community-level campaigns, where they help deliver key health messages and support communication activities related to nutrition, hygiene, and SRHR. Yet to be measured, our observations and early field feedback indicates their active participation is improving the consistency and reach of community messaging, an intermediate sign of improved engagement and a promising marker of outcome-level impact. The participants are expected to serve as local advocates for improved outreach and service quality within SDSMAS structures. To support this, GRP is exploring integration of follow-up coaching and mentoring mechanisms with district health supervisors, and scale-up is planned for Years 3 to 5 to reach the remaining 60 professionals across the SZD.</w:t>
            </w:r>
          </w:p>
          <w:p w14:paraId="3CBFFAD7" w14:textId="77777777" w:rsidR="00245FD6" w:rsidRDefault="00245FD6" w:rsidP="008B21D6">
            <w:pPr>
              <w:jc w:val="both"/>
              <w:rPr>
                <w:rFonts w:ascii="Optima" w:hAnsi="Optima"/>
                <w:sz w:val="22"/>
                <w:szCs w:val="22"/>
              </w:rPr>
            </w:pPr>
          </w:p>
          <w:p w14:paraId="4D4FE0B6" w14:textId="6C0FFF3F" w:rsidR="001E465E" w:rsidRPr="001E465E" w:rsidRDefault="001E465E" w:rsidP="008B21D6">
            <w:pPr>
              <w:jc w:val="both"/>
              <w:rPr>
                <w:rFonts w:ascii="Optima" w:hAnsi="Optima"/>
                <w:sz w:val="22"/>
                <w:szCs w:val="22"/>
              </w:rPr>
            </w:pPr>
            <w:r w:rsidRPr="001E465E">
              <w:rPr>
                <w:rFonts w:ascii="Optima" w:hAnsi="Optima"/>
                <w:sz w:val="22"/>
                <w:szCs w:val="22"/>
              </w:rPr>
              <w:t>Table 8: Health professionals trained in communication skills &amp; use of IEC materials</w:t>
            </w:r>
          </w:p>
          <w:tbl>
            <w:tblPr>
              <w:tblW w:w="6940" w:type="dxa"/>
              <w:tblLayout w:type="fixed"/>
              <w:tblLook w:val="0400" w:firstRow="0" w:lastRow="0" w:firstColumn="0" w:lastColumn="0" w:noHBand="0" w:noVBand="1"/>
            </w:tblPr>
            <w:tblGrid>
              <w:gridCol w:w="1696"/>
              <w:gridCol w:w="1231"/>
              <w:gridCol w:w="1373"/>
              <w:gridCol w:w="1365"/>
              <w:gridCol w:w="1275"/>
            </w:tblGrid>
            <w:tr w:rsidR="001E465E" w:rsidRPr="001E465E" w14:paraId="769221CA" w14:textId="77777777" w:rsidTr="00F2742D">
              <w:trPr>
                <w:trHeight w:val="280"/>
              </w:trPr>
              <w:tc>
                <w:tcPr>
                  <w:tcW w:w="1696"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0C6C71E0" w14:textId="77777777" w:rsidR="001E465E" w:rsidRPr="001E465E" w:rsidRDefault="001E465E" w:rsidP="008B21D6">
                  <w:pPr>
                    <w:jc w:val="both"/>
                    <w:rPr>
                      <w:rFonts w:ascii="Optima" w:hAnsi="Optima"/>
                      <w:sz w:val="22"/>
                      <w:szCs w:val="22"/>
                    </w:rPr>
                  </w:pPr>
                  <w:r w:rsidRPr="001E465E">
                    <w:rPr>
                      <w:rFonts w:ascii="Optima" w:hAnsi="Optima"/>
                      <w:sz w:val="22"/>
                      <w:szCs w:val="22"/>
                    </w:rPr>
                    <w:t>Districts</w:t>
                  </w:r>
                </w:p>
              </w:tc>
              <w:tc>
                <w:tcPr>
                  <w:tcW w:w="5244" w:type="dxa"/>
                  <w:gridSpan w:val="4"/>
                  <w:tcBorders>
                    <w:top w:val="single" w:sz="4" w:space="0" w:color="000000"/>
                    <w:left w:val="nil"/>
                    <w:bottom w:val="single" w:sz="4" w:space="0" w:color="000000"/>
                    <w:right w:val="single" w:sz="4" w:space="0" w:color="000000"/>
                  </w:tcBorders>
                  <w:shd w:val="clear" w:color="auto" w:fill="D9E2F3"/>
                  <w:vAlign w:val="bottom"/>
                </w:tcPr>
                <w:p w14:paraId="375943FD" w14:textId="77777777" w:rsidR="001E465E" w:rsidRPr="001E465E" w:rsidRDefault="001E465E" w:rsidP="008B21D6">
                  <w:pPr>
                    <w:jc w:val="both"/>
                    <w:rPr>
                      <w:rFonts w:ascii="Optima" w:hAnsi="Optima"/>
                      <w:sz w:val="22"/>
                      <w:szCs w:val="22"/>
                    </w:rPr>
                  </w:pPr>
                  <w:r w:rsidRPr="001E465E">
                    <w:rPr>
                      <w:rFonts w:ascii="Optima" w:hAnsi="Optima"/>
                      <w:sz w:val="22"/>
                      <w:szCs w:val="22"/>
                    </w:rPr>
                    <w:t>Nº de participants</w:t>
                  </w:r>
                </w:p>
              </w:tc>
            </w:tr>
            <w:tr w:rsidR="001E465E" w:rsidRPr="001E465E" w14:paraId="0D323385" w14:textId="77777777" w:rsidTr="00F2742D">
              <w:trPr>
                <w:trHeight w:val="280"/>
              </w:trPr>
              <w:tc>
                <w:tcPr>
                  <w:tcW w:w="1696" w:type="dxa"/>
                  <w:vMerge/>
                  <w:tcBorders>
                    <w:top w:val="single" w:sz="4" w:space="0" w:color="000000"/>
                    <w:left w:val="single" w:sz="4" w:space="0" w:color="000000"/>
                    <w:bottom w:val="single" w:sz="4" w:space="0" w:color="000000"/>
                    <w:right w:val="single" w:sz="4" w:space="0" w:color="000000"/>
                  </w:tcBorders>
                  <w:shd w:val="clear" w:color="auto" w:fill="D9E2F3"/>
                </w:tcPr>
                <w:p w14:paraId="5F273D43" w14:textId="77777777" w:rsidR="001E465E" w:rsidRPr="001E465E" w:rsidRDefault="001E465E" w:rsidP="008B21D6">
                  <w:pPr>
                    <w:jc w:val="both"/>
                    <w:rPr>
                      <w:rFonts w:ascii="Optima" w:hAnsi="Optima"/>
                      <w:sz w:val="22"/>
                      <w:szCs w:val="22"/>
                    </w:rPr>
                  </w:pPr>
                </w:p>
              </w:tc>
              <w:tc>
                <w:tcPr>
                  <w:tcW w:w="1231" w:type="dxa"/>
                  <w:tcBorders>
                    <w:top w:val="nil"/>
                    <w:left w:val="nil"/>
                    <w:bottom w:val="single" w:sz="4" w:space="0" w:color="000000"/>
                    <w:right w:val="single" w:sz="4" w:space="0" w:color="000000"/>
                  </w:tcBorders>
                  <w:shd w:val="clear" w:color="auto" w:fill="D9E2F3"/>
                </w:tcPr>
                <w:p w14:paraId="7F662F58" w14:textId="77777777" w:rsidR="001E465E" w:rsidRPr="001E465E" w:rsidRDefault="001E465E" w:rsidP="008B21D6">
                  <w:pPr>
                    <w:jc w:val="both"/>
                    <w:rPr>
                      <w:rFonts w:ascii="Optima" w:hAnsi="Optima"/>
                      <w:sz w:val="22"/>
                      <w:szCs w:val="22"/>
                    </w:rPr>
                  </w:pPr>
                  <w:r w:rsidRPr="001E465E">
                    <w:rPr>
                      <w:rFonts w:ascii="Optima" w:hAnsi="Optima"/>
                      <w:sz w:val="22"/>
                      <w:szCs w:val="22"/>
                    </w:rPr>
                    <w:t>Women</w:t>
                  </w:r>
                </w:p>
              </w:tc>
              <w:tc>
                <w:tcPr>
                  <w:tcW w:w="1373" w:type="dxa"/>
                  <w:tcBorders>
                    <w:top w:val="nil"/>
                    <w:left w:val="nil"/>
                    <w:bottom w:val="single" w:sz="4" w:space="0" w:color="000000"/>
                    <w:right w:val="single" w:sz="4" w:space="0" w:color="000000"/>
                  </w:tcBorders>
                  <w:shd w:val="clear" w:color="auto" w:fill="D9E2F3"/>
                </w:tcPr>
                <w:p w14:paraId="0E33346A" w14:textId="77777777" w:rsidR="001E465E" w:rsidRPr="001E465E" w:rsidRDefault="001E465E" w:rsidP="008B21D6">
                  <w:pPr>
                    <w:jc w:val="both"/>
                    <w:rPr>
                      <w:rFonts w:ascii="Optima" w:hAnsi="Optima"/>
                      <w:sz w:val="22"/>
                      <w:szCs w:val="22"/>
                    </w:rPr>
                  </w:pPr>
                  <w:r w:rsidRPr="001E465E">
                    <w:rPr>
                      <w:rFonts w:ascii="Optima" w:hAnsi="Optima"/>
                      <w:sz w:val="22"/>
                      <w:szCs w:val="22"/>
                    </w:rPr>
                    <w:t>Men</w:t>
                  </w:r>
                </w:p>
              </w:tc>
              <w:tc>
                <w:tcPr>
                  <w:tcW w:w="1365" w:type="dxa"/>
                  <w:tcBorders>
                    <w:top w:val="nil"/>
                    <w:left w:val="nil"/>
                    <w:bottom w:val="single" w:sz="4" w:space="0" w:color="000000"/>
                    <w:right w:val="single" w:sz="4" w:space="0" w:color="000000"/>
                  </w:tcBorders>
                  <w:shd w:val="clear" w:color="auto" w:fill="D9E2F3"/>
                </w:tcPr>
                <w:p w14:paraId="5D6E7A22" w14:textId="77777777" w:rsidR="001E465E" w:rsidRPr="001E465E" w:rsidRDefault="001E465E" w:rsidP="008B21D6">
                  <w:pPr>
                    <w:jc w:val="both"/>
                    <w:rPr>
                      <w:rFonts w:ascii="Optima" w:hAnsi="Optima"/>
                      <w:sz w:val="22"/>
                      <w:szCs w:val="22"/>
                    </w:rPr>
                  </w:pPr>
                  <w:r w:rsidRPr="001E465E">
                    <w:rPr>
                      <w:rFonts w:ascii="Optima" w:hAnsi="Optima"/>
                      <w:sz w:val="22"/>
                      <w:szCs w:val="22"/>
                    </w:rPr>
                    <w:t>% Women</w:t>
                  </w:r>
                </w:p>
              </w:tc>
              <w:tc>
                <w:tcPr>
                  <w:tcW w:w="1275" w:type="dxa"/>
                  <w:tcBorders>
                    <w:top w:val="nil"/>
                    <w:left w:val="nil"/>
                    <w:bottom w:val="single" w:sz="4" w:space="0" w:color="000000"/>
                    <w:right w:val="single" w:sz="4" w:space="0" w:color="000000"/>
                  </w:tcBorders>
                  <w:shd w:val="clear" w:color="auto" w:fill="D9E2F3"/>
                </w:tcPr>
                <w:p w14:paraId="725049F5" w14:textId="77777777" w:rsidR="001E465E" w:rsidRPr="001E465E" w:rsidRDefault="001E465E" w:rsidP="008B21D6">
                  <w:pPr>
                    <w:jc w:val="both"/>
                    <w:rPr>
                      <w:rFonts w:ascii="Optima" w:hAnsi="Optima"/>
                      <w:sz w:val="22"/>
                      <w:szCs w:val="22"/>
                    </w:rPr>
                  </w:pPr>
                  <w:r w:rsidRPr="001E465E">
                    <w:rPr>
                      <w:rFonts w:ascii="Optima" w:hAnsi="Optima"/>
                      <w:sz w:val="22"/>
                      <w:szCs w:val="22"/>
                    </w:rPr>
                    <w:t>Total</w:t>
                  </w:r>
                </w:p>
              </w:tc>
            </w:tr>
            <w:tr w:rsidR="001E465E" w:rsidRPr="001E465E" w14:paraId="4D2E2A69" w14:textId="77777777" w:rsidTr="00F2742D">
              <w:trPr>
                <w:trHeight w:val="280"/>
              </w:trPr>
              <w:tc>
                <w:tcPr>
                  <w:tcW w:w="1696" w:type="dxa"/>
                  <w:tcBorders>
                    <w:top w:val="nil"/>
                    <w:left w:val="single" w:sz="4" w:space="0" w:color="000000"/>
                    <w:bottom w:val="single" w:sz="4" w:space="0" w:color="000000"/>
                    <w:right w:val="single" w:sz="4" w:space="0" w:color="000000"/>
                  </w:tcBorders>
                  <w:shd w:val="clear" w:color="auto" w:fill="FFFFFF"/>
                  <w:vAlign w:val="bottom"/>
                </w:tcPr>
                <w:p w14:paraId="59EF1E00" w14:textId="77777777" w:rsidR="001E465E" w:rsidRPr="001E465E" w:rsidRDefault="001E465E" w:rsidP="008B21D6">
                  <w:pPr>
                    <w:jc w:val="both"/>
                    <w:rPr>
                      <w:rFonts w:ascii="Optima" w:hAnsi="Optima"/>
                      <w:sz w:val="22"/>
                      <w:szCs w:val="22"/>
                    </w:rPr>
                  </w:pPr>
                  <w:r w:rsidRPr="001E465E">
                    <w:rPr>
                      <w:rFonts w:ascii="Optima" w:hAnsi="Optima"/>
                      <w:sz w:val="22"/>
                      <w:szCs w:val="22"/>
                    </w:rPr>
                    <w:t>Gorongosa</w:t>
                  </w:r>
                </w:p>
              </w:tc>
              <w:tc>
                <w:tcPr>
                  <w:tcW w:w="1231" w:type="dxa"/>
                  <w:tcBorders>
                    <w:top w:val="nil"/>
                    <w:left w:val="nil"/>
                    <w:bottom w:val="single" w:sz="4" w:space="0" w:color="000000"/>
                    <w:right w:val="single" w:sz="4" w:space="0" w:color="000000"/>
                  </w:tcBorders>
                  <w:shd w:val="clear" w:color="auto" w:fill="FFFFFF"/>
                  <w:vAlign w:val="center"/>
                </w:tcPr>
                <w:p w14:paraId="455ED80A" w14:textId="77777777" w:rsidR="001E465E" w:rsidRPr="001E465E" w:rsidRDefault="001E465E" w:rsidP="008B21D6">
                  <w:pPr>
                    <w:jc w:val="both"/>
                    <w:rPr>
                      <w:rFonts w:ascii="Optima" w:hAnsi="Optima"/>
                      <w:sz w:val="22"/>
                      <w:szCs w:val="22"/>
                    </w:rPr>
                  </w:pPr>
                  <w:r w:rsidRPr="001E465E">
                    <w:rPr>
                      <w:rFonts w:ascii="Optima" w:hAnsi="Optima"/>
                      <w:sz w:val="22"/>
                      <w:szCs w:val="22"/>
                    </w:rPr>
                    <w:t>5</w:t>
                  </w:r>
                </w:p>
              </w:tc>
              <w:tc>
                <w:tcPr>
                  <w:tcW w:w="1373" w:type="dxa"/>
                  <w:tcBorders>
                    <w:top w:val="nil"/>
                    <w:left w:val="nil"/>
                    <w:bottom w:val="single" w:sz="4" w:space="0" w:color="000000"/>
                    <w:right w:val="single" w:sz="4" w:space="0" w:color="000000"/>
                  </w:tcBorders>
                  <w:shd w:val="clear" w:color="auto" w:fill="FFFFFF"/>
                  <w:vAlign w:val="center"/>
                </w:tcPr>
                <w:p w14:paraId="6292E301" w14:textId="77777777" w:rsidR="001E465E" w:rsidRPr="001E465E" w:rsidRDefault="001E465E" w:rsidP="008B21D6">
                  <w:pPr>
                    <w:jc w:val="both"/>
                    <w:rPr>
                      <w:rFonts w:ascii="Optima" w:hAnsi="Optima"/>
                      <w:sz w:val="22"/>
                      <w:szCs w:val="22"/>
                    </w:rPr>
                  </w:pPr>
                  <w:r w:rsidRPr="001E465E">
                    <w:rPr>
                      <w:rFonts w:ascii="Optima" w:hAnsi="Optima"/>
                      <w:sz w:val="22"/>
                      <w:szCs w:val="22"/>
                    </w:rPr>
                    <w:t>0</w:t>
                  </w:r>
                </w:p>
              </w:tc>
              <w:tc>
                <w:tcPr>
                  <w:tcW w:w="1365" w:type="dxa"/>
                  <w:tcBorders>
                    <w:top w:val="nil"/>
                    <w:left w:val="nil"/>
                    <w:bottom w:val="single" w:sz="4" w:space="0" w:color="000000"/>
                    <w:right w:val="single" w:sz="4" w:space="0" w:color="000000"/>
                  </w:tcBorders>
                  <w:shd w:val="clear" w:color="auto" w:fill="FFFFFF"/>
                  <w:vAlign w:val="center"/>
                </w:tcPr>
                <w:p w14:paraId="381B825E" w14:textId="77777777" w:rsidR="001E465E" w:rsidRPr="001E465E" w:rsidRDefault="001E465E" w:rsidP="008B21D6">
                  <w:pPr>
                    <w:jc w:val="both"/>
                    <w:rPr>
                      <w:rFonts w:ascii="Optima" w:hAnsi="Optima"/>
                      <w:sz w:val="22"/>
                      <w:szCs w:val="22"/>
                    </w:rPr>
                  </w:pPr>
                  <w:r w:rsidRPr="001E465E">
                    <w:rPr>
                      <w:rFonts w:ascii="Optima" w:hAnsi="Optima"/>
                      <w:sz w:val="22"/>
                      <w:szCs w:val="22"/>
                    </w:rPr>
                    <w:t>100%</w:t>
                  </w:r>
                </w:p>
              </w:tc>
              <w:tc>
                <w:tcPr>
                  <w:tcW w:w="1275" w:type="dxa"/>
                  <w:tcBorders>
                    <w:top w:val="nil"/>
                    <w:left w:val="nil"/>
                    <w:bottom w:val="single" w:sz="4" w:space="0" w:color="000000"/>
                    <w:right w:val="single" w:sz="4" w:space="0" w:color="000000"/>
                  </w:tcBorders>
                  <w:shd w:val="clear" w:color="auto" w:fill="FFFFFF"/>
                  <w:vAlign w:val="center"/>
                </w:tcPr>
                <w:p w14:paraId="1265244C" w14:textId="77777777" w:rsidR="001E465E" w:rsidRPr="001E465E" w:rsidRDefault="001E465E" w:rsidP="008B21D6">
                  <w:pPr>
                    <w:jc w:val="both"/>
                    <w:rPr>
                      <w:rFonts w:ascii="Optima" w:hAnsi="Optima"/>
                      <w:sz w:val="22"/>
                      <w:szCs w:val="22"/>
                    </w:rPr>
                  </w:pPr>
                  <w:r w:rsidRPr="001E465E">
                    <w:rPr>
                      <w:rFonts w:ascii="Optima" w:hAnsi="Optima"/>
                      <w:sz w:val="22"/>
                      <w:szCs w:val="22"/>
                    </w:rPr>
                    <w:t>5</w:t>
                  </w:r>
                </w:p>
              </w:tc>
            </w:tr>
            <w:tr w:rsidR="001E465E" w:rsidRPr="001E465E" w14:paraId="4F0A5C14" w14:textId="77777777" w:rsidTr="00F2742D">
              <w:trPr>
                <w:trHeight w:val="280"/>
              </w:trPr>
              <w:tc>
                <w:tcPr>
                  <w:tcW w:w="1696" w:type="dxa"/>
                  <w:tcBorders>
                    <w:top w:val="nil"/>
                    <w:left w:val="single" w:sz="4" w:space="0" w:color="000000"/>
                    <w:bottom w:val="single" w:sz="4" w:space="0" w:color="000000"/>
                    <w:right w:val="single" w:sz="4" w:space="0" w:color="000000"/>
                  </w:tcBorders>
                  <w:shd w:val="clear" w:color="auto" w:fill="FFFFFF"/>
                  <w:vAlign w:val="bottom"/>
                </w:tcPr>
                <w:p w14:paraId="7F1DDDD3" w14:textId="77777777" w:rsidR="001E465E" w:rsidRPr="001E465E" w:rsidRDefault="001E465E" w:rsidP="008B21D6">
                  <w:pPr>
                    <w:jc w:val="both"/>
                    <w:rPr>
                      <w:rFonts w:ascii="Optima" w:hAnsi="Optima"/>
                      <w:sz w:val="22"/>
                      <w:szCs w:val="22"/>
                    </w:rPr>
                  </w:pPr>
                  <w:r w:rsidRPr="001E465E">
                    <w:rPr>
                      <w:rFonts w:ascii="Optima" w:hAnsi="Optima"/>
                      <w:sz w:val="22"/>
                      <w:szCs w:val="22"/>
                    </w:rPr>
                    <w:t>Nhamatanda</w:t>
                  </w:r>
                </w:p>
              </w:tc>
              <w:tc>
                <w:tcPr>
                  <w:tcW w:w="1231" w:type="dxa"/>
                  <w:tcBorders>
                    <w:top w:val="nil"/>
                    <w:left w:val="nil"/>
                    <w:bottom w:val="single" w:sz="4" w:space="0" w:color="000000"/>
                    <w:right w:val="single" w:sz="4" w:space="0" w:color="000000"/>
                  </w:tcBorders>
                  <w:shd w:val="clear" w:color="auto" w:fill="FFFFFF"/>
                  <w:vAlign w:val="center"/>
                </w:tcPr>
                <w:p w14:paraId="37D3E622" w14:textId="77777777" w:rsidR="001E465E" w:rsidRPr="001E465E" w:rsidRDefault="001E465E" w:rsidP="008B21D6">
                  <w:pPr>
                    <w:jc w:val="both"/>
                    <w:rPr>
                      <w:rFonts w:ascii="Optima" w:hAnsi="Optima"/>
                      <w:sz w:val="22"/>
                      <w:szCs w:val="22"/>
                    </w:rPr>
                  </w:pPr>
                  <w:r w:rsidRPr="001E465E">
                    <w:rPr>
                      <w:rFonts w:ascii="Optima" w:hAnsi="Optima"/>
                      <w:sz w:val="22"/>
                      <w:szCs w:val="22"/>
                    </w:rPr>
                    <w:t>7</w:t>
                  </w:r>
                </w:p>
              </w:tc>
              <w:tc>
                <w:tcPr>
                  <w:tcW w:w="1373" w:type="dxa"/>
                  <w:tcBorders>
                    <w:top w:val="nil"/>
                    <w:left w:val="nil"/>
                    <w:bottom w:val="single" w:sz="4" w:space="0" w:color="000000"/>
                    <w:right w:val="single" w:sz="4" w:space="0" w:color="000000"/>
                  </w:tcBorders>
                  <w:shd w:val="clear" w:color="auto" w:fill="FFFFFF"/>
                  <w:vAlign w:val="center"/>
                </w:tcPr>
                <w:p w14:paraId="57307134" w14:textId="77777777" w:rsidR="001E465E" w:rsidRPr="001E465E" w:rsidRDefault="001E465E" w:rsidP="008B21D6">
                  <w:pPr>
                    <w:jc w:val="both"/>
                    <w:rPr>
                      <w:rFonts w:ascii="Optima" w:hAnsi="Optima"/>
                      <w:sz w:val="22"/>
                      <w:szCs w:val="22"/>
                    </w:rPr>
                  </w:pPr>
                  <w:r w:rsidRPr="001E465E">
                    <w:rPr>
                      <w:rFonts w:ascii="Optima" w:hAnsi="Optima"/>
                      <w:sz w:val="22"/>
                      <w:szCs w:val="22"/>
                    </w:rPr>
                    <w:t>0</w:t>
                  </w:r>
                </w:p>
              </w:tc>
              <w:tc>
                <w:tcPr>
                  <w:tcW w:w="1365" w:type="dxa"/>
                  <w:tcBorders>
                    <w:top w:val="nil"/>
                    <w:left w:val="nil"/>
                    <w:bottom w:val="single" w:sz="4" w:space="0" w:color="000000"/>
                    <w:right w:val="single" w:sz="4" w:space="0" w:color="000000"/>
                  </w:tcBorders>
                  <w:shd w:val="clear" w:color="auto" w:fill="FFFFFF"/>
                  <w:vAlign w:val="center"/>
                </w:tcPr>
                <w:p w14:paraId="7873C356" w14:textId="77777777" w:rsidR="001E465E" w:rsidRPr="001E465E" w:rsidRDefault="001E465E" w:rsidP="008B21D6">
                  <w:pPr>
                    <w:jc w:val="both"/>
                    <w:rPr>
                      <w:rFonts w:ascii="Optima" w:hAnsi="Optima"/>
                      <w:sz w:val="22"/>
                      <w:szCs w:val="22"/>
                    </w:rPr>
                  </w:pPr>
                  <w:r w:rsidRPr="001E465E">
                    <w:rPr>
                      <w:rFonts w:ascii="Optima" w:hAnsi="Optima"/>
                      <w:sz w:val="22"/>
                      <w:szCs w:val="22"/>
                    </w:rPr>
                    <w:t>100%</w:t>
                  </w:r>
                </w:p>
              </w:tc>
              <w:tc>
                <w:tcPr>
                  <w:tcW w:w="1275" w:type="dxa"/>
                  <w:tcBorders>
                    <w:top w:val="nil"/>
                    <w:left w:val="nil"/>
                    <w:bottom w:val="single" w:sz="4" w:space="0" w:color="000000"/>
                    <w:right w:val="single" w:sz="4" w:space="0" w:color="000000"/>
                  </w:tcBorders>
                  <w:shd w:val="clear" w:color="auto" w:fill="FFFFFF"/>
                  <w:vAlign w:val="center"/>
                </w:tcPr>
                <w:p w14:paraId="0C19A638" w14:textId="77777777" w:rsidR="001E465E" w:rsidRPr="001E465E" w:rsidRDefault="001E465E" w:rsidP="008B21D6">
                  <w:pPr>
                    <w:jc w:val="both"/>
                    <w:rPr>
                      <w:rFonts w:ascii="Optima" w:hAnsi="Optima"/>
                      <w:sz w:val="22"/>
                      <w:szCs w:val="22"/>
                    </w:rPr>
                  </w:pPr>
                  <w:r w:rsidRPr="001E465E">
                    <w:rPr>
                      <w:rFonts w:ascii="Optima" w:hAnsi="Optima"/>
                      <w:sz w:val="22"/>
                      <w:szCs w:val="22"/>
                    </w:rPr>
                    <w:t>7</w:t>
                  </w:r>
                </w:p>
              </w:tc>
            </w:tr>
            <w:tr w:rsidR="001E465E" w:rsidRPr="001E465E" w14:paraId="142205AD" w14:textId="77777777" w:rsidTr="00F2742D">
              <w:trPr>
                <w:trHeight w:val="280"/>
              </w:trPr>
              <w:tc>
                <w:tcPr>
                  <w:tcW w:w="1696" w:type="dxa"/>
                  <w:tcBorders>
                    <w:top w:val="nil"/>
                    <w:left w:val="single" w:sz="4" w:space="0" w:color="000000"/>
                    <w:bottom w:val="single" w:sz="4" w:space="0" w:color="000000"/>
                    <w:right w:val="single" w:sz="4" w:space="0" w:color="000000"/>
                  </w:tcBorders>
                  <w:shd w:val="clear" w:color="auto" w:fill="FFFFFF"/>
                  <w:vAlign w:val="bottom"/>
                </w:tcPr>
                <w:p w14:paraId="5B7B4BC6" w14:textId="77777777" w:rsidR="001E465E" w:rsidRPr="001E465E" w:rsidRDefault="001E465E" w:rsidP="008B21D6">
                  <w:pPr>
                    <w:jc w:val="both"/>
                    <w:rPr>
                      <w:rFonts w:ascii="Optima" w:hAnsi="Optima"/>
                      <w:sz w:val="22"/>
                      <w:szCs w:val="22"/>
                    </w:rPr>
                  </w:pPr>
                  <w:r w:rsidRPr="001E465E">
                    <w:rPr>
                      <w:rFonts w:ascii="Optima" w:hAnsi="Optima"/>
                      <w:sz w:val="22"/>
                      <w:szCs w:val="22"/>
                    </w:rPr>
                    <w:t>Cheringoma</w:t>
                  </w:r>
                </w:p>
              </w:tc>
              <w:tc>
                <w:tcPr>
                  <w:tcW w:w="1231" w:type="dxa"/>
                  <w:tcBorders>
                    <w:top w:val="nil"/>
                    <w:left w:val="nil"/>
                    <w:bottom w:val="single" w:sz="4" w:space="0" w:color="000000"/>
                    <w:right w:val="single" w:sz="4" w:space="0" w:color="000000"/>
                  </w:tcBorders>
                  <w:shd w:val="clear" w:color="auto" w:fill="FFFFFF"/>
                  <w:vAlign w:val="center"/>
                </w:tcPr>
                <w:p w14:paraId="2416C2F9" w14:textId="77777777" w:rsidR="001E465E" w:rsidRPr="001E465E" w:rsidRDefault="001E465E" w:rsidP="008B21D6">
                  <w:pPr>
                    <w:jc w:val="both"/>
                    <w:rPr>
                      <w:rFonts w:ascii="Optima" w:hAnsi="Optima"/>
                      <w:sz w:val="22"/>
                      <w:szCs w:val="22"/>
                    </w:rPr>
                  </w:pPr>
                  <w:r w:rsidRPr="001E465E">
                    <w:rPr>
                      <w:rFonts w:ascii="Optima" w:hAnsi="Optima"/>
                      <w:sz w:val="22"/>
                      <w:szCs w:val="22"/>
                    </w:rPr>
                    <w:t>6</w:t>
                  </w:r>
                </w:p>
              </w:tc>
              <w:tc>
                <w:tcPr>
                  <w:tcW w:w="1373" w:type="dxa"/>
                  <w:tcBorders>
                    <w:top w:val="nil"/>
                    <w:left w:val="nil"/>
                    <w:bottom w:val="single" w:sz="4" w:space="0" w:color="000000"/>
                    <w:right w:val="single" w:sz="4" w:space="0" w:color="000000"/>
                  </w:tcBorders>
                  <w:shd w:val="clear" w:color="auto" w:fill="FFFFFF"/>
                  <w:vAlign w:val="center"/>
                </w:tcPr>
                <w:p w14:paraId="18428E58" w14:textId="77777777" w:rsidR="001E465E" w:rsidRPr="001E465E" w:rsidRDefault="001E465E" w:rsidP="008B21D6">
                  <w:pPr>
                    <w:jc w:val="both"/>
                    <w:rPr>
                      <w:rFonts w:ascii="Optima" w:hAnsi="Optima"/>
                      <w:sz w:val="22"/>
                      <w:szCs w:val="22"/>
                    </w:rPr>
                  </w:pPr>
                  <w:r w:rsidRPr="001E465E">
                    <w:rPr>
                      <w:rFonts w:ascii="Optima" w:hAnsi="Optima"/>
                      <w:sz w:val="22"/>
                      <w:szCs w:val="22"/>
                    </w:rPr>
                    <w:t>0</w:t>
                  </w:r>
                </w:p>
              </w:tc>
              <w:tc>
                <w:tcPr>
                  <w:tcW w:w="1365" w:type="dxa"/>
                  <w:tcBorders>
                    <w:top w:val="nil"/>
                    <w:left w:val="nil"/>
                    <w:bottom w:val="single" w:sz="4" w:space="0" w:color="000000"/>
                    <w:right w:val="single" w:sz="4" w:space="0" w:color="000000"/>
                  </w:tcBorders>
                  <w:shd w:val="clear" w:color="auto" w:fill="FFFFFF"/>
                  <w:vAlign w:val="center"/>
                </w:tcPr>
                <w:p w14:paraId="4C5B8F2C" w14:textId="77777777" w:rsidR="001E465E" w:rsidRPr="001E465E" w:rsidRDefault="001E465E" w:rsidP="008B21D6">
                  <w:pPr>
                    <w:jc w:val="both"/>
                    <w:rPr>
                      <w:rFonts w:ascii="Optima" w:hAnsi="Optima"/>
                      <w:sz w:val="22"/>
                      <w:szCs w:val="22"/>
                    </w:rPr>
                  </w:pPr>
                  <w:r w:rsidRPr="001E465E">
                    <w:rPr>
                      <w:rFonts w:ascii="Optima" w:hAnsi="Optima"/>
                      <w:sz w:val="22"/>
                      <w:szCs w:val="22"/>
                    </w:rPr>
                    <w:t>100%</w:t>
                  </w:r>
                </w:p>
              </w:tc>
              <w:tc>
                <w:tcPr>
                  <w:tcW w:w="1275" w:type="dxa"/>
                  <w:tcBorders>
                    <w:top w:val="nil"/>
                    <w:left w:val="nil"/>
                    <w:bottom w:val="single" w:sz="4" w:space="0" w:color="000000"/>
                    <w:right w:val="single" w:sz="4" w:space="0" w:color="000000"/>
                  </w:tcBorders>
                  <w:shd w:val="clear" w:color="auto" w:fill="FFFFFF"/>
                  <w:vAlign w:val="center"/>
                </w:tcPr>
                <w:p w14:paraId="6F907694" w14:textId="77777777" w:rsidR="001E465E" w:rsidRPr="001E465E" w:rsidRDefault="001E465E" w:rsidP="008B21D6">
                  <w:pPr>
                    <w:jc w:val="both"/>
                    <w:rPr>
                      <w:rFonts w:ascii="Optima" w:hAnsi="Optima"/>
                      <w:sz w:val="22"/>
                      <w:szCs w:val="22"/>
                    </w:rPr>
                  </w:pPr>
                  <w:r w:rsidRPr="001E465E">
                    <w:rPr>
                      <w:rFonts w:ascii="Optima" w:hAnsi="Optima"/>
                      <w:sz w:val="22"/>
                      <w:szCs w:val="22"/>
                    </w:rPr>
                    <w:t>6</w:t>
                  </w:r>
                </w:p>
              </w:tc>
            </w:tr>
            <w:tr w:rsidR="001E465E" w:rsidRPr="001E465E" w14:paraId="0A4EE966" w14:textId="77777777" w:rsidTr="00F2742D">
              <w:trPr>
                <w:trHeight w:val="280"/>
              </w:trPr>
              <w:tc>
                <w:tcPr>
                  <w:tcW w:w="1696" w:type="dxa"/>
                  <w:tcBorders>
                    <w:top w:val="nil"/>
                    <w:left w:val="single" w:sz="4" w:space="0" w:color="000000"/>
                    <w:bottom w:val="single" w:sz="4" w:space="0" w:color="000000"/>
                    <w:right w:val="single" w:sz="4" w:space="0" w:color="000000"/>
                  </w:tcBorders>
                  <w:shd w:val="clear" w:color="auto" w:fill="FFFFFF"/>
                  <w:vAlign w:val="bottom"/>
                </w:tcPr>
                <w:p w14:paraId="784085B3" w14:textId="77777777" w:rsidR="001E465E" w:rsidRPr="001E465E" w:rsidRDefault="001E465E" w:rsidP="008B21D6">
                  <w:pPr>
                    <w:jc w:val="both"/>
                    <w:rPr>
                      <w:rFonts w:ascii="Optima" w:hAnsi="Optima"/>
                      <w:sz w:val="22"/>
                      <w:szCs w:val="22"/>
                    </w:rPr>
                  </w:pPr>
                  <w:r w:rsidRPr="001E465E">
                    <w:rPr>
                      <w:rFonts w:ascii="Optima" w:hAnsi="Optima"/>
                      <w:sz w:val="22"/>
                      <w:szCs w:val="22"/>
                    </w:rPr>
                    <w:t>Muanza</w:t>
                  </w:r>
                </w:p>
              </w:tc>
              <w:tc>
                <w:tcPr>
                  <w:tcW w:w="1231" w:type="dxa"/>
                  <w:tcBorders>
                    <w:top w:val="nil"/>
                    <w:left w:val="nil"/>
                    <w:bottom w:val="single" w:sz="4" w:space="0" w:color="000000"/>
                    <w:right w:val="single" w:sz="4" w:space="0" w:color="000000"/>
                  </w:tcBorders>
                  <w:shd w:val="clear" w:color="auto" w:fill="FFFFFF"/>
                  <w:vAlign w:val="center"/>
                </w:tcPr>
                <w:p w14:paraId="5E562BA5" w14:textId="77777777" w:rsidR="001E465E" w:rsidRPr="001E465E" w:rsidRDefault="001E465E" w:rsidP="008B21D6">
                  <w:pPr>
                    <w:jc w:val="both"/>
                    <w:rPr>
                      <w:rFonts w:ascii="Optima" w:hAnsi="Optima"/>
                      <w:sz w:val="22"/>
                      <w:szCs w:val="22"/>
                    </w:rPr>
                  </w:pPr>
                  <w:r w:rsidRPr="001E465E">
                    <w:rPr>
                      <w:rFonts w:ascii="Optima" w:hAnsi="Optima"/>
                      <w:sz w:val="22"/>
                      <w:szCs w:val="22"/>
                    </w:rPr>
                    <w:t>4</w:t>
                  </w:r>
                </w:p>
              </w:tc>
              <w:tc>
                <w:tcPr>
                  <w:tcW w:w="1373" w:type="dxa"/>
                  <w:tcBorders>
                    <w:top w:val="nil"/>
                    <w:left w:val="nil"/>
                    <w:bottom w:val="single" w:sz="4" w:space="0" w:color="000000"/>
                    <w:right w:val="single" w:sz="4" w:space="0" w:color="000000"/>
                  </w:tcBorders>
                  <w:shd w:val="clear" w:color="auto" w:fill="FFFFFF"/>
                  <w:vAlign w:val="center"/>
                </w:tcPr>
                <w:p w14:paraId="2AD5504E" w14:textId="77777777" w:rsidR="001E465E" w:rsidRPr="001E465E" w:rsidRDefault="001E465E" w:rsidP="008B21D6">
                  <w:pPr>
                    <w:jc w:val="both"/>
                    <w:rPr>
                      <w:rFonts w:ascii="Optima" w:hAnsi="Optima"/>
                      <w:sz w:val="22"/>
                      <w:szCs w:val="22"/>
                    </w:rPr>
                  </w:pPr>
                  <w:r w:rsidRPr="001E465E">
                    <w:rPr>
                      <w:rFonts w:ascii="Optima" w:hAnsi="Optima"/>
                      <w:sz w:val="22"/>
                      <w:szCs w:val="22"/>
                    </w:rPr>
                    <w:t>0</w:t>
                  </w:r>
                </w:p>
              </w:tc>
              <w:tc>
                <w:tcPr>
                  <w:tcW w:w="1365" w:type="dxa"/>
                  <w:tcBorders>
                    <w:top w:val="nil"/>
                    <w:left w:val="nil"/>
                    <w:bottom w:val="single" w:sz="4" w:space="0" w:color="000000"/>
                    <w:right w:val="single" w:sz="4" w:space="0" w:color="000000"/>
                  </w:tcBorders>
                  <w:shd w:val="clear" w:color="auto" w:fill="FFFFFF"/>
                  <w:vAlign w:val="center"/>
                </w:tcPr>
                <w:p w14:paraId="5476815F" w14:textId="77777777" w:rsidR="001E465E" w:rsidRPr="001E465E" w:rsidRDefault="001E465E" w:rsidP="008B21D6">
                  <w:pPr>
                    <w:jc w:val="both"/>
                    <w:rPr>
                      <w:rFonts w:ascii="Optima" w:hAnsi="Optima"/>
                      <w:sz w:val="22"/>
                      <w:szCs w:val="22"/>
                    </w:rPr>
                  </w:pPr>
                  <w:r w:rsidRPr="001E465E">
                    <w:rPr>
                      <w:rFonts w:ascii="Optima" w:hAnsi="Optima"/>
                      <w:sz w:val="22"/>
                      <w:szCs w:val="22"/>
                    </w:rPr>
                    <w:t>100%</w:t>
                  </w:r>
                </w:p>
              </w:tc>
              <w:tc>
                <w:tcPr>
                  <w:tcW w:w="1275" w:type="dxa"/>
                  <w:tcBorders>
                    <w:top w:val="nil"/>
                    <w:left w:val="nil"/>
                    <w:bottom w:val="single" w:sz="4" w:space="0" w:color="000000"/>
                    <w:right w:val="single" w:sz="4" w:space="0" w:color="000000"/>
                  </w:tcBorders>
                  <w:shd w:val="clear" w:color="auto" w:fill="FFFFFF"/>
                  <w:vAlign w:val="center"/>
                </w:tcPr>
                <w:p w14:paraId="614E0CD3" w14:textId="77777777" w:rsidR="001E465E" w:rsidRPr="001E465E" w:rsidRDefault="001E465E" w:rsidP="008B21D6">
                  <w:pPr>
                    <w:jc w:val="both"/>
                    <w:rPr>
                      <w:rFonts w:ascii="Optima" w:hAnsi="Optima"/>
                      <w:sz w:val="22"/>
                      <w:szCs w:val="22"/>
                    </w:rPr>
                  </w:pPr>
                  <w:r w:rsidRPr="001E465E">
                    <w:rPr>
                      <w:rFonts w:ascii="Optima" w:hAnsi="Optima"/>
                      <w:sz w:val="22"/>
                      <w:szCs w:val="22"/>
                    </w:rPr>
                    <w:t>4</w:t>
                  </w:r>
                </w:p>
              </w:tc>
            </w:tr>
            <w:tr w:rsidR="001E465E" w:rsidRPr="001E465E" w14:paraId="2B3F93A5" w14:textId="77777777" w:rsidTr="00F2742D">
              <w:trPr>
                <w:trHeight w:val="280"/>
              </w:trPr>
              <w:tc>
                <w:tcPr>
                  <w:tcW w:w="1696" w:type="dxa"/>
                  <w:tcBorders>
                    <w:top w:val="nil"/>
                    <w:left w:val="single" w:sz="4" w:space="0" w:color="000000"/>
                    <w:bottom w:val="single" w:sz="4" w:space="0" w:color="000000"/>
                    <w:right w:val="single" w:sz="4" w:space="0" w:color="000000"/>
                  </w:tcBorders>
                  <w:shd w:val="clear" w:color="auto" w:fill="FFFFFF"/>
                  <w:vAlign w:val="bottom"/>
                </w:tcPr>
                <w:p w14:paraId="105CB35E" w14:textId="77777777" w:rsidR="001E465E" w:rsidRPr="001E465E" w:rsidRDefault="001E465E" w:rsidP="008B21D6">
                  <w:pPr>
                    <w:jc w:val="both"/>
                    <w:rPr>
                      <w:rFonts w:ascii="Optima" w:hAnsi="Optima"/>
                      <w:sz w:val="22"/>
                      <w:szCs w:val="22"/>
                    </w:rPr>
                  </w:pPr>
                  <w:proofErr w:type="spellStart"/>
                  <w:r w:rsidRPr="001E465E">
                    <w:rPr>
                      <w:rFonts w:ascii="Optima" w:hAnsi="Optima"/>
                      <w:sz w:val="22"/>
                      <w:szCs w:val="22"/>
                    </w:rPr>
                    <w:t>Maringue</w:t>
                  </w:r>
                  <w:proofErr w:type="spellEnd"/>
                </w:p>
              </w:tc>
              <w:tc>
                <w:tcPr>
                  <w:tcW w:w="1231" w:type="dxa"/>
                  <w:tcBorders>
                    <w:top w:val="nil"/>
                    <w:left w:val="nil"/>
                    <w:bottom w:val="single" w:sz="4" w:space="0" w:color="000000"/>
                    <w:right w:val="single" w:sz="4" w:space="0" w:color="000000"/>
                  </w:tcBorders>
                  <w:shd w:val="clear" w:color="auto" w:fill="FFFFFF"/>
                  <w:vAlign w:val="center"/>
                </w:tcPr>
                <w:p w14:paraId="4F59D14C" w14:textId="77777777" w:rsidR="001E465E" w:rsidRPr="001E465E" w:rsidRDefault="001E465E" w:rsidP="008B21D6">
                  <w:pPr>
                    <w:jc w:val="both"/>
                    <w:rPr>
                      <w:rFonts w:ascii="Optima" w:hAnsi="Optima"/>
                      <w:sz w:val="22"/>
                      <w:szCs w:val="22"/>
                    </w:rPr>
                  </w:pPr>
                  <w:r w:rsidRPr="001E465E">
                    <w:rPr>
                      <w:rFonts w:ascii="Optima" w:hAnsi="Optima"/>
                      <w:sz w:val="22"/>
                      <w:szCs w:val="22"/>
                    </w:rPr>
                    <w:t>4</w:t>
                  </w:r>
                </w:p>
              </w:tc>
              <w:tc>
                <w:tcPr>
                  <w:tcW w:w="1373" w:type="dxa"/>
                  <w:tcBorders>
                    <w:top w:val="nil"/>
                    <w:left w:val="nil"/>
                    <w:bottom w:val="single" w:sz="4" w:space="0" w:color="000000"/>
                    <w:right w:val="single" w:sz="4" w:space="0" w:color="000000"/>
                  </w:tcBorders>
                  <w:shd w:val="clear" w:color="auto" w:fill="FFFFFF"/>
                  <w:vAlign w:val="center"/>
                </w:tcPr>
                <w:p w14:paraId="43BF3AA2" w14:textId="77777777" w:rsidR="001E465E" w:rsidRPr="001E465E" w:rsidRDefault="001E465E" w:rsidP="008B21D6">
                  <w:pPr>
                    <w:jc w:val="both"/>
                    <w:rPr>
                      <w:rFonts w:ascii="Optima" w:hAnsi="Optima"/>
                      <w:sz w:val="22"/>
                      <w:szCs w:val="22"/>
                    </w:rPr>
                  </w:pPr>
                  <w:r w:rsidRPr="001E465E">
                    <w:rPr>
                      <w:rFonts w:ascii="Optima" w:hAnsi="Optima"/>
                      <w:sz w:val="22"/>
                      <w:szCs w:val="22"/>
                    </w:rPr>
                    <w:t>0</w:t>
                  </w:r>
                </w:p>
              </w:tc>
              <w:tc>
                <w:tcPr>
                  <w:tcW w:w="1365" w:type="dxa"/>
                  <w:tcBorders>
                    <w:top w:val="nil"/>
                    <w:left w:val="nil"/>
                    <w:bottom w:val="single" w:sz="4" w:space="0" w:color="000000"/>
                    <w:right w:val="single" w:sz="4" w:space="0" w:color="000000"/>
                  </w:tcBorders>
                  <w:shd w:val="clear" w:color="auto" w:fill="FFFFFF"/>
                  <w:vAlign w:val="center"/>
                </w:tcPr>
                <w:p w14:paraId="1A393384" w14:textId="77777777" w:rsidR="001E465E" w:rsidRPr="001E465E" w:rsidRDefault="001E465E" w:rsidP="008B21D6">
                  <w:pPr>
                    <w:jc w:val="both"/>
                    <w:rPr>
                      <w:rFonts w:ascii="Optima" w:hAnsi="Optima"/>
                      <w:sz w:val="22"/>
                      <w:szCs w:val="22"/>
                    </w:rPr>
                  </w:pPr>
                  <w:r w:rsidRPr="001E465E">
                    <w:rPr>
                      <w:rFonts w:ascii="Optima" w:hAnsi="Optima"/>
                      <w:sz w:val="22"/>
                      <w:szCs w:val="22"/>
                    </w:rPr>
                    <w:t>100%</w:t>
                  </w:r>
                </w:p>
              </w:tc>
              <w:tc>
                <w:tcPr>
                  <w:tcW w:w="1275" w:type="dxa"/>
                  <w:tcBorders>
                    <w:top w:val="nil"/>
                    <w:left w:val="nil"/>
                    <w:bottom w:val="single" w:sz="4" w:space="0" w:color="000000"/>
                    <w:right w:val="single" w:sz="4" w:space="0" w:color="000000"/>
                  </w:tcBorders>
                  <w:shd w:val="clear" w:color="auto" w:fill="FFFFFF"/>
                  <w:vAlign w:val="center"/>
                </w:tcPr>
                <w:p w14:paraId="1F7A208D" w14:textId="77777777" w:rsidR="001E465E" w:rsidRPr="001E465E" w:rsidRDefault="001E465E" w:rsidP="008B21D6">
                  <w:pPr>
                    <w:jc w:val="both"/>
                    <w:rPr>
                      <w:rFonts w:ascii="Optima" w:hAnsi="Optima"/>
                      <w:sz w:val="22"/>
                      <w:szCs w:val="22"/>
                    </w:rPr>
                  </w:pPr>
                  <w:r w:rsidRPr="001E465E">
                    <w:rPr>
                      <w:rFonts w:ascii="Optima" w:hAnsi="Optima"/>
                      <w:sz w:val="22"/>
                      <w:szCs w:val="22"/>
                    </w:rPr>
                    <w:t>4</w:t>
                  </w:r>
                </w:p>
              </w:tc>
            </w:tr>
            <w:tr w:rsidR="001E465E" w:rsidRPr="001E465E" w14:paraId="494FDD84" w14:textId="77777777" w:rsidTr="00F2742D">
              <w:trPr>
                <w:trHeight w:val="280"/>
              </w:trPr>
              <w:tc>
                <w:tcPr>
                  <w:tcW w:w="1696" w:type="dxa"/>
                  <w:tcBorders>
                    <w:top w:val="nil"/>
                    <w:left w:val="single" w:sz="4" w:space="0" w:color="000000"/>
                    <w:bottom w:val="single" w:sz="4" w:space="0" w:color="000000"/>
                    <w:right w:val="single" w:sz="4" w:space="0" w:color="000000"/>
                  </w:tcBorders>
                  <w:shd w:val="clear" w:color="auto" w:fill="FFFFFF"/>
                  <w:vAlign w:val="bottom"/>
                </w:tcPr>
                <w:p w14:paraId="410FF34A" w14:textId="77777777" w:rsidR="001E465E" w:rsidRPr="001E465E" w:rsidRDefault="001E465E" w:rsidP="008B21D6">
                  <w:pPr>
                    <w:jc w:val="both"/>
                    <w:rPr>
                      <w:rFonts w:ascii="Optima" w:hAnsi="Optima"/>
                      <w:sz w:val="22"/>
                      <w:szCs w:val="22"/>
                    </w:rPr>
                  </w:pPr>
                  <w:r w:rsidRPr="001E465E">
                    <w:rPr>
                      <w:rFonts w:ascii="Optima" w:hAnsi="Optima"/>
                      <w:sz w:val="22"/>
                      <w:szCs w:val="22"/>
                    </w:rPr>
                    <w:t>Dondo</w:t>
                  </w:r>
                </w:p>
              </w:tc>
              <w:tc>
                <w:tcPr>
                  <w:tcW w:w="1231" w:type="dxa"/>
                  <w:tcBorders>
                    <w:top w:val="nil"/>
                    <w:left w:val="nil"/>
                    <w:bottom w:val="single" w:sz="4" w:space="0" w:color="000000"/>
                    <w:right w:val="single" w:sz="4" w:space="0" w:color="000000"/>
                  </w:tcBorders>
                  <w:shd w:val="clear" w:color="auto" w:fill="FFFFFF"/>
                  <w:vAlign w:val="center"/>
                </w:tcPr>
                <w:p w14:paraId="1BF52943" w14:textId="77777777" w:rsidR="001E465E" w:rsidRPr="001E465E" w:rsidRDefault="001E465E" w:rsidP="008B21D6">
                  <w:pPr>
                    <w:jc w:val="both"/>
                    <w:rPr>
                      <w:rFonts w:ascii="Optima" w:hAnsi="Optima"/>
                      <w:sz w:val="22"/>
                      <w:szCs w:val="22"/>
                    </w:rPr>
                  </w:pPr>
                  <w:r w:rsidRPr="001E465E">
                    <w:rPr>
                      <w:rFonts w:ascii="Optima" w:hAnsi="Optima"/>
                      <w:sz w:val="22"/>
                      <w:szCs w:val="22"/>
                    </w:rPr>
                    <w:t>4</w:t>
                  </w:r>
                </w:p>
              </w:tc>
              <w:tc>
                <w:tcPr>
                  <w:tcW w:w="1373" w:type="dxa"/>
                  <w:tcBorders>
                    <w:top w:val="nil"/>
                    <w:left w:val="nil"/>
                    <w:bottom w:val="single" w:sz="4" w:space="0" w:color="000000"/>
                    <w:right w:val="single" w:sz="4" w:space="0" w:color="000000"/>
                  </w:tcBorders>
                  <w:shd w:val="clear" w:color="auto" w:fill="FFFFFF"/>
                  <w:vAlign w:val="center"/>
                </w:tcPr>
                <w:p w14:paraId="273CBED7" w14:textId="77777777" w:rsidR="001E465E" w:rsidRPr="001E465E" w:rsidRDefault="001E465E" w:rsidP="008B21D6">
                  <w:pPr>
                    <w:jc w:val="both"/>
                    <w:rPr>
                      <w:rFonts w:ascii="Optima" w:hAnsi="Optima"/>
                      <w:sz w:val="22"/>
                      <w:szCs w:val="22"/>
                    </w:rPr>
                  </w:pPr>
                  <w:r w:rsidRPr="001E465E">
                    <w:rPr>
                      <w:rFonts w:ascii="Optima" w:hAnsi="Optima"/>
                      <w:sz w:val="22"/>
                      <w:szCs w:val="22"/>
                    </w:rPr>
                    <w:t>0</w:t>
                  </w:r>
                </w:p>
              </w:tc>
              <w:tc>
                <w:tcPr>
                  <w:tcW w:w="1365" w:type="dxa"/>
                  <w:tcBorders>
                    <w:top w:val="nil"/>
                    <w:left w:val="nil"/>
                    <w:bottom w:val="single" w:sz="4" w:space="0" w:color="000000"/>
                    <w:right w:val="single" w:sz="4" w:space="0" w:color="000000"/>
                  </w:tcBorders>
                  <w:shd w:val="clear" w:color="auto" w:fill="FFFFFF"/>
                  <w:vAlign w:val="center"/>
                </w:tcPr>
                <w:p w14:paraId="60720D3A" w14:textId="77777777" w:rsidR="001E465E" w:rsidRPr="001E465E" w:rsidRDefault="001E465E" w:rsidP="008B21D6">
                  <w:pPr>
                    <w:jc w:val="both"/>
                    <w:rPr>
                      <w:rFonts w:ascii="Optima" w:hAnsi="Optima"/>
                      <w:sz w:val="22"/>
                      <w:szCs w:val="22"/>
                    </w:rPr>
                  </w:pPr>
                  <w:r w:rsidRPr="001E465E">
                    <w:rPr>
                      <w:rFonts w:ascii="Optima" w:hAnsi="Optima"/>
                      <w:sz w:val="22"/>
                      <w:szCs w:val="22"/>
                    </w:rPr>
                    <w:t>100%</w:t>
                  </w:r>
                </w:p>
              </w:tc>
              <w:tc>
                <w:tcPr>
                  <w:tcW w:w="1275" w:type="dxa"/>
                  <w:tcBorders>
                    <w:top w:val="nil"/>
                    <w:left w:val="nil"/>
                    <w:bottom w:val="single" w:sz="4" w:space="0" w:color="000000"/>
                    <w:right w:val="single" w:sz="4" w:space="0" w:color="000000"/>
                  </w:tcBorders>
                  <w:shd w:val="clear" w:color="auto" w:fill="FFFFFF"/>
                  <w:vAlign w:val="center"/>
                </w:tcPr>
                <w:p w14:paraId="12726315" w14:textId="77777777" w:rsidR="001E465E" w:rsidRPr="001E465E" w:rsidRDefault="001E465E" w:rsidP="008B21D6">
                  <w:pPr>
                    <w:jc w:val="both"/>
                    <w:rPr>
                      <w:rFonts w:ascii="Optima" w:hAnsi="Optima"/>
                      <w:sz w:val="22"/>
                      <w:szCs w:val="22"/>
                    </w:rPr>
                  </w:pPr>
                  <w:r w:rsidRPr="001E465E">
                    <w:rPr>
                      <w:rFonts w:ascii="Optima" w:hAnsi="Optima"/>
                      <w:sz w:val="22"/>
                      <w:szCs w:val="22"/>
                    </w:rPr>
                    <w:t>4</w:t>
                  </w:r>
                </w:p>
              </w:tc>
            </w:tr>
            <w:tr w:rsidR="001E465E" w:rsidRPr="001E465E" w14:paraId="5F3DA687" w14:textId="77777777" w:rsidTr="00F2742D">
              <w:trPr>
                <w:trHeight w:val="280"/>
              </w:trPr>
              <w:tc>
                <w:tcPr>
                  <w:tcW w:w="1696" w:type="dxa"/>
                  <w:tcBorders>
                    <w:top w:val="nil"/>
                    <w:left w:val="single" w:sz="4" w:space="0" w:color="000000"/>
                    <w:bottom w:val="single" w:sz="4" w:space="0" w:color="000000"/>
                    <w:right w:val="single" w:sz="4" w:space="0" w:color="000000"/>
                  </w:tcBorders>
                  <w:shd w:val="clear" w:color="auto" w:fill="FFFFFF"/>
                  <w:vAlign w:val="bottom"/>
                </w:tcPr>
                <w:p w14:paraId="17F1F655" w14:textId="77777777" w:rsidR="001E465E" w:rsidRPr="001E465E" w:rsidRDefault="001E465E" w:rsidP="008B21D6">
                  <w:pPr>
                    <w:jc w:val="both"/>
                    <w:rPr>
                      <w:rFonts w:ascii="Optima" w:hAnsi="Optima"/>
                      <w:sz w:val="22"/>
                      <w:szCs w:val="22"/>
                    </w:rPr>
                  </w:pPr>
                  <w:r w:rsidRPr="001E465E">
                    <w:rPr>
                      <w:rFonts w:ascii="Optima" w:hAnsi="Optima"/>
                      <w:sz w:val="22"/>
                      <w:szCs w:val="22"/>
                    </w:rPr>
                    <w:t>Total</w:t>
                  </w:r>
                </w:p>
              </w:tc>
              <w:tc>
                <w:tcPr>
                  <w:tcW w:w="1231" w:type="dxa"/>
                  <w:tcBorders>
                    <w:top w:val="nil"/>
                    <w:left w:val="nil"/>
                    <w:bottom w:val="single" w:sz="4" w:space="0" w:color="000000"/>
                    <w:right w:val="single" w:sz="4" w:space="0" w:color="000000"/>
                  </w:tcBorders>
                  <w:shd w:val="clear" w:color="auto" w:fill="FFFFFF"/>
                  <w:vAlign w:val="center"/>
                </w:tcPr>
                <w:p w14:paraId="3883EB81" w14:textId="77777777" w:rsidR="001E465E" w:rsidRPr="001E465E" w:rsidRDefault="001E465E" w:rsidP="008B21D6">
                  <w:pPr>
                    <w:jc w:val="both"/>
                    <w:rPr>
                      <w:rFonts w:ascii="Optima" w:hAnsi="Optima"/>
                      <w:sz w:val="22"/>
                      <w:szCs w:val="22"/>
                    </w:rPr>
                  </w:pPr>
                  <w:r w:rsidRPr="001E465E">
                    <w:rPr>
                      <w:rFonts w:ascii="Optima" w:hAnsi="Optima"/>
                      <w:sz w:val="22"/>
                      <w:szCs w:val="22"/>
                    </w:rPr>
                    <w:t>30</w:t>
                  </w:r>
                </w:p>
              </w:tc>
              <w:tc>
                <w:tcPr>
                  <w:tcW w:w="1373" w:type="dxa"/>
                  <w:tcBorders>
                    <w:top w:val="nil"/>
                    <w:left w:val="nil"/>
                    <w:bottom w:val="single" w:sz="4" w:space="0" w:color="000000"/>
                    <w:right w:val="single" w:sz="4" w:space="0" w:color="000000"/>
                  </w:tcBorders>
                  <w:shd w:val="clear" w:color="auto" w:fill="FFFFFF"/>
                  <w:vAlign w:val="center"/>
                </w:tcPr>
                <w:p w14:paraId="37EE786C" w14:textId="77777777" w:rsidR="001E465E" w:rsidRPr="001E465E" w:rsidRDefault="001E465E" w:rsidP="008B21D6">
                  <w:pPr>
                    <w:jc w:val="both"/>
                    <w:rPr>
                      <w:rFonts w:ascii="Optima" w:hAnsi="Optima"/>
                      <w:sz w:val="22"/>
                      <w:szCs w:val="22"/>
                    </w:rPr>
                  </w:pPr>
                  <w:r w:rsidRPr="001E465E">
                    <w:rPr>
                      <w:rFonts w:ascii="Optima" w:hAnsi="Optima"/>
                      <w:sz w:val="22"/>
                      <w:szCs w:val="22"/>
                    </w:rPr>
                    <w:t>0</w:t>
                  </w:r>
                </w:p>
              </w:tc>
              <w:tc>
                <w:tcPr>
                  <w:tcW w:w="1365" w:type="dxa"/>
                  <w:tcBorders>
                    <w:top w:val="nil"/>
                    <w:left w:val="nil"/>
                    <w:bottom w:val="single" w:sz="4" w:space="0" w:color="000000"/>
                    <w:right w:val="single" w:sz="4" w:space="0" w:color="000000"/>
                  </w:tcBorders>
                  <w:shd w:val="clear" w:color="auto" w:fill="FFFFFF"/>
                  <w:vAlign w:val="center"/>
                </w:tcPr>
                <w:p w14:paraId="528EA8CA" w14:textId="77777777" w:rsidR="001E465E" w:rsidRPr="001E465E" w:rsidRDefault="001E465E" w:rsidP="008B21D6">
                  <w:pPr>
                    <w:jc w:val="both"/>
                    <w:rPr>
                      <w:rFonts w:ascii="Optima" w:hAnsi="Optima"/>
                      <w:sz w:val="22"/>
                      <w:szCs w:val="22"/>
                    </w:rPr>
                  </w:pPr>
                  <w:r w:rsidRPr="001E465E">
                    <w:rPr>
                      <w:rFonts w:ascii="Optima" w:hAnsi="Optima"/>
                      <w:sz w:val="22"/>
                      <w:szCs w:val="22"/>
                    </w:rPr>
                    <w:t>100%</w:t>
                  </w:r>
                </w:p>
              </w:tc>
              <w:tc>
                <w:tcPr>
                  <w:tcW w:w="1275" w:type="dxa"/>
                  <w:tcBorders>
                    <w:top w:val="nil"/>
                    <w:left w:val="nil"/>
                    <w:bottom w:val="single" w:sz="4" w:space="0" w:color="000000"/>
                    <w:right w:val="single" w:sz="4" w:space="0" w:color="000000"/>
                  </w:tcBorders>
                  <w:shd w:val="clear" w:color="auto" w:fill="FFFFFF"/>
                  <w:vAlign w:val="center"/>
                </w:tcPr>
                <w:p w14:paraId="45EE3A41" w14:textId="77777777" w:rsidR="001E465E" w:rsidRPr="001E465E" w:rsidRDefault="001E465E" w:rsidP="008B21D6">
                  <w:pPr>
                    <w:jc w:val="both"/>
                    <w:rPr>
                      <w:rFonts w:ascii="Optima" w:hAnsi="Optima"/>
                      <w:sz w:val="22"/>
                      <w:szCs w:val="22"/>
                    </w:rPr>
                  </w:pPr>
                  <w:r w:rsidRPr="001E465E">
                    <w:rPr>
                      <w:rFonts w:ascii="Optima" w:hAnsi="Optima"/>
                      <w:sz w:val="22"/>
                      <w:szCs w:val="22"/>
                    </w:rPr>
                    <w:t>30</w:t>
                  </w:r>
                </w:p>
              </w:tc>
            </w:tr>
          </w:tbl>
          <w:p w14:paraId="27DABF79" w14:textId="77777777" w:rsidR="001E465E" w:rsidRDefault="001E465E" w:rsidP="008B21D6">
            <w:pPr>
              <w:jc w:val="both"/>
              <w:rPr>
                <w:rFonts w:ascii="Optima" w:hAnsi="Optima"/>
                <w:sz w:val="22"/>
                <w:szCs w:val="22"/>
              </w:rPr>
            </w:pPr>
          </w:p>
          <w:p w14:paraId="5B2A7DDB" w14:textId="77777777" w:rsidR="001A4EBA" w:rsidRPr="001E465E" w:rsidRDefault="001A4EBA" w:rsidP="008B21D6">
            <w:pPr>
              <w:jc w:val="both"/>
              <w:rPr>
                <w:rFonts w:ascii="Optima" w:hAnsi="Optima"/>
                <w:sz w:val="22"/>
                <w:szCs w:val="22"/>
              </w:rPr>
            </w:pPr>
          </w:p>
        </w:tc>
        <w:tc>
          <w:tcPr>
            <w:tcW w:w="555" w:type="dxa"/>
            <w:tcBorders>
              <w:right w:val="single" w:sz="4" w:space="0" w:color="000000"/>
            </w:tcBorders>
            <w:shd w:val="clear" w:color="auto" w:fill="92D050"/>
          </w:tcPr>
          <w:p w14:paraId="082B1B38" w14:textId="77777777" w:rsidR="001E465E" w:rsidRPr="001E465E" w:rsidRDefault="001E465E" w:rsidP="001E465E"/>
        </w:tc>
      </w:tr>
      <w:tr w:rsidR="001E465E" w:rsidRPr="001E465E" w14:paraId="6F3FC424" w14:textId="77777777" w:rsidTr="00F2742D">
        <w:trPr>
          <w:trHeight w:val="2216"/>
        </w:trPr>
        <w:tc>
          <w:tcPr>
            <w:tcW w:w="1417" w:type="dxa"/>
            <w:vMerge/>
          </w:tcPr>
          <w:p w14:paraId="76D88302" w14:textId="77777777" w:rsidR="001E465E" w:rsidRPr="001E465E" w:rsidRDefault="001E465E" w:rsidP="001E465E"/>
        </w:tc>
        <w:tc>
          <w:tcPr>
            <w:tcW w:w="9783" w:type="dxa"/>
          </w:tcPr>
          <w:p w14:paraId="4BCB4047" w14:textId="77777777" w:rsidR="00D03E2A" w:rsidRDefault="00D03E2A" w:rsidP="008B21D6">
            <w:pPr>
              <w:jc w:val="both"/>
              <w:rPr>
                <w:rFonts w:ascii="Optima" w:hAnsi="Optima"/>
                <w:b/>
                <w:bCs/>
                <w:sz w:val="22"/>
                <w:szCs w:val="22"/>
              </w:rPr>
            </w:pPr>
          </w:p>
          <w:p w14:paraId="6B26D40B" w14:textId="0E2C126B" w:rsidR="001E465E" w:rsidRPr="001E465E" w:rsidRDefault="001E465E" w:rsidP="008B21D6">
            <w:pPr>
              <w:jc w:val="both"/>
              <w:rPr>
                <w:rFonts w:ascii="Optima" w:hAnsi="Optima"/>
                <w:b/>
                <w:bCs/>
                <w:sz w:val="22"/>
                <w:szCs w:val="22"/>
              </w:rPr>
            </w:pPr>
            <w:r w:rsidRPr="001E465E">
              <w:rPr>
                <w:rFonts w:ascii="Optima" w:hAnsi="Optima"/>
                <w:b/>
                <w:bCs/>
                <w:sz w:val="22"/>
                <w:szCs w:val="22"/>
              </w:rPr>
              <w:t>Indicator 7: # of partners of pregnant women, community and religious leaders in</w:t>
            </w:r>
          </w:p>
          <w:p w14:paraId="4BA18EA0" w14:textId="77777777" w:rsidR="001E465E" w:rsidRPr="001E465E" w:rsidRDefault="001E465E" w:rsidP="008B21D6">
            <w:pPr>
              <w:jc w:val="both"/>
              <w:rPr>
                <w:rFonts w:ascii="Optima" w:hAnsi="Optima"/>
                <w:b/>
                <w:bCs/>
                <w:sz w:val="22"/>
                <w:szCs w:val="22"/>
              </w:rPr>
            </w:pPr>
            <w:r w:rsidRPr="001E465E">
              <w:rPr>
                <w:rFonts w:ascii="Optima" w:hAnsi="Optima"/>
                <w:b/>
                <w:bCs/>
                <w:sz w:val="22"/>
                <w:szCs w:val="22"/>
              </w:rPr>
              <w:t xml:space="preserve"> food and nutrition education</w:t>
            </w:r>
          </w:p>
          <w:p w14:paraId="0FE967DF" w14:textId="77777777" w:rsidR="001E465E" w:rsidRPr="001E465E" w:rsidRDefault="001E465E" w:rsidP="008B21D6">
            <w:pPr>
              <w:jc w:val="both"/>
              <w:rPr>
                <w:rFonts w:ascii="Optima" w:hAnsi="Optima"/>
                <w:sz w:val="22"/>
                <w:szCs w:val="22"/>
              </w:rPr>
            </w:pPr>
          </w:p>
          <w:tbl>
            <w:tblPr>
              <w:tblW w:w="9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7"/>
              <w:gridCol w:w="2807"/>
              <w:gridCol w:w="3044"/>
            </w:tblGrid>
            <w:tr w:rsidR="001E465E" w:rsidRPr="001E465E" w14:paraId="304EA405" w14:textId="77777777" w:rsidTr="007477DF">
              <w:trPr>
                <w:trHeight w:val="272"/>
              </w:trPr>
              <w:tc>
                <w:tcPr>
                  <w:tcW w:w="3657" w:type="dxa"/>
                </w:tcPr>
                <w:p w14:paraId="08427E07" w14:textId="77777777" w:rsidR="001E465E" w:rsidRPr="001E465E" w:rsidRDefault="001E465E" w:rsidP="008B21D6">
                  <w:pPr>
                    <w:jc w:val="both"/>
                    <w:rPr>
                      <w:rFonts w:ascii="Optima" w:hAnsi="Optima"/>
                      <w:sz w:val="22"/>
                      <w:szCs w:val="22"/>
                    </w:rPr>
                  </w:pPr>
                  <w:r w:rsidRPr="001E465E">
                    <w:rPr>
                      <w:rFonts w:ascii="Optima" w:hAnsi="Optima"/>
                      <w:sz w:val="22"/>
                      <w:szCs w:val="22"/>
                    </w:rPr>
                    <w:t>Results</w:t>
                  </w:r>
                </w:p>
              </w:tc>
              <w:tc>
                <w:tcPr>
                  <w:tcW w:w="2807" w:type="dxa"/>
                  <w:shd w:val="clear" w:color="auto" w:fill="auto"/>
                </w:tcPr>
                <w:p w14:paraId="79E985DE" w14:textId="77777777" w:rsidR="001E465E" w:rsidRPr="001E465E" w:rsidRDefault="001E465E" w:rsidP="008B21D6">
                  <w:pPr>
                    <w:jc w:val="both"/>
                    <w:rPr>
                      <w:rFonts w:ascii="Optima" w:hAnsi="Optima"/>
                      <w:sz w:val="22"/>
                      <w:szCs w:val="22"/>
                    </w:rPr>
                  </w:pPr>
                  <w:r w:rsidRPr="001E465E">
                    <w:rPr>
                      <w:rFonts w:ascii="Optima" w:hAnsi="Optima"/>
                      <w:sz w:val="22"/>
                      <w:szCs w:val="22"/>
                    </w:rPr>
                    <w:t>Achievement (%)</w:t>
                  </w:r>
                </w:p>
              </w:tc>
              <w:tc>
                <w:tcPr>
                  <w:tcW w:w="3044" w:type="dxa"/>
                </w:tcPr>
                <w:p w14:paraId="0EC17FC0" w14:textId="77777777" w:rsidR="001E465E" w:rsidRPr="001E465E" w:rsidRDefault="001E465E" w:rsidP="008B21D6">
                  <w:pPr>
                    <w:jc w:val="both"/>
                    <w:rPr>
                      <w:rFonts w:ascii="Optima" w:hAnsi="Optima"/>
                      <w:sz w:val="22"/>
                      <w:szCs w:val="22"/>
                    </w:rPr>
                  </w:pPr>
                  <w:r w:rsidRPr="001E465E">
                    <w:rPr>
                      <w:rFonts w:ascii="Optima" w:hAnsi="Optima"/>
                      <w:sz w:val="22"/>
                      <w:szCs w:val="22"/>
                    </w:rPr>
                    <w:t>Achieved/Targeted</w:t>
                  </w:r>
                </w:p>
              </w:tc>
            </w:tr>
            <w:tr w:rsidR="001E465E" w:rsidRPr="001E465E" w14:paraId="76F4AE6C" w14:textId="77777777" w:rsidTr="007477DF">
              <w:trPr>
                <w:trHeight w:val="272"/>
              </w:trPr>
              <w:tc>
                <w:tcPr>
                  <w:tcW w:w="3657" w:type="dxa"/>
                </w:tcPr>
                <w:p w14:paraId="53F7214B" w14:textId="77777777" w:rsidR="001E465E" w:rsidRPr="001E465E" w:rsidRDefault="001E465E" w:rsidP="008B21D6">
                  <w:pPr>
                    <w:jc w:val="both"/>
                    <w:rPr>
                      <w:rFonts w:ascii="Optima" w:hAnsi="Optima"/>
                      <w:sz w:val="22"/>
                      <w:szCs w:val="22"/>
                    </w:rPr>
                  </w:pPr>
                  <w:r w:rsidRPr="001E465E">
                    <w:rPr>
                      <w:rFonts w:ascii="Optima" w:hAnsi="Optima"/>
                      <w:sz w:val="22"/>
                      <w:szCs w:val="22"/>
                    </w:rPr>
                    <w:t>Year 2 (2024)</w:t>
                  </w:r>
                </w:p>
              </w:tc>
              <w:tc>
                <w:tcPr>
                  <w:tcW w:w="2807" w:type="dxa"/>
                  <w:shd w:val="clear" w:color="auto" w:fill="auto"/>
                </w:tcPr>
                <w:p w14:paraId="4AC50D0B" w14:textId="77777777" w:rsidR="001E465E" w:rsidRPr="001E465E" w:rsidRDefault="001E465E" w:rsidP="008B21D6">
                  <w:pPr>
                    <w:jc w:val="both"/>
                    <w:rPr>
                      <w:rFonts w:ascii="Optima" w:hAnsi="Optima"/>
                      <w:sz w:val="22"/>
                      <w:szCs w:val="22"/>
                    </w:rPr>
                  </w:pPr>
                  <w:r w:rsidRPr="001E465E">
                    <w:rPr>
                      <w:rFonts w:ascii="Optima" w:hAnsi="Optima"/>
                      <w:sz w:val="22"/>
                      <w:szCs w:val="22"/>
                    </w:rPr>
                    <w:t>285%</w:t>
                  </w:r>
                </w:p>
              </w:tc>
              <w:tc>
                <w:tcPr>
                  <w:tcW w:w="3044" w:type="dxa"/>
                </w:tcPr>
                <w:p w14:paraId="04922DD3" w14:textId="77777777" w:rsidR="001E465E" w:rsidRPr="001E465E" w:rsidRDefault="001E465E" w:rsidP="008B21D6">
                  <w:pPr>
                    <w:jc w:val="both"/>
                    <w:rPr>
                      <w:rFonts w:ascii="Optima" w:hAnsi="Optima"/>
                      <w:sz w:val="22"/>
                      <w:szCs w:val="22"/>
                    </w:rPr>
                  </w:pPr>
                  <w:r w:rsidRPr="001E465E">
                    <w:rPr>
                      <w:rFonts w:ascii="Optima" w:hAnsi="Optima"/>
                      <w:sz w:val="22"/>
                      <w:szCs w:val="22"/>
                    </w:rPr>
                    <w:t>514/180</w:t>
                  </w:r>
                </w:p>
              </w:tc>
            </w:tr>
            <w:tr w:rsidR="001E465E" w:rsidRPr="001E465E" w14:paraId="5F334FE0" w14:textId="77777777" w:rsidTr="007477DF">
              <w:trPr>
                <w:trHeight w:val="272"/>
              </w:trPr>
              <w:tc>
                <w:tcPr>
                  <w:tcW w:w="3657" w:type="dxa"/>
                </w:tcPr>
                <w:p w14:paraId="23D45CF9" w14:textId="77777777" w:rsidR="001E465E" w:rsidRPr="001E465E" w:rsidRDefault="001E465E" w:rsidP="008B21D6">
                  <w:pPr>
                    <w:jc w:val="both"/>
                    <w:rPr>
                      <w:rFonts w:ascii="Optima" w:hAnsi="Optima"/>
                      <w:sz w:val="22"/>
                      <w:szCs w:val="22"/>
                    </w:rPr>
                  </w:pPr>
                  <w:r w:rsidRPr="001E465E">
                    <w:rPr>
                      <w:rFonts w:ascii="Optima" w:hAnsi="Optima"/>
                      <w:sz w:val="22"/>
                      <w:szCs w:val="22"/>
                    </w:rPr>
                    <w:t>Cumulative (2022-27)</w:t>
                  </w:r>
                </w:p>
              </w:tc>
              <w:tc>
                <w:tcPr>
                  <w:tcW w:w="2807" w:type="dxa"/>
                </w:tcPr>
                <w:p w14:paraId="24FF79FA" w14:textId="77777777" w:rsidR="001E465E" w:rsidRPr="001E465E" w:rsidRDefault="001E465E" w:rsidP="008B21D6">
                  <w:pPr>
                    <w:jc w:val="both"/>
                    <w:rPr>
                      <w:rFonts w:ascii="Optima" w:hAnsi="Optima"/>
                      <w:sz w:val="22"/>
                      <w:szCs w:val="22"/>
                    </w:rPr>
                  </w:pPr>
                  <w:r w:rsidRPr="001E465E">
                    <w:rPr>
                      <w:rFonts w:ascii="Optima" w:hAnsi="Optima"/>
                      <w:sz w:val="22"/>
                      <w:szCs w:val="22"/>
                    </w:rPr>
                    <w:t>77%</w:t>
                  </w:r>
                </w:p>
              </w:tc>
              <w:tc>
                <w:tcPr>
                  <w:tcW w:w="3044" w:type="dxa"/>
                </w:tcPr>
                <w:p w14:paraId="77F7242A" w14:textId="77777777" w:rsidR="001E465E" w:rsidRPr="001E465E" w:rsidRDefault="001E465E" w:rsidP="008B21D6">
                  <w:pPr>
                    <w:jc w:val="both"/>
                    <w:rPr>
                      <w:rFonts w:ascii="Optima" w:hAnsi="Optima"/>
                      <w:sz w:val="22"/>
                      <w:szCs w:val="22"/>
                    </w:rPr>
                  </w:pPr>
                  <w:r w:rsidRPr="001E465E">
                    <w:rPr>
                      <w:rFonts w:ascii="Optima" w:hAnsi="Optima"/>
                      <w:sz w:val="22"/>
                      <w:szCs w:val="22"/>
                    </w:rPr>
                    <w:t>694/900</w:t>
                  </w:r>
                </w:p>
              </w:tc>
            </w:tr>
          </w:tbl>
          <w:p w14:paraId="4E8C1E83" w14:textId="77777777" w:rsidR="001E465E" w:rsidRPr="001E465E" w:rsidRDefault="001E465E" w:rsidP="008B21D6">
            <w:pPr>
              <w:jc w:val="both"/>
              <w:rPr>
                <w:rFonts w:ascii="Optima" w:hAnsi="Optima"/>
                <w:sz w:val="22"/>
                <w:szCs w:val="22"/>
              </w:rPr>
            </w:pPr>
            <w:r w:rsidRPr="001E465E">
              <w:rPr>
                <w:rFonts w:ascii="Optima" w:hAnsi="Optima"/>
                <w:sz w:val="22"/>
                <w:szCs w:val="22"/>
              </w:rPr>
              <w:t>In 2024, the program intensified outreach and expanded geographical coverage, training a significantly larger and more diverse group. While women comprised only 14% (table 9 below) of total participants, the program began addressing this gap by increasing the number of women leaders (74 in total), many of whom are now playing active roles in peer-led nutrition education and family decision-making. This progress builds on Year 1 represents 285% of the Year 2 target, and brings the cumulative total to 694 out of 900 planned (77%) for the program period. The sessions were facilitated by MM&amp;D staff who speak local languages and are embedded within communities, aiming to debunk food-related taboos and support positive dietary shifts.</w:t>
            </w:r>
          </w:p>
          <w:p w14:paraId="707B7522" w14:textId="77777777" w:rsidR="001E465E" w:rsidRPr="001E465E" w:rsidRDefault="001E465E" w:rsidP="008B21D6">
            <w:pPr>
              <w:jc w:val="both"/>
              <w:rPr>
                <w:rFonts w:ascii="Optima" w:hAnsi="Optima"/>
                <w:sz w:val="22"/>
                <w:szCs w:val="22"/>
              </w:rPr>
            </w:pPr>
            <w:r w:rsidRPr="001E465E">
              <w:rPr>
                <w:rFonts w:ascii="Optima" w:hAnsi="Optima"/>
                <w:sz w:val="22"/>
                <w:szCs w:val="22"/>
              </w:rPr>
              <w:t>Early assumed observations suggest a growing number of families are adopting healthier eating habits, and community members are increasingly engaged in conversations about maternal and child nutrition. These behavioral shifts offer encouraging signals of outcome-level change and support Mozambique’s SDG targets on zero hunger and good health.</w:t>
            </w:r>
          </w:p>
          <w:p w14:paraId="4B49889F" w14:textId="77777777" w:rsidR="001E465E" w:rsidRDefault="001E465E" w:rsidP="008B21D6">
            <w:pPr>
              <w:jc w:val="both"/>
              <w:rPr>
                <w:rFonts w:ascii="Optima" w:hAnsi="Optima"/>
                <w:sz w:val="22"/>
                <w:szCs w:val="22"/>
              </w:rPr>
            </w:pPr>
            <w:r w:rsidRPr="001E465E">
              <w:rPr>
                <w:rFonts w:ascii="Optima" w:hAnsi="Optima"/>
                <w:sz w:val="22"/>
                <w:szCs w:val="22"/>
              </w:rPr>
              <w:t>In Year 3, the program will begin testing basic follow-up mechanisms, such as nutrition checklists, household feedback sessions, and simple nutrition assessments, to evaluate the uptake of improved practices. This will help determine whether the knowledge shared is being applied and sustained, especially among women, partners of pregnant women, and local leaders.</w:t>
            </w:r>
          </w:p>
          <w:p w14:paraId="1883F855" w14:textId="77777777" w:rsidR="008B21D6" w:rsidRPr="001E465E" w:rsidRDefault="008B21D6" w:rsidP="008B21D6">
            <w:pPr>
              <w:jc w:val="both"/>
              <w:rPr>
                <w:rFonts w:ascii="Optima" w:hAnsi="Optima"/>
                <w:sz w:val="22"/>
                <w:szCs w:val="22"/>
              </w:rPr>
            </w:pPr>
          </w:p>
          <w:p w14:paraId="5F0B0B8F" w14:textId="77777777" w:rsidR="001E465E" w:rsidRPr="001E465E" w:rsidRDefault="001E465E" w:rsidP="008B21D6">
            <w:pPr>
              <w:jc w:val="both"/>
              <w:rPr>
                <w:rFonts w:ascii="Optima" w:hAnsi="Optima"/>
                <w:sz w:val="22"/>
                <w:szCs w:val="22"/>
              </w:rPr>
            </w:pPr>
            <w:r w:rsidRPr="001E465E">
              <w:rPr>
                <w:rFonts w:ascii="Optima" w:hAnsi="Optima"/>
                <w:sz w:val="22"/>
                <w:szCs w:val="22"/>
              </w:rPr>
              <w:t>Table 9: Community members trained on nutrition and dietary diversity</w:t>
            </w:r>
          </w:p>
          <w:tbl>
            <w:tblPr>
              <w:tblW w:w="8784" w:type="dxa"/>
              <w:tblLayout w:type="fixed"/>
              <w:tblLook w:val="0400" w:firstRow="0" w:lastRow="0" w:firstColumn="0" w:lastColumn="0" w:noHBand="0" w:noVBand="1"/>
            </w:tblPr>
            <w:tblGrid>
              <w:gridCol w:w="1413"/>
              <w:gridCol w:w="1418"/>
              <w:gridCol w:w="1134"/>
              <w:gridCol w:w="1134"/>
              <w:gridCol w:w="1417"/>
              <w:gridCol w:w="1276"/>
              <w:gridCol w:w="992"/>
            </w:tblGrid>
            <w:tr w:rsidR="001E465E" w:rsidRPr="001E465E" w14:paraId="2640FC70" w14:textId="77777777" w:rsidTr="00F2742D">
              <w:trPr>
                <w:trHeight w:val="280"/>
              </w:trPr>
              <w:tc>
                <w:tcPr>
                  <w:tcW w:w="1413"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45C757F2" w14:textId="77777777" w:rsidR="001E465E" w:rsidRPr="001E465E" w:rsidRDefault="001E465E" w:rsidP="008B21D6">
                  <w:pPr>
                    <w:jc w:val="both"/>
                    <w:rPr>
                      <w:rFonts w:ascii="Optima" w:hAnsi="Optima"/>
                      <w:sz w:val="22"/>
                      <w:szCs w:val="22"/>
                    </w:rPr>
                  </w:pPr>
                  <w:r w:rsidRPr="001E465E">
                    <w:rPr>
                      <w:rFonts w:ascii="Optima" w:hAnsi="Optima"/>
                      <w:sz w:val="22"/>
                      <w:szCs w:val="22"/>
                    </w:rPr>
                    <w:t>Districts</w:t>
                  </w:r>
                </w:p>
              </w:tc>
              <w:tc>
                <w:tcPr>
                  <w:tcW w:w="7371" w:type="dxa"/>
                  <w:gridSpan w:val="6"/>
                  <w:tcBorders>
                    <w:top w:val="single" w:sz="4" w:space="0" w:color="000000"/>
                    <w:left w:val="nil"/>
                    <w:bottom w:val="single" w:sz="4" w:space="0" w:color="000000"/>
                    <w:right w:val="single" w:sz="4" w:space="0" w:color="000000"/>
                  </w:tcBorders>
                  <w:shd w:val="clear" w:color="auto" w:fill="D9E2F3"/>
                </w:tcPr>
                <w:p w14:paraId="0B85C771" w14:textId="77777777" w:rsidR="001E465E" w:rsidRPr="001E465E" w:rsidRDefault="001E465E" w:rsidP="008B21D6">
                  <w:pPr>
                    <w:jc w:val="both"/>
                    <w:rPr>
                      <w:rFonts w:ascii="Optima" w:hAnsi="Optima"/>
                      <w:sz w:val="22"/>
                      <w:szCs w:val="22"/>
                    </w:rPr>
                  </w:pPr>
                  <w:r w:rsidRPr="001E465E">
                    <w:rPr>
                      <w:rFonts w:ascii="Optima" w:hAnsi="Optima"/>
                      <w:sz w:val="22"/>
                      <w:szCs w:val="22"/>
                    </w:rPr>
                    <w:t>Nº of participants</w:t>
                  </w:r>
                </w:p>
              </w:tc>
            </w:tr>
            <w:tr w:rsidR="001E465E" w:rsidRPr="001E465E" w14:paraId="226FB019" w14:textId="77777777" w:rsidTr="00F2742D">
              <w:trPr>
                <w:trHeight w:val="674"/>
              </w:trPr>
              <w:tc>
                <w:tcPr>
                  <w:tcW w:w="1413" w:type="dxa"/>
                  <w:vMerge/>
                  <w:tcBorders>
                    <w:top w:val="single" w:sz="4" w:space="0" w:color="000000"/>
                    <w:left w:val="single" w:sz="4" w:space="0" w:color="000000"/>
                    <w:bottom w:val="single" w:sz="4" w:space="0" w:color="000000"/>
                    <w:right w:val="single" w:sz="4" w:space="0" w:color="000000"/>
                  </w:tcBorders>
                  <w:shd w:val="clear" w:color="auto" w:fill="D9E2F3"/>
                </w:tcPr>
                <w:p w14:paraId="26212BFB" w14:textId="77777777" w:rsidR="001E465E" w:rsidRPr="001E465E" w:rsidRDefault="001E465E" w:rsidP="008B21D6">
                  <w:pPr>
                    <w:jc w:val="both"/>
                    <w:rPr>
                      <w:rFonts w:ascii="Optima" w:hAnsi="Optima"/>
                      <w:sz w:val="22"/>
                      <w:szCs w:val="22"/>
                    </w:rPr>
                  </w:pPr>
                </w:p>
              </w:tc>
              <w:tc>
                <w:tcPr>
                  <w:tcW w:w="1418" w:type="dxa"/>
                  <w:tcBorders>
                    <w:top w:val="nil"/>
                    <w:left w:val="nil"/>
                    <w:bottom w:val="single" w:sz="4" w:space="0" w:color="000000"/>
                    <w:right w:val="single" w:sz="4" w:space="0" w:color="000000"/>
                  </w:tcBorders>
                  <w:shd w:val="clear" w:color="auto" w:fill="D9E2F3"/>
                </w:tcPr>
                <w:p w14:paraId="61A1071C" w14:textId="77777777" w:rsidR="001E465E" w:rsidRPr="001E465E" w:rsidRDefault="001E465E" w:rsidP="008B21D6">
                  <w:pPr>
                    <w:jc w:val="both"/>
                    <w:rPr>
                      <w:rFonts w:ascii="Optima" w:hAnsi="Optima"/>
                      <w:sz w:val="22"/>
                      <w:szCs w:val="22"/>
                    </w:rPr>
                  </w:pPr>
                  <w:r w:rsidRPr="001E465E">
                    <w:rPr>
                      <w:rFonts w:ascii="Optima" w:hAnsi="Optima"/>
                      <w:sz w:val="22"/>
                      <w:szCs w:val="22"/>
                    </w:rPr>
                    <w:t>Community Leaders</w:t>
                  </w:r>
                </w:p>
              </w:tc>
              <w:tc>
                <w:tcPr>
                  <w:tcW w:w="1134" w:type="dxa"/>
                  <w:tcBorders>
                    <w:top w:val="nil"/>
                    <w:left w:val="nil"/>
                    <w:bottom w:val="single" w:sz="4" w:space="0" w:color="000000"/>
                    <w:right w:val="single" w:sz="4" w:space="0" w:color="000000"/>
                  </w:tcBorders>
                  <w:shd w:val="clear" w:color="auto" w:fill="D9E2F3"/>
                </w:tcPr>
                <w:p w14:paraId="799AAF96" w14:textId="77777777" w:rsidR="001E465E" w:rsidRPr="001E465E" w:rsidRDefault="001E465E" w:rsidP="008B21D6">
                  <w:pPr>
                    <w:jc w:val="both"/>
                    <w:rPr>
                      <w:rFonts w:ascii="Optima" w:hAnsi="Optima"/>
                      <w:sz w:val="22"/>
                      <w:szCs w:val="22"/>
                    </w:rPr>
                  </w:pPr>
                  <w:r w:rsidRPr="001E465E">
                    <w:rPr>
                      <w:rFonts w:ascii="Optima" w:hAnsi="Optima"/>
                      <w:sz w:val="22"/>
                      <w:szCs w:val="22"/>
                    </w:rPr>
                    <w:t>Religious Leader</w:t>
                  </w:r>
                </w:p>
              </w:tc>
              <w:tc>
                <w:tcPr>
                  <w:tcW w:w="1134" w:type="dxa"/>
                  <w:tcBorders>
                    <w:top w:val="nil"/>
                    <w:left w:val="nil"/>
                    <w:bottom w:val="single" w:sz="4" w:space="0" w:color="000000"/>
                    <w:right w:val="single" w:sz="4" w:space="0" w:color="000000"/>
                  </w:tcBorders>
                  <w:shd w:val="clear" w:color="auto" w:fill="D9E2F3"/>
                </w:tcPr>
                <w:p w14:paraId="3E4EF558" w14:textId="77777777" w:rsidR="001E465E" w:rsidRPr="001E465E" w:rsidRDefault="001E465E" w:rsidP="008B21D6">
                  <w:pPr>
                    <w:jc w:val="both"/>
                    <w:rPr>
                      <w:rFonts w:ascii="Optima" w:hAnsi="Optima"/>
                      <w:sz w:val="22"/>
                      <w:szCs w:val="22"/>
                    </w:rPr>
                  </w:pPr>
                  <w:r w:rsidRPr="001E465E">
                    <w:rPr>
                      <w:rFonts w:ascii="Optima" w:hAnsi="Optima"/>
                      <w:sz w:val="22"/>
                      <w:szCs w:val="22"/>
                    </w:rPr>
                    <w:t>Pregnant Women Partners</w:t>
                  </w:r>
                </w:p>
              </w:tc>
              <w:tc>
                <w:tcPr>
                  <w:tcW w:w="1417" w:type="dxa"/>
                  <w:tcBorders>
                    <w:top w:val="nil"/>
                    <w:left w:val="nil"/>
                    <w:bottom w:val="single" w:sz="4" w:space="0" w:color="000000"/>
                    <w:right w:val="single" w:sz="4" w:space="0" w:color="000000"/>
                  </w:tcBorders>
                  <w:shd w:val="clear" w:color="auto" w:fill="D9E2F3"/>
                </w:tcPr>
                <w:p w14:paraId="7627015D" w14:textId="77777777" w:rsidR="001E465E" w:rsidRPr="001E465E" w:rsidRDefault="001E465E" w:rsidP="008B21D6">
                  <w:pPr>
                    <w:jc w:val="both"/>
                    <w:rPr>
                      <w:rFonts w:ascii="Optima" w:hAnsi="Optima"/>
                      <w:sz w:val="22"/>
                      <w:szCs w:val="22"/>
                    </w:rPr>
                  </w:pPr>
                  <w:r w:rsidRPr="001E465E">
                    <w:rPr>
                      <w:rFonts w:ascii="Optima" w:hAnsi="Optima"/>
                      <w:sz w:val="22"/>
                      <w:szCs w:val="22"/>
                    </w:rPr>
                    <w:t>Nº Women Leaders</w:t>
                  </w:r>
                </w:p>
              </w:tc>
              <w:tc>
                <w:tcPr>
                  <w:tcW w:w="1276" w:type="dxa"/>
                  <w:tcBorders>
                    <w:top w:val="nil"/>
                    <w:left w:val="nil"/>
                    <w:bottom w:val="single" w:sz="4" w:space="0" w:color="000000"/>
                    <w:right w:val="single" w:sz="4" w:space="0" w:color="000000"/>
                  </w:tcBorders>
                  <w:shd w:val="clear" w:color="auto" w:fill="D9E2F3"/>
                </w:tcPr>
                <w:p w14:paraId="516C492A" w14:textId="77777777" w:rsidR="001E465E" w:rsidRPr="001E465E" w:rsidRDefault="001E465E" w:rsidP="008B21D6">
                  <w:pPr>
                    <w:jc w:val="both"/>
                    <w:rPr>
                      <w:rFonts w:ascii="Optima" w:hAnsi="Optima"/>
                      <w:sz w:val="22"/>
                      <w:szCs w:val="22"/>
                    </w:rPr>
                  </w:pPr>
                  <w:r w:rsidRPr="001E465E">
                    <w:rPr>
                      <w:rFonts w:ascii="Optima" w:hAnsi="Optima"/>
                      <w:sz w:val="22"/>
                      <w:szCs w:val="22"/>
                    </w:rPr>
                    <w:t>% Women</w:t>
                  </w:r>
                </w:p>
              </w:tc>
              <w:tc>
                <w:tcPr>
                  <w:tcW w:w="992" w:type="dxa"/>
                  <w:tcBorders>
                    <w:top w:val="nil"/>
                    <w:left w:val="nil"/>
                    <w:bottom w:val="single" w:sz="4" w:space="0" w:color="000000"/>
                    <w:right w:val="single" w:sz="4" w:space="0" w:color="000000"/>
                  </w:tcBorders>
                  <w:shd w:val="clear" w:color="auto" w:fill="D9E2F3"/>
                </w:tcPr>
                <w:p w14:paraId="423FBE2E" w14:textId="77777777" w:rsidR="001E465E" w:rsidRPr="001E465E" w:rsidRDefault="001E465E" w:rsidP="008B21D6">
                  <w:pPr>
                    <w:jc w:val="both"/>
                    <w:rPr>
                      <w:rFonts w:ascii="Optima" w:hAnsi="Optima"/>
                      <w:sz w:val="22"/>
                      <w:szCs w:val="22"/>
                    </w:rPr>
                  </w:pPr>
                  <w:r w:rsidRPr="001E465E">
                    <w:rPr>
                      <w:rFonts w:ascii="Optima" w:hAnsi="Optima"/>
                      <w:sz w:val="22"/>
                      <w:szCs w:val="22"/>
                    </w:rPr>
                    <w:t>Total</w:t>
                  </w:r>
                </w:p>
              </w:tc>
            </w:tr>
            <w:tr w:rsidR="001E465E" w:rsidRPr="001E465E" w14:paraId="5120614C"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31C36A34" w14:textId="77777777" w:rsidR="001E465E" w:rsidRPr="001E465E" w:rsidRDefault="001E465E" w:rsidP="008B21D6">
                  <w:pPr>
                    <w:jc w:val="both"/>
                    <w:rPr>
                      <w:rFonts w:ascii="Optima" w:hAnsi="Optima"/>
                      <w:sz w:val="22"/>
                      <w:szCs w:val="22"/>
                    </w:rPr>
                  </w:pPr>
                  <w:r w:rsidRPr="001E465E">
                    <w:rPr>
                      <w:rFonts w:ascii="Optima" w:hAnsi="Optima"/>
                      <w:sz w:val="22"/>
                      <w:szCs w:val="22"/>
                    </w:rPr>
                    <w:t>Gorongosa</w:t>
                  </w:r>
                </w:p>
              </w:tc>
              <w:tc>
                <w:tcPr>
                  <w:tcW w:w="1418" w:type="dxa"/>
                  <w:tcBorders>
                    <w:top w:val="nil"/>
                    <w:left w:val="nil"/>
                    <w:bottom w:val="single" w:sz="4" w:space="0" w:color="000000"/>
                    <w:right w:val="single" w:sz="4" w:space="0" w:color="000000"/>
                  </w:tcBorders>
                  <w:shd w:val="clear" w:color="auto" w:fill="FFFFFF"/>
                  <w:vAlign w:val="center"/>
                </w:tcPr>
                <w:p w14:paraId="30CE0C6E" w14:textId="77777777" w:rsidR="001E465E" w:rsidRPr="001E465E" w:rsidRDefault="001E465E" w:rsidP="008B21D6">
                  <w:pPr>
                    <w:jc w:val="both"/>
                    <w:rPr>
                      <w:rFonts w:ascii="Optima" w:hAnsi="Optima"/>
                      <w:sz w:val="22"/>
                      <w:szCs w:val="22"/>
                    </w:rPr>
                  </w:pPr>
                  <w:r w:rsidRPr="001E465E">
                    <w:rPr>
                      <w:rFonts w:ascii="Optima" w:hAnsi="Optima"/>
                      <w:sz w:val="22"/>
                      <w:szCs w:val="22"/>
                    </w:rPr>
                    <w:t>41</w:t>
                  </w:r>
                </w:p>
              </w:tc>
              <w:tc>
                <w:tcPr>
                  <w:tcW w:w="1134" w:type="dxa"/>
                  <w:tcBorders>
                    <w:top w:val="nil"/>
                    <w:left w:val="nil"/>
                    <w:bottom w:val="single" w:sz="4" w:space="0" w:color="000000"/>
                    <w:right w:val="single" w:sz="4" w:space="0" w:color="000000"/>
                  </w:tcBorders>
                  <w:shd w:val="clear" w:color="auto" w:fill="FFFFFF"/>
                  <w:vAlign w:val="center"/>
                </w:tcPr>
                <w:p w14:paraId="6BBFB2FF" w14:textId="77777777" w:rsidR="001E465E" w:rsidRPr="001E465E" w:rsidRDefault="001E465E" w:rsidP="008B21D6">
                  <w:pPr>
                    <w:jc w:val="both"/>
                    <w:rPr>
                      <w:rFonts w:ascii="Optima" w:hAnsi="Optima"/>
                      <w:sz w:val="22"/>
                      <w:szCs w:val="22"/>
                    </w:rPr>
                  </w:pPr>
                  <w:r w:rsidRPr="001E465E">
                    <w:rPr>
                      <w:rFonts w:ascii="Optima" w:hAnsi="Optima"/>
                      <w:sz w:val="22"/>
                      <w:szCs w:val="22"/>
                    </w:rPr>
                    <w:t>10</w:t>
                  </w:r>
                </w:p>
              </w:tc>
              <w:tc>
                <w:tcPr>
                  <w:tcW w:w="1134" w:type="dxa"/>
                  <w:tcBorders>
                    <w:top w:val="nil"/>
                    <w:left w:val="nil"/>
                    <w:bottom w:val="single" w:sz="4" w:space="0" w:color="000000"/>
                    <w:right w:val="single" w:sz="4" w:space="0" w:color="000000"/>
                  </w:tcBorders>
                  <w:shd w:val="clear" w:color="auto" w:fill="FFFFFF"/>
                  <w:vAlign w:val="center"/>
                </w:tcPr>
                <w:p w14:paraId="3442D514" w14:textId="77777777" w:rsidR="001E465E" w:rsidRPr="001E465E" w:rsidRDefault="001E465E" w:rsidP="008B21D6">
                  <w:pPr>
                    <w:jc w:val="both"/>
                    <w:rPr>
                      <w:rFonts w:ascii="Optima" w:hAnsi="Optima"/>
                      <w:sz w:val="22"/>
                      <w:szCs w:val="22"/>
                    </w:rPr>
                  </w:pPr>
                  <w:r w:rsidRPr="001E465E">
                    <w:rPr>
                      <w:rFonts w:ascii="Optima" w:hAnsi="Optima"/>
                      <w:sz w:val="22"/>
                      <w:szCs w:val="22"/>
                    </w:rPr>
                    <w:t>7</w:t>
                  </w:r>
                </w:p>
              </w:tc>
              <w:tc>
                <w:tcPr>
                  <w:tcW w:w="1417" w:type="dxa"/>
                  <w:tcBorders>
                    <w:top w:val="nil"/>
                    <w:left w:val="nil"/>
                    <w:bottom w:val="single" w:sz="4" w:space="0" w:color="000000"/>
                    <w:right w:val="single" w:sz="4" w:space="0" w:color="000000"/>
                  </w:tcBorders>
                  <w:shd w:val="clear" w:color="auto" w:fill="FFFFFF"/>
                  <w:vAlign w:val="center"/>
                </w:tcPr>
                <w:p w14:paraId="02F51E16" w14:textId="77777777" w:rsidR="001E465E" w:rsidRPr="001E465E" w:rsidRDefault="001E465E" w:rsidP="008B21D6">
                  <w:pPr>
                    <w:jc w:val="both"/>
                    <w:rPr>
                      <w:rFonts w:ascii="Optima" w:hAnsi="Optima"/>
                      <w:sz w:val="22"/>
                      <w:szCs w:val="22"/>
                    </w:rPr>
                  </w:pPr>
                  <w:r w:rsidRPr="001E465E">
                    <w:rPr>
                      <w:rFonts w:ascii="Optima" w:hAnsi="Optima"/>
                      <w:sz w:val="22"/>
                      <w:szCs w:val="22"/>
                    </w:rPr>
                    <w:t>11</w:t>
                  </w:r>
                </w:p>
              </w:tc>
              <w:tc>
                <w:tcPr>
                  <w:tcW w:w="1276" w:type="dxa"/>
                  <w:tcBorders>
                    <w:top w:val="nil"/>
                    <w:left w:val="nil"/>
                    <w:bottom w:val="single" w:sz="4" w:space="0" w:color="000000"/>
                    <w:right w:val="single" w:sz="4" w:space="0" w:color="000000"/>
                  </w:tcBorders>
                  <w:shd w:val="clear" w:color="auto" w:fill="FFFFFF"/>
                  <w:vAlign w:val="center"/>
                </w:tcPr>
                <w:p w14:paraId="108FDFDA" w14:textId="77777777" w:rsidR="001E465E" w:rsidRPr="001E465E" w:rsidRDefault="001E465E" w:rsidP="008B21D6">
                  <w:pPr>
                    <w:jc w:val="both"/>
                    <w:rPr>
                      <w:rFonts w:ascii="Optima" w:hAnsi="Optima"/>
                      <w:sz w:val="22"/>
                      <w:szCs w:val="22"/>
                    </w:rPr>
                  </w:pPr>
                  <w:r w:rsidRPr="001E465E">
                    <w:rPr>
                      <w:rFonts w:ascii="Optima" w:hAnsi="Optima"/>
                      <w:sz w:val="22"/>
                      <w:szCs w:val="22"/>
                    </w:rPr>
                    <w:t>16</w:t>
                  </w:r>
                </w:p>
              </w:tc>
              <w:tc>
                <w:tcPr>
                  <w:tcW w:w="992" w:type="dxa"/>
                  <w:tcBorders>
                    <w:top w:val="nil"/>
                    <w:left w:val="nil"/>
                    <w:bottom w:val="single" w:sz="4" w:space="0" w:color="000000"/>
                    <w:right w:val="single" w:sz="4" w:space="0" w:color="000000"/>
                  </w:tcBorders>
                  <w:shd w:val="clear" w:color="auto" w:fill="FFFFFF"/>
                  <w:vAlign w:val="bottom"/>
                </w:tcPr>
                <w:p w14:paraId="7A8B67F7" w14:textId="77777777" w:rsidR="001E465E" w:rsidRPr="001E465E" w:rsidRDefault="001E465E" w:rsidP="008B21D6">
                  <w:pPr>
                    <w:jc w:val="both"/>
                    <w:rPr>
                      <w:rFonts w:ascii="Optima" w:hAnsi="Optima"/>
                      <w:sz w:val="22"/>
                      <w:szCs w:val="22"/>
                    </w:rPr>
                  </w:pPr>
                  <w:r w:rsidRPr="001E465E">
                    <w:rPr>
                      <w:rFonts w:ascii="Optima" w:hAnsi="Optima"/>
                      <w:sz w:val="22"/>
                      <w:szCs w:val="22"/>
                    </w:rPr>
                    <w:t>69</w:t>
                  </w:r>
                </w:p>
              </w:tc>
            </w:tr>
            <w:tr w:rsidR="001E465E" w:rsidRPr="001E465E" w14:paraId="3A6EC837"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6241701B" w14:textId="77777777" w:rsidR="001E465E" w:rsidRPr="001E465E" w:rsidRDefault="001E465E" w:rsidP="008B21D6">
                  <w:pPr>
                    <w:jc w:val="both"/>
                    <w:rPr>
                      <w:rFonts w:ascii="Optima" w:hAnsi="Optima"/>
                      <w:sz w:val="22"/>
                      <w:szCs w:val="22"/>
                    </w:rPr>
                  </w:pPr>
                  <w:r w:rsidRPr="001E465E">
                    <w:rPr>
                      <w:rFonts w:ascii="Optima" w:hAnsi="Optima"/>
                      <w:sz w:val="22"/>
                      <w:szCs w:val="22"/>
                    </w:rPr>
                    <w:t>Nhamatanda</w:t>
                  </w:r>
                </w:p>
              </w:tc>
              <w:tc>
                <w:tcPr>
                  <w:tcW w:w="1418" w:type="dxa"/>
                  <w:tcBorders>
                    <w:top w:val="nil"/>
                    <w:left w:val="nil"/>
                    <w:bottom w:val="single" w:sz="4" w:space="0" w:color="000000"/>
                    <w:right w:val="single" w:sz="4" w:space="0" w:color="000000"/>
                  </w:tcBorders>
                  <w:shd w:val="clear" w:color="auto" w:fill="FFFFFF"/>
                  <w:vAlign w:val="center"/>
                </w:tcPr>
                <w:p w14:paraId="0376B14D" w14:textId="77777777" w:rsidR="001E465E" w:rsidRPr="001E465E" w:rsidRDefault="001E465E" w:rsidP="008B21D6">
                  <w:pPr>
                    <w:jc w:val="both"/>
                    <w:rPr>
                      <w:rFonts w:ascii="Optima" w:hAnsi="Optima"/>
                      <w:sz w:val="22"/>
                      <w:szCs w:val="22"/>
                    </w:rPr>
                  </w:pPr>
                  <w:r w:rsidRPr="001E465E">
                    <w:rPr>
                      <w:rFonts w:ascii="Optima" w:hAnsi="Optima"/>
                      <w:sz w:val="22"/>
                      <w:szCs w:val="22"/>
                    </w:rPr>
                    <w:t>17</w:t>
                  </w:r>
                </w:p>
              </w:tc>
              <w:tc>
                <w:tcPr>
                  <w:tcW w:w="1134" w:type="dxa"/>
                  <w:tcBorders>
                    <w:top w:val="nil"/>
                    <w:left w:val="nil"/>
                    <w:bottom w:val="single" w:sz="4" w:space="0" w:color="000000"/>
                    <w:right w:val="single" w:sz="4" w:space="0" w:color="000000"/>
                  </w:tcBorders>
                  <w:shd w:val="clear" w:color="auto" w:fill="FFFFFF"/>
                  <w:vAlign w:val="center"/>
                </w:tcPr>
                <w:p w14:paraId="7B7C8341" w14:textId="77777777" w:rsidR="001E465E" w:rsidRPr="001E465E" w:rsidRDefault="001E465E" w:rsidP="008B21D6">
                  <w:pPr>
                    <w:jc w:val="both"/>
                    <w:rPr>
                      <w:rFonts w:ascii="Optima" w:hAnsi="Optima"/>
                      <w:sz w:val="22"/>
                      <w:szCs w:val="22"/>
                    </w:rPr>
                  </w:pPr>
                  <w:r w:rsidRPr="001E465E">
                    <w:rPr>
                      <w:rFonts w:ascii="Optima" w:hAnsi="Optima"/>
                      <w:sz w:val="22"/>
                      <w:szCs w:val="22"/>
                    </w:rPr>
                    <w:t>9</w:t>
                  </w:r>
                </w:p>
              </w:tc>
              <w:tc>
                <w:tcPr>
                  <w:tcW w:w="1134" w:type="dxa"/>
                  <w:tcBorders>
                    <w:top w:val="nil"/>
                    <w:left w:val="nil"/>
                    <w:bottom w:val="single" w:sz="4" w:space="0" w:color="000000"/>
                    <w:right w:val="single" w:sz="4" w:space="0" w:color="000000"/>
                  </w:tcBorders>
                  <w:shd w:val="clear" w:color="auto" w:fill="FFFFFF"/>
                  <w:vAlign w:val="center"/>
                </w:tcPr>
                <w:p w14:paraId="72C43BDD" w14:textId="77777777" w:rsidR="001E465E" w:rsidRPr="001E465E" w:rsidRDefault="001E465E" w:rsidP="008B21D6">
                  <w:pPr>
                    <w:jc w:val="both"/>
                    <w:rPr>
                      <w:rFonts w:ascii="Optima" w:hAnsi="Optima"/>
                      <w:sz w:val="22"/>
                      <w:szCs w:val="22"/>
                    </w:rPr>
                  </w:pPr>
                  <w:r w:rsidRPr="001E465E">
                    <w:rPr>
                      <w:rFonts w:ascii="Optima" w:hAnsi="Optima"/>
                      <w:sz w:val="22"/>
                      <w:szCs w:val="22"/>
                    </w:rPr>
                    <w:t>5</w:t>
                  </w:r>
                </w:p>
              </w:tc>
              <w:tc>
                <w:tcPr>
                  <w:tcW w:w="1417" w:type="dxa"/>
                  <w:tcBorders>
                    <w:top w:val="nil"/>
                    <w:left w:val="nil"/>
                    <w:bottom w:val="single" w:sz="4" w:space="0" w:color="000000"/>
                    <w:right w:val="single" w:sz="4" w:space="0" w:color="000000"/>
                  </w:tcBorders>
                  <w:shd w:val="clear" w:color="auto" w:fill="FFFFFF"/>
                  <w:vAlign w:val="center"/>
                </w:tcPr>
                <w:p w14:paraId="6D3972A9" w14:textId="77777777" w:rsidR="001E465E" w:rsidRPr="001E465E" w:rsidRDefault="001E465E" w:rsidP="008B21D6">
                  <w:pPr>
                    <w:jc w:val="both"/>
                    <w:rPr>
                      <w:rFonts w:ascii="Optima" w:hAnsi="Optima"/>
                      <w:sz w:val="22"/>
                      <w:szCs w:val="22"/>
                    </w:rPr>
                  </w:pPr>
                  <w:r w:rsidRPr="001E465E">
                    <w:rPr>
                      <w:rFonts w:ascii="Optima" w:hAnsi="Optima"/>
                      <w:sz w:val="22"/>
                      <w:szCs w:val="22"/>
                    </w:rPr>
                    <w:t>9</w:t>
                  </w:r>
                </w:p>
              </w:tc>
              <w:tc>
                <w:tcPr>
                  <w:tcW w:w="1276" w:type="dxa"/>
                  <w:tcBorders>
                    <w:top w:val="nil"/>
                    <w:left w:val="nil"/>
                    <w:bottom w:val="single" w:sz="4" w:space="0" w:color="000000"/>
                    <w:right w:val="single" w:sz="4" w:space="0" w:color="000000"/>
                  </w:tcBorders>
                  <w:shd w:val="clear" w:color="auto" w:fill="FFFFFF"/>
                  <w:vAlign w:val="center"/>
                </w:tcPr>
                <w:p w14:paraId="4FF0B474" w14:textId="77777777" w:rsidR="001E465E" w:rsidRPr="001E465E" w:rsidRDefault="001E465E" w:rsidP="008B21D6">
                  <w:pPr>
                    <w:jc w:val="both"/>
                    <w:rPr>
                      <w:rFonts w:ascii="Optima" w:hAnsi="Optima"/>
                      <w:sz w:val="22"/>
                      <w:szCs w:val="22"/>
                    </w:rPr>
                  </w:pPr>
                  <w:r w:rsidRPr="001E465E">
                    <w:rPr>
                      <w:rFonts w:ascii="Optima" w:hAnsi="Optima"/>
                      <w:sz w:val="22"/>
                      <w:szCs w:val="22"/>
                    </w:rPr>
                    <w:t>23</w:t>
                  </w:r>
                </w:p>
              </w:tc>
              <w:tc>
                <w:tcPr>
                  <w:tcW w:w="992" w:type="dxa"/>
                  <w:tcBorders>
                    <w:top w:val="nil"/>
                    <w:left w:val="nil"/>
                    <w:bottom w:val="single" w:sz="4" w:space="0" w:color="000000"/>
                    <w:right w:val="single" w:sz="4" w:space="0" w:color="000000"/>
                  </w:tcBorders>
                  <w:shd w:val="clear" w:color="auto" w:fill="FFFFFF"/>
                  <w:vAlign w:val="bottom"/>
                </w:tcPr>
                <w:p w14:paraId="6047B81B" w14:textId="77777777" w:rsidR="001E465E" w:rsidRPr="001E465E" w:rsidRDefault="001E465E" w:rsidP="008B21D6">
                  <w:pPr>
                    <w:jc w:val="both"/>
                    <w:rPr>
                      <w:rFonts w:ascii="Optima" w:hAnsi="Optima"/>
                      <w:sz w:val="22"/>
                      <w:szCs w:val="22"/>
                    </w:rPr>
                  </w:pPr>
                  <w:r w:rsidRPr="001E465E">
                    <w:rPr>
                      <w:rFonts w:ascii="Optima" w:hAnsi="Optima"/>
                      <w:sz w:val="22"/>
                      <w:szCs w:val="22"/>
                    </w:rPr>
                    <w:t>40</w:t>
                  </w:r>
                </w:p>
              </w:tc>
            </w:tr>
            <w:tr w:rsidR="001E465E" w:rsidRPr="001E465E" w14:paraId="183582B0"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4703A8BE" w14:textId="77777777" w:rsidR="001E465E" w:rsidRPr="001E465E" w:rsidRDefault="001E465E" w:rsidP="008B21D6">
                  <w:pPr>
                    <w:jc w:val="both"/>
                    <w:rPr>
                      <w:rFonts w:ascii="Optima" w:hAnsi="Optima"/>
                      <w:sz w:val="22"/>
                      <w:szCs w:val="22"/>
                    </w:rPr>
                  </w:pPr>
                  <w:r w:rsidRPr="001E465E">
                    <w:rPr>
                      <w:rFonts w:ascii="Optima" w:hAnsi="Optima"/>
                      <w:sz w:val="22"/>
                      <w:szCs w:val="22"/>
                    </w:rPr>
                    <w:t>Cheringoma</w:t>
                  </w:r>
                </w:p>
              </w:tc>
              <w:tc>
                <w:tcPr>
                  <w:tcW w:w="1418" w:type="dxa"/>
                  <w:tcBorders>
                    <w:top w:val="nil"/>
                    <w:left w:val="nil"/>
                    <w:bottom w:val="single" w:sz="4" w:space="0" w:color="000000"/>
                    <w:right w:val="single" w:sz="4" w:space="0" w:color="000000"/>
                  </w:tcBorders>
                  <w:shd w:val="clear" w:color="auto" w:fill="FFFFFF"/>
                  <w:vAlign w:val="center"/>
                </w:tcPr>
                <w:p w14:paraId="726D54CA" w14:textId="77777777" w:rsidR="001E465E" w:rsidRPr="001E465E" w:rsidRDefault="001E465E" w:rsidP="008B21D6">
                  <w:pPr>
                    <w:jc w:val="both"/>
                    <w:rPr>
                      <w:rFonts w:ascii="Optima" w:hAnsi="Optima"/>
                      <w:sz w:val="22"/>
                      <w:szCs w:val="22"/>
                    </w:rPr>
                  </w:pPr>
                  <w:r w:rsidRPr="001E465E">
                    <w:rPr>
                      <w:rFonts w:ascii="Optima" w:hAnsi="Optima"/>
                      <w:sz w:val="22"/>
                      <w:szCs w:val="22"/>
                    </w:rPr>
                    <w:t>25</w:t>
                  </w:r>
                </w:p>
              </w:tc>
              <w:tc>
                <w:tcPr>
                  <w:tcW w:w="1134" w:type="dxa"/>
                  <w:tcBorders>
                    <w:top w:val="nil"/>
                    <w:left w:val="nil"/>
                    <w:bottom w:val="single" w:sz="4" w:space="0" w:color="000000"/>
                    <w:right w:val="single" w:sz="4" w:space="0" w:color="000000"/>
                  </w:tcBorders>
                  <w:shd w:val="clear" w:color="auto" w:fill="FFFFFF"/>
                  <w:vAlign w:val="center"/>
                </w:tcPr>
                <w:p w14:paraId="675ACC6E" w14:textId="77777777" w:rsidR="001E465E" w:rsidRPr="001E465E" w:rsidRDefault="001E465E" w:rsidP="008B21D6">
                  <w:pPr>
                    <w:jc w:val="both"/>
                    <w:rPr>
                      <w:rFonts w:ascii="Optima" w:hAnsi="Optima"/>
                      <w:sz w:val="22"/>
                      <w:szCs w:val="22"/>
                    </w:rPr>
                  </w:pPr>
                  <w:r w:rsidRPr="001E465E">
                    <w:rPr>
                      <w:rFonts w:ascii="Optima" w:hAnsi="Optima"/>
                      <w:sz w:val="22"/>
                      <w:szCs w:val="22"/>
                    </w:rPr>
                    <w:t>17</w:t>
                  </w:r>
                </w:p>
              </w:tc>
              <w:tc>
                <w:tcPr>
                  <w:tcW w:w="1134" w:type="dxa"/>
                  <w:tcBorders>
                    <w:top w:val="nil"/>
                    <w:left w:val="nil"/>
                    <w:bottom w:val="single" w:sz="4" w:space="0" w:color="000000"/>
                    <w:right w:val="single" w:sz="4" w:space="0" w:color="000000"/>
                  </w:tcBorders>
                  <w:shd w:val="clear" w:color="auto" w:fill="FFFFFF"/>
                  <w:vAlign w:val="center"/>
                </w:tcPr>
                <w:p w14:paraId="21618C54" w14:textId="77777777" w:rsidR="001E465E" w:rsidRPr="001E465E" w:rsidRDefault="001E465E" w:rsidP="008B21D6">
                  <w:pPr>
                    <w:jc w:val="both"/>
                    <w:rPr>
                      <w:rFonts w:ascii="Optima" w:hAnsi="Optima"/>
                      <w:sz w:val="22"/>
                      <w:szCs w:val="22"/>
                    </w:rPr>
                  </w:pPr>
                  <w:r w:rsidRPr="001E465E">
                    <w:rPr>
                      <w:rFonts w:ascii="Optima" w:hAnsi="Optima"/>
                      <w:sz w:val="22"/>
                      <w:szCs w:val="22"/>
                    </w:rPr>
                    <w:t>21</w:t>
                  </w:r>
                </w:p>
              </w:tc>
              <w:tc>
                <w:tcPr>
                  <w:tcW w:w="1417" w:type="dxa"/>
                  <w:tcBorders>
                    <w:top w:val="nil"/>
                    <w:left w:val="nil"/>
                    <w:bottom w:val="single" w:sz="4" w:space="0" w:color="000000"/>
                    <w:right w:val="single" w:sz="4" w:space="0" w:color="000000"/>
                  </w:tcBorders>
                  <w:shd w:val="clear" w:color="auto" w:fill="FFFFFF"/>
                  <w:vAlign w:val="center"/>
                </w:tcPr>
                <w:p w14:paraId="3651295D" w14:textId="77777777" w:rsidR="001E465E" w:rsidRPr="001E465E" w:rsidRDefault="001E465E" w:rsidP="008B21D6">
                  <w:pPr>
                    <w:jc w:val="both"/>
                    <w:rPr>
                      <w:rFonts w:ascii="Optima" w:hAnsi="Optima"/>
                      <w:sz w:val="22"/>
                      <w:szCs w:val="22"/>
                    </w:rPr>
                  </w:pPr>
                  <w:r w:rsidRPr="001E465E">
                    <w:rPr>
                      <w:rFonts w:ascii="Optima" w:hAnsi="Optima"/>
                      <w:sz w:val="22"/>
                      <w:szCs w:val="22"/>
                    </w:rPr>
                    <w:t>5</w:t>
                  </w:r>
                </w:p>
              </w:tc>
              <w:tc>
                <w:tcPr>
                  <w:tcW w:w="1276" w:type="dxa"/>
                  <w:tcBorders>
                    <w:top w:val="nil"/>
                    <w:left w:val="nil"/>
                    <w:bottom w:val="single" w:sz="4" w:space="0" w:color="000000"/>
                    <w:right w:val="single" w:sz="4" w:space="0" w:color="000000"/>
                  </w:tcBorders>
                  <w:shd w:val="clear" w:color="auto" w:fill="FFFFFF"/>
                  <w:vAlign w:val="center"/>
                </w:tcPr>
                <w:p w14:paraId="62ACAD20" w14:textId="77777777" w:rsidR="001E465E" w:rsidRPr="001E465E" w:rsidRDefault="001E465E" w:rsidP="008B21D6">
                  <w:pPr>
                    <w:jc w:val="both"/>
                    <w:rPr>
                      <w:rFonts w:ascii="Optima" w:hAnsi="Optima"/>
                      <w:sz w:val="22"/>
                      <w:szCs w:val="22"/>
                    </w:rPr>
                  </w:pPr>
                  <w:r w:rsidRPr="001E465E">
                    <w:rPr>
                      <w:rFonts w:ascii="Optima" w:hAnsi="Optima"/>
                      <w:sz w:val="22"/>
                      <w:szCs w:val="22"/>
                    </w:rPr>
                    <w:t>7</w:t>
                  </w:r>
                </w:p>
              </w:tc>
              <w:tc>
                <w:tcPr>
                  <w:tcW w:w="992" w:type="dxa"/>
                  <w:tcBorders>
                    <w:top w:val="nil"/>
                    <w:left w:val="nil"/>
                    <w:bottom w:val="single" w:sz="4" w:space="0" w:color="000000"/>
                    <w:right w:val="single" w:sz="4" w:space="0" w:color="000000"/>
                  </w:tcBorders>
                  <w:shd w:val="clear" w:color="auto" w:fill="FFFFFF"/>
                  <w:vAlign w:val="bottom"/>
                </w:tcPr>
                <w:p w14:paraId="157A8463" w14:textId="77777777" w:rsidR="001E465E" w:rsidRPr="001E465E" w:rsidRDefault="001E465E" w:rsidP="008B21D6">
                  <w:pPr>
                    <w:jc w:val="both"/>
                    <w:rPr>
                      <w:rFonts w:ascii="Optima" w:hAnsi="Optima"/>
                      <w:sz w:val="22"/>
                      <w:szCs w:val="22"/>
                    </w:rPr>
                  </w:pPr>
                  <w:r w:rsidRPr="001E465E">
                    <w:rPr>
                      <w:rFonts w:ascii="Optima" w:hAnsi="Optima"/>
                      <w:sz w:val="22"/>
                      <w:szCs w:val="22"/>
                    </w:rPr>
                    <w:t>68</w:t>
                  </w:r>
                </w:p>
              </w:tc>
            </w:tr>
            <w:tr w:rsidR="001E465E" w:rsidRPr="001E465E" w14:paraId="3E35D657"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57E360AB" w14:textId="77777777" w:rsidR="001E465E" w:rsidRPr="001E465E" w:rsidRDefault="001E465E" w:rsidP="008B21D6">
                  <w:pPr>
                    <w:jc w:val="both"/>
                    <w:rPr>
                      <w:rFonts w:ascii="Optima" w:hAnsi="Optima"/>
                      <w:sz w:val="22"/>
                      <w:szCs w:val="22"/>
                    </w:rPr>
                  </w:pPr>
                  <w:r w:rsidRPr="001E465E">
                    <w:rPr>
                      <w:rFonts w:ascii="Optima" w:hAnsi="Optima"/>
                      <w:sz w:val="22"/>
                      <w:szCs w:val="22"/>
                    </w:rPr>
                    <w:t>Muanza</w:t>
                  </w:r>
                </w:p>
              </w:tc>
              <w:tc>
                <w:tcPr>
                  <w:tcW w:w="1418" w:type="dxa"/>
                  <w:tcBorders>
                    <w:top w:val="nil"/>
                    <w:left w:val="nil"/>
                    <w:bottom w:val="single" w:sz="4" w:space="0" w:color="000000"/>
                    <w:right w:val="single" w:sz="4" w:space="0" w:color="000000"/>
                  </w:tcBorders>
                  <w:shd w:val="clear" w:color="auto" w:fill="FFFFFF"/>
                  <w:vAlign w:val="center"/>
                </w:tcPr>
                <w:p w14:paraId="49006BF1" w14:textId="77777777" w:rsidR="001E465E" w:rsidRPr="001E465E" w:rsidRDefault="001E465E" w:rsidP="008B21D6">
                  <w:pPr>
                    <w:jc w:val="both"/>
                    <w:rPr>
                      <w:rFonts w:ascii="Optima" w:hAnsi="Optima"/>
                      <w:sz w:val="22"/>
                      <w:szCs w:val="22"/>
                    </w:rPr>
                  </w:pPr>
                  <w:r w:rsidRPr="001E465E">
                    <w:rPr>
                      <w:rFonts w:ascii="Optima" w:hAnsi="Optima"/>
                      <w:sz w:val="22"/>
                      <w:szCs w:val="22"/>
                    </w:rPr>
                    <w:t>46</w:t>
                  </w:r>
                </w:p>
              </w:tc>
              <w:tc>
                <w:tcPr>
                  <w:tcW w:w="1134" w:type="dxa"/>
                  <w:tcBorders>
                    <w:top w:val="nil"/>
                    <w:left w:val="nil"/>
                    <w:bottom w:val="single" w:sz="4" w:space="0" w:color="000000"/>
                    <w:right w:val="single" w:sz="4" w:space="0" w:color="000000"/>
                  </w:tcBorders>
                  <w:shd w:val="clear" w:color="auto" w:fill="FFFFFF"/>
                  <w:vAlign w:val="center"/>
                </w:tcPr>
                <w:p w14:paraId="3039E501" w14:textId="77777777" w:rsidR="001E465E" w:rsidRPr="001E465E" w:rsidRDefault="001E465E" w:rsidP="008B21D6">
                  <w:pPr>
                    <w:jc w:val="both"/>
                    <w:rPr>
                      <w:rFonts w:ascii="Optima" w:hAnsi="Optima"/>
                      <w:sz w:val="22"/>
                      <w:szCs w:val="22"/>
                    </w:rPr>
                  </w:pPr>
                  <w:r w:rsidRPr="001E465E">
                    <w:rPr>
                      <w:rFonts w:ascii="Optima" w:hAnsi="Optima"/>
                      <w:sz w:val="22"/>
                      <w:szCs w:val="22"/>
                    </w:rPr>
                    <w:t>17</w:t>
                  </w:r>
                </w:p>
              </w:tc>
              <w:tc>
                <w:tcPr>
                  <w:tcW w:w="1134" w:type="dxa"/>
                  <w:tcBorders>
                    <w:top w:val="nil"/>
                    <w:left w:val="nil"/>
                    <w:bottom w:val="single" w:sz="4" w:space="0" w:color="000000"/>
                    <w:right w:val="single" w:sz="4" w:space="0" w:color="000000"/>
                  </w:tcBorders>
                  <w:shd w:val="clear" w:color="auto" w:fill="FFFFFF"/>
                  <w:vAlign w:val="center"/>
                </w:tcPr>
                <w:p w14:paraId="381312C8" w14:textId="77777777" w:rsidR="001E465E" w:rsidRPr="001E465E" w:rsidRDefault="001E465E" w:rsidP="008B21D6">
                  <w:pPr>
                    <w:jc w:val="both"/>
                    <w:rPr>
                      <w:rFonts w:ascii="Optima" w:hAnsi="Optima"/>
                      <w:sz w:val="22"/>
                      <w:szCs w:val="22"/>
                    </w:rPr>
                  </w:pPr>
                  <w:r w:rsidRPr="001E465E">
                    <w:rPr>
                      <w:rFonts w:ascii="Optima" w:hAnsi="Optima"/>
                      <w:sz w:val="22"/>
                      <w:szCs w:val="22"/>
                    </w:rPr>
                    <w:t>11</w:t>
                  </w:r>
                </w:p>
              </w:tc>
              <w:tc>
                <w:tcPr>
                  <w:tcW w:w="1417" w:type="dxa"/>
                  <w:tcBorders>
                    <w:top w:val="nil"/>
                    <w:left w:val="nil"/>
                    <w:bottom w:val="single" w:sz="4" w:space="0" w:color="000000"/>
                    <w:right w:val="single" w:sz="4" w:space="0" w:color="000000"/>
                  </w:tcBorders>
                  <w:shd w:val="clear" w:color="auto" w:fill="FFFFFF"/>
                  <w:vAlign w:val="center"/>
                </w:tcPr>
                <w:p w14:paraId="4EC45E11" w14:textId="77777777" w:rsidR="001E465E" w:rsidRPr="001E465E" w:rsidRDefault="001E465E" w:rsidP="008B21D6">
                  <w:pPr>
                    <w:jc w:val="both"/>
                    <w:rPr>
                      <w:rFonts w:ascii="Optima" w:hAnsi="Optima"/>
                      <w:sz w:val="22"/>
                      <w:szCs w:val="22"/>
                    </w:rPr>
                  </w:pPr>
                  <w:r w:rsidRPr="001E465E">
                    <w:rPr>
                      <w:rFonts w:ascii="Optima" w:hAnsi="Optima"/>
                      <w:sz w:val="22"/>
                      <w:szCs w:val="22"/>
                    </w:rPr>
                    <w:t>9</w:t>
                  </w:r>
                </w:p>
              </w:tc>
              <w:tc>
                <w:tcPr>
                  <w:tcW w:w="1276" w:type="dxa"/>
                  <w:tcBorders>
                    <w:top w:val="nil"/>
                    <w:left w:val="nil"/>
                    <w:bottom w:val="single" w:sz="4" w:space="0" w:color="000000"/>
                    <w:right w:val="single" w:sz="4" w:space="0" w:color="000000"/>
                  </w:tcBorders>
                  <w:shd w:val="clear" w:color="auto" w:fill="FFFFFF"/>
                  <w:vAlign w:val="center"/>
                </w:tcPr>
                <w:p w14:paraId="5E59A317" w14:textId="77777777" w:rsidR="001E465E" w:rsidRPr="001E465E" w:rsidRDefault="001E465E" w:rsidP="008B21D6">
                  <w:pPr>
                    <w:jc w:val="both"/>
                    <w:rPr>
                      <w:rFonts w:ascii="Optima" w:hAnsi="Optima"/>
                      <w:sz w:val="22"/>
                      <w:szCs w:val="22"/>
                    </w:rPr>
                  </w:pPr>
                  <w:r w:rsidRPr="001E465E">
                    <w:rPr>
                      <w:rFonts w:ascii="Optima" w:hAnsi="Optima"/>
                      <w:sz w:val="22"/>
                      <w:szCs w:val="22"/>
                    </w:rPr>
                    <w:t>11</w:t>
                  </w:r>
                </w:p>
              </w:tc>
              <w:tc>
                <w:tcPr>
                  <w:tcW w:w="992" w:type="dxa"/>
                  <w:tcBorders>
                    <w:top w:val="nil"/>
                    <w:left w:val="nil"/>
                    <w:bottom w:val="single" w:sz="4" w:space="0" w:color="000000"/>
                    <w:right w:val="single" w:sz="4" w:space="0" w:color="000000"/>
                  </w:tcBorders>
                  <w:shd w:val="clear" w:color="auto" w:fill="FFFFFF"/>
                  <w:vAlign w:val="bottom"/>
                </w:tcPr>
                <w:p w14:paraId="2FD29F4B" w14:textId="77777777" w:rsidR="001E465E" w:rsidRPr="001E465E" w:rsidRDefault="001E465E" w:rsidP="008B21D6">
                  <w:pPr>
                    <w:jc w:val="both"/>
                    <w:rPr>
                      <w:rFonts w:ascii="Optima" w:hAnsi="Optima"/>
                      <w:sz w:val="22"/>
                      <w:szCs w:val="22"/>
                    </w:rPr>
                  </w:pPr>
                  <w:r w:rsidRPr="001E465E">
                    <w:rPr>
                      <w:rFonts w:ascii="Optima" w:hAnsi="Optima"/>
                      <w:sz w:val="22"/>
                      <w:szCs w:val="22"/>
                    </w:rPr>
                    <w:t>83</w:t>
                  </w:r>
                </w:p>
              </w:tc>
            </w:tr>
            <w:tr w:rsidR="001E465E" w:rsidRPr="001E465E" w14:paraId="376C9A5F"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326C9622" w14:textId="77777777" w:rsidR="001E465E" w:rsidRPr="001E465E" w:rsidRDefault="001E465E" w:rsidP="008B21D6">
                  <w:pPr>
                    <w:jc w:val="both"/>
                    <w:rPr>
                      <w:rFonts w:ascii="Optima" w:hAnsi="Optima"/>
                      <w:sz w:val="22"/>
                      <w:szCs w:val="22"/>
                    </w:rPr>
                  </w:pPr>
                  <w:proofErr w:type="spellStart"/>
                  <w:r w:rsidRPr="001E465E">
                    <w:rPr>
                      <w:rFonts w:ascii="Optima" w:hAnsi="Optima"/>
                      <w:sz w:val="22"/>
                      <w:szCs w:val="22"/>
                    </w:rPr>
                    <w:t>Maringue</w:t>
                  </w:r>
                  <w:proofErr w:type="spellEnd"/>
                </w:p>
              </w:tc>
              <w:tc>
                <w:tcPr>
                  <w:tcW w:w="1418" w:type="dxa"/>
                  <w:tcBorders>
                    <w:top w:val="nil"/>
                    <w:left w:val="nil"/>
                    <w:bottom w:val="single" w:sz="4" w:space="0" w:color="000000"/>
                    <w:right w:val="single" w:sz="4" w:space="0" w:color="000000"/>
                  </w:tcBorders>
                  <w:shd w:val="clear" w:color="auto" w:fill="FFFFFF"/>
                  <w:vAlign w:val="center"/>
                </w:tcPr>
                <w:p w14:paraId="0AC8579E" w14:textId="77777777" w:rsidR="001E465E" w:rsidRPr="001E465E" w:rsidRDefault="001E465E" w:rsidP="008B21D6">
                  <w:pPr>
                    <w:jc w:val="both"/>
                    <w:rPr>
                      <w:rFonts w:ascii="Optima" w:hAnsi="Optima"/>
                      <w:sz w:val="22"/>
                      <w:szCs w:val="22"/>
                    </w:rPr>
                  </w:pPr>
                  <w:r w:rsidRPr="001E465E">
                    <w:rPr>
                      <w:rFonts w:ascii="Optima" w:hAnsi="Optima"/>
                      <w:sz w:val="22"/>
                      <w:szCs w:val="22"/>
                    </w:rPr>
                    <w:t>67</w:t>
                  </w:r>
                </w:p>
              </w:tc>
              <w:tc>
                <w:tcPr>
                  <w:tcW w:w="1134" w:type="dxa"/>
                  <w:tcBorders>
                    <w:top w:val="nil"/>
                    <w:left w:val="nil"/>
                    <w:bottom w:val="single" w:sz="4" w:space="0" w:color="000000"/>
                    <w:right w:val="single" w:sz="4" w:space="0" w:color="000000"/>
                  </w:tcBorders>
                  <w:shd w:val="clear" w:color="auto" w:fill="FFFFFF"/>
                  <w:vAlign w:val="center"/>
                </w:tcPr>
                <w:p w14:paraId="42D603E4" w14:textId="77777777" w:rsidR="001E465E" w:rsidRPr="001E465E" w:rsidRDefault="001E465E" w:rsidP="008B21D6">
                  <w:pPr>
                    <w:jc w:val="both"/>
                    <w:rPr>
                      <w:rFonts w:ascii="Optima" w:hAnsi="Optima"/>
                      <w:sz w:val="22"/>
                      <w:szCs w:val="22"/>
                    </w:rPr>
                  </w:pPr>
                  <w:r w:rsidRPr="001E465E">
                    <w:rPr>
                      <w:rFonts w:ascii="Optima" w:hAnsi="Optima"/>
                      <w:sz w:val="22"/>
                      <w:szCs w:val="22"/>
                    </w:rPr>
                    <w:t>40</w:t>
                  </w:r>
                </w:p>
              </w:tc>
              <w:tc>
                <w:tcPr>
                  <w:tcW w:w="1134" w:type="dxa"/>
                  <w:tcBorders>
                    <w:top w:val="nil"/>
                    <w:left w:val="nil"/>
                    <w:bottom w:val="single" w:sz="4" w:space="0" w:color="000000"/>
                    <w:right w:val="single" w:sz="4" w:space="0" w:color="000000"/>
                  </w:tcBorders>
                  <w:shd w:val="clear" w:color="auto" w:fill="FFFFFF"/>
                  <w:vAlign w:val="center"/>
                </w:tcPr>
                <w:p w14:paraId="27602436" w14:textId="77777777" w:rsidR="001E465E" w:rsidRPr="001E465E" w:rsidRDefault="001E465E" w:rsidP="008B21D6">
                  <w:pPr>
                    <w:jc w:val="both"/>
                    <w:rPr>
                      <w:rFonts w:ascii="Optima" w:hAnsi="Optima"/>
                      <w:sz w:val="22"/>
                      <w:szCs w:val="22"/>
                    </w:rPr>
                  </w:pPr>
                  <w:r w:rsidRPr="001E465E">
                    <w:rPr>
                      <w:rFonts w:ascii="Optima" w:hAnsi="Optima"/>
                      <w:sz w:val="22"/>
                      <w:szCs w:val="22"/>
                    </w:rPr>
                    <w:t>27</w:t>
                  </w:r>
                </w:p>
              </w:tc>
              <w:tc>
                <w:tcPr>
                  <w:tcW w:w="1417" w:type="dxa"/>
                  <w:tcBorders>
                    <w:top w:val="nil"/>
                    <w:left w:val="nil"/>
                    <w:bottom w:val="single" w:sz="4" w:space="0" w:color="000000"/>
                    <w:right w:val="single" w:sz="4" w:space="0" w:color="000000"/>
                  </w:tcBorders>
                  <w:shd w:val="clear" w:color="auto" w:fill="FFFFFF"/>
                  <w:vAlign w:val="center"/>
                </w:tcPr>
                <w:p w14:paraId="2E59F20D" w14:textId="77777777" w:rsidR="001E465E" w:rsidRPr="001E465E" w:rsidRDefault="001E465E" w:rsidP="008B21D6">
                  <w:pPr>
                    <w:jc w:val="both"/>
                    <w:rPr>
                      <w:rFonts w:ascii="Optima" w:hAnsi="Optima"/>
                      <w:sz w:val="22"/>
                      <w:szCs w:val="22"/>
                    </w:rPr>
                  </w:pPr>
                  <w:r w:rsidRPr="001E465E">
                    <w:rPr>
                      <w:rFonts w:ascii="Optima" w:hAnsi="Optima"/>
                      <w:sz w:val="22"/>
                      <w:szCs w:val="22"/>
                    </w:rPr>
                    <w:t>20</w:t>
                  </w:r>
                </w:p>
              </w:tc>
              <w:tc>
                <w:tcPr>
                  <w:tcW w:w="1276" w:type="dxa"/>
                  <w:tcBorders>
                    <w:top w:val="nil"/>
                    <w:left w:val="nil"/>
                    <w:bottom w:val="single" w:sz="4" w:space="0" w:color="000000"/>
                    <w:right w:val="single" w:sz="4" w:space="0" w:color="000000"/>
                  </w:tcBorders>
                  <w:shd w:val="clear" w:color="auto" w:fill="FFFFFF"/>
                  <w:vAlign w:val="center"/>
                </w:tcPr>
                <w:p w14:paraId="4BA7ACAC" w14:textId="77777777" w:rsidR="001E465E" w:rsidRPr="001E465E" w:rsidRDefault="001E465E" w:rsidP="008B21D6">
                  <w:pPr>
                    <w:jc w:val="both"/>
                    <w:rPr>
                      <w:rFonts w:ascii="Optima" w:hAnsi="Optima"/>
                      <w:sz w:val="22"/>
                      <w:szCs w:val="22"/>
                    </w:rPr>
                  </w:pPr>
                  <w:r w:rsidRPr="001E465E">
                    <w:rPr>
                      <w:rFonts w:ascii="Optima" w:hAnsi="Optima"/>
                      <w:sz w:val="22"/>
                      <w:szCs w:val="22"/>
                    </w:rPr>
                    <w:t>13</w:t>
                  </w:r>
                </w:p>
              </w:tc>
              <w:tc>
                <w:tcPr>
                  <w:tcW w:w="992" w:type="dxa"/>
                  <w:tcBorders>
                    <w:top w:val="nil"/>
                    <w:left w:val="nil"/>
                    <w:bottom w:val="single" w:sz="4" w:space="0" w:color="000000"/>
                    <w:right w:val="single" w:sz="4" w:space="0" w:color="000000"/>
                  </w:tcBorders>
                  <w:shd w:val="clear" w:color="auto" w:fill="FFFFFF"/>
                  <w:vAlign w:val="bottom"/>
                </w:tcPr>
                <w:p w14:paraId="7A98150D" w14:textId="77777777" w:rsidR="001E465E" w:rsidRPr="001E465E" w:rsidRDefault="001E465E" w:rsidP="008B21D6">
                  <w:pPr>
                    <w:jc w:val="both"/>
                    <w:rPr>
                      <w:rFonts w:ascii="Optima" w:hAnsi="Optima"/>
                      <w:sz w:val="22"/>
                      <w:szCs w:val="22"/>
                    </w:rPr>
                  </w:pPr>
                  <w:r w:rsidRPr="001E465E">
                    <w:rPr>
                      <w:rFonts w:ascii="Optima" w:hAnsi="Optima"/>
                      <w:sz w:val="22"/>
                      <w:szCs w:val="22"/>
                    </w:rPr>
                    <w:t>154</w:t>
                  </w:r>
                </w:p>
              </w:tc>
            </w:tr>
            <w:tr w:rsidR="001E465E" w:rsidRPr="001E465E" w14:paraId="6F16EDC5"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5C6AF1B9" w14:textId="77777777" w:rsidR="001E465E" w:rsidRPr="001E465E" w:rsidRDefault="001E465E" w:rsidP="008B21D6">
                  <w:pPr>
                    <w:jc w:val="both"/>
                    <w:rPr>
                      <w:rFonts w:ascii="Optima" w:hAnsi="Optima"/>
                      <w:sz w:val="22"/>
                      <w:szCs w:val="22"/>
                    </w:rPr>
                  </w:pPr>
                  <w:r w:rsidRPr="001E465E">
                    <w:rPr>
                      <w:rFonts w:ascii="Optima" w:hAnsi="Optima"/>
                      <w:sz w:val="22"/>
                      <w:szCs w:val="22"/>
                    </w:rPr>
                    <w:t>Dondo</w:t>
                  </w:r>
                </w:p>
              </w:tc>
              <w:tc>
                <w:tcPr>
                  <w:tcW w:w="1418" w:type="dxa"/>
                  <w:tcBorders>
                    <w:top w:val="nil"/>
                    <w:left w:val="nil"/>
                    <w:bottom w:val="single" w:sz="4" w:space="0" w:color="000000"/>
                    <w:right w:val="single" w:sz="4" w:space="0" w:color="000000"/>
                  </w:tcBorders>
                  <w:shd w:val="clear" w:color="auto" w:fill="FFFFFF"/>
                  <w:vAlign w:val="center"/>
                </w:tcPr>
                <w:p w14:paraId="0DC81D6D" w14:textId="77777777" w:rsidR="001E465E" w:rsidRPr="001E465E" w:rsidRDefault="001E465E" w:rsidP="008B21D6">
                  <w:pPr>
                    <w:jc w:val="both"/>
                    <w:rPr>
                      <w:rFonts w:ascii="Optima" w:hAnsi="Optima"/>
                      <w:sz w:val="22"/>
                      <w:szCs w:val="22"/>
                    </w:rPr>
                  </w:pPr>
                  <w:r w:rsidRPr="001E465E">
                    <w:rPr>
                      <w:rFonts w:ascii="Optima" w:hAnsi="Optima"/>
                      <w:sz w:val="22"/>
                      <w:szCs w:val="22"/>
                    </w:rPr>
                    <w:t>56</w:t>
                  </w:r>
                </w:p>
              </w:tc>
              <w:tc>
                <w:tcPr>
                  <w:tcW w:w="1134" w:type="dxa"/>
                  <w:tcBorders>
                    <w:top w:val="nil"/>
                    <w:left w:val="nil"/>
                    <w:bottom w:val="single" w:sz="4" w:space="0" w:color="000000"/>
                    <w:right w:val="single" w:sz="4" w:space="0" w:color="000000"/>
                  </w:tcBorders>
                  <w:shd w:val="clear" w:color="auto" w:fill="FFFFFF"/>
                  <w:vAlign w:val="center"/>
                </w:tcPr>
                <w:p w14:paraId="511DA28F" w14:textId="77777777" w:rsidR="001E465E" w:rsidRPr="001E465E" w:rsidRDefault="001E465E" w:rsidP="008B21D6">
                  <w:pPr>
                    <w:jc w:val="both"/>
                    <w:rPr>
                      <w:rFonts w:ascii="Optima" w:hAnsi="Optima"/>
                      <w:sz w:val="22"/>
                      <w:szCs w:val="22"/>
                    </w:rPr>
                  </w:pPr>
                  <w:r w:rsidRPr="001E465E">
                    <w:rPr>
                      <w:rFonts w:ascii="Optima" w:hAnsi="Optima"/>
                      <w:sz w:val="22"/>
                      <w:szCs w:val="22"/>
                    </w:rPr>
                    <w:t>8</w:t>
                  </w:r>
                </w:p>
              </w:tc>
              <w:tc>
                <w:tcPr>
                  <w:tcW w:w="1134" w:type="dxa"/>
                  <w:tcBorders>
                    <w:top w:val="nil"/>
                    <w:left w:val="nil"/>
                    <w:bottom w:val="single" w:sz="4" w:space="0" w:color="000000"/>
                    <w:right w:val="single" w:sz="4" w:space="0" w:color="000000"/>
                  </w:tcBorders>
                  <w:shd w:val="clear" w:color="auto" w:fill="FFFFFF"/>
                  <w:vAlign w:val="center"/>
                </w:tcPr>
                <w:p w14:paraId="78F2181F" w14:textId="77777777" w:rsidR="001E465E" w:rsidRPr="001E465E" w:rsidRDefault="001E465E" w:rsidP="008B21D6">
                  <w:pPr>
                    <w:jc w:val="both"/>
                    <w:rPr>
                      <w:rFonts w:ascii="Optima" w:hAnsi="Optima"/>
                      <w:sz w:val="22"/>
                      <w:szCs w:val="22"/>
                    </w:rPr>
                  </w:pPr>
                  <w:r w:rsidRPr="001E465E">
                    <w:rPr>
                      <w:rFonts w:ascii="Optima" w:hAnsi="Optima"/>
                      <w:sz w:val="22"/>
                      <w:szCs w:val="22"/>
                    </w:rPr>
                    <w:t>16</w:t>
                  </w:r>
                </w:p>
              </w:tc>
              <w:tc>
                <w:tcPr>
                  <w:tcW w:w="1417" w:type="dxa"/>
                  <w:tcBorders>
                    <w:top w:val="nil"/>
                    <w:left w:val="nil"/>
                    <w:bottom w:val="single" w:sz="4" w:space="0" w:color="000000"/>
                    <w:right w:val="single" w:sz="4" w:space="0" w:color="000000"/>
                  </w:tcBorders>
                  <w:shd w:val="clear" w:color="auto" w:fill="FFFFFF"/>
                  <w:vAlign w:val="center"/>
                </w:tcPr>
                <w:p w14:paraId="7A9444BC" w14:textId="77777777" w:rsidR="001E465E" w:rsidRPr="001E465E" w:rsidRDefault="001E465E" w:rsidP="008B21D6">
                  <w:pPr>
                    <w:jc w:val="both"/>
                    <w:rPr>
                      <w:rFonts w:ascii="Optima" w:hAnsi="Optima"/>
                      <w:sz w:val="22"/>
                      <w:szCs w:val="22"/>
                    </w:rPr>
                  </w:pPr>
                  <w:r w:rsidRPr="001E465E">
                    <w:rPr>
                      <w:rFonts w:ascii="Optima" w:hAnsi="Optima"/>
                      <w:sz w:val="22"/>
                      <w:szCs w:val="22"/>
                    </w:rPr>
                    <w:t>20</w:t>
                  </w:r>
                </w:p>
              </w:tc>
              <w:tc>
                <w:tcPr>
                  <w:tcW w:w="1276" w:type="dxa"/>
                  <w:tcBorders>
                    <w:top w:val="nil"/>
                    <w:left w:val="nil"/>
                    <w:bottom w:val="single" w:sz="4" w:space="0" w:color="000000"/>
                    <w:right w:val="single" w:sz="4" w:space="0" w:color="000000"/>
                  </w:tcBorders>
                  <w:shd w:val="clear" w:color="auto" w:fill="FFFFFF"/>
                  <w:vAlign w:val="center"/>
                </w:tcPr>
                <w:p w14:paraId="251DDAA8" w14:textId="77777777" w:rsidR="001E465E" w:rsidRPr="001E465E" w:rsidRDefault="001E465E" w:rsidP="008B21D6">
                  <w:pPr>
                    <w:jc w:val="both"/>
                    <w:rPr>
                      <w:rFonts w:ascii="Optima" w:hAnsi="Optima"/>
                      <w:sz w:val="22"/>
                      <w:szCs w:val="22"/>
                    </w:rPr>
                  </w:pPr>
                  <w:r w:rsidRPr="001E465E">
                    <w:rPr>
                      <w:rFonts w:ascii="Optima" w:hAnsi="Optima"/>
                      <w:sz w:val="22"/>
                      <w:szCs w:val="22"/>
                    </w:rPr>
                    <w:t>20</w:t>
                  </w:r>
                </w:p>
              </w:tc>
              <w:tc>
                <w:tcPr>
                  <w:tcW w:w="992" w:type="dxa"/>
                  <w:tcBorders>
                    <w:top w:val="nil"/>
                    <w:left w:val="nil"/>
                    <w:bottom w:val="single" w:sz="4" w:space="0" w:color="000000"/>
                    <w:right w:val="single" w:sz="4" w:space="0" w:color="000000"/>
                  </w:tcBorders>
                  <w:shd w:val="clear" w:color="auto" w:fill="FFFFFF"/>
                  <w:vAlign w:val="bottom"/>
                </w:tcPr>
                <w:p w14:paraId="055A2A57" w14:textId="77777777" w:rsidR="001E465E" w:rsidRPr="001E465E" w:rsidRDefault="001E465E" w:rsidP="008B21D6">
                  <w:pPr>
                    <w:jc w:val="both"/>
                    <w:rPr>
                      <w:rFonts w:ascii="Optima" w:hAnsi="Optima"/>
                      <w:sz w:val="22"/>
                      <w:szCs w:val="22"/>
                    </w:rPr>
                  </w:pPr>
                  <w:r w:rsidRPr="001E465E">
                    <w:rPr>
                      <w:rFonts w:ascii="Optima" w:hAnsi="Optima"/>
                      <w:sz w:val="22"/>
                      <w:szCs w:val="22"/>
                    </w:rPr>
                    <w:t>100</w:t>
                  </w:r>
                </w:p>
              </w:tc>
            </w:tr>
            <w:tr w:rsidR="001E465E" w:rsidRPr="001E465E" w14:paraId="6B4C2D6E" w14:textId="77777777" w:rsidTr="00F2742D">
              <w:trPr>
                <w:trHeight w:val="280"/>
              </w:trPr>
              <w:tc>
                <w:tcPr>
                  <w:tcW w:w="1413" w:type="dxa"/>
                  <w:tcBorders>
                    <w:top w:val="nil"/>
                    <w:left w:val="single" w:sz="4" w:space="0" w:color="000000"/>
                    <w:bottom w:val="single" w:sz="4" w:space="0" w:color="000000"/>
                    <w:right w:val="single" w:sz="4" w:space="0" w:color="000000"/>
                  </w:tcBorders>
                  <w:shd w:val="clear" w:color="auto" w:fill="FFFFFF"/>
                  <w:vAlign w:val="bottom"/>
                </w:tcPr>
                <w:p w14:paraId="5DAC982C" w14:textId="77777777" w:rsidR="001E465E" w:rsidRPr="001E465E" w:rsidRDefault="001E465E" w:rsidP="008B21D6">
                  <w:pPr>
                    <w:jc w:val="both"/>
                    <w:rPr>
                      <w:rFonts w:ascii="Optima" w:hAnsi="Optima"/>
                      <w:sz w:val="22"/>
                      <w:szCs w:val="22"/>
                    </w:rPr>
                  </w:pPr>
                  <w:r w:rsidRPr="001E465E">
                    <w:rPr>
                      <w:rFonts w:ascii="Optima" w:hAnsi="Optima"/>
                      <w:sz w:val="22"/>
                      <w:szCs w:val="22"/>
                    </w:rPr>
                    <w:t>Total</w:t>
                  </w:r>
                </w:p>
              </w:tc>
              <w:tc>
                <w:tcPr>
                  <w:tcW w:w="1418" w:type="dxa"/>
                  <w:tcBorders>
                    <w:top w:val="nil"/>
                    <w:left w:val="nil"/>
                    <w:bottom w:val="single" w:sz="4" w:space="0" w:color="000000"/>
                    <w:right w:val="single" w:sz="4" w:space="0" w:color="000000"/>
                  </w:tcBorders>
                  <w:shd w:val="clear" w:color="auto" w:fill="FFFFFF"/>
                  <w:vAlign w:val="center"/>
                </w:tcPr>
                <w:p w14:paraId="4156C8B2" w14:textId="77777777" w:rsidR="001E465E" w:rsidRPr="001E465E" w:rsidRDefault="001E465E" w:rsidP="008B21D6">
                  <w:pPr>
                    <w:jc w:val="both"/>
                    <w:rPr>
                      <w:rFonts w:ascii="Optima" w:hAnsi="Optima"/>
                      <w:sz w:val="22"/>
                      <w:szCs w:val="22"/>
                    </w:rPr>
                  </w:pPr>
                  <w:r w:rsidRPr="001E465E">
                    <w:rPr>
                      <w:rFonts w:ascii="Optima" w:hAnsi="Optima"/>
                      <w:sz w:val="22"/>
                      <w:szCs w:val="22"/>
                    </w:rPr>
                    <w:t>252</w:t>
                  </w:r>
                </w:p>
              </w:tc>
              <w:tc>
                <w:tcPr>
                  <w:tcW w:w="1134" w:type="dxa"/>
                  <w:tcBorders>
                    <w:top w:val="nil"/>
                    <w:left w:val="nil"/>
                    <w:bottom w:val="single" w:sz="4" w:space="0" w:color="000000"/>
                    <w:right w:val="single" w:sz="4" w:space="0" w:color="000000"/>
                  </w:tcBorders>
                  <w:shd w:val="clear" w:color="auto" w:fill="FFFFFF"/>
                  <w:vAlign w:val="center"/>
                </w:tcPr>
                <w:p w14:paraId="395E200B" w14:textId="77777777" w:rsidR="001E465E" w:rsidRPr="001E465E" w:rsidRDefault="001E465E" w:rsidP="008B21D6">
                  <w:pPr>
                    <w:jc w:val="both"/>
                    <w:rPr>
                      <w:rFonts w:ascii="Optima" w:hAnsi="Optima"/>
                      <w:sz w:val="22"/>
                      <w:szCs w:val="22"/>
                    </w:rPr>
                  </w:pPr>
                  <w:r w:rsidRPr="001E465E">
                    <w:rPr>
                      <w:rFonts w:ascii="Optima" w:hAnsi="Optima"/>
                      <w:sz w:val="22"/>
                      <w:szCs w:val="22"/>
                    </w:rPr>
                    <w:t>101</w:t>
                  </w:r>
                </w:p>
              </w:tc>
              <w:tc>
                <w:tcPr>
                  <w:tcW w:w="1134" w:type="dxa"/>
                  <w:tcBorders>
                    <w:top w:val="nil"/>
                    <w:left w:val="nil"/>
                    <w:bottom w:val="single" w:sz="4" w:space="0" w:color="000000"/>
                    <w:right w:val="single" w:sz="4" w:space="0" w:color="000000"/>
                  </w:tcBorders>
                  <w:shd w:val="clear" w:color="auto" w:fill="FFFFFF"/>
                  <w:vAlign w:val="center"/>
                </w:tcPr>
                <w:p w14:paraId="6B00157E" w14:textId="77777777" w:rsidR="001E465E" w:rsidRPr="001E465E" w:rsidRDefault="001E465E" w:rsidP="008B21D6">
                  <w:pPr>
                    <w:jc w:val="both"/>
                    <w:rPr>
                      <w:rFonts w:ascii="Optima" w:hAnsi="Optima"/>
                      <w:sz w:val="22"/>
                      <w:szCs w:val="22"/>
                    </w:rPr>
                  </w:pPr>
                  <w:r w:rsidRPr="001E465E">
                    <w:rPr>
                      <w:rFonts w:ascii="Optima" w:hAnsi="Optima"/>
                      <w:sz w:val="22"/>
                      <w:szCs w:val="22"/>
                    </w:rPr>
                    <w:t>87</w:t>
                  </w:r>
                </w:p>
              </w:tc>
              <w:tc>
                <w:tcPr>
                  <w:tcW w:w="1417" w:type="dxa"/>
                  <w:tcBorders>
                    <w:top w:val="nil"/>
                    <w:left w:val="nil"/>
                    <w:bottom w:val="single" w:sz="4" w:space="0" w:color="000000"/>
                    <w:right w:val="single" w:sz="4" w:space="0" w:color="000000"/>
                  </w:tcBorders>
                  <w:shd w:val="clear" w:color="auto" w:fill="FFFFFF"/>
                  <w:vAlign w:val="center"/>
                </w:tcPr>
                <w:p w14:paraId="7D457842" w14:textId="77777777" w:rsidR="001E465E" w:rsidRPr="001E465E" w:rsidRDefault="001E465E" w:rsidP="008B21D6">
                  <w:pPr>
                    <w:jc w:val="both"/>
                    <w:rPr>
                      <w:rFonts w:ascii="Optima" w:hAnsi="Optima"/>
                      <w:sz w:val="22"/>
                      <w:szCs w:val="22"/>
                    </w:rPr>
                  </w:pPr>
                  <w:r w:rsidRPr="001E465E">
                    <w:rPr>
                      <w:rFonts w:ascii="Optima" w:hAnsi="Optima"/>
                      <w:sz w:val="22"/>
                      <w:szCs w:val="22"/>
                    </w:rPr>
                    <w:t>74</w:t>
                  </w:r>
                </w:p>
              </w:tc>
              <w:tc>
                <w:tcPr>
                  <w:tcW w:w="1276" w:type="dxa"/>
                  <w:tcBorders>
                    <w:top w:val="nil"/>
                    <w:left w:val="nil"/>
                    <w:bottom w:val="single" w:sz="4" w:space="0" w:color="000000"/>
                    <w:right w:val="single" w:sz="4" w:space="0" w:color="000000"/>
                  </w:tcBorders>
                  <w:shd w:val="clear" w:color="auto" w:fill="FFFFFF"/>
                  <w:vAlign w:val="center"/>
                </w:tcPr>
                <w:p w14:paraId="6D2374FC" w14:textId="77777777" w:rsidR="001E465E" w:rsidRPr="001E465E" w:rsidRDefault="001E465E" w:rsidP="008B21D6">
                  <w:pPr>
                    <w:jc w:val="both"/>
                    <w:rPr>
                      <w:rFonts w:ascii="Optima" w:hAnsi="Optima"/>
                      <w:sz w:val="22"/>
                      <w:szCs w:val="22"/>
                    </w:rPr>
                  </w:pPr>
                  <w:r w:rsidRPr="001E465E">
                    <w:rPr>
                      <w:rFonts w:ascii="Optima" w:hAnsi="Optima"/>
                      <w:sz w:val="22"/>
                      <w:szCs w:val="22"/>
                    </w:rPr>
                    <w:t>14</w:t>
                  </w:r>
                </w:p>
              </w:tc>
              <w:tc>
                <w:tcPr>
                  <w:tcW w:w="992" w:type="dxa"/>
                  <w:tcBorders>
                    <w:top w:val="nil"/>
                    <w:left w:val="nil"/>
                    <w:bottom w:val="single" w:sz="4" w:space="0" w:color="000000"/>
                    <w:right w:val="single" w:sz="4" w:space="0" w:color="000000"/>
                  </w:tcBorders>
                  <w:shd w:val="clear" w:color="auto" w:fill="FFFFFF"/>
                  <w:vAlign w:val="bottom"/>
                </w:tcPr>
                <w:p w14:paraId="044BCEE1" w14:textId="77777777" w:rsidR="001E465E" w:rsidRPr="001E465E" w:rsidRDefault="001E465E" w:rsidP="008B21D6">
                  <w:pPr>
                    <w:jc w:val="both"/>
                    <w:rPr>
                      <w:rFonts w:ascii="Optima" w:hAnsi="Optima"/>
                      <w:sz w:val="22"/>
                      <w:szCs w:val="22"/>
                    </w:rPr>
                  </w:pPr>
                  <w:r w:rsidRPr="001E465E">
                    <w:rPr>
                      <w:rFonts w:ascii="Optima" w:hAnsi="Optima"/>
                      <w:sz w:val="22"/>
                      <w:szCs w:val="22"/>
                    </w:rPr>
                    <w:t>514</w:t>
                  </w:r>
                </w:p>
              </w:tc>
            </w:tr>
          </w:tbl>
          <w:p w14:paraId="6477CECB" w14:textId="77777777" w:rsidR="001E465E" w:rsidRPr="001E465E" w:rsidRDefault="001E465E" w:rsidP="008B21D6">
            <w:pPr>
              <w:jc w:val="both"/>
              <w:rPr>
                <w:rFonts w:ascii="Optima" w:hAnsi="Optima"/>
                <w:sz w:val="22"/>
                <w:szCs w:val="22"/>
              </w:rPr>
            </w:pPr>
          </w:p>
        </w:tc>
        <w:tc>
          <w:tcPr>
            <w:tcW w:w="555" w:type="dxa"/>
            <w:tcBorders>
              <w:right w:val="single" w:sz="4" w:space="0" w:color="000000"/>
            </w:tcBorders>
            <w:shd w:val="clear" w:color="auto" w:fill="92D050"/>
          </w:tcPr>
          <w:p w14:paraId="634528EC" w14:textId="77777777" w:rsidR="001E465E" w:rsidRPr="001E465E" w:rsidRDefault="001E465E" w:rsidP="001E465E"/>
        </w:tc>
      </w:tr>
      <w:tr w:rsidR="001E465E" w:rsidRPr="001E465E" w14:paraId="0B1C52B9" w14:textId="77777777" w:rsidTr="00F2742D">
        <w:trPr>
          <w:trHeight w:val="2216"/>
        </w:trPr>
        <w:tc>
          <w:tcPr>
            <w:tcW w:w="1417" w:type="dxa"/>
            <w:vMerge/>
          </w:tcPr>
          <w:p w14:paraId="7C54942F" w14:textId="77777777" w:rsidR="001E465E" w:rsidRPr="001E465E" w:rsidRDefault="001E465E" w:rsidP="001E465E"/>
        </w:tc>
        <w:tc>
          <w:tcPr>
            <w:tcW w:w="9783" w:type="dxa"/>
          </w:tcPr>
          <w:p w14:paraId="53C5B9B2" w14:textId="77777777" w:rsidR="001E465E" w:rsidRPr="001E465E" w:rsidRDefault="001E465E" w:rsidP="008B21D6">
            <w:pPr>
              <w:jc w:val="both"/>
              <w:rPr>
                <w:rFonts w:ascii="Optima" w:hAnsi="Optima"/>
                <w:b/>
                <w:bCs/>
                <w:sz w:val="22"/>
                <w:szCs w:val="22"/>
              </w:rPr>
            </w:pPr>
            <w:r w:rsidRPr="001E465E">
              <w:rPr>
                <w:rFonts w:ascii="Optima" w:hAnsi="Optima"/>
                <w:b/>
                <w:bCs/>
                <w:sz w:val="22"/>
                <w:szCs w:val="22"/>
              </w:rPr>
              <w:t>Indicator 8: # of pregnant and lactating women trained in nutrition and dietary diversity, exclusive breastfeeding, hygiene and conservation and manipulation of food and water.</w:t>
            </w:r>
          </w:p>
          <w:p w14:paraId="6371CDC9" w14:textId="77777777" w:rsidR="001E465E" w:rsidRPr="001E465E" w:rsidRDefault="001E465E" w:rsidP="008B21D6">
            <w:pPr>
              <w:jc w:val="both"/>
              <w:rPr>
                <w:rFonts w:ascii="Optima" w:hAnsi="Optima"/>
                <w:sz w:val="22"/>
                <w:szCs w:val="22"/>
              </w:rPr>
            </w:pPr>
          </w:p>
          <w:tbl>
            <w:tblPr>
              <w:tblW w:w="9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3"/>
              <w:gridCol w:w="2819"/>
              <w:gridCol w:w="3159"/>
            </w:tblGrid>
            <w:tr w:rsidR="001E465E" w:rsidRPr="001E465E" w14:paraId="2C8C900D" w14:textId="77777777" w:rsidTr="007477DF">
              <w:trPr>
                <w:trHeight w:val="527"/>
              </w:trPr>
              <w:tc>
                <w:tcPr>
                  <w:tcW w:w="3523" w:type="dxa"/>
                </w:tcPr>
                <w:p w14:paraId="1FF075FB" w14:textId="77777777" w:rsidR="001E465E" w:rsidRPr="001E465E" w:rsidRDefault="001E465E" w:rsidP="008B21D6">
                  <w:pPr>
                    <w:jc w:val="both"/>
                    <w:rPr>
                      <w:rFonts w:ascii="Optima" w:hAnsi="Optima"/>
                      <w:sz w:val="22"/>
                      <w:szCs w:val="22"/>
                    </w:rPr>
                  </w:pPr>
                  <w:r w:rsidRPr="001E465E">
                    <w:rPr>
                      <w:rFonts w:ascii="Optima" w:hAnsi="Optima"/>
                      <w:sz w:val="22"/>
                      <w:szCs w:val="22"/>
                    </w:rPr>
                    <w:t>Results</w:t>
                  </w:r>
                </w:p>
              </w:tc>
              <w:tc>
                <w:tcPr>
                  <w:tcW w:w="2819" w:type="dxa"/>
                  <w:shd w:val="clear" w:color="auto" w:fill="auto"/>
                </w:tcPr>
                <w:p w14:paraId="66EAEF7B" w14:textId="77777777" w:rsidR="001E465E" w:rsidRPr="001E465E" w:rsidRDefault="001E465E" w:rsidP="008B21D6">
                  <w:pPr>
                    <w:jc w:val="both"/>
                    <w:rPr>
                      <w:rFonts w:ascii="Optima" w:hAnsi="Optima"/>
                      <w:sz w:val="22"/>
                      <w:szCs w:val="22"/>
                    </w:rPr>
                  </w:pPr>
                  <w:r w:rsidRPr="001E465E">
                    <w:rPr>
                      <w:rFonts w:ascii="Optima" w:hAnsi="Optima"/>
                      <w:sz w:val="22"/>
                      <w:szCs w:val="22"/>
                    </w:rPr>
                    <w:t>Achievement (%)</w:t>
                  </w:r>
                </w:p>
              </w:tc>
              <w:tc>
                <w:tcPr>
                  <w:tcW w:w="3159" w:type="dxa"/>
                </w:tcPr>
                <w:p w14:paraId="5DF21E98" w14:textId="77777777" w:rsidR="001E465E" w:rsidRPr="001E465E" w:rsidRDefault="001E465E" w:rsidP="008B21D6">
                  <w:pPr>
                    <w:jc w:val="both"/>
                    <w:rPr>
                      <w:rFonts w:ascii="Optima" w:hAnsi="Optima"/>
                      <w:sz w:val="22"/>
                      <w:szCs w:val="22"/>
                    </w:rPr>
                  </w:pPr>
                  <w:r w:rsidRPr="001E465E">
                    <w:rPr>
                      <w:rFonts w:ascii="Optima" w:hAnsi="Optima"/>
                      <w:sz w:val="22"/>
                      <w:szCs w:val="22"/>
                    </w:rPr>
                    <w:t>Achieved/Targeted</w:t>
                  </w:r>
                </w:p>
              </w:tc>
            </w:tr>
            <w:tr w:rsidR="001E465E" w:rsidRPr="001E465E" w14:paraId="762A8F38" w14:textId="77777777" w:rsidTr="007477DF">
              <w:trPr>
                <w:trHeight w:val="263"/>
              </w:trPr>
              <w:tc>
                <w:tcPr>
                  <w:tcW w:w="3523" w:type="dxa"/>
                </w:tcPr>
                <w:p w14:paraId="277F0C9B" w14:textId="77777777" w:rsidR="001E465E" w:rsidRPr="001E465E" w:rsidRDefault="001E465E" w:rsidP="008B21D6">
                  <w:pPr>
                    <w:jc w:val="both"/>
                    <w:rPr>
                      <w:rFonts w:ascii="Optima" w:hAnsi="Optima"/>
                      <w:sz w:val="22"/>
                      <w:szCs w:val="22"/>
                    </w:rPr>
                  </w:pPr>
                  <w:r w:rsidRPr="001E465E">
                    <w:rPr>
                      <w:rFonts w:ascii="Optima" w:hAnsi="Optima"/>
                      <w:sz w:val="22"/>
                      <w:szCs w:val="22"/>
                    </w:rPr>
                    <w:t>Year 2 (2024)</w:t>
                  </w:r>
                </w:p>
              </w:tc>
              <w:tc>
                <w:tcPr>
                  <w:tcW w:w="2819" w:type="dxa"/>
                  <w:shd w:val="clear" w:color="auto" w:fill="auto"/>
                </w:tcPr>
                <w:p w14:paraId="50134D88" w14:textId="77777777" w:rsidR="001E465E" w:rsidRPr="001E465E" w:rsidRDefault="001E465E" w:rsidP="008B21D6">
                  <w:pPr>
                    <w:jc w:val="both"/>
                    <w:rPr>
                      <w:rFonts w:ascii="Optima" w:hAnsi="Optima"/>
                      <w:sz w:val="22"/>
                      <w:szCs w:val="22"/>
                    </w:rPr>
                  </w:pPr>
                  <w:r w:rsidRPr="001E465E">
                    <w:rPr>
                      <w:rFonts w:ascii="Optima" w:hAnsi="Optima"/>
                      <w:sz w:val="22"/>
                      <w:szCs w:val="22"/>
                    </w:rPr>
                    <w:t>112%</w:t>
                  </w:r>
                </w:p>
              </w:tc>
              <w:tc>
                <w:tcPr>
                  <w:tcW w:w="3159" w:type="dxa"/>
                </w:tcPr>
                <w:p w14:paraId="0F922F3A" w14:textId="39B3B734" w:rsidR="001E465E" w:rsidRPr="001E465E" w:rsidRDefault="001E465E" w:rsidP="008B21D6">
                  <w:pPr>
                    <w:jc w:val="both"/>
                    <w:rPr>
                      <w:rFonts w:ascii="Optima" w:hAnsi="Optima"/>
                      <w:sz w:val="22"/>
                      <w:szCs w:val="22"/>
                    </w:rPr>
                  </w:pPr>
                  <w:r w:rsidRPr="001E465E">
                    <w:rPr>
                      <w:rFonts w:ascii="Optima" w:hAnsi="Optima"/>
                      <w:sz w:val="22"/>
                      <w:szCs w:val="22"/>
                    </w:rPr>
                    <w:t>1</w:t>
                  </w:r>
                  <w:r w:rsidR="00087859">
                    <w:rPr>
                      <w:rFonts w:ascii="Optima" w:hAnsi="Optima"/>
                      <w:sz w:val="22"/>
                      <w:szCs w:val="22"/>
                    </w:rPr>
                    <w:t>,</w:t>
                  </w:r>
                  <w:r w:rsidRPr="001E465E">
                    <w:rPr>
                      <w:rFonts w:ascii="Optima" w:hAnsi="Optima"/>
                      <w:sz w:val="22"/>
                      <w:szCs w:val="22"/>
                    </w:rPr>
                    <w:t>010/900</w:t>
                  </w:r>
                </w:p>
              </w:tc>
            </w:tr>
            <w:tr w:rsidR="001E465E" w:rsidRPr="001E465E" w14:paraId="35231499" w14:textId="77777777" w:rsidTr="007477DF">
              <w:trPr>
                <w:trHeight w:val="527"/>
              </w:trPr>
              <w:tc>
                <w:tcPr>
                  <w:tcW w:w="3523" w:type="dxa"/>
                </w:tcPr>
                <w:p w14:paraId="59C55EAA" w14:textId="77777777" w:rsidR="001E465E" w:rsidRPr="001E465E" w:rsidRDefault="001E465E" w:rsidP="008B21D6">
                  <w:pPr>
                    <w:jc w:val="both"/>
                    <w:rPr>
                      <w:rFonts w:ascii="Optima" w:hAnsi="Optima"/>
                      <w:sz w:val="22"/>
                      <w:szCs w:val="22"/>
                    </w:rPr>
                  </w:pPr>
                  <w:r w:rsidRPr="001E465E">
                    <w:rPr>
                      <w:rFonts w:ascii="Optima" w:hAnsi="Optima"/>
                      <w:sz w:val="22"/>
                      <w:szCs w:val="22"/>
                    </w:rPr>
                    <w:t>Cumulative (2022-27)</w:t>
                  </w:r>
                </w:p>
              </w:tc>
              <w:tc>
                <w:tcPr>
                  <w:tcW w:w="2819" w:type="dxa"/>
                </w:tcPr>
                <w:p w14:paraId="03CD7B40" w14:textId="77777777" w:rsidR="001E465E" w:rsidRPr="001E465E" w:rsidRDefault="001E465E" w:rsidP="008B21D6">
                  <w:pPr>
                    <w:jc w:val="both"/>
                    <w:rPr>
                      <w:rFonts w:ascii="Optima" w:hAnsi="Optima"/>
                      <w:sz w:val="22"/>
                      <w:szCs w:val="22"/>
                    </w:rPr>
                  </w:pPr>
                  <w:r w:rsidRPr="001E465E">
                    <w:rPr>
                      <w:rFonts w:ascii="Optima" w:hAnsi="Optima"/>
                      <w:sz w:val="22"/>
                      <w:szCs w:val="22"/>
                    </w:rPr>
                    <w:t>42%</w:t>
                  </w:r>
                </w:p>
              </w:tc>
              <w:tc>
                <w:tcPr>
                  <w:tcW w:w="3159" w:type="dxa"/>
                </w:tcPr>
                <w:p w14:paraId="7CFDF168" w14:textId="174BD6CE" w:rsidR="001E465E" w:rsidRPr="001E465E" w:rsidRDefault="001E465E" w:rsidP="008B21D6">
                  <w:pPr>
                    <w:jc w:val="both"/>
                    <w:rPr>
                      <w:rFonts w:ascii="Optima" w:hAnsi="Optima"/>
                      <w:sz w:val="22"/>
                      <w:szCs w:val="22"/>
                    </w:rPr>
                  </w:pPr>
                  <w:r w:rsidRPr="001E465E">
                    <w:rPr>
                      <w:rFonts w:ascii="Optima" w:hAnsi="Optima"/>
                      <w:sz w:val="22"/>
                      <w:szCs w:val="22"/>
                    </w:rPr>
                    <w:t>1</w:t>
                  </w:r>
                  <w:r w:rsidR="00087859">
                    <w:rPr>
                      <w:rFonts w:ascii="Optima" w:hAnsi="Optima"/>
                      <w:sz w:val="22"/>
                      <w:szCs w:val="22"/>
                    </w:rPr>
                    <w:t>,</w:t>
                  </w:r>
                  <w:r w:rsidRPr="001E465E">
                    <w:rPr>
                      <w:rFonts w:ascii="Optima" w:hAnsi="Optima"/>
                      <w:sz w:val="22"/>
                      <w:szCs w:val="22"/>
                    </w:rPr>
                    <w:t>910/4</w:t>
                  </w:r>
                  <w:r w:rsidR="00087859">
                    <w:rPr>
                      <w:rFonts w:ascii="Optima" w:hAnsi="Optima"/>
                      <w:sz w:val="22"/>
                      <w:szCs w:val="22"/>
                    </w:rPr>
                    <w:t>,</w:t>
                  </w:r>
                  <w:r w:rsidRPr="001E465E">
                    <w:rPr>
                      <w:rFonts w:ascii="Optima" w:hAnsi="Optima"/>
                      <w:sz w:val="22"/>
                      <w:szCs w:val="22"/>
                    </w:rPr>
                    <w:t>500</w:t>
                  </w:r>
                </w:p>
              </w:tc>
            </w:tr>
          </w:tbl>
          <w:p w14:paraId="1DDA0820" w14:textId="77777777" w:rsidR="001E465E" w:rsidRPr="001E465E" w:rsidRDefault="001E465E" w:rsidP="008B21D6">
            <w:pPr>
              <w:jc w:val="both"/>
              <w:rPr>
                <w:rFonts w:ascii="Optima" w:hAnsi="Optima"/>
                <w:sz w:val="22"/>
                <w:szCs w:val="22"/>
              </w:rPr>
            </w:pPr>
            <w:r w:rsidRPr="001E465E">
              <w:rPr>
                <w:rFonts w:ascii="Optima" w:hAnsi="Optima"/>
                <w:sz w:val="22"/>
                <w:szCs w:val="22"/>
              </w:rPr>
              <w:t xml:space="preserve">Training sessions were delivered at the community level and covered essential topics such as exclusive breastfeeding, dietary diversity, food hygiene, safe water handling, and preservation. In Year 1, 900 women were reached, while Year 2 focused on expanding coverage and deepening thematic content achieving 112% of the Year 2 target (1,010/900) and 42% of the cumulative five-year goal (1,910/4,500). As shown in the table 10 below, each district reached over 130 women, with a balanced distribution between pregnant and lactating participants. In both years, health professionals facilitated the sessions through PBL methodologies, which created participatory environments and fostered trust, particularly in areas with histories of instability. However outcomes are still being verified, we assume the sessions are fostering positive shifts in dietary behavior and hygiene routines, particularly in Gorongosa, </w:t>
            </w:r>
            <w:proofErr w:type="spellStart"/>
            <w:r w:rsidRPr="001E465E">
              <w:rPr>
                <w:rFonts w:ascii="Optima" w:hAnsi="Optima"/>
                <w:sz w:val="22"/>
                <w:szCs w:val="22"/>
              </w:rPr>
              <w:t>Chiringoma</w:t>
            </w:r>
            <w:proofErr w:type="spellEnd"/>
            <w:r w:rsidRPr="001E465E">
              <w:rPr>
                <w:rFonts w:ascii="Optima" w:hAnsi="Optima"/>
                <w:sz w:val="22"/>
                <w:szCs w:val="22"/>
              </w:rPr>
              <w:t>, and Muanza suggesting that the trainings are contributing to improved maternal and child health, including reduced anemia risk, healthier pregnancies, and improved feeding behaviors at household level. Thus, to ensure these improvements are sustained and measurable, the program will begin integrating key outcome indicators in Year 3, to assess whether knowledge uptake translates into behavior change and long-term health benefits.</w:t>
            </w:r>
          </w:p>
          <w:p w14:paraId="71363A89" w14:textId="77777777" w:rsidR="00245FD6" w:rsidRDefault="00245FD6" w:rsidP="008B21D6">
            <w:pPr>
              <w:jc w:val="both"/>
              <w:rPr>
                <w:rFonts w:ascii="Optima" w:hAnsi="Optima"/>
                <w:sz w:val="22"/>
                <w:szCs w:val="22"/>
              </w:rPr>
            </w:pPr>
          </w:p>
          <w:p w14:paraId="50768599" w14:textId="4C2CE411" w:rsidR="001E465E" w:rsidRPr="001E465E" w:rsidRDefault="001E465E" w:rsidP="008B21D6">
            <w:pPr>
              <w:jc w:val="both"/>
              <w:rPr>
                <w:rFonts w:ascii="Optima" w:hAnsi="Optima"/>
                <w:sz w:val="22"/>
                <w:szCs w:val="22"/>
              </w:rPr>
            </w:pPr>
            <w:r w:rsidRPr="001E465E">
              <w:rPr>
                <w:rFonts w:ascii="Optima" w:hAnsi="Optima"/>
                <w:sz w:val="22"/>
                <w:szCs w:val="22"/>
              </w:rPr>
              <w:t xml:space="preserve">Table 10: Pregnant and lactating women reached </w:t>
            </w:r>
          </w:p>
          <w:tbl>
            <w:tblPr>
              <w:tblW w:w="6265" w:type="dxa"/>
              <w:tblInd w:w="567" w:type="dxa"/>
              <w:tblLayout w:type="fixed"/>
              <w:tblLook w:val="0400" w:firstRow="0" w:lastRow="0" w:firstColumn="0" w:lastColumn="0" w:noHBand="0" w:noVBand="1"/>
            </w:tblPr>
            <w:tblGrid>
              <w:gridCol w:w="1819"/>
              <w:gridCol w:w="1469"/>
              <w:gridCol w:w="1560"/>
              <w:gridCol w:w="1417"/>
            </w:tblGrid>
            <w:tr w:rsidR="001E465E" w:rsidRPr="001E465E" w14:paraId="59CB11A2" w14:textId="77777777" w:rsidTr="00F2742D">
              <w:trPr>
                <w:trHeight w:val="280"/>
              </w:trPr>
              <w:tc>
                <w:tcPr>
                  <w:tcW w:w="1819" w:type="dxa"/>
                  <w:vMerge w:val="restart"/>
                  <w:tcBorders>
                    <w:top w:val="single" w:sz="4" w:space="0" w:color="000000"/>
                    <w:left w:val="single" w:sz="4" w:space="0" w:color="000000"/>
                    <w:bottom w:val="single" w:sz="4" w:space="0" w:color="000000"/>
                    <w:right w:val="single" w:sz="4" w:space="0" w:color="000000"/>
                  </w:tcBorders>
                  <w:shd w:val="clear" w:color="auto" w:fill="B4C6E7"/>
                </w:tcPr>
                <w:p w14:paraId="6DF00D7B" w14:textId="77777777" w:rsidR="001E465E" w:rsidRPr="001E465E" w:rsidRDefault="001E465E" w:rsidP="008B21D6">
                  <w:pPr>
                    <w:jc w:val="both"/>
                    <w:rPr>
                      <w:rFonts w:ascii="Optima" w:hAnsi="Optima"/>
                      <w:sz w:val="22"/>
                      <w:szCs w:val="22"/>
                    </w:rPr>
                  </w:pPr>
                  <w:r w:rsidRPr="001E465E">
                    <w:rPr>
                      <w:rFonts w:ascii="Optima" w:hAnsi="Optima"/>
                      <w:sz w:val="22"/>
                      <w:szCs w:val="22"/>
                    </w:rPr>
                    <w:t>Districts</w:t>
                  </w:r>
                </w:p>
              </w:tc>
              <w:tc>
                <w:tcPr>
                  <w:tcW w:w="4446" w:type="dxa"/>
                  <w:gridSpan w:val="3"/>
                  <w:tcBorders>
                    <w:top w:val="single" w:sz="4" w:space="0" w:color="000000"/>
                    <w:left w:val="nil"/>
                    <w:bottom w:val="single" w:sz="4" w:space="0" w:color="000000"/>
                    <w:right w:val="single" w:sz="4" w:space="0" w:color="000000"/>
                  </w:tcBorders>
                  <w:shd w:val="clear" w:color="auto" w:fill="B4C6E7"/>
                  <w:vAlign w:val="bottom"/>
                </w:tcPr>
                <w:p w14:paraId="2D420BCA" w14:textId="77777777" w:rsidR="001E465E" w:rsidRPr="001E465E" w:rsidRDefault="001E465E" w:rsidP="008B21D6">
                  <w:pPr>
                    <w:jc w:val="both"/>
                    <w:rPr>
                      <w:rFonts w:ascii="Optima" w:hAnsi="Optima"/>
                      <w:sz w:val="22"/>
                      <w:szCs w:val="22"/>
                    </w:rPr>
                  </w:pPr>
                  <w:r w:rsidRPr="001E465E">
                    <w:rPr>
                      <w:rFonts w:ascii="Optima" w:hAnsi="Optima"/>
                      <w:sz w:val="22"/>
                      <w:szCs w:val="22"/>
                    </w:rPr>
                    <w:t>Nº of participants</w:t>
                  </w:r>
                </w:p>
              </w:tc>
            </w:tr>
            <w:tr w:rsidR="001E465E" w:rsidRPr="001E465E" w14:paraId="293AE37E" w14:textId="77777777" w:rsidTr="00F2742D">
              <w:trPr>
                <w:trHeight w:val="280"/>
              </w:trPr>
              <w:tc>
                <w:tcPr>
                  <w:tcW w:w="1819" w:type="dxa"/>
                  <w:vMerge/>
                  <w:tcBorders>
                    <w:top w:val="single" w:sz="4" w:space="0" w:color="000000"/>
                    <w:left w:val="single" w:sz="4" w:space="0" w:color="000000"/>
                    <w:bottom w:val="single" w:sz="4" w:space="0" w:color="000000"/>
                    <w:right w:val="single" w:sz="4" w:space="0" w:color="000000"/>
                  </w:tcBorders>
                  <w:shd w:val="clear" w:color="auto" w:fill="B4C6E7"/>
                </w:tcPr>
                <w:p w14:paraId="5E70581B" w14:textId="77777777" w:rsidR="001E465E" w:rsidRPr="001E465E" w:rsidRDefault="001E465E" w:rsidP="008B21D6">
                  <w:pPr>
                    <w:jc w:val="both"/>
                    <w:rPr>
                      <w:rFonts w:ascii="Optima" w:hAnsi="Optima"/>
                      <w:sz w:val="22"/>
                      <w:szCs w:val="22"/>
                    </w:rPr>
                  </w:pPr>
                </w:p>
              </w:tc>
              <w:tc>
                <w:tcPr>
                  <w:tcW w:w="1469" w:type="dxa"/>
                  <w:tcBorders>
                    <w:top w:val="nil"/>
                    <w:left w:val="nil"/>
                    <w:bottom w:val="single" w:sz="4" w:space="0" w:color="000000"/>
                    <w:right w:val="single" w:sz="4" w:space="0" w:color="000000"/>
                  </w:tcBorders>
                  <w:shd w:val="clear" w:color="auto" w:fill="B4C6E7"/>
                </w:tcPr>
                <w:p w14:paraId="16F0DF00" w14:textId="77777777" w:rsidR="001E465E" w:rsidRPr="001E465E" w:rsidRDefault="001E465E" w:rsidP="008B21D6">
                  <w:pPr>
                    <w:jc w:val="both"/>
                    <w:rPr>
                      <w:rFonts w:ascii="Optima" w:hAnsi="Optima"/>
                      <w:sz w:val="22"/>
                      <w:szCs w:val="22"/>
                    </w:rPr>
                  </w:pPr>
                  <w:r w:rsidRPr="001E465E">
                    <w:rPr>
                      <w:rFonts w:ascii="Optima" w:hAnsi="Optima"/>
                      <w:sz w:val="22"/>
                      <w:szCs w:val="22"/>
                    </w:rPr>
                    <w:t xml:space="preserve">Pregnant women </w:t>
                  </w:r>
                </w:p>
              </w:tc>
              <w:tc>
                <w:tcPr>
                  <w:tcW w:w="1560" w:type="dxa"/>
                  <w:tcBorders>
                    <w:top w:val="nil"/>
                    <w:left w:val="nil"/>
                    <w:bottom w:val="single" w:sz="4" w:space="0" w:color="000000"/>
                    <w:right w:val="single" w:sz="4" w:space="0" w:color="000000"/>
                  </w:tcBorders>
                  <w:shd w:val="clear" w:color="auto" w:fill="B4C6E7"/>
                </w:tcPr>
                <w:p w14:paraId="31A7B8A6" w14:textId="77777777" w:rsidR="001E465E" w:rsidRPr="001E465E" w:rsidRDefault="001E465E" w:rsidP="008B21D6">
                  <w:pPr>
                    <w:jc w:val="both"/>
                    <w:rPr>
                      <w:rFonts w:ascii="Optima" w:hAnsi="Optima"/>
                      <w:sz w:val="22"/>
                      <w:szCs w:val="22"/>
                    </w:rPr>
                  </w:pPr>
                  <w:r w:rsidRPr="001E465E">
                    <w:rPr>
                      <w:rFonts w:ascii="Optima" w:hAnsi="Optima"/>
                      <w:sz w:val="22"/>
                      <w:szCs w:val="22"/>
                    </w:rPr>
                    <w:t>Lactating women</w:t>
                  </w:r>
                </w:p>
              </w:tc>
              <w:tc>
                <w:tcPr>
                  <w:tcW w:w="1417" w:type="dxa"/>
                  <w:tcBorders>
                    <w:top w:val="nil"/>
                    <w:left w:val="nil"/>
                    <w:bottom w:val="single" w:sz="4" w:space="0" w:color="000000"/>
                    <w:right w:val="single" w:sz="4" w:space="0" w:color="000000"/>
                  </w:tcBorders>
                  <w:shd w:val="clear" w:color="auto" w:fill="B4C6E7"/>
                </w:tcPr>
                <w:p w14:paraId="0A63943F" w14:textId="77777777" w:rsidR="001E465E" w:rsidRPr="001E465E" w:rsidRDefault="001E465E" w:rsidP="008B21D6">
                  <w:pPr>
                    <w:jc w:val="both"/>
                    <w:rPr>
                      <w:rFonts w:ascii="Optima" w:hAnsi="Optima"/>
                      <w:sz w:val="22"/>
                      <w:szCs w:val="22"/>
                    </w:rPr>
                  </w:pPr>
                  <w:r w:rsidRPr="001E465E">
                    <w:rPr>
                      <w:rFonts w:ascii="Optima" w:hAnsi="Optima"/>
                      <w:sz w:val="22"/>
                      <w:szCs w:val="22"/>
                    </w:rPr>
                    <w:t>Total</w:t>
                  </w:r>
                </w:p>
              </w:tc>
            </w:tr>
            <w:tr w:rsidR="001E465E" w:rsidRPr="001E465E" w14:paraId="75C8622E" w14:textId="77777777" w:rsidTr="00F2742D">
              <w:trPr>
                <w:trHeight w:val="280"/>
              </w:trPr>
              <w:tc>
                <w:tcPr>
                  <w:tcW w:w="1819" w:type="dxa"/>
                  <w:tcBorders>
                    <w:top w:val="nil"/>
                    <w:left w:val="single" w:sz="4" w:space="0" w:color="000000"/>
                    <w:bottom w:val="single" w:sz="4" w:space="0" w:color="000000"/>
                    <w:right w:val="single" w:sz="4" w:space="0" w:color="000000"/>
                  </w:tcBorders>
                  <w:shd w:val="clear" w:color="auto" w:fill="FFFFFF"/>
                  <w:vAlign w:val="bottom"/>
                </w:tcPr>
                <w:p w14:paraId="533631DD" w14:textId="77777777" w:rsidR="001E465E" w:rsidRPr="001E465E" w:rsidRDefault="001E465E" w:rsidP="008B21D6">
                  <w:pPr>
                    <w:jc w:val="both"/>
                    <w:rPr>
                      <w:rFonts w:ascii="Optima" w:hAnsi="Optima"/>
                      <w:sz w:val="22"/>
                      <w:szCs w:val="22"/>
                    </w:rPr>
                  </w:pPr>
                  <w:r w:rsidRPr="001E465E">
                    <w:rPr>
                      <w:rFonts w:ascii="Optima" w:hAnsi="Optima"/>
                      <w:sz w:val="22"/>
                      <w:szCs w:val="22"/>
                    </w:rPr>
                    <w:t>Gorongosa</w:t>
                  </w:r>
                </w:p>
              </w:tc>
              <w:tc>
                <w:tcPr>
                  <w:tcW w:w="1469" w:type="dxa"/>
                  <w:tcBorders>
                    <w:top w:val="nil"/>
                    <w:left w:val="nil"/>
                    <w:bottom w:val="single" w:sz="4" w:space="0" w:color="000000"/>
                    <w:right w:val="single" w:sz="4" w:space="0" w:color="000000"/>
                  </w:tcBorders>
                  <w:shd w:val="clear" w:color="auto" w:fill="FFFFFF"/>
                </w:tcPr>
                <w:p w14:paraId="6123C400" w14:textId="77777777" w:rsidR="001E465E" w:rsidRPr="001E465E" w:rsidRDefault="001E465E" w:rsidP="008B21D6">
                  <w:pPr>
                    <w:jc w:val="both"/>
                    <w:rPr>
                      <w:rFonts w:ascii="Optima" w:hAnsi="Optima"/>
                      <w:sz w:val="22"/>
                      <w:szCs w:val="22"/>
                    </w:rPr>
                  </w:pPr>
                  <w:r w:rsidRPr="001E465E">
                    <w:rPr>
                      <w:rFonts w:ascii="Optima" w:hAnsi="Optima"/>
                      <w:sz w:val="22"/>
                      <w:szCs w:val="22"/>
                    </w:rPr>
                    <w:t>96</w:t>
                  </w:r>
                </w:p>
              </w:tc>
              <w:tc>
                <w:tcPr>
                  <w:tcW w:w="1560" w:type="dxa"/>
                  <w:tcBorders>
                    <w:top w:val="nil"/>
                    <w:left w:val="nil"/>
                    <w:bottom w:val="single" w:sz="4" w:space="0" w:color="000000"/>
                    <w:right w:val="single" w:sz="4" w:space="0" w:color="000000"/>
                  </w:tcBorders>
                  <w:shd w:val="clear" w:color="auto" w:fill="FFFFFF"/>
                </w:tcPr>
                <w:p w14:paraId="3423103D" w14:textId="77777777" w:rsidR="001E465E" w:rsidRPr="001E465E" w:rsidRDefault="001E465E" w:rsidP="008B21D6">
                  <w:pPr>
                    <w:jc w:val="both"/>
                    <w:rPr>
                      <w:rFonts w:ascii="Optima" w:hAnsi="Optima"/>
                      <w:sz w:val="22"/>
                      <w:szCs w:val="22"/>
                    </w:rPr>
                  </w:pPr>
                  <w:r w:rsidRPr="001E465E">
                    <w:rPr>
                      <w:rFonts w:ascii="Optima" w:hAnsi="Optima"/>
                      <w:sz w:val="22"/>
                      <w:szCs w:val="22"/>
                    </w:rPr>
                    <w:t>96</w:t>
                  </w:r>
                </w:p>
              </w:tc>
              <w:tc>
                <w:tcPr>
                  <w:tcW w:w="1417" w:type="dxa"/>
                  <w:tcBorders>
                    <w:top w:val="nil"/>
                    <w:left w:val="nil"/>
                    <w:bottom w:val="single" w:sz="4" w:space="0" w:color="000000"/>
                    <w:right w:val="single" w:sz="4" w:space="0" w:color="000000"/>
                  </w:tcBorders>
                  <w:shd w:val="clear" w:color="auto" w:fill="FFFFFF"/>
                </w:tcPr>
                <w:p w14:paraId="4032BEA4" w14:textId="77777777" w:rsidR="001E465E" w:rsidRPr="001E465E" w:rsidRDefault="001E465E" w:rsidP="008B21D6">
                  <w:pPr>
                    <w:jc w:val="both"/>
                    <w:rPr>
                      <w:rFonts w:ascii="Optima" w:hAnsi="Optima"/>
                      <w:sz w:val="22"/>
                      <w:szCs w:val="22"/>
                    </w:rPr>
                  </w:pPr>
                  <w:r w:rsidRPr="001E465E">
                    <w:rPr>
                      <w:rFonts w:ascii="Optima" w:hAnsi="Optima"/>
                      <w:sz w:val="22"/>
                      <w:szCs w:val="22"/>
                    </w:rPr>
                    <w:t>192</w:t>
                  </w:r>
                </w:p>
              </w:tc>
            </w:tr>
            <w:tr w:rsidR="001E465E" w:rsidRPr="001E465E" w14:paraId="2E8B46A8" w14:textId="77777777" w:rsidTr="00F2742D">
              <w:trPr>
                <w:trHeight w:val="280"/>
              </w:trPr>
              <w:tc>
                <w:tcPr>
                  <w:tcW w:w="1819" w:type="dxa"/>
                  <w:tcBorders>
                    <w:top w:val="nil"/>
                    <w:left w:val="single" w:sz="4" w:space="0" w:color="000000"/>
                    <w:bottom w:val="single" w:sz="4" w:space="0" w:color="000000"/>
                    <w:right w:val="single" w:sz="4" w:space="0" w:color="000000"/>
                  </w:tcBorders>
                  <w:shd w:val="clear" w:color="auto" w:fill="FFFFFF"/>
                  <w:vAlign w:val="bottom"/>
                </w:tcPr>
                <w:p w14:paraId="236B7F4A" w14:textId="77777777" w:rsidR="001E465E" w:rsidRPr="001E465E" w:rsidRDefault="001E465E" w:rsidP="008B21D6">
                  <w:pPr>
                    <w:jc w:val="both"/>
                    <w:rPr>
                      <w:rFonts w:ascii="Optima" w:hAnsi="Optima"/>
                      <w:sz w:val="22"/>
                      <w:szCs w:val="22"/>
                    </w:rPr>
                  </w:pPr>
                  <w:r w:rsidRPr="001E465E">
                    <w:rPr>
                      <w:rFonts w:ascii="Optima" w:hAnsi="Optima"/>
                      <w:sz w:val="22"/>
                      <w:szCs w:val="22"/>
                    </w:rPr>
                    <w:t>Nhamatanda</w:t>
                  </w:r>
                </w:p>
              </w:tc>
              <w:tc>
                <w:tcPr>
                  <w:tcW w:w="1469" w:type="dxa"/>
                  <w:tcBorders>
                    <w:top w:val="nil"/>
                    <w:left w:val="nil"/>
                    <w:bottom w:val="single" w:sz="4" w:space="0" w:color="000000"/>
                    <w:right w:val="single" w:sz="4" w:space="0" w:color="000000"/>
                  </w:tcBorders>
                  <w:shd w:val="clear" w:color="auto" w:fill="FFFFFF"/>
                </w:tcPr>
                <w:p w14:paraId="6DFF0808" w14:textId="77777777" w:rsidR="001E465E" w:rsidRPr="001E465E" w:rsidRDefault="001E465E" w:rsidP="008B21D6">
                  <w:pPr>
                    <w:jc w:val="both"/>
                    <w:rPr>
                      <w:rFonts w:ascii="Optima" w:hAnsi="Optima"/>
                      <w:sz w:val="22"/>
                      <w:szCs w:val="22"/>
                    </w:rPr>
                  </w:pPr>
                  <w:r w:rsidRPr="001E465E">
                    <w:rPr>
                      <w:rFonts w:ascii="Optima" w:hAnsi="Optima"/>
                      <w:sz w:val="22"/>
                      <w:szCs w:val="22"/>
                    </w:rPr>
                    <w:t>84</w:t>
                  </w:r>
                </w:p>
              </w:tc>
              <w:tc>
                <w:tcPr>
                  <w:tcW w:w="1560" w:type="dxa"/>
                  <w:tcBorders>
                    <w:top w:val="nil"/>
                    <w:left w:val="nil"/>
                    <w:bottom w:val="single" w:sz="4" w:space="0" w:color="000000"/>
                    <w:right w:val="single" w:sz="4" w:space="0" w:color="000000"/>
                  </w:tcBorders>
                  <w:shd w:val="clear" w:color="auto" w:fill="FFFFFF"/>
                </w:tcPr>
                <w:p w14:paraId="6BE4060D" w14:textId="77777777" w:rsidR="001E465E" w:rsidRPr="001E465E" w:rsidRDefault="001E465E" w:rsidP="008B21D6">
                  <w:pPr>
                    <w:jc w:val="both"/>
                    <w:rPr>
                      <w:rFonts w:ascii="Optima" w:hAnsi="Optima"/>
                      <w:sz w:val="22"/>
                      <w:szCs w:val="22"/>
                    </w:rPr>
                  </w:pPr>
                  <w:r w:rsidRPr="001E465E">
                    <w:rPr>
                      <w:rFonts w:ascii="Optima" w:hAnsi="Optima"/>
                      <w:sz w:val="22"/>
                      <w:szCs w:val="22"/>
                    </w:rPr>
                    <w:t>51</w:t>
                  </w:r>
                </w:p>
              </w:tc>
              <w:tc>
                <w:tcPr>
                  <w:tcW w:w="1417" w:type="dxa"/>
                  <w:tcBorders>
                    <w:top w:val="nil"/>
                    <w:left w:val="nil"/>
                    <w:bottom w:val="single" w:sz="4" w:space="0" w:color="000000"/>
                    <w:right w:val="single" w:sz="4" w:space="0" w:color="000000"/>
                  </w:tcBorders>
                  <w:shd w:val="clear" w:color="auto" w:fill="FFFFFF"/>
                </w:tcPr>
                <w:p w14:paraId="25C91730" w14:textId="77777777" w:rsidR="001E465E" w:rsidRPr="001E465E" w:rsidRDefault="001E465E" w:rsidP="008B21D6">
                  <w:pPr>
                    <w:jc w:val="both"/>
                    <w:rPr>
                      <w:rFonts w:ascii="Optima" w:hAnsi="Optima"/>
                      <w:sz w:val="22"/>
                      <w:szCs w:val="22"/>
                    </w:rPr>
                  </w:pPr>
                  <w:r w:rsidRPr="001E465E">
                    <w:rPr>
                      <w:rFonts w:ascii="Optima" w:hAnsi="Optima"/>
                      <w:sz w:val="22"/>
                      <w:szCs w:val="22"/>
                    </w:rPr>
                    <w:t>135</w:t>
                  </w:r>
                </w:p>
              </w:tc>
            </w:tr>
            <w:tr w:rsidR="001E465E" w:rsidRPr="001E465E" w14:paraId="06357E39" w14:textId="77777777" w:rsidTr="00F2742D">
              <w:trPr>
                <w:trHeight w:val="280"/>
              </w:trPr>
              <w:tc>
                <w:tcPr>
                  <w:tcW w:w="1819" w:type="dxa"/>
                  <w:tcBorders>
                    <w:top w:val="nil"/>
                    <w:left w:val="single" w:sz="4" w:space="0" w:color="000000"/>
                    <w:bottom w:val="single" w:sz="4" w:space="0" w:color="000000"/>
                    <w:right w:val="single" w:sz="4" w:space="0" w:color="000000"/>
                  </w:tcBorders>
                  <w:shd w:val="clear" w:color="auto" w:fill="FFFFFF"/>
                  <w:vAlign w:val="bottom"/>
                </w:tcPr>
                <w:p w14:paraId="30227A0B" w14:textId="77777777" w:rsidR="001E465E" w:rsidRPr="001E465E" w:rsidRDefault="001E465E" w:rsidP="008B21D6">
                  <w:pPr>
                    <w:jc w:val="both"/>
                    <w:rPr>
                      <w:rFonts w:ascii="Optima" w:hAnsi="Optima"/>
                      <w:sz w:val="22"/>
                      <w:szCs w:val="22"/>
                    </w:rPr>
                  </w:pPr>
                  <w:r w:rsidRPr="001E465E">
                    <w:rPr>
                      <w:rFonts w:ascii="Optima" w:hAnsi="Optima"/>
                      <w:sz w:val="22"/>
                      <w:szCs w:val="22"/>
                    </w:rPr>
                    <w:t>Cheringoma</w:t>
                  </w:r>
                </w:p>
              </w:tc>
              <w:tc>
                <w:tcPr>
                  <w:tcW w:w="1469" w:type="dxa"/>
                  <w:tcBorders>
                    <w:top w:val="nil"/>
                    <w:left w:val="nil"/>
                    <w:bottom w:val="single" w:sz="4" w:space="0" w:color="000000"/>
                    <w:right w:val="single" w:sz="4" w:space="0" w:color="000000"/>
                  </w:tcBorders>
                  <w:shd w:val="clear" w:color="auto" w:fill="FFFFFF"/>
                </w:tcPr>
                <w:p w14:paraId="35B0B7C3" w14:textId="77777777" w:rsidR="001E465E" w:rsidRPr="001E465E" w:rsidRDefault="001E465E" w:rsidP="008B21D6">
                  <w:pPr>
                    <w:jc w:val="both"/>
                    <w:rPr>
                      <w:rFonts w:ascii="Optima" w:hAnsi="Optima"/>
                      <w:sz w:val="22"/>
                      <w:szCs w:val="22"/>
                    </w:rPr>
                  </w:pPr>
                  <w:r w:rsidRPr="001E465E">
                    <w:rPr>
                      <w:rFonts w:ascii="Optima" w:hAnsi="Optima"/>
                      <w:sz w:val="22"/>
                      <w:szCs w:val="22"/>
                    </w:rPr>
                    <w:t>93</w:t>
                  </w:r>
                </w:p>
              </w:tc>
              <w:tc>
                <w:tcPr>
                  <w:tcW w:w="1560" w:type="dxa"/>
                  <w:tcBorders>
                    <w:top w:val="nil"/>
                    <w:left w:val="nil"/>
                    <w:bottom w:val="single" w:sz="4" w:space="0" w:color="000000"/>
                    <w:right w:val="single" w:sz="4" w:space="0" w:color="000000"/>
                  </w:tcBorders>
                  <w:shd w:val="clear" w:color="auto" w:fill="FFFFFF"/>
                </w:tcPr>
                <w:p w14:paraId="57867D6B" w14:textId="77777777" w:rsidR="001E465E" w:rsidRPr="001E465E" w:rsidRDefault="001E465E" w:rsidP="008B21D6">
                  <w:pPr>
                    <w:jc w:val="both"/>
                    <w:rPr>
                      <w:rFonts w:ascii="Optima" w:hAnsi="Optima"/>
                      <w:sz w:val="22"/>
                      <w:szCs w:val="22"/>
                    </w:rPr>
                  </w:pPr>
                  <w:r w:rsidRPr="001E465E">
                    <w:rPr>
                      <w:rFonts w:ascii="Optima" w:hAnsi="Optima"/>
                      <w:sz w:val="22"/>
                      <w:szCs w:val="22"/>
                    </w:rPr>
                    <w:t>94</w:t>
                  </w:r>
                </w:p>
              </w:tc>
              <w:tc>
                <w:tcPr>
                  <w:tcW w:w="1417" w:type="dxa"/>
                  <w:tcBorders>
                    <w:top w:val="nil"/>
                    <w:left w:val="nil"/>
                    <w:bottom w:val="single" w:sz="4" w:space="0" w:color="000000"/>
                    <w:right w:val="single" w:sz="4" w:space="0" w:color="000000"/>
                  </w:tcBorders>
                  <w:shd w:val="clear" w:color="auto" w:fill="FFFFFF"/>
                </w:tcPr>
                <w:p w14:paraId="5D8659F2" w14:textId="77777777" w:rsidR="001E465E" w:rsidRPr="001E465E" w:rsidRDefault="001E465E" w:rsidP="008B21D6">
                  <w:pPr>
                    <w:jc w:val="both"/>
                    <w:rPr>
                      <w:rFonts w:ascii="Optima" w:hAnsi="Optima"/>
                      <w:sz w:val="22"/>
                      <w:szCs w:val="22"/>
                    </w:rPr>
                  </w:pPr>
                  <w:r w:rsidRPr="001E465E">
                    <w:rPr>
                      <w:rFonts w:ascii="Optima" w:hAnsi="Optima"/>
                      <w:sz w:val="22"/>
                      <w:szCs w:val="22"/>
                    </w:rPr>
                    <w:t>187</w:t>
                  </w:r>
                </w:p>
              </w:tc>
            </w:tr>
            <w:tr w:rsidR="001E465E" w:rsidRPr="001E465E" w14:paraId="226BCA3D" w14:textId="77777777" w:rsidTr="00F2742D">
              <w:trPr>
                <w:trHeight w:val="280"/>
              </w:trPr>
              <w:tc>
                <w:tcPr>
                  <w:tcW w:w="1819" w:type="dxa"/>
                  <w:tcBorders>
                    <w:top w:val="nil"/>
                    <w:left w:val="single" w:sz="4" w:space="0" w:color="000000"/>
                    <w:bottom w:val="single" w:sz="4" w:space="0" w:color="000000"/>
                    <w:right w:val="single" w:sz="4" w:space="0" w:color="000000"/>
                  </w:tcBorders>
                  <w:shd w:val="clear" w:color="auto" w:fill="FFFFFF"/>
                  <w:vAlign w:val="bottom"/>
                </w:tcPr>
                <w:p w14:paraId="4D37F3FF" w14:textId="77777777" w:rsidR="001E465E" w:rsidRPr="001E465E" w:rsidRDefault="001E465E" w:rsidP="008B21D6">
                  <w:pPr>
                    <w:jc w:val="both"/>
                    <w:rPr>
                      <w:rFonts w:ascii="Optima" w:hAnsi="Optima"/>
                      <w:sz w:val="22"/>
                      <w:szCs w:val="22"/>
                    </w:rPr>
                  </w:pPr>
                  <w:r w:rsidRPr="001E465E">
                    <w:rPr>
                      <w:rFonts w:ascii="Optima" w:hAnsi="Optima"/>
                      <w:sz w:val="22"/>
                      <w:szCs w:val="22"/>
                    </w:rPr>
                    <w:t>Muanza</w:t>
                  </w:r>
                </w:p>
              </w:tc>
              <w:tc>
                <w:tcPr>
                  <w:tcW w:w="1469" w:type="dxa"/>
                  <w:tcBorders>
                    <w:top w:val="nil"/>
                    <w:left w:val="nil"/>
                    <w:bottom w:val="single" w:sz="4" w:space="0" w:color="000000"/>
                    <w:right w:val="single" w:sz="4" w:space="0" w:color="000000"/>
                  </w:tcBorders>
                  <w:shd w:val="clear" w:color="auto" w:fill="FFFFFF"/>
                </w:tcPr>
                <w:p w14:paraId="76986CAD" w14:textId="77777777" w:rsidR="001E465E" w:rsidRPr="001E465E" w:rsidRDefault="001E465E" w:rsidP="008B21D6">
                  <w:pPr>
                    <w:jc w:val="both"/>
                    <w:rPr>
                      <w:rFonts w:ascii="Optima" w:hAnsi="Optima"/>
                      <w:sz w:val="22"/>
                      <w:szCs w:val="22"/>
                    </w:rPr>
                  </w:pPr>
                  <w:r w:rsidRPr="001E465E">
                    <w:rPr>
                      <w:rFonts w:ascii="Optima" w:hAnsi="Optima"/>
                      <w:sz w:val="22"/>
                      <w:szCs w:val="22"/>
                    </w:rPr>
                    <w:t>74</w:t>
                  </w:r>
                </w:p>
              </w:tc>
              <w:tc>
                <w:tcPr>
                  <w:tcW w:w="1560" w:type="dxa"/>
                  <w:tcBorders>
                    <w:top w:val="nil"/>
                    <w:left w:val="nil"/>
                    <w:bottom w:val="single" w:sz="4" w:space="0" w:color="000000"/>
                    <w:right w:val="single" w:sz="4" w:space="0" w:color="000000"/>
                  </w:tcBorders>
                  <w:shd w:val="clear" w:color="auto" w:fill="FFFFFF"/>
                </w:tcPr>
                <w:p w14:paraId="508E3064" w14:textId="77777777" w:rsidR="001E465E" w:rsidRPr="001E465E" w:rsidRDefault="001E465E" w:rsidP="008B21D6">
                  <w:pPr>
                    <w:jc w:val="both"/>
                    <w:rPr>
                      <w:rFonts w:ascii="Optima" w:hAnsi="Optima"/>
                      <w:sz w:val="22"/>
                      <w:szCs w:val="22"/>
                    </w:rPr>
                  </w:pPr>
                  <w:r w:rsidRPr="001E465E">
                    <w:rPr>
                      <w:rFonts w:ascii="Optima" w:hAnsi="Optima"/>
                      <w:sz w:val="22"/>
                      <w:szCs w:val="22"/>
                    </w:rPr>
                    <w:t>91</w:t>
                  </w:r>
                </w:p>
              </w:tc>
              <w:tc>
                <w:tcPr>
                  <w:tcW w:w="1417" w:type="dxa"/>
                  <w:tcBorders>
                    <w:top w:val="nil"/>
                    <w:left w:val="nil"/>
                    <w:bottom w:val="single" w:sz="4" w:space="0" w:color="000000"/>
                    <w:right w:val="single" w:sz="4" w:space="0" w:color="000000"/>
                  </w:tcBorders>
                  <w:shd w:val="clear" w:color="auto" w:fill="FFFFFF"/>
                </w:tcPr>
                <w:p w14:paraId="79E35CCB" w14:textId="77777777" w:rsidR="001E465E" w:rsidRPr="001E465E" w:rsidRDefault="001E465E" w:rsidP="008B21D6">
                  <w:pPr>
                    <w:jc w:val="both"/>
                    <w:rPr>
                      <w:rFonts w:ascii="Optima" w:hAnsi="Optima"/>
                      <w:sz w:val="22"/>
                      <w:szCs w:val="22"/>
                    </w:rPr>
                  </w:pPr>
                  <w:r w:rsidRPr="001E465E">
                    <w:rPr>
                      <w:rFonts w:ascii="Optima" w:hAnsi="Optima"/>
                      <w:sz w:val="22"/>
                      <w:szCs w:val="22"/>
                    </w:rPr>
                    <w:t>165</w:t>
                  </w:r>
                </w:p>
              </w:tc>
            </w:tr>
            <w:tr w:rsidR="001E465E" w:rsidRPr="001E465E" w14:paraId="26D98118" w14:textId="77777777" w:rsidTr="00F2742D">
              <w:trPr>
                <w:trHeight w:val="310"/>
              </w:trPr>
              <w:tc>
                <w:tcPr>
                  <w:tcW w:w="1819" w:type="dxa"/>
                  <w:tcBorders>
                    <w:top w:val="nil"/>
                    <w:left w:val="single" w:sz="4" w:space="0" w:color="000000"/>
                    <w:bottom w:val="single" w:sz="4" w:space="0" w:color="000000"/>
                    <w:right w:val="single" w:sz="4" w:space="0" w:color="000000"/>
                  </w:tcBorders>
                  <w:shd w:val="clear" w:color="auto" w:fill="FFFFFF"/>
                  <w:vAlign w:val="bottom"/>
                </w:tcPr>
                <w:p w14:paraId="1C3A4E9E" w14:textId="77777777" w:rsidR="001E465E" w:rsidRPr="001E465E" w:rsidRDefault="001E465E" w:rsidP="008B21D6">
                  <w:pPr>
                    <w:jc w:val="both"/>
                    <w:rPr>
                      <w:rFonts w:ascii="Optima" w:hAnsi="Optima"/>
                      <w:sz w:val="22"/>
                      <w:szCs w:val="22"/>
                    </w:rPr>
                  </w:pPr>
                  <w:proofErr w:type="spellStart"/>
                  <w:r w:rsidRPr="001E465E">
                    <w:rPr>
                      <w:rFonts w:ascii="Optima" w:hAnsi="Optima"/>
                      <w:sz w:val="22"/>
                      <w:szCs w:val="22"/>
                    </w:rPr>
                    <w:t>Maringue</w:t>
                  </w:r>
                  <w:proofErr w:type="spellEnd"/>
                </w:p>
              </w:tc>
              <w:tc>
                <w:tcPr>
                  <w:tcW w:w="1469" w:type="dxa"/>
                  <w:tcBorders>
                    <w:top w:val="nil"/>
                    <w:left w:val="nil"/>
                    <w:bottom w:val="single" w:sz="4" w:space="0" w:color="000000"/>
                    <w:right w:val="single" w:sz="4" w:space="0" w:color="000000"/>
                  </w:tcBorders>
                  <w:shd w:val="clear" w:color="auto" w:fill="FFFFFF"/>
                </w:tcPr>
                <w:p w14:paraId="03E6CFAE" w14:textId="77777777" w:rsidR="001E465E" w:rsidRPr="001E465E" w:rsidRDefault="001E465E" w:rsidP="008B21D6">
                  <w:pPr>
                    <w:jc w:val="both"/>
                    <w:rPr>
                      <w:rFonts w:ascii="Optima" w:hAnsi="Optima"/>
                      <w:sz w:val="22"/>
                      <w:szCs w:val="22"/>
                    </w:rPr>
                  </w:pPr>
                  <w:r w:rsidRPr="001E465E">
                    <w:rPr>
                      <w:rFonts w:ascii="Optima" w:hAnsi="Optima"/>
                      <w:sz w:val="22"/>
                      <w:szCs w:val="22"/>
                    </w:rPr>
                    <w:t>69</w:t>
                  </w:r>
                </w:p>
              </w:tc>
              <w:tc>
                <w:tcPr>
                  <w:tcW w:w="1560" w:type="dxa"/>
                  <w:tcBorders>
                    <w:top w:val="nil"/>
                    <w:left w:val="nil"/>
                    <w:bottom w:val="single" w:sz="4" w:space="0" w:color="000000"/>
                    <w:right w:val="single" w:sz="4" w:space="0" w:color="000000"/>
                  </w:tcBorders>
                  <w:shd w:val="clear" w:color="auto" w:fill="FFFFFF"/>
                </w:tcPr>
                <w:p w14:paraId="48B9F63D" w14:textId="77777777" w:rsidR="001E465E" w:rsidRPr="001E465E" w:rsidRDefault="001E465E" w:rsidP="008B21D6">
                  <w:pPr>
                    <w:jc w:val="both"/>
                    <w:rPr>
                      <w:rFonts w:ascii="Optima" w:hAnsi="Optima"/>
                      <w:sz w:val="22"/>
                      <w:szCs w:val="22"/>
                    </w:rPr>
                  </w:pPr>
                  <w:r w:rsidRPr="001E465E">
                    <w:rPr>
                      <w:rFonts w:ascii="Optima" w:hAnsi="Optima"/>
                      <w:sz w:val="22"/>
                      <w:szCs w:val="22"/>
                    </w:rPr>
                    <w:t>92</w:t>
                  </w:r>
                </w:p>
              </w:tc>
              <w:tc>
                <w:tcPr>
                  <w:tcW w:w="1417" w:type="dxa"/>
                  <w:tcBorders>
                    <w:top w:val="nil"/>
                    <w:left w:val="nil"/>
                    <w:bottom w:val="single" w:sz="4" w:space="0" w:color="000000"/>
                    <w:right w:val="single" w:sz="4" w:space="0" w:color="000000"/>
                  </w:tcBorders>
                  <w:shd w:val="clear" w:color="auto" w:fill="FFFFFF"/>
                </w:tcPr>
                <w:p w14:paraId="21286C8F" w14:textId="77777777" w:rsidR="001E465E" w:rsidRPr="001E465E" w:rsidRDefault="001E465E" w:rsidP="008B21D6">
                  <w:pPr>
                    <w:jc w:val="both"/>
                    <w:rPr>
                      <w:rFonts w:ascii="Optima" w:hAnsi="Optima"/>
                      <w:sz w:val="22"/>
                      <w:szCs w:val="22"/>
                    </w:rPr>
                  </w:pPr>
                  <w:r w:rsidRPr="001E465E">
                    <w:rPr>
                      <w:rFonts w:ascii="Optima" w:hAnsi="Optima"/>
                      <w:sz w:val="22"/>
                      <w:szCs w:val="22"/>
                    </w:rPr>
                    <w:t>161</w:t>
                  </w:r>
                </w:p>
              </w:tc>
            </w:tr>
            <w:tr w:rsidR="001E465E" w:rsidRPr="001E465E" w14:paraId="42272287" w14:textId="77777777" w:rsidTr="00F2742D">
              <w:trPr>
                <w:trHeight w:val="280"/>
              </w:trPr>
              <w:tc>
                <w:tcPr>
                  <w:tcW w:w="1819" w:type="dxa"/>
                  <w:tcBorders>
                    <w:top w:val="nil"/>
                    <w:left w:val="single" w:sz="4" w:space="0" w:color="000000"/>
                    <w:bottom w:val="single" w:sz="4" w:space="0" w:color="000000"/>
                    <w:right w:val="single" w:sz="4" w:space="0" w:color="000000"/>
                  </w:tcBorders>
                  <w:shd w:val="clear" w:color="auto" w:fill="FFFFFF"/>
                  <w:vAlign w:val="bottom"/>
                </w:tcPr>
                <w:p w14:paraId="013A32B7" w14:textId="77777777" w:rsidR="001E465E" w:rsidRPr="001E465E" w:rsidRDefault="001E465E" w:rsidP="008B21D6">
                  <w:pPr>
                    <w:jc w:val="both"/>
                    <w:rPr>
                      <w:rFonts w:ascii="Optima" w:hAnsi="Optima"/>
                      <w:sz w:val="22"/>
                      <w:szCs w:val="22"/>
                    </w:rPr>
                  </w:pPr>
                  <w:r w:rsidRPr="001E465E">
                    <w:rPr>
                      <w:rFonts w:ascii="Optima" w:hAnsi="Optima"/>
                      <w:sz w:val="22"/>
                      <w:szCs w:val="22"/>
                    </w:rPr>
                    <w:t>Dondo</w:t>
                  </w:r>
                </w:p>
              </w:tc>
              <w:tc>
                <w:tcPr>
                  <w:tcW w:w="1469" w:type="dxa"/>
                  <w:tcBorders>
                    <w:top w:val="nil"/>
                    <w:left w:val="nil"/>
                    <w:bottom w:val="single" w:sz="4" w:space="0" w:color="000000"/>
                    <w:right w:val="single" w:sz="4" w:space="0" w:color="000000"/>
                  </w:tcBorders>
                  <w:shd w:val="clear" w:color="auto" w:fill="FFFFFF"/>
                </w:tcPr>
                <w:p w14:paraId="30B8446A" w14:textId="77777777" w:rsidR="001E465E" w:rsidRPr="001E465E" w:rsidRDefault="001E465E" w:rsidP="008B21D6">
                  <w:pPr>
                    <w:jc w:val="both"/>
                    <w:rPr>
                      <w:rFonts w:ascii="Optima" w:hAnsi="Optima"/>
                      <w:sz w:val="22"/>
                      <w:szCs w:val="22"/>
                    </w:rPr>
                  </w:pPr>
                  <w:r w:rsidRPr="001E465E">
                    <w:rPr>
                      <w:rFonts w:ascii="Optima" w:hAnsi="Optima"/>
                      <w:sz w:val="22"/>
                      <w:szCs w:val="22"/>
                    </w:rPr>
                    <w:t>89</w:t>
                  </w:r>
                </w:p>
              </w:tc>
              <w:tc>
                <w:tcPr>
                  <w:tcW w:w="1560" w:type="dxa"/>
                  <w:tcBorders>
                    <w:top w:val="nil"/>
                    <w:left w:val="nil"/>
                    <w:bottom w:val="single" w:sz="4" w:space="0" w:color="000000"/>
                    <w:right w:val="single" w:sz="4" w:space="0" w:color="000000"/>
                  </w:tcBorders>
                  <w:shd w:val="clear" w:color="auto" w:fill="FFFFFF"/>
                </w:tcPr>
                <w:p w14:paraId="28255740" w14:textId="77777777" w:rsidR="001E465E" w:rsidRPr="001E465E" w:rsidRDefault="001E465E" w:rsidP="008B21D6">
                  <w:pPr>
                    <w:jc w:val="both"/>
                    <w:rPr>
                      <w:rFonts w:ascii="Optima" w:hAnsi="Optima"/>
                      <w:sz w:val="22"/>
                      <w:szCs w:val="22"/>
                    </w:rPr>
                  </w:pPr>
                  <w:r w:rsidRPr="001E465E">
                    <w:rPr>
                      <w:rFonts w:ascii="Optima" w:hAnsi="Optima"/>
                      <w:sz w:val="22"/>
                      <w:szCs w:val="22"/>
                    </w:rPr>
                    <w:t>81</w:t>
                  </w:r>
                </w:p>
              </w:tc>
              <w:tc>
                <w:tcPr>
                  <w:tcW w:w="1417" w:type="dxa"/>
                  <w:tcBorders>
                    <w:top w:val="nil"/>
                    <w:left w:val="nil"/>
                    <w:bottom w:val="single" w:sz="4" w:space="0" w:color="000000"/>
                    <w:right w:val="single" w:sz="4" w:space="0" w:color="000000"/>
                  </w:tcBorders>
                  <w:shd w:val="clear" w:color="auto" w:fill="FFFFFF"/>
                </w:tcPr>
                <w:p w14:paraId="3B90EED5" w14:textId="77777777" w:rsidR="001E465E" w:rsidRPr="001E465E" w:rsidRDefault="001E465E" w:rsidP="008B21D6">
                  <w:pPr>
                    <w:jc w:val="both"/>
                    <w:rPr>
                      <w:rFonts w:ascii="Optima" w:hAnsi="Optima"/>
                      <w:sz w:val="22"/>
                      <w:szCs w:val="22"/>
                    </w:rPr>
                  </w:pPr>
                  <w:r w:rsidRPr="001E465E">
                    <w:rPr>
                      <w:rFonts w:ascii="Optima" w:hAnsi="Optima"/>
                      <w:sz w:val="22"/>
                      <w:szCs w:val="22"/>
                    </w:rPr>
                    <w:t>170</w:t>
                  </w:r>
                </w:p>
              </w:tc>
            </w:tr>
            <w:tr w:rsidR="001E465E" w:rsidRPr="001E465E" w14:paraId="36EC35DD" w14:textId="77777777" w:rsidTr="00F2742D">
              <w:trPr>
                <w:trHeight w:val="280"/>
              </w:trPr>
              <w:tc>
                <w:tcPr>
                  <w:tcW w:w="1819" w:type="dxa"/>
                  <w:tcBorders>
                    <w:top w:val="nil"/>
                    <w:left w:val="single" w:sz="4" w:space="0" w:color="000000"/>
                    <w:bottom w:val="single" w:sz="4" w:space="0" w:color="000000"/>
                    <w:right w:val="single" w:sz="4" w:space="0" w:color="000000"/>
                  </w:tcBorders>
                  <w:shd w:val="clear" w:color="auto" w:fill="FFFFFF"/>
                  <w:vAlign w:val="bottom"/>
                </w:tcPr>
                <w:p w14:paraId="72647FAA" w14:textId="77777777" w:rsidR="001E465E" w:rsidRPr="001E465E" w:rsidRDefault="001E465E" w:rsidP="008B21D6">
                  <w:pPr>
                    <w:jc w:val="both"/>
                    <w:rPr>
                      <w:rFonts w:ascii="Optima" w:hAnsi="Optima"/>
                      <w:sz w:val="22"/>
                      <w:szCs w:val="22"/>
                    </w:rPr>
                  </w:pPr>
                  <w:r w:rsidRPr="001E465E">
                    <w:rPr>
                      <w:rFonts w:ascii="Optima" w:hAnsi="Optima"/>
                      <w:sz w:val="22"/>
                      <w:szCs w:val="22"/>
                    </w:rPr>
                    <w:t>Total</w:t>
                  </w:r>
                </w:p>
              </w:tc>
              <w:tc>
                <w:tcPr>
                  <w:tcW w:w="1469" w:type="dxa"/>
                  <w:tcBorders>
                    <w:top w:val="nil"/>
                    <w:left w:val="nil"/>
                    <w:bottom w:val="single" w:sz="4" w:space="0" w:color="000000"/>
                    <w:right w:val="single" w:sz="4" w:space="0" w:color="000000"/>
                  </w:tcBorders>
                  <w:shd w:val="clear" w:color="auto" w:fill="FFFFFF"/>
                </w:tcPr>
                <w:p w14:paraId="148288CF" w14:textId="77777777" w:rsidR="001E465E" w:rsidRPr="001E465E" w:rsidRDefault="001E465E" w:rsidP="008B21D6">
                  <w:pPr>
                    <w:jc w:val="both"/>
                    <w:rPr>
                      <w:rFonts w:ascii="Optima" w:hAnsi="Optima"/>
                      <w:sz w:val="22"/>
                      <w:szCs w:val="22"/>
                    </w:rPr>
                  </w:pPr>
                  <w:r w:rsidRPr="001E465E">
                    <w:rPr>
                      <w:rFonts w:ascii="Optima" w:hAnsi="Optima"/>
                      <w:sz w:val="22"/>
                      <w:szCs w:val="22"/>
                    </w:rPr>
                    <w:t>505</w:t>
                  </w:r>
                </w:p>
              </w:tc>
              <w:tc>
                <w:tcPr>
                  <w:tcW w:w="1560" w:type="dxa"/>
                  <w:tcBorders>
                    <w:top w:val="nil"/>
                    <w:left w:val="nil"/>
                    <w:bottom w:val="single" w:sz="4" w:space="0" w:color="000000"/>
                    <w:right w:val="single" w:sz="4" w:space="0" w:color="000000"/>
                  </w:tcBorders>
                  <w:shd w:val="clear" w:color="auto" w:fill="FFFFFF"/>
                </w:tcPr>
                <w:p w14:paraId="6EC71DD3" w14:textId="77777777" w:rsidR="001E465E" w:rsidRPr="001E465E" w:rsidRDefault="001E465E" w:rsidP="008B21D6">
                  <w:pPr>
                    <w:jc w:val="both"/>
                    <w:rPr>
                      <w:rFonts w:ascii="Optima" w:hAnsi="Optima"/>
                      <w:sz w:val="22"/>
                      <w:szCs w:val="22"/>
                    </w:rPr>
                  </w:pPr>
                  <w:r w:rsidRPr="001E465E">
                    <w:rPr>
                      <w:rFonts w:ascii="Optima" w:hAnsi="Optima"/>
                      <w:sz w:val="22"/>
                      <w:szCs w:val="22"/>
                    </w:rPr>
                    <w:t>505</w:t>
                  </w:r>
                </w:p>
              </w:tc>
              <w:tc>
                <w:tcPr>
                  <w:tcW w:w="1417" w:type="dxa"/>
                  <w:tcBorders>
                    <w:top w:val="nil"/>
                    <w:left w:val="nil"/>
                    <w:bottom w:val="single" w:sz="4" w:space="0" w:color="000000"/>
                    <w:right w:val="single" w:sz="4" w:space="0" w:color="000000"/>
                  </w:tcBorders>
                  <w:shd w:val="clear" w:color="auto" w:fill="FFFFFF"/>
                </w:tcPr>
                <w:p w14:paraId="67D0236F" w14:textId="77777777" w:rsidR="001E465E" w:rsidRPr="001E465E" w:rsidRDefault="001E465E" w:rsidP="008B21D6">
                  <w:pPr>
                    <w:jc w:val="both"/>
                    <w:rPr>
                      <w:rFonts w:ascii="Optima" w:hAnsi="Optima"/>
                      <w:sz w:val="22"/>
                      <w:szCs w:val="22"/>
                    </w:rPr>
                  </w:pPr>
                  <w:r w:rsidRPr="001E465E">
                    <w:rPr>
                      <w:rFonts w:ascii="Optima" w:hAnsi="Optima"/>
                      <w:sz w:val="22"/>
                      <w:szCs w:val="22"/>
                    </w:rPr>
                    <w:t>1010</w:t>
                  </w:r>
                </w:p>
              </w:tc>
            </w:tr>
          </w:tbl>
          <w:p w14:paraId="1EDB1F47" w14:textId="77777777" w:rsidR="001E465E" w:rsidRPr="001E465E" w:rsidRDefault="001E465E" w:rsidP="008B21D6">
            <w:pPr>
              <w:jc w:val="both"/>
              <w:rPr>
                <w:rFonts w:ascii="Optima" w:hAnsi="Optima"/>
                <w:sz w:val="22"/>
                <w:szCs w:val="22"/>
              </w:rPr>
            </w:pPr>
            <w:r w:rsidRPr="001E465E">
              <w:rPr>
                <w:rFonts w:ascii="Optima" w:hAnsi="Optima"/>
                <w:sz w:val="22"/>
                <w:szCs w:val="22"/>
              </w:rPr>
              <w:t xml:space="preserve"> </w:t>
            </w:r>
          </w:p>
        </w:tc>
        <w:tc>
          <w:tcPr>
            <w:tcW w:w="555" w:type="dxa"/>
            <w:tcBorders>
              <w:right w:val="single" w:sz="4" w:space="0" w:color="000000"/>
            </w:tcBorders>
            <w:shd w:val="clear" w:color="auto" w:fill="92D050"/>
          </w:tcPr>
          <w:p w14:paraId="574B9EEA" w14:textId="77777777" w:rsidR="001E465E" w:rsidRPr="001E465E" w:rsidRDefault="001E465E" w:rsidP="001E465E"/>
        </w:tc>
      </w:tr>
      <w:tr w:rsidR="001E465E" w:rsidRPr="001E465E" w14:paraId="63184157" w14:textId="77777777" w:rsidTr="00F2742D">
        <w:trPr>
          <w:trHeight w:val="3818"/>
        </w:trPr>
        <w:tc>
          <w:tcPr>
            <w:tcW w:w="1417" w:type="dxa"/>
            <w:vMerge/>
          </w:tcPr>
          <w:p w14:paraId="589E4345" w14:textId="77777777" w:rsidR="001E465E" w:rsidRPr="001E465E" w:rsidRDefault="001E465E" w:rsidP="001E465E"/>
        </w:tc>
        <w:tc>
          <w:tcPr>
            <w:tcW w:w="9783" w:type="dxa"/>
          </w:tcPr>
          <w:p w14:paraId="4A879385" w14:textId="77777777" w:rsidR="001E465E" w:rsidRPr="001E465E" w:rsidRDefault="001E465E" w:rsidP="008B21D6">
            <w:pPr>
              <w:jc w:val="both"/>
              <w:rPr>
                <w:rFonts w:ascii="Optima" w:hAnsi="Optima"/>
                <w:b/>
                <w:bCs/>
                <w:sz w:val="22"/>
                <w:szCs w:val="22"/>
              </w:rPr>
            </w:pPr>
            <w:r w:rsidRPr="001E465E">
              <w:rPr>
                <w:rFonts w:ascii="Optima" w:hAnsi="Optima"/>
                <w:b/>
                <w:bCs/>
                <w:sz w:val="22"/>
                <w:szCs w:val="22"/>
              </w:rPr>
              <w:t>Indicator 9: # of people reached by community dialogues to promote appropriate hygiene and sanitation and healthy nutrition behaviors</w:t>
            </w:r>
          </w:p>
          <w:p w14:paraId="4E332CE8" w14:textId="77777777" w:rsidR="001E465E" w:rsidRPr="001E465E" w:rsidRDefault="001E465E" w:rsidP="008B21D6">
            <w:pPr>
              <w:jc w:val="both"/>
              <w:rPr>
                <w:rFonts w:ascii="Optima" w:hAnsi="Optima"/>
                <w:sz w:val="22"/>
                <w:szCs w:val="22"/>
              </w:rPr>
            </w:pPr>
          </w:p>
          <w:tbl>
            <w:tblPr>
              <w:tblW w:w="7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5"/>
              <w:gridCol w:w="2055"/>
              <w:gridCol w:w="2790"/>
            </w:tblGrid>
            <w:tr w:rsidR="001E465E" w:rsidRPr="001E465E" w14:paraId="023DA94A" w14:textId="77777777" w:rsidTr="00F2742D">
              <w:tc>
                <w:tcPr>
                  <w:tcW w:w="2385" w:type="dxa"/>
                </w:tcPr>
                <w:p w14:paraId="1C4EA716" w14:textId="77777777" w:rsidR="001E465E" w:rsidRPr="001E465E" w:rsidRDefault="001E465E" w:rsidP="008B21D6">
                  <w:pPr>
                    <w:jc w:val="both"/>
                    <w:rPr>
                      <w:rFonts w:ascii="Optima" w:hAnsi="Optima"/>
                      <w:sz w:val="22"/>
                      <w:szCs w:val="22"/>
                    </w:rPr>
                  </w:pPr>
                  <w:r w:rsidRPr="001E465E">
                    <w:rPr>
                      <w:rFonts w:ascii="Optima" w:hAnsi="Optima"/>
                      <w:sz w:val="22"/>
                      <w:szCs w:val="22"/>
                    </w:rPr>
                    <w:t>Results</w:t>
                  </w:r>
                </w:p>
              </w:tc>
              <w:tc>
                <w:tcPr>
                  <w:tcW w:w="2055" w:type="dxa"/>
                  <w:shd w:val="clear" w:color="auto" w:fill="auto"/>
                </w:tcPr>
                <w:p w14:paraId="106CB290" w14:textId="77777777" w:rsidR="001E465E" w:rsidRPr="001E465E" w:rsidRDefault="001E465E" w:rsidP="008B21D6">
                  <w:pPr>
                    <w:jc w:val="both"/>
                    <w:rPr>
                      <w:rFonts w:ascii="Optima" w:hAnsi="Optima"/>
                      <w:sz w:val="22"/>
                      <w:szCs w:val="22"/>
                    </w:rPr>
                  </w:pPr>
                  <w:r w:rsidRPr="001E465E">
                    <w:rPr>
                      <w:rFonts w:ascii="Optima" w:hAnsi="Optima"/>
                      <w:sz w:val="22"/>
                      <w:szCs w:val="22"/>
                    </w:rPr>
                    <w:t>Achievement (%)</w:t>
                  </w:r>
                </w:p>
              </w:tc>
              <w:tc>
                <w:tcPr>
                  <w:tcW w:w="2790" w:type="dxa"/>
                </w:tcPr>
                <w:p w14:paraId="350B014D" w14:textId="77777777" w:rsidR="001E465E" w:rsidRPr="001E465E" w:rsidRDefault="001E465E" w:rsidP="008B21D6">
                  <w:pPr>
                    <w:jc w:val="both"/>
                    <w:rPr>
                      <w:rFonts w:ascii="Optima" w:hAnsi="Optima"/>
                      <w:sz w:val="22"/>
                      <w:szCs w:val="22"/>
                    </w:rPr>
                  </w:pPr>
                  <w:r w:rsidRPr="001E465E">
                    <w:rPr>
                      <w:rFonts w:ascii="Optima" w:hAnsi="Optima"/>
                      <w:sz w:val="22"/>
                      <w:szCs w:val="22"/>
                    </w:rPr>
                    <w:t>Achieved/Targeted</w:t>
                  </w:r>
                </w:p>
              </w:tc>
            </w:tr>
            <w:tr w:rsidR="001E465E" w:rsidRPr="001E465E" w14:paraId="317CB6F2" w14:textId="77777777" w:rsidTr="00F2742D">
              <w:tc>
                <w:tcPr>
                  <w:tcW w:w="2385" w:type="dxa"/>
                </w:tcPr>
                <w:p w14:paraId="129425D9" w14:textId="77777777" w:rsidR="001E465E" w:rsidRPr="001E465E" w:rsidRDefault="001E465E" w:rsidP="008B21D6">
                  <w:pPr>
                    <w:jc w:val="both"/>
                    <w:rPr>
                      <w:rFonts w:ascii="Optima" w:hAnsi="Optima"/>
                      <w:sz w:val="22"/>
                      <w:szCs w:val="22"/>
                    </w:rPr>
                  </w:pPr>
                  <w:r w:rsidRPr="001E465E">
                    <w:rPr>
                      <w:rFonts w:ascii="Optima" w:hAnsi="Optima"/>
                      <w:sz w:val="22"/>
                      <w:szCs w:val="22"/>
                    </w:rPr>
                    <w:t>Year 2 (2024)</w:t>
                  </w:r>
                </w:p>
              </w:tc>
              <w:tc>
                <w:tcPr>
                  <w:tcW w:w="2055" w:type="dxa"/>
                  <w:shd w:val="clear" w:color="auto" w:fill="auto"/>
                </w:tcPr>
                <w:p w14:paraId="587C9E85" w14:textId="77777777" w:rsidR="001E465E" w:rsidRPr="001E465E" w:rsidRDefault="001E465E" w:rsidP="008B21D6">
                  <w:pPr>
                    <w:jc w:val="both"/>
                    <w:rPr>
                      <w:rFonts w:ascii="Optima" w:hAnsi="Optima"/>
                      <w:sz w:val="22"/>
                      <w:szCs w:val="22"/>
                    </w:rPr>
                  </w:pPr>
                  <w:r w:rsidRPr="001E465E">
                    <w:rPr>
                      <w:rFonts w:ascii="Optima" w:hAnsi="Optima"/>
                      <w:sz w:val="22"/>
                      <w:szCs w:val="22"/>
                    </w:rPr>
                    <w:t>101%</w:t>
                  </w:r>
                </w:p>
              </w:tc>
              <w:tc>
                <w:tcPr>
                  <w:tcW w:w="2790" w:type="dxa"/>
                </w:tcPr>
                <w:p w14:paraId="3FDA36FF" w14:textId="26D8433D" w:rsidR="001E465E" w:rsidRPr="001E465E" w:rsidRDefault="001E465E" w:rsidP="008B21D6">
                  <w:pPr>
                    <w:jc w:val="both"/>
                    <w:rPr>
                      <w:rFonts w:ascii="Optima" w:hAnsi="Optima"/>
                      <w:sz w:val="22"/>
                      <w:szCs w:val="22"/>
                    </w:rPr>
                  </w:pPr>
                  <w:r w:rsidRPr="001E465E">
                    <w:rPr>
                      <w:rFonts w:ascii="Optima" w:hAnsi="Optima"/>
                      <w:sz w:val="22"/>
                      <w:szCs w:val="22"/>
                    </w:rPr>
                    <w:t>1</w:t>
                  </w:r>
                  <w:r w:rsidR="00DC718F">
                    <w:rPr>
                      <w:rFonts w:ascii="Optima" w:hAnsi="Optima"/>
                      <w:sz w:val="22"/>
                      <w:szCs w:val="22"/>
                    </w:rPr>
                    <w:t>,</w:t>
                  </w:r>
                  <w:r w:rsidRPr="001E465E">
                    <w:rPr>
                      <w:rFonts w:ascii="Optima" w:hAnsi="Optima"/>
                      <w:sz w:val="22"/>
                      <w:szCs w:val="22"/>
                    </w:rPr>
                    <w:t>518/1</w:t>
                  </w:r>
                  <w:r w:rsidR="00DC718F">
                    <w:rPr>
                      <w:rFonts w:ascii="Optima" w:hAnsi="Optima"/>
                      <w:sz w:val="22"/>
                      <w:szCs w:val="22"/>
                    </w:rPr>
                    <w:t>,</w:t>
                  </w:r>
                  <w:r w:rsidRPr="001E465E">
                    <w:rPr>
                      <w:rFonts w:ascii="Optima" w:hAnsi="Optima"/>
                      <w:sz w:val="22"/>
                      <w:szCs w:val="22"/>
                    </w:rPr>
                    <w:t>500</w:t>
                  </w:r>
                </w:p>
              </w:tc>
            </w:tr>
            <w:tr w:rsidR="001E465E" w:rsidRPr="001E465E" w14:paraId="1A90E713" w14:textId="77777777" w:rsidTr="00F2742D">
              <w:tc>
                <w:tcPr>
                  <w:tcW w:w="2385" w:type="dxa"/>
                </w:tcPr>
                <w:p w14:paraId="18832162" w14:textId="77777777" w:rsidR="001E465E" w:rsidRPr="001E465E" w:rsidRDefault="001E465E" w:rsidP="008B21D6">
                  <w:pPr>
                    <w:jc w:val="both"/>
                    <w:rPr>
                      <w:rFonts w:ascii="Optima" w:hAnsi="Optima"/>
                      <w:sz w:val="22"/>
                      <w:szCs w:val="22"/>
                    </w:rPr>
                  </w:pPr>
                  <w:r w:rsidRPr="001E465E">
                    <w:rPr>
                      <w:rFonts w:ascii="Optima" w:hAnsi="Optima"/>
                      <w:sz w:val="22"/>
                      <w:szCs w:val="22"/>
                    </w:rPr>
                    <w:t>Cumulative  (2022-27)</w:t>
                  </w:r>
                </w:p>
              </w:tc>
              <w:tc>
                <w:tcPr>
                  <w:tcW w:w="2055" w:type="dxa"/>
                </w:tcPr>
                <w:p w14:paraId="79A45A4E" w14:textId="77777777" w:rsidR="001E465E" w:rsidRPr="001E465E" w:rsidRDefault="001E465E" w:rsidP="008B21D6">
                  <w:pPr>
                    <w:jc w:val="both"/>
                    <w:rPr>
                      <w:rFonts w:ascii="Optima" w:hAnsi="Optima"/>
                      <w:sz w:val="22"/>
                      <w:szCs w:val="22"/>
                    </w:rPr>
                  </w:pPr>
                  <w:r w:rsidRPr="001E465E">
                    <w:rPr>
                      <w:rFonts w:ascii="Optima" w:hAnsi="Optima"/>
                      <w:sz w:val="22"/>
                      <w:szCs w:val="22"/>
                    </w:rPr>
                    <w:t>40%</w:t>
                  </w:r>
                </w:p>
              </w:tc>
              <w:tc>
                <w:tcPr>
                  <w:tcW w:w="2790" w:type="dxa"/>
                </w:tcPr>
                <w:p w14:paraId="31295AE6" w14:textId="521580CD" w:rsidR="001E465E" w:rsidRPr="001E465E" w:rsidRDefault="001E465E" w:rsidP="008B21D6">
                  <w:pPr>
                    <w:jc w:val="both"/>
                    <w:rPr>
                      <w:rFonts w:ascii="Optima" w:hAnsi="Optima"/>
                      <w:sz w:val="22"/>
                      <w:szCs w:val="22"/>
                    </w:rPr>
                  </w:pPr>
                  <w:r w:rsidRPr="001E465E">
                    <w:rPr>
                      <w:rFonts w:ascii="Optima" w:hAnsi="Optima"/>
                      <w:sz w:val="22"/>
                      <w:szCs w:val="22"/>
                    </w:rPr>
                    <w:t>3</w:t>
                  </w:r>
                  <w:r w:rsidR="00DC718F">
                    <w:rPr>
                      <w:rFonts w:ascii="Optima" w:hAnsi="Optima"/>
                      <w:sz w:val="22"/>
                      <w:szCs w:val="22"/>
                    </w:rPr>
                    <w:t>,</w:t>
                  </w:r>
                  <w:r w:rsidRPr="001E465E">
                    <w:rPr>
                      <w:rFonts w:ascii="Optima" w:hAnsi="Optima"/>
                      <w:sz w:val="22"/>
                      <w:szCs w:val="22"/>
                    </w:rPr>
                    <w:t>018/7</w:t>
                  </w:r>
                  <w:r w:rsidR="00DC718F">
                    <w:rPr>
                      <w:rFonts w:ascii="Optima" w:hAnsi="Optima"/>
                      <w:sz w:val="22"/>
                      <w:szCs w:val="22"/>
                    </w:rPr>
                    <w:t>,</w:t>
                  </w:r>
                  <w:r w:rsidRPr="001E465E">
                    <w:rPr>
                      <w:rFonts w:ascii="Optima" w:hAnsi="Optima"/>
                      <w:sz w:val="22"/>
                      <w:szCs w:val="22"/>
                    </w:rPr>
                    <w:t>500</w:t>
                  </w:r>
                </w:p>
              </w:tc>
            </w:tr>
          </w:tbl>
          <w:p w14:paraId="43FD7C40" w14:textId="77777777" w:rsidR="001E465E" w:rsidRPr="001E465E" w:rsidRDefault="001E465E" w:rsidP="008B21D6">
            <w:pPr>
              <w:jc w:val="both"/>
              <w:rPr>
                <w:rFonts w:ascii="Optima" w:hAnsi="Optima"/>
                <w:sz w:val="22"/>
                <w:szCs w:val="22"/>
              </w:rPr>
            </w:pPr>
            <w:r w:rsidRPr="001E465E">
              <w:rPr>
                <w:rFonts w:ascii="Optima" w:hAnsi="Optima"/>
                <w:sz w:val="22"/>
                <w:szCs w:val="22"/>
              </w:rPr>
              <w:t xml:space="preserve">In Year 1 (2023), the program reached 980 individuals (65% of the annual target) through community dialogues focused on improving household hygiene, sanitation, and nutrition behaviors. In Year 2 (2024), it surpassed the annual target (101%) bringing the cumulative total to 3,018 people (table 11, below), which represents 40% of the five-year goal of 7,500. The intervention expanded in coverage and focus between years: while Year 1 prioritized sensitization in newly entered communities, Year 2 emphasized youth and women participation, integration with other program components (e.g., cooking demonstrations and IEC distribution), and deeper engagement in school and health facility-linked spaces. Early signs of behavior change were reported by MM&amp;D and health promoters, including improved use of latrine facilities, greater diversity in food preparation, and reduced taboos around food for pregnant women; community dialogues also reportedly led to increased demand for additional sessions from youth and local leaders. However, these outcomes remain “anecdotal” since we did not collect the data in a more structured manner. This positions us to assess whether the behavior change is sustained and widespread in Year 3 to fill these specific existing gaps. </w:t>
            </w:r>
          </w:p>
          <w:p w14:paraId="52C9E117" w14:textId="77777777" w:rsidR="00245FD6" w:rsidRDefault="00245FD6" w:rsidP="008B21D6">
            <w:pPr>
              <w:jc w:val="both"/>
              <w:rPr>
                <w:rFonts w:ascii="Optima" w:hAnsi="Optima"/>
                <w:sz w:val="22"/>
                <w:szCs w:val="22"/>
              </w:rPr>
            </w:pPr>
          </w:p>
          <w:p w14:paraId="6E946D80" w14:textId="35C7F334" w:rsidR="001E465E" w:rsidRPr="001E465E" w:rsidRDefault="001E465E" w:rsidP="008B21D6">
            <w:pPr>
              <w:jc w:val="both"/>
              <w:rPr>
                <w:rFonts w:ascii="Optima" w:hAnsi="Optima"/>
                <w:sz w:val="22"/>
                <w:szCs w:val="22"/>
              </w:rPr>
            </w:pPr>
            <w:r w:rsidRPr="001E465E">
              <w:rPr>
                <w:rFonts w:ascii="Optima" w:hAnsi="Optima"/>
                <w:sz w:val="22"/>
                <w:szCs w:val="22"/>
              </w:rPr>
              <w:t>Table 11: People reached by community dialogues</w:t>
            </w:r>
          </w:p>
          <w:tbl>
            <w:tblPr>
              <w:tblW w:w="8642" w:type="dxa"/>
              <w:tblLayout w:type="fixed"/>
              <w:tblLook w:val="0400" w:firstRow="0" w:lastRow="0" w:firstColumn="0" w:lastColumn="0" w:noHBand="0" w:noVBand="1"/>
            </w:tblPr>
            <w:tblGrid>
              <w:gridCol w:w="1508"/>
              <w:gridCol w:w="2315"/>
              <w:gridCol w:w="1559"/>
              <w:gridCol w:w="1134"/>
              <w:gridCol w:w="1276"/>
              <w:gridCol w:w="850"/>
            </w:tblGrid>
            <w:tr w:rsidR="001E465E" w:rsidRPr="001E465E" w14:paraId="00C17AE1" w14:textId="77777777" w:rsidTr="00F2742D">
              <w:trPr>
                <w:trHeight w:val="269"/>
              </w:trPr>
              <w:tc>
                <w:tcPr>
                  <w:tcW w:w="1508"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4F39C7ED" w14:textId="77777777" w:rsidR="001E465E" w:rsidRPr="001E465E" w:rsidRDefault="001E465E" w:rsidP="008B21D6">
                  <w:pPr>
                    <w:jc w:val="both"/>
                    <w:rPr>
                      <w:rFonts w:ascii="Optima" w:hAnsi="Optima"/>
                      <w:sz w:val="22"/>
                      <w:szCs w:val="22"/>
                    </w:rPr>
                  </w:pPr>
                  <w:proofErr w:type="spellStart"/>
                  <w:r w:rsidRPr="001E465E">
                    <w:rPr>
                      <w:rFonts w:ascii="Optima" w:hAnsi="Optima"/>
                      <w:sz w:val="22"/>
                      <w:szCs w:val="22"/>
                    </w:rPr>
                    <w:t>Distritos</w:t>
                  </w:r>
                  <w:proofErr w:type="spellEnd"/>
                </w:p>
              </w:tc>
              <w:tc>
                <w:tcPr>
                  <w:tcW w:w="7134" w:type="dxa"/>
                  <w:gridSpan w:val="5"/>
                  <w:tcBorders>
                    <w:top w:val="single" w:sz="4" w:space="0" w:color="000000"/>
                    <w:left w:val="nil"/>
                    <w:bottom w:val="single" w:sz="4" w:space="0" w:color="000000"/>
                    <w:right w:val="single" w:sz="4" w:space="0" w:color="000000"/>
                  </w:tcBorders>
                  <w:shd w:val="clear" w:color="auto" w:fill="D9E2F3"/>
                  <w:vAlign w:val="bottom"/>
                </w:tcPr>
                <w:p w14:paraId="76B7B5AC" w14:textId="77777777" w:rsidR="001E465E" w:rsidRPr="001E465E" w:rsidRDefault="001E465E" w:rsidP="008B21D6">
                  <w:pPr>
                    <w:jc w:val="both"/>
                    <w:rPr>
                      <w:rFonts w:ascii="Optima" w:hAnsi="Optima"/>
                      <w:sz w:val="22"/>
                      <w:szCs w:val="22"/>
                    </w:rPr>
                  </w:pPr>
                  <w:r w:rsidRPr="001E465E">
                    <w:rPr>
                      <w:rFonts w:ascii="Optima" w:hAnsi="Optima"/>
                      <w:sz w:val="22"/>
                      <w:szCs w:val="22"/>
                    </w:rPr>
                    <w:t>Nº of participants</w:t>
                  </w:r>
                </w:p>
              </w:tc>
            </w:tr>
            <w:tr w:rsidR="001E465E" w:rsidRPr="001E465E" w14:paraId="4251481B" w14:textId="77777777" w:rsidTr="00F2742D">
              <w:trPr>
                <w:trHeight w:val="269"/>
              </w:trPr>
              <w:tc>
                <w:tcPr>
                  <w:tcW w:w="1508" w:type="dxa"/>
                  <w:vMerge/>
                  <w:tcBorders>
                    <w:top w:val="single" w:sz="4" w:space="0" w:color="000000"/>
                    <w:left w:val="single" w:sz="4" w:space="0" w:color="000000"/>
                    <w:bottom w:val="single" w:sz="4" w:space="0" w:color="000000"/>
                    <w:right w:val="single" w:sz="4" w:space="0" w:color="000000"/>
                  </w:tcBorders>
                  <w:shd w:val="clear" w:color="auto" w:fill="D9E2F3"/>
                </w:tcPr>
                <w:p w14:paraId="1993B2BA" w14:textId="77777777" w:rsidR="001E465E" w:rsidRPr="001E465E" w:rsidRDefault="001E465E" w:rsidP="008B21D6">
                  <w:pPr>
                    <w:jc w:val="both"/>
                    <w:rPr>
                      <w:rFonts w:ascii="Optima" w:hAnsi="Optima"/>
                      <w:sz w:val="22"/>
                      <w:szCs w:val="22"/>
                    </w:rPr>
                  </w:pPr>
                </w:p>
              </w:tc>
              <w:tc>
                <w:tcPr>
                  <w:tcW w:w="2315" w:type="dxa"/>
                  <w:tcBorders>
                    <w:top w:val="nil"/>
                    <w:left w:val="nil"/>
                    <w:bottom w:val="single" w:sz="4" w:space="0" w:color="000000"/>
                    <w:right w:val="single" w:sz="4" w:space="0" w:color="000000"/>
                  </w:tcBorders>
                  <w:shd w:val="clear" w:color="auto" w:fill="D9E2F3"/>
                </w:tcPr>
                <w:p w14:paraId="523C4AC2" w14:textId="77777777" w:rsidR="001E465E" w:rsidRPr="001E465E" w:rsidRDefault="001E465E" w:rsidP="008B21D6">
                  <w:pPr>
                    <w:jc w:val="both"/>
                    <w:rPr>
                      <w:rFonts w:ascii="Optima" w:hAnsi="Optima"/>
                      <w:sz w:val="22"/>
                      <w:szCs w:val="22"/>
                    </w:rPr>
                  </w:pPr>
                  <w:r w:rsidRPr="001E465E">
                    <w:rPr>
                      <w:rFonts w:ascii="Optima" w:hAnsi="Optima"/>
                      <w:sz w:val="22"/>
                      <w:szCs w:val="22"/>
                    </w:rPr>
                    <w:t>Youth ( Women and Men not Married)</w:t>
                  </w:r>
                </w:p>
              </w:tc>
              <w:tc>
                <w:tcPr>
                  <w:tcW w:w="1559" w:type="dxa"/>
                  <w:tcBorders>
                    <w:top w:val="nil"/>
                    <w:left w:val="nil"/>
                    <w:bottom w:val="single" w:sz="4" w:space="0" w:color="000000"/>
                    <w:right w:val="single" w:sz="4" w:space="0" w:color="000000"/>
                  </w:tcBorders>
                  <w:shd w:val="clear" w:color="auto" w:fill="D9E2F3"/>
                </w:tcPr>
                <w:p w14:paraId="6E0CDADD" w14:textId="77777777" w:rsidR="001E465E" w:rsidRPr="001E465E" w:rsidRDefault="001E465E" w:rsidP="008B21D6">
                  <w:pPr>
                    <w:jc w:val="both"/>
                    <w:rPr>
                      <w:rFonts w:ascii="Optima" w:hAnsi="Optima"/>
                      <w:sz w:val="22"/>
                      <w:szCs w:val="22"/>
                    </w:rPr>
                  </w:pPr>
                  <w:r w:rsidRPr="001E465E">
                    <w:rPr>
                      <w:rFonts w:ascii="Optima" w:hAnsi="Optima"/>
                      <w:sz w:val="22"/>
                      <w:szCs w:val="22"/>
                    </w:rPr>
                    <w:t>Women</w:t>
                  </w:r>
                </w:p>
              </w:tc>
              <w:tc>
                <w:tcPr>
                  <w:tcW w:w="1134" w:type="dxa"/>
                  <w:tcBorders>
                    <w:top w:val="nil"/>
                    <w:left w:val="nil"/>
                    <w:bottom w:val="single" w:sz="4" w:space="0" w:color="000000"/>
                    <w:right w:val="single" w:sz="4" w:space="0" w:color="000000"/>
                  </w:tcBorders>
                  <w:shd w:val="clear" w:color="auto" w:fill="D9E2F3"/>
                </w:tcPr>
                <w:p w14:paraId="7E354578" w14:textId="77777777" w:rsidR="001E465E" w:rsidRPr="001E465E" w:rsidRDefault="001E465E" w:rsidP="008B21D6">
                  <w:pPr>
                    <w:jc w:val="both"/>
                    <w:rPr>
                      <w:rFonts w:ascii="Optima" w:hAnsi="Optima"/>
                      <w:sz w:val="22"/>
                      <w:szCs w:val="22"/>
                    </w:rPr>
                  </w:pPr>
                  <w:r w:rsidRPr="001E465E">
                    <w:rPr>
                      <w:rFonts w:ascii="Optima" w:hAnsi="Optima"/>
                      <w:sz w:val="22"/>
                      <w:szCs w:val="22"/>
                    </w:rPr>
                    <w:t>Men</w:t>
                  </w:r>
                </w:p>
              </w:tc>
              <w:tc>
                <w:tcPr>
                  <w:tcW w:w="1276" w:type="dxa"/>
                  <w:tcBorders>
                    <w:top w:val="nil"/>
                    <w:left w:val="nil"/>
                    <w:bottom w:val="single" w:sz="4" w:space="0" w:color="000000"/>
                    <w:right w:val="single" w:sz="4" w:space="0" w:color="000000"/>
                  </w:tcBorders>
                  <w:shd w:val="clear" w:color="auto" w:fill="D9E2F3"/>
                </w:tcPr>
                <w:p w14:paraId="5CB71017" w14:textId="77777777" w:rsidR="001E465E" w:rsidRPr="001E465E" w:rsidRDefault="001E465E" w:rsidP="008B21D6">
                  <w:pPr>
                    <w:jc w:val="both"/>
                    <w:rPr>
                      <w:rFonts w:ascii="Optima" w:hAnsi="Optima"/>
                      <w:sz w:val="22"/>
                      <w:szCs w:val="22"/>
                    </w:rPr>
                  </w:pPr>
                  <w:r w:rsidRPr="001E465E">
                    <w:rPr>
                      <w:rFonts w:ascii="Optima" w:hAnsi="Optima"/>
                      <w:sz w:val="22"/>
                      <w:szCs w:val="22"/>
                    </w:rPr>
                    <w:t xml:space="preserve">% women </w:t>
                  </w:r>
                </w:p>
              </w:tc>
              <w:tc>
                <w:tcPr>
                  <w:tcW w:w="850" w:type="dxa"/>
                  <w:tcBorders>
                    <w:top w:val="nil"/>
                    <w:left w:val="nil"/>
                    <w:bottom w:val="single" w:sz="4" w:space="0" w:color="000000"/>
                    <w:right w:val="single" w:sz="4" w:space="0" w:color="000000"/>
                  </w:tcBorders>
                  <w:shd w:val="clear" w:color="auto" w:fill="D9E2F3"/>
                </w:tcPr>
                <w:p w14:paraId="75F13A2A" w14:textId="77777777" w:rsidR="001E465E" w:rsidRPr="001E465E" w:rsidRDefault="001E465E" w:rsidP="008B21D6">
                  <w:pPr>
                    <w:jc w:val="both"/>
                    <w:rPr>
                      <w:rFonts w:ascii="Optima" w:hAnsi="Optima"/>
                      <w:sz w:val="22"/>
                      <w:szCs w:val="22"/>
                    </w:rPr>
                  </w:pPr>
                  <w:r w:rsidRPr="001E465E">
                    <w:rPr>
                      <w:rFonts w:ascii="Optima" w:hAnsi="Optima"/>
                      <w:sz w:val="22"/>
                      <w:szCs w:val="22"/>
                    </w:rPr>
                    <w:t>Total</w:t>
                  </w:r>
                </w:p>
              </w:tc>
            </w:tr>
            <w:tr w:rsidR="001E465E" w:rsidRPr="001E465E" w14:paraId="7700BEFF" w14:textId="77777777" w:rsidTr="00F2742D">
              <w:trPr>
                <w:trHeight w:val="269"/>
              </w:trPr>
              <w:tc>
                <w:tcPr>
                  <w:tcW w:w="1508" w:type="dxa"/>
                  <w:tcBorders>
                    <w:top w:val="nil"/>
                    <w:left w:val="single" w:sz="4" w:space="0" w:color="000000"/>
                    <w:bottom w:val="single" w:sz="4" w:space="0" w:color="000000"/>
                    <w:right w:val="single" w:sz="4" w:space="0" w:color="000000"/>
                  </w:tcBorders>
                  <w:shd w:val="clear" w:color="auto" w:fill="FFFFFF"/>
                  <w:vAlign w:val="bottom"/>
                </w:tcPr>
                <w:p w14:paraId="43480E66" w14:textId="77777777" w:rsidR="001E465E" w:rsidRPr="001E465E" w:rsidRDefault="001E465E" w:rsidP="008B21D6">
                  <w:pPr>
                    <w:jc w:val="both"/>
                    <w:rPr>
                      <w:rFonts w:ascii="Optima" w:hAnsi="Optima"/>
                      <w:sz w:val="22"/>
                      <w:szCs w:val="22"/>
                    </w:rPr>
                  </w:pPr>
                  <w:r w:rsidRPr="001E465E">
                    <w:rPr>
                      <w:rFonts w:ascii="Optima" w:hAnsi="Optima"/>
                      <w:sz w:val="22"/>
                      <w:szCs w:val="22"/>
                    </w:rPr>
                    <w:t>Gorongosa</w:t>
                  </w:r>
                </w:p>
              </w:tc>
              <w:tc>
                <w:tcPr>
                  <w:tcW w:w="2315" w:type="dxa"/>
                  <w:tcBorders>
                    <w:top w:val="nil"/>
                    <w:left w:val="nil"/>
                    <w:bottom w:val="single" w:sz="4" w:space="0" w:color="000000"/>
                    <w:right w:val="single" w:sz="4" w:space="0" w:color="000000"/>
                  </w:tcBorders>
                  <w:shd w:val="clear" w:color="auto" w:fill="FFFFFF"/>
                  <w:vAlign w:val="center"/>
                </w:tcPr>
                <w:p w14:paraId="3E5D29AF" w14:textId="77777777" w:rsidR="001E465E" w:rsidRPr="001E465E" w:rsidRDefault="001E465E" w:rsidP="008B21D6">
                  <w:pPr>
                    <w:jc w:val="both"/>
                    <w:rPr>
                      <w:rFonts w:ascii="Optima" w:hAnsi="Optima"/>
                      <w:sz w:val="22"/>
                      <w:szCs w:val="22"/>
                    </w:rPr>
                  </w:pPr>
                  <w:r w:rsidRPr="001E465E">
                    <w:rPr>
                      <w:rFonts w:ascii="Optima" w:hAnsi="Optima"/>
                      <w:sz w:val="22"/>
                      <w:szCs w:val="22"/>
                    </w:rPr>
                    <w:t>67</w:t>
                  </w:r>
                </w:p>
              </w:tc>
              <w:tc>
                <w:tcPr>
                  <w:tcW w:w="1559" w:type="dxa"/>
                  <w:tcBorders>
                    <w:top w:val="nil"/>
                    <w:left w:val="nil"/>
                    <w:bottom w:val="single" w:sz="4" w:space="0" w:color="000000"/>
                    <w:right w:val="single" w:sz="4" w:space="0" w:color="000000"/>
                  </w:tcBorders>
                  <w:shd w:val="clear" w:color="auto" w:fill="FFFFFF"/>
                  <w:vAlign w:val="center"/>
                </w:tcPr>
                <w:p w14:paraId="1714F51F" w14:textId="77777777" w:rsidR="001E465E" w:rsidRPr="001E465E" w:rsidRDefault="001E465E" w:rsidP="008B21D6">
                  <w:pPr>
                    <w:jc w:val="both"/>
                    <w:rPr>
                      <w:rFonts w:ascii="Optima" w:hAnsi="Optima"/>
                      <w:sz w:val="22"/>
                      <w:szCs w:val="22"/>
                    </w:rPr>
                  </w:pPr>
                  <w:r w:rsidRPr="001E465E">
                    <w:rPr>
                      <w:rFonts w:ascii="Optima" w:hAnsi="Optima"/>
                      <w:sz w:val="22"/>
                      <w:szCs w:val="22"/>
                    </w:rPr>
                    <w:t>114</w:t>
                  </w:r>
                </w:p>
              </w:tc>
              <w:tc>
                <w:tcPr>
                  <w:tcW w:w="1134" w:type="dxa"/>
                  <w:tcBorders>
                    <w:top w:val="nil"/>
                    <w:left w:val="nil"/>
                    <w:bottom w:val="single" w:sz="4" w:space="0" w:color="000000"/>
                    <w:right w:val="single" w:sz="4" w:space="0" w:color="000000"/>
                  </w:tcBorders>
                  <w:shd w:val="clear" w:color="auto" w:fill="FFFFFF"/>
                  <w:vAlign w:val="center"/>
                </w:tcPr>
                <w:p w14:paraId="1A0C51DF" w14:textId="77777777" w:rsidR="001E465E" w:rsidRPr="001E465E" w:rsidRDefault="001E465E" w:rsidP="008B21D6">
                  <w:pPr>
                    <w:jc w:val="both"/>
                    <w:rPr>
                      <w:rFonts w:ascii="Optima" w:hAnsi="Optima"/>
                      <w:sz w:val="22"/>
                      <w:szCs w:val="22"/>
                    </w:rPr>
                  </w:pPr>
                  <w:r w:rsidRPr="001E465E">
                    <w:rPr>
                      <w:rFonts w:ascii="Optima" w:hAnsi="Optima"/>
                      <w:sz w:val="22"/>
                      <w:szCs w:val="22"/>
                    </w:rPr>
                    <w:t>71</w:t>
                  </w:r>
                </w:p>
              </w:tc>
              <w:tc>
                <w:tcPr>
                  <w:tcW w:w="1276" w:type="dxa"/>
                  <w:tcBorders>
                    <w:top w:val="nil"/>
                    <w:left w:val="nil"/>
                    <w:bottom w:val="single" w:sz="4" w:space="0" w:color="000000"/>
                    <w:right w:val="single" w:sz="4" w:space="0" w:color="000000"/>
                  </w:tcBorders>
                  <w:shd w:val="clear" w:color="auto" w:fill="FFFFFF"/>
                  <w:vAlign w:val="center"/>
                </w:tcPr>
                <w:p w14:paraId="65ADA6E9" w14:textId="77777777" w:rsidR="001E465E" w:rsidRPr="001E465E" w:rsidRDefault="001E465E" w:rsidP="008B21D6">
                  <w:pPr>
                    <w:jc w:val="both"/>
                    <w:rPr>
                      <w:rFonts w:ascii="Optima" w:hAnsi="Optima"/>
                      <w:sz w:val="22"/>
                      <w:szCs w:val="22"/>
                    </w:rPr>
                  </w:pPr>
                  <w:r w:rsidRPr="001E465E">
                    <w:rPr>
                      <w:rFonts w:ascii="Optima" w:hAnsi="Optima"/>
                      <w:sz w:val="22"/>
                      <w:szCs w:val="22"/>
                    </w:rPr>
                    <w:t>45</w:t>
                  </w:r>
                </w:p>
              </w:tc>
              <w:tc>
                <w:tcPr>
                  <w:tcW w:w="850" w:type="dxa"/>
                  <w:tcBorders>
                    <w:top w:val="nil"/>
                    <w:left w:val="nil"/>
                    <w:bottom w:val="single" w:sz="4" w:space="0" w:color="000000"/>
                    <w:right w:val="single" w:sz="4" w:space="0" w:color="000000"/>
                  </w:tcBorders>
                  <w:shd w:val="clear" w:color="auto" w:fill="FFFFFF"/>
                  <w:vAlign w:val="bottom"/>
                </w:tcPr>
                <w:p w14:paraId="51E91CBF" w14:textId="77777777" w:rsidR="001E465E" w:rsidRPr="001E465E" w:rsidRDefault="001E465E" w:rsidP="008B21D6">
                  <w:pPr>
                    <w:jc w:val="both"/>
                    <w:rPr>
                      <w:rFonts w:ascii="Optima" w:hAnsi="Optima"/>
                      <w:sz w:val="22"/>
                      <w:szCs w:val="22"/>
                    </w:rPr>
                  </w:pPr>
                  <w:r w:rsidRPr="001E465E">
                    <w:rPr>
                      <w:rFonts w:ascii="Optima" w:hAnsi="Optima"/>
                      <w:sz w:val="22"/>
                      <w:szCs w:val="22"/>
                    </w:rPr>
                    <w:t>252</w:t>
                  </w:r>
                </w:p>
              </w:tc>
            </w:tr>
            <w:tr w:rsidR="001E465E" w:rsidRPr="001E465E" w14:paraId="1AABD615" w14:textId="77777777" w:rsidTr="00F2742D">
              <w:trPr>
                <w:trHeight w:val="269"/>
              </w:trPr>
              <w:tc>
                <w:tcPr>
                  <w:tcW w:w="1508" w:type="dxa"/>
                  <w:tcBorders>
                    <w:top w:val="nil"/>
                    <w:left w:val="single" w:sz="4" w:space="0" w:color="000000"/>
                    <w:bottom w:val="single" w:sz="4" w:space="0" w:color="000000"/>
                    <w:right w:val="single" w:sz="4" w:space="0" w:color="000000"/>
                  </w:tcBorders>
                  <w:shd w:val="clear" w:color="auto" w:fill="FFFFFF"/>
                  <w:vAlign w:val="bottom"/>
                </w:tcPr>
                <w:p w14:paraId="72AC4740" w14:textId="77777777" w:rsidR="001E465E" w:rsidRPr="001E465E" w:rsidRDefault="001E465E" w:rsidP="008B21D6">
                  <w:pPr>
                    <w:jc w:val="both"/>
                    <w:rPr>
                      <w:rFonts w:ascii="Optima" w:hAnsi="Optima"/>
                      <w:sz w:val="22"/>
                      <w:szCs w:val="22"/>
                    </w:rPr>
                  </w:pPr>
                  <w:r w:rsidRPr="001E465E">
                    <w:rPr>
                      <w:rFonts w:ascii="Optima" w:hAnsi="Optima"/>
                      <w:sz w:val="22"/>
                      <w:szCs w:val="22"/>
                    </w:rPr>
                    <w:lastRenderedPageBreak/>
                    <w:t>Nhamatanda</w:t>
                  </w:r>
                </w:p>
              </w:tc>
              <w:tc>
                <w:tcPr>
                  <w:tcW w:w="2315" w:type="dxa"/>
                  <w:tcBorders>
                    <w:top w:val="nil"/>
                    <w:left w:val="nil"/>
                    <w:bottom w:val="single" w:sz="4" w:space="0" w:color="000000"/>
                    <w:right w:val="single" w:sz="4" w:space="0" w:color="000000"/>
                  </w:tcBorders>
                  <w:shd w:val="clear" w:color="auto" w:fill="FFFFFF"/>
                  <w:vAlign w:val="center"/>
                </w:tcPr>
                <w:p w14:paraId="563663CD" w14:textId="77777777" w:rsidR="001E465E" w:rsidRPr="001E465E" w:rsidRDefault="001E465E" w:rsidP="008B21D6">
                  <w:pPr>
                    <w:jc w:val="both"/>
                    <w:rPr>
                      <w:rFonts w:ascii="Optima" w:hAnsi="Optima"/>
                      <w:sz w:val="22"/>
                      <w:szCs w:val="22"/>
                    </w:rPr>
                  </w:pPr>
                  <w:r w:rsidRPr="001E465E">
                    <w:rPr>
                      <w:rFonts w:ascii="Optima" w:hAnsi="Optima"/>
                      <w:sz w:val="22"/>
                      <w:szCs w:val="22"/>
                    </w:rPr>
                    <w:t>79</w:t>
                  </w:r>
                </w:p>
              </w:tc>
              <w:tc>
                <w:tcPr>
                  <w:tcW w:w="1559" w:type="dxa"/>
                  <w:tcBorders>
                    <w:top w:val="nil"/>
                    <w:left w:val="nil"/>
                    <w:bottom w:val="single" w:sz="4" w:space="0" w:color="000000"/>
                    <w:right w:val="single" w:sz="4" w:space="0" w:color="000000"/>
                  </w:tcBorders>
                  <w:shd w:val="clear" w:color="auto" w:fill="FFFFFF"/>
                  <w:vAlign w:val="center"/>
                </w:tcPr>
                <w:p w14:paraId="7F9F8B8E" w14:textId="77777777" w:rsidR="001E465E" w:rsidRPr="001E465E" w:rsidRDefault="001E465E" w:rsidP="008B21D6">
                  <w:pPr>
                    <w:jc w:val="both"/>
                    <w:rPr>
                      <w:rFonts w:ascii="Optima" w:hAnsi="Optima"/>
                      <w:sz w:val="22"/>
                      <w:szCs w:val="22"/>
                    </w:rPr>
                  </w:pPr>
                  <w:r w:rsidRPr="001E465E">
                    <w:rPr>
                      <w:rFonts w:ascii="Optima" w:hAnsi="Optima"/>
                      <w:sz w:val="22"/>
                      <w:szCs w:val="22"/>
                    </w:rPr>
                    <w:t>91</w:t>
                  </w:r>
                </w:p>
              </w:tc>
              <w:tc>
                <w:tcPr>
                  <w:tcW w:w="1134" w:type="dxa"/>
                  <w:tcBorders>
                    <w:top w:val="nil"/>
                    <w:left w:val="nil"/>
                    <w:bottom w:val="single" w:sz="4" w:space="0" w:color="000000"/>
                    <w:right w:val="single" w:sz="4" w:space="0" w:color="000000"/>
                  </w:tcBorders>
                  <w:shd w:val="clear" w:color="auto" w:fill="FFFFFF"/>
                  <w:vAlign w:val="center"/>
                </w:tcPr>
                <w:p w14:paraId="26B9CFDB" w14:textId="77777777" w:rsidR="001E465E" w:rsidRPr="001E465E" w:rsidRDefault="001E465E" w:rsidP="008B21D6">
                  <w:pPr>
                    <w:jc w:val="both"/>
                    <w:rPr>
                      <w:rFonts w:ascii="Optima" w:hAnsi="Optima"/>
                      <w:sz w:val="22"/>
                      <w:szCs w:val="22"/>
                    </w:rPr>
                  </w:pPr>
                  <w:r w:rsidRPr="001E465E">
                    <w:rPr>
                      <w:rFonts w:ascii="Optima" w:hAnsi="Optima"/>
                      <w:sz w:val="22"/>
                      <w:szCs w:val="22"/>
                    </w:rPr>
                    <w:t>55</w:t>
                  </w:r>
                </w:p>
              </w:tc>
              <w:tc>
                <w:tcPr>
                  <w:tcW w:w="1276" w:type="dxa"/>
                  <w:tcBorders>
                    <w:top w:val="nil"/>
                    <w:left w:val="nil"/>
                    <w:bottom w:val="single" w:sz="4" w:space="0" w:color="000000"/>
                    <w:right w:val="single" w:sz="4" w:space="0" w:color="000000"/>
                  </w:tcBorders>
                  <w:shd w:val="clear" w:color="auto" w:fill="FFFFFF"/>
                  <w:vAlign w:val="center"/>
                </w:tcPr>
                <w:p w14:paraId="4167D568" w14:textId="77777777" w:rsidR="001E465E" w:rsidRPr="001E465E" w:rsidRDefault="001E465E" w:rsidP="008B21D6">
                  <w:pPr>
                    <w:jc w:val="both"/>
                    <w:rPr>
                      <w:rFonts w:ascii="Optima" w:hAnsi="Optima"/>
                      <w:sz w:val="22"/>
                      <w:szCs w:val="22"/>
                    </w:rPr>
                  </w:pPr>
                  <w:r w:rsidRPr="001E465E">
                    <w:rPr>
                      <w:rFonts w:ascii="Optima" w:hAnsi="Optima"/>
                      <w:sz w:val="22"/>
                      <w:szCs w:val="22"/>
                    </w:rPr>
                    <w:t>40</w:t>
                  </w:r>
                </w:p>
              </w:tc>
              <w:tc>
                <w:tcPr>
                  <w:tcW w:w="850" w:type="dxa"/>
                  <w:tcBorders>
                    <w:top w:val="nil"/>
                    <w:left w:val="nil"/>
                    <w:bottom w:val="single" w:sz="4" w:space="0" w:color="000000"/>
                    <w:right w:val="single" w:sz="4" w:space="0" w:color="000000"/>
                  </w:tcBorders>
                  <w:shd w:val="clear" w:color="auto" w:fill="FFFFFF"/>
                  <w:vAlign w:val="bottom"/>
                </w:tcPr>
                <w:p w14:paraId="4772D03F" w14:textId="77777777" w:rsidR="001E465E" w:rsidRPr="001E465E" w:rsidRDefault="001E465E" w:rsidP="008B21D6">
                  <w:pPr>
                    <w:jc w:val="both"/>
                    <w:rPr>
                      <w:rFonts w:ascii="Optima" w:hAnsi="Optima"/>
                      <w:sz w:val="22"/>
                      <w:szCs w:val="22"/>
                    </w:rPr>
                  </w:pPr>
                  <w:r w:rsidRPr="001E465E">
                    <w:rPr>
                      <w:rFonts w:ascii="Optima" w:hAnsi="Optima"/>
                      <w:sz w:val="22"/>
                      <w:szCs w:val="22"/>
                    </w:rPr>
                    <w:t>225</w:t>
                  </w:r>
                </w:p>
              </w:tc>
            </w:tr>
            <w:tr w:rsidR="001E465E" w:rsidRPr="001E465E" w14:paraId="0BBCA36F" w14:textId="77777777" w:rsidTr="00F2742D">
              <w:trPr>
                <w:trHeight w:val="269"/>
              </w:trPr>
              <w:tc>
                <w:tcPr>
                  <w:tcW w:w="1508" w:type="dxa"/>
                  <w:tcBorders>
                    <w:top w:val="nil"/>
                    <w:left w:val="single" w:sz="4" w:space="0" w:color="000000"/>
                    <w:bottom w:val="single" w:sz="4" w:space="0" w:color="000000"/>
                    <w:right w:val="single" w:sz="4" w:space="0" w:color="000000"/>
                  </w:tcBorders>
                  <w:shd w:val="clear" w:color="auto" w:fill="FFFFFF"/>
                  <w:vAlign w:val="bottom"/>
                </w:tcPr>
                <w:p w14:paraId="4D40AB43" w14:textId="77777777" w:rsidR="001E465E" w:rsidRPr="001E465E" w:rsidRDefault="001E465E" w:rsidP="008B21D6">
                  <w:pPr>
                    <w:jc w:val="both"/>
                    <w:rPr>
                      <w:rFonts w:ascii="Optima" w:hAnsi="Optima"/>
                      <w:sz w:val="22"/>
                      <w:szCs w:val="22"/>
                    </w:rPr>
                  </w:pPr>
                  <w:r w:rsidRPr="001E465E">
                    <w:rPr>
                      <w:rFonts w:ascii="Optima" w:hAnsi="Optima"/>
                      <w:sz w:val="22"/>
                      <w:szCs w:val="22"/>
                    </w:rPr>
                    <w:t>Cheringoma</w:t>
                  </w:r>
                </w:p>
              </w:tc>
              <w:tc>
                <w:tcPr>
                  <w:tcW w:w="2315" w:type="dxa"/>
                  <w:tcBorders>
                    <w:top w:val="nil"/>
                    <w:left w:val="nil"/>
                    <w:bottom w:val="single" w:sz="4" w:space="0" w:color="000000"/>
                    <w:right w:val="single" w:sz="4" w:space="0" w:color="000000"/>
                  </w:tcBorders>
                  <w:shd w:val="clear" w:color="auto" w:fill="FFFFFF"/>
                  <w:vAlign w:val="center"/>
                </w:tcPr>
                <w:p w14:paraId="44F6F5B1" w14:textId="77777777" w:rsidR="001E465E" w:rsidRPr="001E465E" w:rsidRDefault="001E465E" w:rsidP="008B21D6">
                  <w:pPr>
                    <w:jc w:val="both"/>
                    <w:rPr>
                      <w:rFonts w:ascii="Optima" w:hAnsi="Optima"/>
                      <w:sz w:val="22"/>
                      <w:szCs w:val="22"/>
                    </w:rPr>
                  </w:pPr>
                  <w:r w:rsidRPr="001E465E">
                    <w:rPr>
                      <w:rFonts w:ascii="Optima" w:hAnsi="Optima"/>
                      <w:sz w:val="22"/>
                      <w:szCs w:val="22"/>
                    </w:rPr>
                    <w:t>55</w:t>
                  </w:r>
                </w:p>
              </w:tc>
              <w:tc>
                <w:tcPr>
                  <w:tcW w:w="1559" w:type="dxa"/>
                  <w:tcBorders>
                    <w:top w:val="nil"/>
                    <w:left w:val="nil"/>
                    <w:bottom w:val="single" w:sz="4" w:space="0" w:color="000000"/>
                    <w:right w:val="single" w:sz="4" w:space="0" w:color="000000"/>
                  </w:tcBorders>
                  <w:shd w:val="clear" w:color="auto" w:fill="FFFFFF"/>
                  <w:vAlign w:val="center"/>
                </w:tcPr>
                <w:p w14:paraId="513C64A9" w14:textId="77777777" w:rsidR="001E465E" w:rsidRPr="001E465E" w:rsidRDefault="001E465E" w:rsidP="008B21D6">
                  <w:pPr>
                    <w:jc w:val="both"/>
                    <w:rPr>
                      <w:rFonts w:ascii="Optima" w:hAnsi="Optima"/>
                      <w:sz w:val="22"/>
                      <w:szCs w:val="22"/>
                    </w:rPr>
                  </w:pPr>
                  <w:r w:rsidRPr="001E465E">
                    <w:rPr>
                      <w:rFonts w:ascii="Optima" w:hAnsi="Optima"/>
                      <w:sz w:val="22"/>
                      <w:szCs w:val="22"/>
                    </w:rPr>
                    <w:t>94</w:t>
                  </w:r>
                </w:p>
              </w:tc>
              <w:tc>
                <w:tcPr>
                  <w:tcW w:w="1134" w:type="dxa"/>
                  <w:tcBorders>
                    <w:top w:val="nil"/>
                    <w:left w:val="nil"/>
                    <w:bottom w:val="single" w:sz="4" w:space="0" w:color="000000"/>
                    <w:right w:val="single" w:sz="4" w:space="0" w:color="000000"/>
                  </w:tcBorders>
                  <w:shd w:val="clear" w:color="auto" w:fill="FFFFFF"/>
                  <w:vAlign w:val="center"/>
                </w:tcPr>
                <w:p w14:paraId="14EE8DAD" w14:textId="77777777" w:rsidR="001E465E" w:rsidRPr="001E465E" w:rsidRDefault="001E465E" w:rsidP="008B21D6">
                  <w:pPr>
                    <w:jc w:val="both"/>
                    <w:rPr>
                      <w:rFonts w:ascii="Optima" w:hAnsi="Optima"/>
                      <w:sz w:val="22"/>
                      <w:szCs w:val="22"/>
                    </w:rPr>
                  </w:pPr>
                  <w:r w:rsidRPr="001E465E">
                    <w:rPr>
                      <w:rFonts w:ascii="Optima" w:hAnsi="Optima"/>
                      <w:sz w:val="22"/>
                      <w:szCs w:val="22"/>
                    </w:rPr>
                    <w:t>76</w:t>
                  </w:r>
                </w:p>
              </w:tc>
              <w:tc>
                <w:tcPr>
                  <w:tcW w:w="1276" w:type="dxa"/>
                  <w:tcBorders>
                    <w:top w:val="nil"/>
                    <w:left w:val="nil"/>
                    <w:bottom w:val="single" w:sz="4" w:space="0" w:color="000000"/>
                    <w:right w:val="single" w:sz="4" w:space="0" w:color="000000"/>
                  </w:tcBorders>
                  <w:shd w:val="clear" w:color="auto" w:fill="FFFFFF"/>
                  <w:vAlign w:val="center"/>
                </w:tcPr>
                <w:p w14:paraId="1EBDD701" w14:textId="77777777" w:rsidR="001E465E" w:rsidRPr="001E465E" w:rsidRDefault="001E465E" w:rsidP="008B21D6">
                  <w:pPr>
                    <w:jc w:val="both"/>
                    <w:rPr>
                      <w:rFonts w:ascii="Optima" w:hAnsi="Optima"/>
                      <w:sz w:val="22"/>
                      <w:szCs w:val="22"/>
                    </w:rPr>
                  </w:pPr>
                  <w:r w:rsidRPr="001E465E">
                    <w:rPr>
                      <w:rFonts w:ascii="Optima" w:hAnsi="Optima"/>
                      <w:sz w:val="22"/>
                      <w:szCs w:val="22"/>
                    </w:rPr>
                    <w:t>42</w:t>
                  </w:r>
                </w:p>
              </w:tc>
              <w:tc>
                <w:tcPr>
                  <w:tcW w:w="850" w:type="dxa"/>
                  <w:tcBorders>
                    <w:top w:val="nil"/>
                    <w:left w:val="nil"/>
                    <w:bottom w:val="single" w:sz="4" w:space="0" w:color="000000"/>
                    <w:right w:val="single" w:sz="4" w:space="0" w:color="000000"/>
                  </w:tcBorders>
                  <w:shd w:val="clear" w:color="auto" w:fill="FFFFFF"/>
                  <w:vAlign w:val="bottom"/>
                </w:tcPr>
                <w:p w14:paraId="73EDFAD5" w14:textId="77777777" w:rsidR="001E465E" w:rsidRPr="001E465E" w:rsidRDefault="001E465E" w:rsidP="008B21D6">
                  <w:pPr>
                    <w:jc w:val="both"/>
                    <w:rPr>
                      <w:rFonts w:ascii="Optima" w:hAnsi="Optima"/>
                      <w:sz w:val="22"/>
                      <w:szCs w:val="22"/>
                    </w:rPr>
                  </w:pPr>
                  <w:r w:rsidRPr="001E465E">
                    <w:rPr>
                      <w:rFonts w:ascii="Optima" w:hAnsi="Optima"/>
                      <w:sz w:val="22"/>
                      <w:szCs w:val="22"/>
                    </w:rPr>
                    <w:t>225</w:t>
                  </w:r>
                </w:p>
              </w:tc>
            </w:tr>
            <w:tr w:rsidR="001E465E" w:rsidRPr="001E465E" w14:paraId="620DF777" w14:textId="77777777" w:rsidTr="00F2742D">
              <w:trPr>
                <w:trHeight w:val="269"/>
              </w:trPr>
              <w:tc>
                <w:tcPr>
                  <w:tcW w:w="1508" w:type="dxa"/>
                  <w:tcBorders>
                    <w:top w:val="nil"/>
                    <w:left w:val="single" w:sz="4" w:space="0" w:color="000000"/>
                    <w:bottom w:val="single" w:sz="4" w:space="0" w:color="000000"/>
                    <w:right w:val="single" w:sz="4" w:space="0" w:color="000000"/>
                  </w:tcBorders>
                  <w:shd w:val="clear" w:color="auto" w:fill="FFFFFF"/>
                  <w:vAlign w:val="bottom"/>
                </w:tcPr>
                <w:p w14:paraId="5ED69BEF" w14:textId="77777777" w:rsidR="001E465E" w:rsidRPr="001E465E" w:rsidRDefault="001E465E" w:rsidP="008B21D6">
                  <w:pPr>
                    <w:jc w:val="both"/>
                    <w:rPr>
                      <w:rFonts w:ascii="Optima" w:hAnsi="Optima"/>
                      <w:sz w:val="22"/>
                      <w:szCs w:val="22"/>
                    </w:rPr>
                  </w:pPr>
                  <w:r w:rsidRPr="001E465E">
                    <w:rPr>
                      <w:rFonts w:ascii="Optima" w:hAnsi="Optima"/>
                      <w:sz w:val="22"/>
                      <w:szCs w:val="22"/>
                    </w:rPr>
                    <w:t>Muanza</w:t>
                  </w:r>
                </w:p>
              </w:tc>
              <w:tc>
                <w:tcPr>
                  <w:tcW w:w="2315" w:type="dxa"/>
                  <w:tcBorders>
                    <w:top w:val="nil"/>
                    <w:left w:val="nil"/>
                    <w:bottom w:val="single" w:sz="4" w:space="0" w:color="000000"/>
                    <w:right w:val="single" w:sz="4" w:space="0" w:color="000000"/>
                  </w:tcBorders>
                  <w:shd w:val="clear" w:color="auto" w:fill="FFFFFF"/>
                  <w:vAlign w:val="center"/>
                </w:tcPr>
                <w:p w14:paraId="6A290C05" w14:textId="77777777" w:rsidR="001E465E" w:rsidRPr="001E465E" w:rsidRDefault="001E465E" w:rsidP="008B21D6">
                  <w:pPr>
                    <w:jc w:val="both"/>
                    <w:rPr>
                      <w:rFonts w:ascii="Optima" w:hAnsi="Optima"/>
                      <w:sz w:val="22"/>
                      <w:szCs w:val="22"/>
                    </w:rPr>
                  </w:pPr>
                  <w:r w:rsidRPr="001E465E">
                    <w:rPr>
                      <w:rFonts w:ascii="Optima" w:hAnsi="Optima"/>
                      <w:sz w:val="22"/>
                      <w:szCs w:val="22"/>
                    </w:rPr>
                    <w:t>59</w:t>
                  </w:r>
                </w:p>
              </w:tc>
              <w:tc>
                <w:tcPr>
                  <w:tcW w:w="1559" w:type="dxa"/>
                  <w:tcBorders>
                    <w:top w:val="nil"/>
                    <w:left w:val="nil"/>
                    <w:bottom w:val="single" w:sz="4" w:space="0" w:color="000000"/>
                    <w:right w:val="single" w:sz="4" w:space="0" w:color="000000"/>
                  </w:tcBorders>
                  <w:shd w:val="clear" w:color="auto" w:fill="FFFFFF"/>
                  <w:vAlign w:val="center"/>
                </w:tcPr>
                <w:p w14:paraId="43BF00BF" w14:textId="77777777" w:rsidR="001E465E" w:rsidRPr="001E465E" w:rsidRDefault="001E465E" w:rsidP="008B21D6">
                  <w:pPr>
                    <w:jc w:val="both"/>
                    <w:rPr>
                      <w:rFonts w:ascii="Optima" w:hAnsi="Optima"/>
                      <w:sz w:val="22"/>
                      <w:szCs w:val="22"/>
                    </w:rPr>
                  </w:pPr>
                  <w:r w:rsidRPr="001E465E">
                    <w:rPr>
                      <w:rFonts w:ascii="Optima" w:hAnsi="Optima"/>
                      <w:sz w:val="22"/>
                      <w:szCs w:val="22"/>
                    </w:rPr>
                    <w:t>89</w:t>
                  </w:r>
                </w:p>
              </w:tc>
              <w:tc>
                <w:tcPr>
                  <w:tcW w:w="1134" w:type="dxa"/>
                  <w:tcBorders>
                    <w:top w:val="nil"/>
                    <w:left w:val="nil"/>
                    <w:bottom w:val="single" w:sz="4" w:space="0" w:color="000000"/>
                    <w:right w:val="single" w:sz="4" w:space="0" w:color="000000"/>
                  </w:tcBorders>
                  <w:shd w:val="clear" w:color="auto" w:fill="FFFFFF"/>
                  <w:vAlign w:val="center"/>
                </w:tcPr>
                <w:p w14:paraId="118C6C91" w14:textId="77777777" w:rsidR="001E465E" w:rsidRPr="001E465E" w:rsidRDefault="001E465E" w:rsidP="008B21D6">
                  <w:pPr>
                    <w:jc w:val="both"/>
                    <w:rPr>
                      <w:rFonts w:ascii="Optima" w:hAnsi="Optima"/>
                      <w:sz w:val="22"/>
                      <w:szCs w:val="22"/>
                    </w:rPr>
                  </w:pPr>
                  <w:r w:rsidRPr="001E465E">
                    <w:rPr>
                      <w:rFonts w:ascii="Optima" w:hAnsi="Optima"/>
                      <w:sz w:val="22"/>
                      <w:szCs w:val="22"/>
                    </w:rPr>
                    <w:t>77</w:t>
                  </w:r>
                </w:p>
              </w:tc>
              <w:tc>
                <w:tcPr>
                  <w:tcW w:w="1276" w:type="dxa"/>
                  <w:tcBorders>
                    <w:top w:val="nil"/>
                    <w:left w:val="nil"/>
                    <w:bottom w:val="single" w:sz="4" w:space="0" w:color="000000"/>
                    <w:right w:val="single" w:sz="4" w:space="0" w:color="000000"/>
                  </w:tcBorders>
                  <w:shd w:val="clear" w:color="auto" w:fill="FFFFFF"/>
                  <w:vAlign w:val="center"/>
                </w:tcPr>
                <w:p w14:paraId="532DAD99" w14:textId="77777777" w:rsidR="001E465E" w:rsidRPr="001E465E" w:rsidRDefault="001E465E" w:rsidP="008B21D6">
                  <w:pPr>
                    <w:jc w:val="both"/>
                    <w:rPr>
                      <w:rFonts w:ascii="Optima" w:hAnsi="Optima"/>
                      <w:sz w:val="22"/>
                      <w:szCs w:val="22"/>
                    </w:rPr>
                  </w:pPr>
                  <w:r w:rsidRPr="001E465E">
                    <w:rPr>
                      <w:rFonts w:ascii="Optima" w:hAnsi="Optima"/>
                      <w:sz w:val="22"/>
                      <w:szCs w:val="22"/>
                    </w:rPr>
                    <w:t>40</w:t>
                  </w:r>
                </w:p>
              </w:tc>
              <w:tc>
                <w:tcPr>
                  <w:tcW w:w="850" w:type="dxa"/>
                  <w:tcBorders>
                    <w:top w:val="nil"/>
                    <w:left w:val="nil"/>
                    <w:bottom w:val="single" w:sz="4" w:space="0" w:color="000000"/>
                    <w:right w:val="single" w:sz="4" w:space="0" w:color="000000"/>
                  </w:tcBorders>
                  <w:shd w:val="clear" w:color="auto" w:fill="FFFFFF"/>
                  <w:vAlign w:val="bottom"/>
                </w:tcPr>
                <w:p w14:paraId="1A69A5E5" w14:textId="77777777" w:rsidR="001E465E" w:rsidRPr="001E465E" w:rsidRDefault="001E465E" w:rsidP="008B21D6">
                  <w:pPr>
                    <w:jc w:val="both"/>
                    <w:rPr>
                      <w:rFonts w:ascii="Optima" w:hAnsi="Optima"/>
                      <w:sz w:val="22"/>
                      <w:szCs w:val="22"/>
                    </w:rPr>
                  </w:pPr>
                  <w:r w:rsidRPr="001E465E">
                    <w:rPr>
                      <w:rFonts w:ascii="Optima" w:hAnsi="Optima"/>
                      <w:sz w:val="22"/>
                      <w:szCs w:val="22"/>
                    </w:rPr>
                    <w:t>225</w:t>
                  </w:r>
                </w:p>
              </w:tc>
            </w:tr>
            <w:tr w:rsidR="001E465E" w:rsidRPr="001E465E" w14:paraId="64269959" w14:textId="77777777" w:rsidTr="00F2742D">
              <w:trPr>
                <w:trHeight w:val="298"/>
              </w:trPr>
              <w:tc>
                <w:tcPr>
                  <w:tcW w:w="1508" w:type="dxa"/>
                  <w:tcBorders>
                    <w:top w:val="nil"/>
                    <w:left w:val="single" w:sz="4" w:space="0" w:color="000000"/>
                    <w:bottom w:val="single" w:sz="4" w:space="0" w:color="000000"/>
                    <w:right w:val="single" w:sz="4" w:space="0" w:color="000000"/>
                  </w:tcBorders>
                  <w:shd w:val="clear" w:color="auto" w:fill="FFFFFF"/>
                  <w:vAlign w:val="center"/>
                </w:tcPr>
                <w:p w14:paraId="4CDB6FB0" w14:textId="77777777" w:rsidR="001E465E" w:rsidRPr="001E465E" w:rsidRDefault="001E465E" w:rsidP="008B21D6">
                  <w:pPr>
                    <w:jc w:val="both"/>
                    <w:rPr>
                      <w:rFonts w:ascii="Optima" w:hAnsi="Optima"/>
                      <w:sz w:val="22"/>
                      <w:szCs w:val="22"/>
                    </w:rPr>
                  </w:pPr>
                  <w:proofErr w:type="spellStart"/>
                  <w:r w:rsidRPr="001E465E">
                    <w:rPr>
                      <w:rFonts w:ascii="Optima" w:hAnsi="Optima"/>
                      <w:sz w:val="22"/>
                      <w:szCs w:val="22"/>
                    </w:rPr>
                    <w:t>Maringue</w:t>
                  </w:r>
                  <w:proofErr w:type="spellEnd"/>
                </w:p>
              </w:tc>
              <w:tc>
                <w:tcPr>
                  <w:tcW w:w="2315" w:type="dxa"/>
                  <w:tcBorders>
                    <w:top w:val="nil"/>
                    <w:left w:val="nil"/>
                    <w:bottom w:val="single" w:sz="4" w:space="0" w:color="000000"/>
                    <w:right w:val="single" w:sz="4" w:space="0" w:color="000000"/>
                  </w:tcBorders>
                  <w:shd w:val="clear" w:color="auto" w:fill="FFFFFF"/>
                  <w:vAlign w:val="center"/>
                </w:tcPr>
                <w:p w14:paraId="19589C84" w14:textId="77777777" w:rsidR="001E465E" w:rsidRPr="001E465E" w:rsidRDefault="001E465E" w:rsidP="008B21D6">
                  <w:pPr>
                    <w:jc w:val="both"/>
                    <w:rPr>
                      <w:rFonts w:ascii="Optima" w:hAnsi="Optima"/>
                      <w:sz w:val="22"/>
                      <w:szCs w:val="22"/>
                    </w:rPr>
                  </w:pPr>
                  <w:r w:rsidRPr="001E465E">
                    <w:rPr>
                      <w:rFonts w:ascii="Optima" w:hAnsi="Optima"/>
                      <w:sz w:val="22"/>
                      <w:szCs w:val="22"/>
                    </w:rPr>
                    <w:t>71</w:t>
                  </w:r>
                </w:p>
              </w:tc>
              <w:tc>
                <w:tcPr>
                  <w:tcW w:w="1559" w:type="dxa"/>
                  <w:tcBorders>
                    <w:top w:val="nil"/>
                    <w:left w:val="nil"/>
                    <w:bottom w:val="single" w:sz="4" w:space="0" w:color="000000"/>
                    <w:right w:val="single" w:sz="4" w:space="0" w:color="000000"/>
                  </w:tcBorders>
                  <w:shd w:val="clear" w:color="auto" w:fill="FFFFFF"/>
                  <w:vAlign w:val="center"/>
                </w:tcPr>
                <w:p w14:paraId="777924CE" w14:textId="77777777" w:rsidR="001E465E" w:rsidRPr="001E465E" w:rsidRDefault="001E465E" w:rsidP="008B21D6">
                  <w:pPr>
                    <w:jc w:val="both"/>
                    <w:rPr>
                      <w:rFonts w:ascii="Optima" w:hAnsi="Optima"/>
                      <w:sz w:val="22"/>
                      <w:szCs w:val="22"/>
                    </w:rPr>
                  </w:pPr>
                  <w:r w:rsidRPr="001E465E">
                    <w:rPr>
                      <w:rFonts w:ascii="Optima" w:hAnsi="Optima"/>
                      <w:sz w:val="22"/>
                      <w:szCs w:val="22"/>
                    </w:rPr>
                    <w:t>65</w:t>
                  </w:r>
                </w:p>
              </w:tc>
              <w:tc>
                <w:tcPr>
                  <w:tcW w:w="1134" w:type="dxa"/>
                  <w:tcBorders>
                    <w:top w:val="nil"/>
                    <w:left w:val="nil"/>
                    <w:bottom w:val="single" w:sz="4" w:space="0" w:color="000000"/>
                    <w:right w:val="single" w:sz="4" w:space="0" w:color="000000"/>
                  </w:tcBorders>
                  <w:shd w:val="clear" w:color="auto" w:fill="FFFFFF"/>
                  <w:vAlign w:val="center"/>
                </w:tcPr>
                <w:p w14:paraId="7D85DD28" w14:textId="77777777" w:rsidR="001E465E" w:rsidRPr="001E465E" w:rsidRDefault="001E465E" w:rsidP="008B21D6">
                  <w:pPr>
                    <w:jc w:val="both"/>
                    <w:rPr>
                      <w:rFonts w:ascii="Optima" w:hAnsi="Optima"/>
                      <w:sz w:val="22"/>
                      <w:szCs w:val="22"/>
                    </w:rPr>
                  </w:pPr>
                  <w:r w:rsidRPr="001E465E">
                    <w:rPr>
                      <w:rFonts w:ascii="Optima" w:hAnsi="Optima"/>
                      <w:sz w:val="22"/>
                      <w:szCs w:val="22"/>
                    </w:rPr>
                    <w:t>89</w:t>
                  </w:r>
                </w:p>
              </w:tc>
              <w:tc>
                <w:tcPr>
                  <w:tcW w:w="1276" w:type="dxa"/>
                  <w:tcBorders>
                    <w:top w:val="nil"/>
                    <w:left w:val="nil"/>
                    <w:bottom w:val="single" w:sz="4" w:space="0" w:color="000000"/>
                    <w:right w:val="single" w:sz="4" w:space="0" w:color="000000"/>
                  </w:tcBorders>
                  <w:shd w:val="clear" w:color="auto" w:fill="FFFFFF"/>
                  <w:vAlign w:val="center"/>
                </w:tcPr>
                <w:p w14:paraId="13823E25" w14:textId="77777777" w:rsidR="001E465E" w:rsidRPr="001E465E" w:rsidRDefault="001E465E" w:rsidP="008B21D6">
                  <w:pPr>
                    <w:jc w:val="both"/>
                    <w:rPr>
                      <w:rFonts w:ascii="Optima" w:hAnsi="Optima"/>
                      <w:sz w:val="22"/>
                      <w:szCs w:val="22"/>
                    </w:rPr>
                  </w:pPr>
                  <w:r w:rsidRPr="001E465E">
                    <w:rPr>
                      <w:rFonts w:ascii="Optima" w:hAnsi="Optima"/>
                      <w:sz w:val="22"/>
                      <w:szCs w:val="22"/>
                    </w:rPr>
                    <w:t>29</w:t>
                  </w:r>
                </w:p>
              </w:tc>
              <w:tc>
                <w:tcPr>
                  <w:tcW w:w="850" w:type="dxa"/>
                  <w:tcBorders>
                    <w:top w:val="nil"/>
                    <w:left w:val="nil"/>
                    <w:bottom w:val="single" w:sz="4" w:space="0" w:color="000000"/>
                    <w:right w:val="single" w:sz="4" w:space="0" w:color="000000"/>
                  </w:tcBorders>
                  <w:shd w:val="clear" w:color="auto" w:fill="FFFFFF"/>
                  <w:vAlign w:val="bottom"/>
                </w:tcPr>
                <w:p w14:paraId="0696D99A" w14:textId="77777777" w:rsidR="001E465E" w:rsidRPr="001E465E" w:rsidRDefault="001E465E" w:rsidP="008B21D6">
                  <w:pPr>
                    <w:jc w:val="both"/>
                    <w:rPr>
                      <w:rFonts w:ascii="Optima" w:hAnsi="Optima"/>
                      <w:sz w:val="22"/>
                      <w:szCs w:val="22"/>
                    </w:rPr>
                  </w:pPr>
                  <w:r w:rsidRPr="001E465E">
                    <w:rPr>
                      <w:rFonts w:ascii="Optima" w:hAnsi="Optima"/>
                      <w:sz w:val="22"/>
                      <w:szCs w:val="22"/>
                    </w:rPr>
                    <w:t>225</w:t>
                  </w:r>
                </w:p>
              </w:tc>
            </w:tr>
            <w:tr w:rsidR="001E465E" w:rsidRPr="001E465E" w14:paraId="77DDA46A" w14:textId="77777777" w:rsidTr="00F2742D">
              <w:trPr>
                <w:trHeight w:val="269"/>
              </w:trPr>
              <w:tc>
                <w:tcPr>
                  <w:tcW w:w="1508" w:type="dxa"/>
                  <w:tcBorders>
                    <w:top w:val="nil"/>
                    <w:left w:val="single" w:sz="4" w:space="0" w:color="000000"/>
                    <w:bottom w:val="single" w:sz="4" w:space="0" w:color="000000"/>
                    <w:right w:val="single" w:sz="4" w:space="0" w:color="000000"/>
                  </w:tcBorders>
                  <w:shd w:val="clear" w:color="auto" w:fill="FFFFFF"/>
                  <w:vAlign w:val="bottom"/>
                </w:tcPr>
                <w:p w14:paraId="37D5D236" w14:textId="77777777" w:rsidR="001E465E" w:rsidRPr="001E465E" w:rsidRDefault="001E465E" w:rsidP="008B21D6">
                  <w:pPr>
                    <w:jc w:val="both"/>
                    <w:rPr>
                      <w:rFonts w:ascii="Optima" w:hAnsi="Optima"/>
                      <w:sz w:val="22"/>
                      <w:szCs w:val="22"/>
                    </w:rPr>
                  </w:pPr>
                  <w:r w:rsidRPr="001E465E">
                    <w:rPr>
                      <w:rFonts w:ascii="Optima" w:hAnsi="Optima"/>
                      <w:sz w:val="22"/>
                      <w:szCs w:val="22"/>
                    </w:rPr>
                    <w:t>Dondo</w:t>
                  </w:r>
                </w:p>
              </w:tc>
              <w:tc>
                <w:tcPr>
                  <w:tcW w:w="2315" w:type="dxa"/>
                  <w:tcBorders>
                    <w:top w:val="nil"/>
                    <w:left w:val="nil"/>
                    <w:bottom w:val="single" w:sz="4" w:space="0" w:color="000000"/>
                    <w:right w:val="single" w:sz="4" w:space="0" w:color="000000"/>
                  </w:tcBorders>
                  <w:shd w:val="clear" w:color="auto" w:fill="FFFFFF"/>
                  <w:vAlign w:val="center"/>
                </w:tcPr>
                <w:p w14:paraId="20EE2428" w14:textId="77777777" w:rsidR="001E465E" w:rsidRPr="001E465E" w:rsidRDefault="001E465E" w:rsidP="008B21D6">
                  <w:pPr>
                    <w:jc w:val="both"/>
                    <w:rPr>
                      <w:rFonts w:ascii="Optima" w:hAnsi="Optima"/>
                      <w:sz w:val="22"/>
                      <w:szCs w:val="22"/>
                    </w:rPr>
                  </w:pPr>
                  <w:r w:rsidRPr="001E465E">
                    <w:rPr>
                      <w:rFonts w:ascii="Optima" w:hAnsi="Optima"/>
                      <w:sz w:val="22"/>
                      <w:szCs w:val="22"/>
                    </w:rPr>
                    <w:t>87</w:t>
                  </w:r>
                </w:p>
              </w:tc>
              <w:tc>
                <w:tcPr>
                  <w:tcW w:w="1559" w:type="dxa"/>
                  <w:tcBorders>
                    <w:top w:val="nil"/>
                    <w:left w:val="nil"/>
                    <w:bottom w:val="single" w:sz="4" w:space="0" w:color="000000"/>
                    <w:right w:val="single" w:sz="4" w:space="0" w:color="000000"/>
                  </w:tcBorders>
                  <w:shd w:val="clear" w:color="auto" w:fill="FFFFFF"/>
                  <w:vAlign w:val="center"/>
                </w:tcPr>
                <w:p w14:paraId="6AEDD165" w14:textId="77777777" w:rsidR="001E465E" w:rsidRPr="001E465E" w:rsidRDefault="001E465E" w:rsidP="008B21D6">
                  <w:pPr>
                    <w:jc w:val="both"/>
                    <w:rPr>
                      <w:rFonts w:ascii="Optima" w:hAnsi="Optima"/>
                      <w:sz w:val="22"/>
                      <w:szCs w:val="22"/>
                    </w:rPr>
                  </w:pPr>
                  <w:r w:rsidRPr="001E465E">
                    <w:rPr>
                      <w:rFonts w:ascii="Optima" w:hAnsi="Optima"/>
                      <w:sz w:val="22"/>
                      <w:szCs w:val="22"/>
                    </w:rPr>
                    <w:t>152</w:t>
                  </w:r>
                </w:p>
              </w:tc>
              <w:tc>
                <w:tcPr>
                  <w:tcW w:w="1134" w:type="dxa"/>
                  <w:tcBorders>
                    <w:top w:val="nil"/>
                    <w:left w:val="nil"/>
                    <w:bottom w:val="single" w:sz="4" w:space="0" w:color="000000"/>
                    <w:right w:val="single" w:sz="4" w:space="0" w:color="000000"/>
                  </w:tcBorders>
                  <w:shd w:val="clear" w:color="auto" w:fill="FFFFFF"/>
                  <w:vAlign w:val="center"/>
                </w:tcPr>
                <w:p w14:paraId="4086F8BE" w14:textId="77777777" w:rsidR="001E465E" w:rsidRPr="001E465E" w:rsidRDefault="001E465E" w:rsidP="008B21D6">
                  <w:pPr>
                    <w:jc w:val="both"/>
                    <w:rPr>
                      <w:rFonts w:ascii="Optima" w:hAnsi="Optima"/>
                      <w:sz w:val="22"/>
                      <w:szCs w:val="22"/>
                    </w:rPr>
                  </w:pPr>
                  <w:r w:rsidRPr="001E465E">
                    <w:rPr>
                      <w:rFonts w:ascii="Optima" w:hAnsi="Optima"/>
                      <w:sz w:val="22"/>
                      <w:szCs w:val="22"/>
                    </w:rPr>
                    <w:t>127</w:t>
                  </w:r>
                </w:p>
              </w:tc>
              <w:tc>
                <w:tcPr>
                  <w:tcW w:w="1276" w:type="dxa"/>
                  <w:tcBorders>
                    <w:top w:val="nil"/>
                    <w:left w:val="nil"/>
                    <w:bottom w:val="single" w:sz="4" w:space="0" w:color="000000"/>
                    <w:right w:val="single" w:sz="4" w:space="0" w:color="000000"/>
                  </w:tcBorders>
                  <w:shd w:val="clear" w:color="auto" w:fill="FFFFFF"/>
                  <w:vAlign w:val="center"/>
                </w:tcPr>
                <w:p w14:paraId="15015DD4" w14:textId="77777777" w:rsidR="001E465E" w:rsidRPr="001E465E" w:rsidRDefault="001E465E" w:rsidP="008B21D6">
                  <w:pPr>
                    <w:jc w:val="both"/>
                    <w:rPr>
                      <w:rFonts w:ascii="Optima" w:hAnsi="Optima"/>
                      <w:sz w:val="22"/>
                      <w:szCs w:val="22"/>
                    </w:rPr>
                  </w:pPr>
                  <w:r w:rsidRPr="001E465E">
                    <w:rPr>
                      <w:rFonts w:ascii="Optima" w:hAnsi="Optima"/>
                      <w:sz w:val="22"/>
                      <w:szCs w:val="22"/>
                    </w:rPr>
                    <w:t>42</w:t>
                  </w:r>
                </w:p>
              </w:tc>
              <w:tc>
                <w:tcPr>
                  <w:tcW w:w="850" w:type="dxa"/>
                  <w:tcBorders>
                    <w:top w:val="nil"/>
                    <w:left w:val="nil"/>
                    <w:bottom w:val="single" w:sz="4" w:space="0" w:color="000000"/>
                    <w:right w:val="single" w:sz="4" w:space="0" w:color="000000"/>
                  </w:tcBorders>
                  <w:shd w:val="clear" w:color="auto" w:fill="FFFFFF"/>
                  <w:vAlign w:val="bottom"/>
                </w:tcPr>
                <w:p w14:paraId="70794875" w14:textId="77777777" w:rsidR="001E465E" w:rsidRPr="001E465E" w:rsidRDefault="001E465E" w:rsidP="008B21D6">
                  <w:pPr>
                    <w:jc w:val="both"/>
                    <w:rPr>
                      <w:rFonts w:ascii="Optima" w:hAnsi="Optima"/>
                      <w:sz w:val="22"/>
                      <w:szCs w:val="22"/>
                    </w:rPr>
                  </w:pPr>
                  <w:r w:rsidRPr="001E465E">
                    <w:rPr>
                      <w:rFonts w:ascii="Optima" w:hAnsi="Optima"/>
                      <w:sz w:val="22"/>
                      <w:szCs w:val="22"/>
                    </w:rPr>
                    <w:t>366</w:t>
                  </w:r>
                </w:p>
              </w:tc>
            </w:tr>
            <w:tr w:rsidR="001E465E" w:rsidRPr="001E465E" w14:paraId="1D97C2EE" w14:textId="77777777" w:rsidTr="00F2742D">
              <w:trPr>
                <w:trHeight w:val="269"/>
              </w:trPr>
              <w:tc>
                <w:tcPr>
                  <w:tcW w:w="1508" w:type="dxa"/>
                  <w:tcBorders>
                    <w:top w:val="nil"/>
                    <w:left w:val="single" w:sz="4" w:space="0" w:color="000000"/>
                    <w:bottom w:val="single" w:sz="4" w:space="0" w:color="000000"/>
                    <w:right w:val="single" w:sz="4" w:space="0" w:color="000000"/>
                  </w:tcBorders>
                  <w:shd w:val="clear" w:color="auto" w:fill="FFFFFF"/>
                  <w:vAlign w:val="bottom"/>
                </w:tcPr>
                <w:p w14:paraId="0CF976B7" w14:textId="77777777" w:rsidR="001E465E" w:rsidRPr="001E465E" w:rsidRDefault="001E465E" w:rsidP="008B21D6">
                  <w:pPr>
                    <w:jc w:val="both"/>
                    <w:rPr>
                      <w:rFonts w:ascii="Optima" w:hAnsi="Optima"/>
                      <w:sz w:val="22"/>
                      <w:szCs w:val="22"/>
                    </w:rPr>
                  </w:pPr>
                  <w:r w:rsidRPr="001E465E">
                    <w:rPr>
                      <w:rFonts w:ascii="Optima" w:hAnsi="Optima"/>
                      <w:sz w:val="22"/>
                      <w:szCs w:val="22"/>
                    </w:rPr>
                    <w:t>Total</w:t>
                  </w:r>
                </w:p>
              </w:tc>
              <w:tc>
                <w:tcPr>
                  <w:tcW w:w="2315" w:type="dxa"/>
                  <w:tcBorders>
                    <w:top w:val="nil"/>
                    <w:left w:val="nil"/>
                    <w:bottom w:val="single" w:sz="4" w:space="0" w:color="000000"/>
                    <w:right w:val="single" w:sz="4" w:space="0" w:color="000000"/>
                  </w:tcBorders>
                  <w:shd w:val="clear" w:color="auto" w:fill="FFFFFF"/>
                  <w:vAlign w:val="center"/>
                </w:tcPr>
                <w:p w14:paraId="594BF5DD" w14:textId="77777777" w:rsidR="001E465E" w:rsidRPr="001E465E" w:rsidRDefault="001E465E" w:rsidP="008B21D6">
                  <w:pPr>
                    <w:jc w:val="both"/>
                    <w:rPr>
                      <w:rFonts w:ascii="Optima" w:hAnsi="Optima"/>
                      <w:sz w:val="22"/>
                      <w:szCs w:val="22"/>
                    </w:rPr>
                  </w:pPr>
                  <w:r w:rsidRPr="001E465E">
                    <w:rPr>
                      <w:rFonts w:ascii="Optima" w:hAnsi="Optima"/>
                      <w:sz w:val="22"/>
                      <w:szCs w:val="22"/>
                    </w:rPr>
                    <w:t>418</w:t>
                  </w:r>
                </w:p>
              </w:tc>
              <w:tc>
                <w:tcPr>
                  <w:tcW w:w="1559" w:type="dxa"/>
                  <w:tcBorders>
                    <w:top w:val="nil"/>
                    <w:left w:val="nil"/>
                    <w:bottom w:val="single" w:sz="4" w:space="0" w:color="000000"/>
                    <w:right w:val="single" w:sz="4" w:space="0" w:color="000000"/>
                  </w:tcBorders>
                  <w:shd w:val="clear" w:color="auto" w:fill="FFFFFF"/>
                  <w:vAlign w:val="center"/>
                </w:tcPr>
                <w:p w14:paraId="5223FFA4" w14:textId="77777777" w:rsidR="001E465E" w:rsidRPr="001E465E" w:rsidRDefault="001E465E" w:rsidP="008B21D6">
                  <w:pPr>
                    <w:jc w:val="both"/>
                    <w:rPr>
                      <w:rFonts w:ascii="Optima" w:hAnsi="Optima"/>
                      <w:sz w:val="22"/>
                      <w:szCs w:val="22"/>
                    </w:rPr>
                  </w:pPr>
                  <w:r w:rsidRPr="001E465E">
                    <w:rPr>
                      <w:rFonts w:ascii="Optima" w:hAnsi="Optima"/>
                      <w:sz w:val="22"/>
                      <w:szCs w:val="22"/>
                    </w:rPr>
                    <w:t>605</w:t>
                  </w:r>
                </w:p>
              </w:tc>
              <w:tc>
                <w:tcPr>
                  <w:tcW w:w="1134" w:type="dxa"/>
                  <w:tcBorders>
                    <w:top w:val="nil"/>
                    <w:left w:val="nil"/>
                    <w:bottom w:val="single" w:sz="4" w:space="0" w:color="000000"/>
                    <w:right w:val="single" w:sz="4" w:space="0" w:color="000000"/>
                  </w:tcBorders>
                  <w:shd w:val="clear" w:color="auto" w:fill="FFFFFF"/>
                  <w:vAlign w:val="center"/>
                </w:tcPr>
                <w:p w14:paraId="4A13270C" w14:textId="77777777" w:rsidR="001E465E" w:rsidRPr="001E465E" w:rsidRDefault="001E465E" w:rsidP="008B21D6">
                  <w:pPr>
                    <w:jc w:val="both"/>
                    <w:rPr>
                      <w:rFonts w:ascii="Optima" w:hAnsi="Optima"/>
                      <w:sz w:val="22"/>
                      <w:szCs w:val="22"/>
                    </w:rPr>
                  </w:pPr>
                  <w:r w:rsidRPr="001E465E">
                    <w:rPr>
                      <w:rFonts w:ascii="Optima" w:hAnsi="Optima"/>
                      <w:sz w:val="22"/>
                      <w:szCs w:val="22"/>
                    </w:rPr>
                    <w:t>495</w:t>
                  </w:r>
                </w:p>
              </w:tc>
              <w:tc>
                <w:tcPr>
                  <w:tcW w:w="1276" w:type="dxa"/>
                  <w:tcBorders>
                    <w:top w:val="nil"/>
                    <w:left w:val="nil"/>
                    <w:bottom w:val="single" w:sz="4" w:space="0" w:color="000000"/>
                    <w:right w:val="single" w:sz="4" w:space="0" w:color="000000"/>
                  </w:tcBorders>
                  <w:shd w:val="clear" w:color="auto" w:fill="FFFFFF"/>
                  <w:vAlign w:val="center"/>
                </w:tcPr>
                <w:p w14:paraId="5BCDC37C" w14:textId="77777777" w:rsidR="001E465E" w:rsidRPr="001E465E" w:rsidRDefault="001E465E" w:rsidP="008B21D6">
                  <w:pPr>
                    <w:jc w:val="both"/>
                    <w:rPr>
                      <w:rFonts w:ascii="Optima" w:hAnsi="Optima"/>
                      <w:sz w:val="22"/>
                      <w:szCs w:val="22"/>
                    </w:rPr>
                  </w:pPr>
                  <w:r w:rsidRPr="001E465E">
                    <w:rPr>
                      <w:rFonts w:ascii="Optima" w:hAnsi="Optima"/>
                      <w:sz w:val="22"/>
                      <w:szCs w:val="22"/>
                    </w:rPr>
                    <w:t>40</w:t>
                  </w:r>
                </w:p>
              </w:tc>
              <w:tc>
                <w:tcPr>
                  <w:tcW w:w="850" w:type="dxa"/>
                  <w:tcBorders>
                    <w:top w:val="nil"/>
                    <w:left w:val="nil"/>
                    <w:bottom w:val="single" w:sz="4" w:space="0" w:color="000000"/>
                    <w:right w:val="single" w:sz="4" w:space="0" w:color="000000"/>
                  </w:tcBorders>
                  <w:shd w:val="clear" w:color="auto" w:fill="FFFFFF"/>
                  <w:vAlign w:val="bottom"/>
                </w:tcPr>
                <w:p w14:paraId="7FD15ADD" w14:textId="77777777" w:rsidR="001E465E" w:rsidRPr="001E465E" w:rsidRDefault="001E465E" w:rsidP="008B21D6">
                  <w:pPr>
                    <w:jc w:val="both"/>
                    <w:rPr>
                      <w:rFonts w:ascii="Optima" w:hAnsi="Optima"/>
                      <w:sz w:val="22"/>
                      <w:szCs w:val="22"/>
                    </w:rPr>
                  </w:pPr>
                  <w:r w:rsidRPr="001E465E">
                    <w:rPr>
                      <w:rFonts w:ascii="Optima" w:hAnsi="Optima"/>
                      <w:sz w:val="22"/>
                      <w:szCs w:val="22"/>
                    </w:rPr>
                    <w:t>1518</w:t>
                  </w:r>
                </w:p>
              </w:tc>
            </w:tr>
          </w:tbl>
          <w:p w14:paraId="2D54196A" w14:textId="77777777" w:rsidR="001E465E" w:rsidRDefault="001E465E" w:rsidP="008B21D6">
            <w:pPr>
              <w:jc w:val="both"/>
              <w:rPr>
                <w:rFonts w:ascii="Optima" w:hAnsi="Optima"/>
                <w:sz w:val="22"/>
                <w:szCs w:val="22"/>
              </w:rPr>
            </w:pPr>
          </w:p>
          <w:p w14:paraId="621DD47D" w14:textId="77777777" w:rsidR="00DC718F" w:rsidRPr="001E465E" w:rsidRDefault="00DC718F" w:rsidP="008B21D6">
            <w:pPr>
              <w:jc w:val="both"/>
              <w:rPr>
                <w:rFonts w:ascii="Optima" w:hAnsi="Optima"/>
                <w:sz w:val="22"/>
                <w:szCs w:val="22"/>
              </w:rPr>
            </w:pPr>
          </w:p>
        </w:tc>
        <w:tc>
          <w:tcPr>
            <w:tcW w:w="555" w:type="dxa"/>
            <w:tcBorders>
              <w:right w:val="single" w:sz="4" w:space="0" w:color="000000"/>
            </w:tcBorders>
            <w:shd w:val="clear" w:color="auto" w:fill="92D050"/>
          </w:tcPr>
          <w:p w14:paraId="2D6DA9CF" w14:textId="77777777" w:rsidR="001E465E" w:rsidRPr="001E465E" w:rsidRDefault="001E465E" w:rsidP="001E465E"/>
        </w:tc>
      </w:tr>
      <w:tr w:rsidR="001E465E" w:rsidRPr="001E465E" w14:paraId="736FAF49" w14:textId="77777777" w:rsidTr="00F2742D">
        <w:trPr>
          <w:trHeight w:val="2216"/>
        </w:trPr>
        <w:tc>
          <w:tcPr>
            <w:tcW w:w="1417" w:type="dxa"/>
            <w:vMerge/>
          </w:tcPr>
          <w:p w14:paraId="348F89F6" w14:textId="77777777" w:rsidR="001E465E" w:rsidRPr="001E465E" w:rsidRDefault="001E465E" w:rsidP="001E465E"/>
        </w:tc>
        <w:tc>
          <w:tcPr>
            <w:tcW w:w="9783" w:type="dxa"/>
          </w:tcPr>
          <w:p w14:paraId="01AC76AA" w14:textId="77777777" w:rsidR="001E465E" w:rsidRPr="001E465E" w:rsidRDefault="001E465E" w:rsidP="008B21D6">
            <w:pPr>
              <w:jc w:val="both"/>
              <w:rPr>
                <w:rFonts w:ascii="Optima" w:hAnsi="Optima"/>
                <w:b/>
                <w:bCs/>
                <w:sz w:val="22"/>
                <w:szCs w:val="22"/>
              </w:rPr>
            </w:pPr>
            <w:r w:rsidRPr="001E465E">
              <w:rPr>
                <w:rFonts w:ascii="Optima" w:hAnsi="Optima"/>
                <w:b/>
                <w:bCs/>
                <w:sz w:val="22"/>
                <w:szCs w:val="22"/>
              </w:rPr>
              <w:t>Indicator 10: # comprehensive communication plan developed, including messaging and channels to reach the target population.</w:t>
            </w:r>
          </w:p>
          <w:p w14:paraId="5051187F" w14:textId="77777777" w:rsidR="001E465E" w:rsidRPr="001E465E" w:rsidRDefault="001E465E" w:rsidP="008B21D6">
            <w:pPr>
              <w:jc w:val="both"/>
              <w:rPr>
                <w:rFonts w:ascii="Optima" w:hAnsi="Optima"/>
                <w:sz w:val="22"/>
                <w:szCs w:val="22"/>
              </w:rPr>
            </w:pPr>
          </w:p>
          <w:tbl>
            <w:tblPr>
              <w:tblW w:w="6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5"/>
              <w:gridCol w:w="1770"/>
              <w:gridCol w:w="2655"/>
            </w:tblGrid>
            <w:tr w:rsidR="001E465E" w:rsidRPr="001E465E" w14:paraId="4729836E" w14:textId="77777777" w:rsidTr="00F2742D">
              <w:tc>
                <w:tcPr>
                  <w:tcW w:w="2355" w:type="dxa"/>
                </w:tcPr>
                <w:p w14:paraId="52259794" w14:textId="77777777" w:rsidR="001E465E" w:rsidRPr="001E465E" w:rsidRDefault="001E465E" w:rsidP="008B21D6">
                  <w:pPr>
                    <w:jc w:val="both"/>
                    <w:rPr>
                      <w:rFonts w:ascii="Optima" w:hAnsi="Optima"/>
                      <w:sz w:val="22"/>
                      <w:szCs w:val="22"/>
                    </w:rPr>
                  </w:pPr>
                  <w:r w:rsidRPr="001E465E">
                    <w:rPr>
                      <w:rFonts w:ascii="Optima" w:hAnsi="Optima"/>
                      <w:sz w:val="22"/>
                      <w:szCs w:val="22"/>
                    </w:rPr>
                    <w:t>Results</w:t>
                  </w:r>
                </w:p>
              </w:tc>
              <w:tc>
                <w:tcPr>
                  <w:tcW w:w="1770" w:type="dxa"/>
                  <w:shd w:val="clear" w:color="auto" w:fill="auto"/>
                </w:tcPr>
                <w:p w14:paraId="0734F8A3" w14:textId="77777777" w:rsidR="001E465E" w:rsidRPr="001E465E" w:rsidRDefault="001E465E" w:rsidP="008B21D6">
                  <w:pPr>
                    <w:jc w:val="both"/>
                    <w:rPr>
                      <w:rFonts w:ascii="Optima" w:hAnsi="Optima"/>
                      <w:sz w:val="22"/>
                      <w:szCs w:val="22"/>
                    </w:rPr>
                  </w:pPr>
                  <w:r w:rsidRPr="001E465E">
                    <w:rPr>
                      <w:rFonts w:ascii="Optima" w:hAnsi="Optima"/>
                      <w:sz w:val="22"/>
                      <w:szCs w:val="22"/>
                    </w:rPr>
                    <w:t>Achievement (%)</w:t>
                  </w:r>
                </w:p>
              </w:tc>
              <w:tc>
                <w:tcPr>
                  <w:tcW w:w="2655" w:type="dxa"/>
                </w:tcPr>
                <w:p w14:paraId="16333FF6" w14:textId="77777777" w:rsidR="001E465E" w:rsidRPr="001E465E" w:rsidRDefault="001E465E" w:rsidP="008B21D6">
                  <w:pPr>
                    <w:jc w:val="both"/>
                    <w:rPr>
                      <w:rFonts w:ascii="Optima" w:hAnsi="Optima"/>
                      <w:sz w:val="22"/>
                      <w:szCs w:val="22"/>
                    </w:rPr>
                  </w:pPr>
                  <w:r w:rsidRPr="001E465E">
                    <w:rPr>
                      <w:rFonts w:ascii="Optima" w:hAnsi="Optima"/>
                      <w:sz w:val="22"/>
                      <w:szCs w:val="22"/>
                    </w:rPr>
                    <w:t>Achieved/Targeted</w:t>
                  </w:r>
                </w:p>
              </w:tc>
            </w:tr>
            <w:tr w:rsidR="001E465E" w:rsidRPr="001E465E" w14:paraId="7076C6CA" w14:textId="77777777" w:rsidTr="00F2742D">
              <w:tc>
                <w:tcPr>
                  <w:tcW w:w="2355" w:type="dxa"/>
                </w:tcPr>
                <w:p w14:paraId="1EA3DC3E" w14:textId="77777777" w:rsidR="001E465E" w:rsidRPr="001E465E" w:rsidRDefault="001E465E" w:rsidP="008B21D6">
                  <w:pPr>
                    <w:jc w:val="both"/>
                    <w:rPr>
                      <w:rFonts w:ascii="Optima" w:hAnsi="Optima"/>
                      <w:sz w:val="22"/>
                      <w:szCs w:val="22"/>
                    </w:rPr>
                  </w:pPr>
                  <w:r w:rsidRPr="001E465E">
                    <w:rPr>
                      <w:rFonts w:ascii="Optima" w:hAnsi="Optima"/>
                      <w:sz w:val="22"/>
                      <w:szCs w:val="22"/>
                    </w:rPr>
                    <w:t>Year 2 (2024)</w:t>
                  </w:r>
                </w:p>
              </w:tc>
              <w:tc>
                <w:tcPr>
                  <w:tcW w:w="1770" w:type="dxa"/>
                  <w:shd w:val="clear" w:color="auto" w:fill="auto"/>
                </w:tcPr>
                <w:p w14:paraId="0F4502BB" w14:textId="77777777" w:rsidR="001E465E" w:rsidRPr="001E465E" w:rsidRDefault="001E465E" w:rsidP="008B21D6">
                  <w:pPr>
                    <w:jc w:val="both"/>
                    <w:rPr>
                      <w:rFonts w:ascii="Optima" w:hAnsi="Optima"/>
                      <w:sz w:val="22"/>
                      <w:szCs w:val="22"/>
                    </w:rPr>
                  </w:pPr>
                  <w:r w:rsidRPr="001E465E">
                    <w:rPr>
                      <w:rFonts w:ascii="Optima" w:hAnsi="Optima"/>
                      <w:sz w:val="22"/>
                      <w:szCs w:val="22"/>
                    </w:rPr>
                    <w:t>0</w:t>
                  </w:r>
                </w:p>
              </w:tc>
              <w:tc>
                <w:tcPr>
                  <w:tcW w:w="2655" w:type="dxa"/>
                </w:tcPr>
                <w:p w14:paraId="658668FE" w14:textId="77777777" w:rsidR="001E465E" w:rsidRPr="001E465E" w:rsidRDefault="001E465E" w:rsidP="008B21D6">
                  <w:pPr>
                    <w:jc w:val="both"/>
                    <w:rPr>
                      <w:rFonts w:ascii="Optima" w:hAnsi="Optima"/>
                      <w:sz w:val="22"/>
                      <w:szCs w:val="22"/>
                    </w:rPr>
                  </w:pPr>
                  <w:r w:rsidRPr="001E465E">
                    <w:rPr>
                      <w:rFonts w:ascii="Optima" w:hAnsi="Optima"/>
                      <w:sz w:val="22"/>
                      <w:szCs w:val="22"/>
                    </w:rPr>
                    <w:t>0/1</w:t>
                  </w:r>
                </w:p>
              </w:tc>
            </w:tr>
            <w:tr w:rsidR="001E465E" w:rsidRPr="001E465E" w14:paraId="626D9537" w14:textId="77777777" w:rsidTr="00F2742D">
              <w:tc>
                <w:tcPr>
                  <w:tcW w:w="2355" w:type="dxa"/>
                </w:tcPr>
                <w:p w14:paraId="17B53084" w14:textId="77777777" w:rsidR="001E465E" w:rsidRPr="001E465E" w:rsidRDefault="001E465E" w:rsidP="008B21D6">
                  <w:pPr>
                    <w:jc w:val="both"/>
                    <w:rPr>
                      <w:rFonts w:ascii="Optima" w:hAnsi="Optima"/>
                      <w:sz w:val="22"/>
                      <w:szCs w:val="22"/>
                    </w:rPr>
                  </w:pPr>
                  <w:r w:rsidRPr="001E465E">
                    <w:rPr>
                      <w:rFonts w:ascii="Optima" w:hAnsi="Optima"/>
                      <w:sz w:val="22"/>
                      <w:szCs w:val="22"/>
                    </w:rPr>
                    <w:t>Cumulative  (2022-27)</w:t>
                  </w:r>
                </w:p>
              </w:tc>
              <w:tc>
                <w:tcPr>
                  <w:tcW w:w="1770" w:type="dxa"/>
                </w:tcPr>
                <w:p w14:paraId="1D12F878" w14:textId="77777777" w:rsidR="001E465E" w:rsidRPr="001E465E" w:rsidRDefault="001E465E" w:rsidP="008B21D6">
                  <w:pPr>
                    <w:jc w:val="both"/>
                    <w:rPr>
                      <w:rFonts w:ascii="Optima" w:hAnsi="Optima"/>
                      <w:sz w:val="22"/>
                      <w:szCs w:val="22"/>
                    </w:rPr>
                  </w:pPr>
                  <w:r w:rsidRPr="001E465E">
                    <w:rPr>
                      <w:rFonts w:ascii="Optima" w:hAnsi="Optima"/>
                      <w:sz w:val="22"/>
                      <w:szCs w:val="22"/>
                    </w:rPr>
                    <w:t>0</w:t>
                  </w:r>
                </w:p>
              </w:tc>
              <w:tc>
                <w:tcPr>
                  <w:tcW w:w="2655" w:type="dxa"/>
                </w:tcPr>
                <w:p w14:paraId="7BD2D620" w14:textId="77777777" w:rsidR="001E465E" w:rsidRPr="001E465E" w:rsidRDefault="001E465E" w:rsidP="008B21D6">
                  <w:pPr>
                    <w:jc w:val="both"/>
                    <w:rPr>
                      <w:rFonts w:ascii="Optima" w:hAnsi="Optima"/>
                      <w:sz w:val="22"/>
                      <w:szCs w:val="22"/>
                    </w:rPr>
                  </w:pPr>
                  <w:r w:rsidRPr="001E465E">
                    <w:rPr>
                      <w:rFonts w:ascii="Optima" w:hAnsi="Optima"/>
                      <w:sz w:val="22"/>
                      <w:szCs w:val="22"/>
                    </w:rPr>
                    <w:t>0/1</w:t>
                  </w:r>
                </w:p>
              </w:tc>
            </w:tr>
          </w:tbl>
          <w:p w14:paraId="2102481B" w14:textId="77777777" w:rsidR="001E465E" w:rsidRPr="001E465E" w:rsidRDefault="001E465E" w:rsidP="008B21D6">
            <w:pPr>
              <w:jc w:val="both"/>
              <w:rPr>
                <w:rFonts w:ascii="Optima" w:hAnsi="Optima"/>
                <w:sz w:val="22"/>
                <w:szCs w:val="22"/>
              </w:rPr>
            </w:pPr>
            <w:r w:rsidRPr="001E465E">
              <w:rPr>
                <w:rFonts w:ascii="Optima" w:hAnsi="Optima"/>
                <w:sz w:val="22"/>
                <w:szCs w:val="22"/>
              </w:rPr>
              <w:t>Initially, it was assumed that this activity would be integrated into RTP’s responsibilities. However, as the project evolved, it became clear that the responsibility for finalizing the communication plan needed to shift to ensure better integration with the SBCC strategy developed in collaboration with RTP.</w:t>
            </w:r>
          </w:p>
          <w:p w14:paraId="6F950793" w14:textId="77777777" w:rsidR="001E465E" w:rsidRPr="001E465E" w:rsidRDefault="001E465E" w:rsidP="008B21D6">
            <w:pPr>
              <w:jc w:val="both"/>
              <w:rPr>
                <w:rFonts w:ascii="Optima" w:hAnsi="Optima"/>
                <w:sz w:val="22"/>
                <w:szCs w:val="22"/>
              </w:rPr>
            </w:pPr>
            <w:r w:rsidRPr="001E465E">
              <w:rPr>
                <w:rFonts w:ascii="Optima" w:hAnsi="Optima"/>
                <w:sz w:val="22"/>
                <w:szCs w:val="22"/>
              </w:rPr>
              <w:t xml:space="preserve">To date, we have: </w:t>
            </w:r>
            <w:proofErr w:type="spellStart"/>
            <w:r w:rsidRPr="001E465E">
              <w:rPr>
                <w:rFonts w:ascii="Optima" w:hAnsi="Optima"/>
                <w:sz w:val="22"/>
                <w:szCs w:val="22"/>
              </w:rPr>
              <w:t>i</w:t>
            </w:r>
            <w:proofErr w:type="spellEnd"/>
            <w:r w:rsidRPr="001E465E">
              <w:rPr>
                <w:rFonts w:ascii="Optima" w:hAnsi="Optima"/>
                <w:sz w:val="22"/>
                <w:szCs w:val="22"/>
              </w:rPr>
              <w:t>)developed the SBCC manual, which establishes the methodological framework and approach; ii)conducted training sessions with the implementation team to ensure alignment and capacity for effective execution; iii)engaged ICS (radio) for a potential partnership for message dissemination, which is still under negotiation.</w:t>
            </w:r>
          </w:p>
          <w:p w14:paraId="43509574" w14:textId="77777777" w:rsidR="001E465E" w:rsidRPr="001E465E" w:rsidRDefault="001E465E" w:rsidP="008B21D6">
            <w:pPr>
              <w:jc w:val="both"/>
              <w:rPr>
                <w:rFonts w:ascii="Optima" w:hAnsi="Optima"/>
                <w:sz w:val="22"/>
                <w:szCs w:val="22"/>
              </w:rPr>
            </w:pPr>
            <w:r w:rsidRPr="001E465E">
              <w:rPr>
                <w:rFonts w:ascii="Optima" w:hAnsi="Optima"/>
                <w:sz w:val="22"/>
                <w:szCs w:val="22"/>
              </w:rPr>
              <w:t>Though the plan was not completed this period, we expect it to be finalized by mid-Q2 2025 (Year 3), integrating existing components into a cohesive strategy with detailed messaging, timelines, evaluation metrics, and a dissemination plan.</w:t>
            </w:r>
          </w:p>
        </w:tc>
        <w:tc>
          <w:tcPr>
            <w:tcW w:w="555" w:type="dxa"/>
            <w:tcBorders>
              <w:right w:val="single" w:sz="4" w:space="0" w:color="000000"/>
            </w:tcBorders>
            <w:shd w:val="clear" w:color="auto" w:fill="FF0000"/>
          </w:tcPr>
          <w:p w14:paraId="05825125" w14:textId="77777777" w:rsidR="001E465E" w:rsidRPr="001E465E" w:rsidRDefault="001E465E" w:rsidP="001E465E"/>
        </w:tc>
      </w:tr>
      <w:tr w:rsidR="001E465E" w:rsidRPr="001E465E" w14:paraId="61CAF265" w14:textId="77777777" w:rsidTr="00F2742D">
        <w:trPr>
          <w:trHeight w:val="558"/>
        </w:trPr>
        <w:tc>
          <w:tcPr>
            <w:tcW w:w="1417" w:type="dxa"/>
            <w:vMerge/>
          </w:tcPr>
          <w:p w14:paraId="1EA4823A" w14:textId="77777777" w:rsidR="001E465E" w:rsidRPr="001E465E" w:rsidRDefault="001E465E" w:rsidP="001E465E"/>
        </w:tc>
        <w:tc>
          <w:tcPr>
            <w:tcW w:w="9783" w:type="dxa"/>
          </w:tcPr>
          <w:p w14:paraId="2824A48B" w14:textId="77777777" w:rsidR="001E465E" w:rsidRPr="001E465E" w:rsidRDefault="001E465E" w:rsidP="008B21D6">
            <w:pPr>
              <w:jc w:val="both"/>
              <w:rPr>
                <w:rFonts w:ascii="Optima" w:hAnsi="Optima"/>
                <w:b/>
                <w:bCs/>
                <w:sz w:val="22"/>
                <w:szCs w:val="22"/>
              </w:rPr>
            </w:pPr>
            <w:r w:rsidRPr="001E465E">
              <w:rPr>
                <w:rFonts w:ascii="Optima" w:hAnsi="Optima"/>
                <w:b/>
                <w:bCs/>
                <w:sz w:val="22"/>
                <w:szCs w:val="22"/>
              </w:rPr>
              <w:t>Indicator 11: # number of stakeholders and partners meeting conducted</w:t>
            </w:r>
          </w:p>
          <w:p w14:paraId="20C92830" w14:textId="77777777" w:rsidR="001E465E" w:rsidRPr="001E465E" w:rsidRDefault="001E465E" w:rsidP="008B21D6">
            <w:pPr>
              <w:jc w:val="both"/>
              <w:rPr>
                <w:rFonts w:ascii="Optima" w:hAnsi="Optima"/>
                <w:sz w:val="22"/>
                <w:szCs w:val="22"/>
              </w:rPr>
            </w:pPr>
          </w:p>
          <w:tbl>
            <w:tblPr>
              <w:tblW w:w="6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0"/>
              <w:gridCol w:w="1905"/>
              <w:gridCol w:w="2235"/>
            </w:tblGrid>
            <w:tr w:rsidR="001E465E" w:rsidRPr="001E465E" w14:paraId="5ACE7534" w14:textId="77777777" w:rsidTr="00F2742D">
              <w:tc>
                <w:tcPr>
                  <w:tcW w:w="2670" w:type="dxa"/>
                </w:tcPr>
                <w:p w14:paraId="60177C0C" w14:textId="77777777" w:rsidR="001E465E" w:rsidRPr="001E465E" w:rsidRDefault="001E465E" w:rsidP="008B21D6">
                  <w:pPr>
                    <w:jc w:val="both"/>
                    <w:rPr>
                      <w:rFonts w:ascii="Optima" w:hAnsi="Optima"/>
                      <w:sz w:val="22"/>
                      <w:szCs w:val="22"/>
                    </w:rPr>
                  </w:pPr>
                  <w:r w:rsidRPr="001E465E">
                    <w:rPr>
                      <w:rFonts w:ascii="Optima" w:hAnsi="Optima"/>
                      <w:sz w:val="22"/>
                      <w:szCs w:val="22"/>
                    </w:rPr>
                    <w:t>Results</w:t>
                  </w:r>
                </w:p>
              </w:tc>
              <w:tc>
                <w:tcPr>
                  <w:tcW w:w="1905" w:type="dxa"/>
                  <w:shd w:val="clear" w:color="auto" w:fill="auto"/>
                </w:tcPr>
                <w:p w14:paraId="7FFEC48D" w14:textId="77777777" w:rsidR="001E465E" w:rsidRPr="001E465E" w:rsidRDefault="001E465E" w:rsidP="008B21D6">
                  <w:pPr>
                    <w:jc w:val="both"/>
                    <w:rPr>
                      <w:rFonts w:ascii="Optima" w:hAnsi="Optima"/>
                      <w:sz w:val="22"/>
                      <w:szCs w:val="22"/>
                    </w:rPr>
                  </w:pPr>
                  <w:r w:rsidRPr="001E465E">
                    <w:rPr>
                      <w:rFonts w:ascii="Optima" w:hAnsi="Optima"/>
                      <w:sz w:val="22"/>
                      <w:szCs w:val="22"/>
                    </w:rPr>
                    <w:t>Achievement (%)</w:t>
                  </w:r>
                </w:p>
              </w:tc>
              <w:tc>
                <w:tcPr>
                  <w:tcW w:w="2235" w:type="dxa"/>
                </w:tcPr>
                <w:p w14:paraId="6BC76083" w14:textId="77777777" w:rsidR="001E465E" w:rsidRPr="001E465E" w:rsidRDefault="001E465E" w:rsidP="008B21D6">
                  <w:pPr>
                    <w:jc w:val="both"/>
                    <w:rPr>
                      <w:rFonts w:ascii="Optima" w:hAnsi="Optima"/>
                      <w:sz w:val="22"/>
                      <w:szCs w:val="22"/>
                    </w:rPr>
                  </w:pPr>
                  <w:r w:rsidRPr="001E465E">
                    <w:rPr>
                      <w:rFonts w:ascii="Optima" w:hAnsi="Optima"/>
                      <w:sz w:val="22"/>
                      <w:szCs w:val="22"/>
                    </w:rPr>
                    <w:t>Achieved/Targeted</w:t>
                  </w:r>
                </w:p>
              </w:tc>
            </w:tr>
            <w:tr w:rsidR="001E465E" w:rsidRPr="001E465E" w14:paraId="29C3ECA4" w14:textId="77777777" w:rsidTr="00F2742D">
              <w:tc>
                <w:tcPr>
                  <w:tcW w:w="2670" w:type="dxa"/>
                </w:tcPr>
                <w:p w14:paraId="3D733038" w14:textId="77777777" w:rsidR="001E465E" w:rsidRPr="001E465E" w:rsidRDefault="001E465E" w:rsidP="008B21D6">
                  <w:pPr>
                    <w:jc w:val="both"/>
                    <w:rPr>
                      <w:rFonts w:ascii="Optima" w:hAnsi="Optima"/>
                      <w:sz w:val="22"/>
                      <w:szCs w:val="22"/>
                    </w:rPr>
                  </w:pPr>
                  <w:r w:rsidRPr="001E465E">
                    <w:rPr>
                      <w:rFonts w:ascii="Optima" w:hAnsi="Optima"/>
                      <w:sz w:val="22"/>
                      <w:szCs w:val="22"/>
                    </w:rPr>
                    <w:t>Year 2 (2024)</w:t>
                  </w:r>
                </w:p>
              </w:tc>
              <w:tc>
                <w:tcPr>
                  <w:tcW w:w="1905" w:type="dxa"/>
                  <w:shd w:val="clear" w:color="auto" w:fill="auto"/>
                </w:tcPr>
                <w:p w14:paraId="070DB681" w14:textId="77777777" w:rsidR="001E465E" w:rsidRPr="001E465E" w:rsidRDefault="001E465E" w:rsidP="008B21D6">
                  <w:pPr>
                    <w:jc w:val="both"/>
                    <w:rPr>
                      <w:rFonts w:ascii="Optima" w:hAnsi="Optima"/>
                      <w:sz w:val="22"/>
                      <w:szCs w:val="22"/>
                    </w:rPr>
                  </w:pPr>
                  <w:r w:rsidRPr="001E465E">
                    <w:rPr>
                      <w:rFonts w:ascii="Optima" w:hAnsi="Optima"/>
                      <w:sz w:val="22"/>
                      <w:szCs w:val="22"/>
                    </w:rPr>
                    <w:t>0</w:t>
                  </w:r>
                </w:p>
              </w:tc>
              <w:tc>
                <w:tcPr>
                  <w:tcW w:w="2235" w:type="dxa"/>
                </w:tcPr>
                <w:p w14:paraId="341F2464" w14:textId="77777777" w:rsidR="001E465E" w:rsidRPr="001E465E" w:rsidRDefault="001E465E" w:rsidP="008B21D6">
                  <w:pPr>
                    <w:jc w:val="both"/>
                    <w:rPr>
                      <w:rFonts w:ascii="Optima" w:hAnsi="Optima"/>
                      <w:sz w:val="22"/>
                      <w:szCs w:val="22"/>
                    </w:rPr>
                  </w:pPr>
                  <w:r w:rsidRPr="001E465E">
                    <w:rPr>
                      <w:rFonts w:ascii="Optima" w:hAnsi="Optima"/>
                      <w:sz w:val="22"/>
                      <w:szCs w:val="22"/>
                    </w:rPr>
                    <w:t>0/1</w:t>
                  </w:r>
                </w:p>
              </w:tc>
            </w:tr>
            <w:tr w:rsidR="001E465E" w:rsidRPr="001E465E" w14:paraId="4A198BFB" w14:textId="77777777" w:rsidTr="00F2742D">
              <w:trPr>
                <w:trHeight w:val="319"/>
              </w:trPr>
              <w:tc>
                <w:tcPr>
                  <w:tcW w:w="2670" w:type="dxa"/>
                </w:tcPr>
                <w:p w14:paraId="5C5A2106" w14:textId="77777777" w:rsidR="001E465E" w:rsidRPr="001E465E" w:rsidRDefault="001E465E" w:rsidP="008B21D6">
                  <w:pPr>
                    <w:jc w:val="both"/>
                    <w:rPr>
                      <w:rFonts w:ascii="Optima" w:hAnsi="Optima"/>
                      <w:sz w:val="22"/>
                      <w:szCs w:val="22"/>
                    </w:rPr>
                  </w:pPr>
                  <w:r w:rsidRPr="001E465E">
                    <w:rPr>
                      <w:rFonts w:ascii="Optima" w:hAnsi="Optima"/>
                      <w:sz w:val="22"/>
                      <w:szCs w:val="22"/>
                    </w:rPr>
                    <w:t>Cumulative (2022-27)</w:t>
                  </w:r>
                </w:p>
              </w:tc>
              <w:tc>
                <w:tcPr>
                  <w:tcW w:w="1905" w:type="dxa"/>
                </w:tcPr>
                <w:p w14:paraId="08B1CE08" w14:textId="77777777" w:rsidR="001E465E" w:rsidRPr="001E465E" w:rsidRDefault="001E465E" w:rsidP="008B21D6">
                  <w:pPr>
                    <w:jc w:val="both"/>
                    <w:rPr>
                      <w:rFonts w:ascii="Optima" w:hAnsi="Optima"/>
                      <w:sz w:val="22"/>
                      <w:szCs w:val="22"/>
                    </w:rPr>
                  </w:pPr>
                  <w:r w:rsidRPr="001E465E">
                    <w:rPr>
                      <w:rFonts w:ascii="Optima" w:hAnsi="Optima"/>
                      <w:sz w:val="22"/>
                      <w:szCs w:val="22"/>
                    </w:rPr>
                    <w:t>0</w:t>
                  </w:r>
                </w:p>
              </w:tc>
              <w:tc>
                <w:tcPr>
                  <w:tcW w:w="2235" w:type="dxa"/>
                </w:tcPr>
                <w:p w14:paraId="2839BD22" w14:textId="77777777" w:rsidR="001E465E" w:rsidRPr="001E465E" w:rsidRDefault="001E465E" w:rsidP="008B21D6">
                  <w:pPr>
                    <w:jc w:val="both"/>
                    <w:rPr>
                      <w:rFonts w:ascii="Optima" w:hAnsi="Optima"/>
                      <w:sz w:val="22"/>
                      <w:szCs w:val="22"/>
                    </w:rPr>
                  </w:pPr>
                  <w:r w:rsidRPr="001E465E">
                    <w:rPr>
                      <w:rFonts w:ascii="Optima" w:hAnsi="Optima"/>
                      <w:sz w:val="22"/>
                      <w:szCs w:val="22"/>
                    </w:rPr>
                    <w:t>0/1</w:t>
                  </w:r>
                </w:p>
              </w:tc>
            </w:tr>
          </w:tbl>
          <w:p w14:paraId="511BF2BA" w14:textId="77777777" w:rsidR="001E465E" w:rsidRPr="001E465E" w:rsidRDefault="001E465E" w:rsidP="008B21D6">
            <w:pPr>
              <w:jc w:val="both"/>
              <w:rPr>
                <w:rFonts w:ascii="Optima" w:hAnsi="Optima"/>
                <w:sz w:val="22"/>
                <w:szCs w:val="22"/>
              </w:rPr>
            </w:pPr>
            <w:r w:rsidRPr="001E465E">
              <w:rPr>
                <w:rFonts w:ascii="Optima" w:hAnsi="Optima"/>
                <w:sz w:val="22"/>
                <w:szCs w:val="22"/>
              </w:rPr>
              <w:lastRenderedPageBreak/>
              <w:t>Instead of holding a separate nutrition meeting, we opted for a more integrated approach that included WASH, Nutrition, and Education. This allowed us to align sectors effectively, share results, and discuss challenges together. The focus was on addressing those challenges and developing solutions to keep the program on track. Although this specific nutrition meeting did not take place in Year 2, it’s now planned for 2025 (Year 3), after completing the nutritional assessment. This adjustment ensures that discussions will be based on accurate, up-to-date data, facilitating better decision-making and more targeted actions.</w:t>
            </w:r>
          </w:p>
        </w:tc>
        <w:tc>
          <w:tcPr>
            <w:tcW w:w="555" w:type="dxa"/>
            <w:tcBorders>
              <w:right w:val="single" w:sz="4" w:space="0" w:color="000000"/>
            </w:tcBorders>
            <w:shd w:val="clear" w:color="auto" w:fill="FF0000"/>
          </w:tcPr>
          <w:p w14:paraId="383B9B8B" w14:textId="77777777" w:rsidR="001E465E" w:rsidRPr="001E465E" w:rsidRDefault="001E465E" w:rsidP="001E465E"/>
        </w:tc>
      </w:tr>
      <w:tr w:rsidR="001E465E" w:rsidRPr="001E465E" w14:paraId="60D438DE" w14:textId="77777777" w:rsidTr="00F2742D">
        <w:trPr>
          <w:trHeight w:val="1496"/>
        </w:trPr>
        <w:tc>
          <w:tcPr>
            <w:tcW w:w="1417" w:type="dxa"/>
            <w:vMerge w:val="restart"/>
          </w:tcPr>
          <w:p w14:paraId="41C1F0CC" w14:textId="77777777" w:rsidR="001E465E" w:rsidRPr="001E465E" w:rsidRDefault="001E465E" w:rsidP="001E465E">
            <w:pPr>
              <w:rPr>
                <w:rFonts w:ascii="Optima" w:hAnsi="Optima"/>
                <w:sz w:val="22"/>
                <w:szCs w:val="22"/>
              </w:rPr>
            </w:pPr>
            <w:r w:rsidRPr="001E465E">
              <w:rPr>
                <w:rFonts w:ascii="Optima" w:hAnsi="Optima"/>
                <w:sz w:val="22"/>
                <w:szCs w:val="22"/>
              </w:rPr>
              <w:t>Implemented Model Moms and Dads program</w:t>
            </w:r>
          </w:p>
        </w:tc>
        <w:tc>
          <w:tcPr>
            <w:tcW w:w="9783" w:type="dxa"/>
          </w:tcPr>
          <w:p w14:paraId="483F8F5C" w14:textId="77777777" w:rsidR="001E465E" w:rsidRPr="001E465E" w:rsidRDefault="001E465E" w:rsidP="008B21D6">
            <w:pPr>
              <w:jc w:val="both"/>
              <w:rPr>
                <w:rFonts w:ascii="Optima" w:hAnsi="Optima"/>
                <w:b/>
                <w:bCs/>
                <w:sz w:val="22"/>
                <w:szCs w:val="22"/>
              </w:rPr>
            </w:pPr>
            <w:r w:rsidRPr="001E465E">
              <w:rPr>
                <w:rFonts w:ascii="Optima" w:hAnsi="Optima"/>
                <w:b/>
                <w:bCs/>
                <w:sz w:val="22"/>
                <w:szCs w:val="22"/>
              </w:rPr>
              <w:t>Indicator 1: # of Model Moms and Model Dads (MM&amp;D) recruited</w:t>
            </w:r>
          </w:p>
          <w:tbl>
            <w:tblPr>
              <w:tblW w:w="7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5"/>
              <w:gridCol w:w="2310"/>
              <w:gridCol w:w="2115"/>
            </w:tblGrid>
            <w:tr w:rsidR="001E465E" w:rsidRPr="001E465E" w14:paraId="1A540F19" w14:textId="77777777" w:rsidTr="00F2742D">
              <w:tc>
                <w:tcPr>
                  <w:tcW w:w="2595" w:type="dxa"/>
                </w:tcPr>
                <w:p w14:paraId="496BA0AD" w14:textId="77777777" w:rsidR="001E465E" w:rsidRPr="001E465E" w:rsidRDefault="001E465E" w:rsidP="008B21D6">
                  <w:pPr>
                    <w:jc w:val="both"/>
                    <w:rPr>
                      <w:rFonts w:ascii="Optima" w:hAnsi="Optima"/>
                      <w:sz w:val="22"/>
                      <w:szCs w:val="22"/>
                    </w:rPr>
                  </w:pPr>
                  <w:r w:rsidRPr="001E465E">
                    <w:rPr>
                      <w:rFonts w:ascii="Optima" w:hAnsi="Optima"/>
                      <w:sz w:val="22"/>
                      <w:szCs w:val="22"/>
                    </w:rPr>
                    <w:t>Results</w:t>
                  </w:r>
                </w:p>
              </w:tc>
              <w:tc>
                <w:tcPr>
                  <w:tcW w:w="2310" w:type="dxa"/>
                  <w:shd w:val="clear" w:color="auto" w:fill="auto"/>
                </w:tcPr>
                <w:p w14:paraId="40FFE809" w14:textId="77777777" w:rsidR="001E465E" w:rsidRPr="001E465E" w:rsidRDefault="001E465E" w:rsidP="008B21D6">
                  <w:pPr>
                    <w:jc w:val="both"/>
                    <w:rPr>
                      <w:rFonts w:ascii="Optima" w:hAnsi="Optima"/>
                      <w:sz w:val="22"/>
                      <w:szCs w:val="22"/>
                    </w:rPr>
                  </w:pPr>
                  <w:r w:rsidRPr="001E465E">
                    <w:rPr>
                      <w:rFonts w:ascii="Optima" w:hAnsi="Optima"/>
                      <w:sz w:val="22"/>
                      <w:szCs w:val="22"/>
                    </w:rPr>
                    <w:t>Achievement (%)</w:t>
                  </w:r>
                </w:p>
              </w:tc>
              <w:tc>
                <w:tcPr>
                  <w:tcW w:w="2115" w:type="dxa"/>
                </w:tcPr>
                <w:p w14:paraId="34757D48" w14:textId="77777777" w:rsidR="001E465E" w:rsidRPr="001E465E" w:rsidRDefault="001E465E" w:rsidP="008B21D6">
                  <w:pPr>
                    <w:jc w:val="both"/>
                    <w:rPr>
                      <w:rFonts w:ascii="Optima" w:hAnsi="Optima"/>
                      <w:sz w:val="22"/>
                      <w:szCs w:val="22"/>
                    </w:rPr>
                  </w:pPr>
                  <w:r w:rsidRPr="001E465E">
                    <w:rPr>
                      <w:rFonts w:ascii="Optima" w:hAnsi="Optima"/>
                      <w:sz w:val="22"/>
                      <w:szCs w:val="22"/>
                    </w:rPr>
                    <w:t>Achieved/Targeted</w:t>
                  </w:r>
                </w:p>
              </w:tc>
            </w:tr>
            <w:tr w:rsidR="001E465E" w:rsidRPr="001E465E" w14:paraId="31251237" w14:textId="77777777" w:rsidTr="00F2742D">
              <w:tc>
                <w:tcPr>
                  <w:tcW w:w="2595" w:type="dxa"/>
                </w:tcPr>
                <w:p w14:paraId="25D3E0B0" w14:textId="77777777" w:rsidR="001E465E" w:rsidRPr="001E465E" w:rsidRDefault="001E465E" w:rsidP="008B21D6">
                  <w:pPr>
                    <w:jc w:val="both"/>
                    <w:rPr>
                      <w:rFonts w:ascii="Optima" w:hAnsi="Optima"/>
                      <w:sz w:val="22"/>
                      <w:szCs w:val="22"/>
                    </w:rPr>
                  </w:pPr>
                  <w:r w:rsidRPr="001E465E">
                    <w:rPr>
                      <w:rFonts w:ascii="Optima" w:hAnsi="Optima"/>
                      <w:sz w:val="22"/>
                      <w:szCs w:val="22"/>
                    </w:rPr>
                    <w:t>Year 2 (2024)</w:t>
                  </w:r>
                </w:p>
              </w:tc>
              <w:tc>
                <w:tcPr>
                  <w:tcW w:w="2310" w:type="dxa"/>
                  <w:shd w:val="clear" w:color="auto" w:fill="auto"/>
                </w:tcPr>
                <w:p w14:paraId="4C5F9907" w14:textId="77777777" w:rsidR="001E465E" w:rsidRPr="001E465E" w:rsidRDefault="001E465E" w:rsidP="008B21D6">
                  <w:pPr>
                    <w:jc w:val="both"/>
                    <w:rPr>
                      <w:rFonts w:ascii="Optima" w:hAnsi="Optima"/>
                      <w:sz w:val="22"/>
                      <w:szCs w:val="22"/>
                    </w:rPr>
                  </w:pPr>
                  <w:r w:rsidRPr="001E465E">
                    <w:rPr>
                      <w:rFonts w:ascii="Optima" w:hAnsi="Optima"/>
                      <w:sz w:val="22"/>
                      <w:szCs w:val="22"/>
                    </w:rPr>
                    <w:t>100%</w:t>
                  </w:r>
                </w:p>
              </w:tc>
              <w:tc>
                <w:tcPr>
                  <w:tcW w:w="2115" w:type="dxa"/>
                </w:tcPr>
                <w:p w14:paraId="0A7E7A43" w14:textId="77777777" w:rsidR="001E465E" w:rsidRPr="001E465E" w:rsidRDefault="001E465E" w:rsidP="008B21D6">
                  <w:pPr>
                    <w:jc w:val="both"/>
                    <w:rPr>
                      <w:rFonts w:ascii="Optima" w:hAnsi="Optima"/>
                      <w:sz w:val="22"/>
                      <w:szCs w:val="22"/>
                    </w:rPr>
                  </w:pPr>
                  <w:r w:rsidRPr="001E465E">
                    <w:rPr>
                      <w:rFonts w:ascii="Optima" w:hAnsi="Optima"/>
                      <w:sz w:val="22"/>
                      <w:szCs w:val="22"/>
                    </w:rPr>
                    <w:t>100/100</w:t>
                  </w:r>
                </w:p>
              </w:tc>
            </w:tr>
            <w:tr w:rsidR="001E465E" w:rsidRPr="001E465E" w14:paraId="77B11B14" w14:textId="77777777" w:rsidTr="00F2742D">
              <w:tc>
                <w:tcPr>
                  <w:tcW w:w="2595" w:type="dxa"/>
                </w:tcPr>
                <w:p w14:paraId="76389275" w14:textId="77777777" w:rsidR="001E465E" w:rsidRPr="001E465E" w:rsidRDefault="001E465E" w:rsidP="008B21D6">
                  <w:pPr>
                    <w:jc w:val="both"/>
                    <w:rPr>
                      <w:rFonts w:ascii="Optima" w:hAnsi="Optima"/>
                      <w:sz w:val="22"/>
                      <w:szCs w:val="22"/>
                    </w:rPr>
                  </w:pPr>
                  <w:r w:rsidRPr="001E465E">
                    <w:rPr>
                      <w:rFonts w:ascii="Optima" w:hAnsi="Optima"/>
                      <w:sz w:val="22"/>
                      <w:szCs w:val="22"/>
                    </w:rPr>
                    <w:t>Cumulative (2022-27)</w:t>
                  </w:r>
                </w:p>
              </w:tc>
              <w:tc>
                <w:tcPr>
                  <w:tcW w:w="2310" w:type="dxa"/>
                </w:tcPr>
                <w:p w14:paraId="73578178" w14:textId="77777777" w:rsidR="001E465E" w:rsidRPr="001E465E" w:rsidRDefault="001E465E" w:rsidP="008B21D6">
                  <w:pPr>
                    <w:jc w:val="both"/>
                    <w:rPr>
                      <w:rFonts w:ascii="Optima" w:hAnsi="Optima"/>
                      <w:sz w:val="22"/>
                      <w:szCs w:val="22"/>
                    </w:rPr>
                  </w:pPr>
                  <w:r w:rsidRPr="001E465E">
                    <w:rPr>
                      <w:rFonts w:ascii="Optima" w:hAnsi="Optima"/>
                      <w:sz w:val="22"/>
                      <w:szCs w:val="22"/>
                    </w:rPr>
                    <w:t>100%</w:t>
                  </w:r>
                </w:p>
              </w:tc>
              <w:tc>
                <w:tcPr>
                  <w:tcW w:w="2115" w:type="dxa"/>
                </w:tcPr>
                <w:p w14:paraId="7F0ED93E" w14:textId="77777777" w:rsidR="001E465E" w:rsidRPr="001E465E" w:rsidRDefault="001E465E" w:rsidP="008B21D6">
                  <w:pPr>
                    <w:jc w:val="both"/>
                    <w:rPr>
                      <w:rFonts w:ascii="Optima" w:hAnsi="Optima"/>
                      <w:sz w:val="22"/>
                      <w:szCs w:val="22"/>
                    </w:rPr>
                  </w:pPr>
                  <w:r w:rsidRPr="001E465E">
                    <w:rPr>
                      <w:rFonts w:ascii="Optima" w:hAnsi="Optima"/>
                      <w:sz w:val="22"/>
                      <w:szCs w:val="22"/>
                    </w:rPr>
                    <w:t>200/200</w:t>
                  </w:r>
                </w:p>
              </w:tc>
            </w:tr>
          </w:tbl>
          <w:p w14:paraId="6068BC55" w14:textId="77777777" w:rsidR="001E465E" w:rsidRPr="001E465E" w:rsidRDefault="001E465E" w:rsidP="008B21D6">
            <w:pPr>
              <w:jc w:val="both"/>
              <w:rPr>
                <w:rFonts w:ascii="Optima" w:hAnsi="Optima"/>
                <w:sz w:val="22"/>
                <w:szCs w:val="22"/>
              </w:rPr>
            </w:pPr>
            <w:r w:rsidRPr="001E465E">
              <w:rPr>
                <w:rFonts w:ascii="Optima" w:hAnsi="Optima"/>
                <w:sz w:val="22"/>
                <w:szCs w:val="22"/>
              </w:rPr>
              <w:t xml:space="preserve">MM&amp;D were selected based on their influence and credibility within communities, and have since become central to household-level health promotion activities, particularly in food preparation, hygiene, and behavior change. They operate in close coordination with health staff and youth platforms. The Year 1 cohort helped lay the groundwork for trust and localization, particularly in hard-to-reach areas like </w:t>
            </w:r>
            <w:proofErr w:type="spellStart"/>
            <w:r w:rsidRPr="001E465E">
              <w:rPr>
                <w:rFonts w:ascii="Optima" w:hAnsi="Optima"/>
                <w:sz w:val="22"/>
                <w:szCs w:val="22"/>
              </w:rPr>
              <w:t>Maríngue</w:t>
            </w:r>
            <w:proofErr w:type="spellEnd"/>
            <w:r w:rsidRPr="001E465E">
              <w:rPr>
                <w:rFonts w:ascii="Optima" w:hAnsi="Optima"/>
                <w:sz w:val="22"/>
                <w:szCs w:val="22"/>
              </w:rPr>
              <w:t>. Their feedback contributed to the adaptation of training tools to local realities, including simplification for low literacy levels, and validated the model’s feasibility, enabling confident geographic expansion in Year 2, where an additional 70 mothers and 30 fathers were recruited in Gorongosa, Nhamatanda, Cheringoma, and Muanza (table 12 below). The program maintained a 70–30 gender balance across both years, reflecting a deliberate commitment to shared caregiving roles. Although no performance tracking data is available yet, community leaders and health supervisors report increased visibility of MM&amp;D in household-level behavior promotion and demand for continued involvement. Still, the unavailability of this data that validates whether MM&amp;D are generating measurable behavior change remains a program concern, especially as other indicators (e.g., food demonstrations, nutrition referrals) rely on them and will be included from Year 3 onwards.</w:t>
            </w:r>
          </w:p>
          <w:p w14:paraId="79F7EAD3" w14:textId="77777777" w:rsidR="00245FD6" w:rsidRDefault="00245FD6" w:rsidP="008B21D6">
            <w:pPr>
              <w:jc w:val="both"/>
              <w:rPr>
                <w:rFonts w:ascii="Optima" w:hAnsi="Optima"/>
                <w:sz w:val="22"/>
                <w:szCs w:val="22"/>
              </w:rPr>
            </w:pPr>
          </w:p>
          <w:p w14:paraId="2D0E02A4" w14:textId="7EF78D62" w:rsidR="001E465E" w:rsidRPr="001E465E" w:rsidRDefault="001E465E" w:rsidP="008B21D6">
            <w:pPr>
              <w:jc w:val="both"/>
              <w:rPr>
                <w:rFonts w:ascii="Optima" w:hAnsi="Optima"/>
                <w:sz w:val="22"/>
                <w:szCs w:val="22"/>
              </w:rPr>
            </w:pPr>
            <w:r w:rsidRPr="001E465E">
              <w:rPr>
                <w:rFonts w:ascii="Optima" w:hAnsi="Optima"/>
                <w:sz w:val="22"/>
                <w:szCs w:val="22"/>
              </w:rPr>
              <w:t>Table 12: Model Moms and Model Dads (MM&amp;D) recruited</w:t>
            </w:r>
          </w:p>
          <w:tbl>
            <w:tblPr>
              <w:tblW w:w="6448" w:type="dxa"/>
              <w:tblInd w:w="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8"/>
              <w:gridCol w:w="1169"/>
              <w:gridCol w:w="1060"/>
              <w:gridCol w:w="1300"/>
              <w:gridCol w:w="1411"/>
            </w:tblGrid>
            <w:tr w:rsidR="001E465E" w:rsidRPr="001E465E" w14:paraId="0B37DF93" w14:textId="77777777" w:rsidTr="00F2742D">
              <w:trPr>
                <w:trHeight w:val="290"/>
              </w:trPr>
              <w:tc>
                <w:tcPr>
                  <w:tcW w:w="1508" w:type="dxa"/>
                  <w:vMerge w:val="restart"/>
                  <w:shd w:val="clear" w:color="auto" w:fill="D9E2F3"/>
                </w:tcPr>
                <w:p w14:paraId="0D88076D" w14:textId="77777777" w:rsidR="001E465E" w:rsidRPr="001E465E" w:rsidRDefault="001E465E" w:rsidP="008B21D6">
                  <w:pPr>
                    <w:jc w:val="both"/>
                    <w:rPr>
                      <w:rFonts w:ascii="Optima" w:hAnsi="Optima"/>
                      <w:sz w:val="22"/>
                      <w:szCs w:val="22"/>
                    </w:rPr>
                  </w:pPr>
                  <w:r w:rsidRPr="001E465E">
                    <w:rPr>
                      <w:rFonts w:ascii="Optima" w:hAnsi="Optima"/>
                      <w:sz w:val="22"/>
                      <w:szCs w:val="22"/>
                    </w:rPr>
                    <w:t>Districts</w:t>
                  </w:r>
                </w:p>
              </w:tc>
              <w:tc>
                <w:tcPr>
                  <w:tcW w:w="4940" w:type="dxa"/>
                  <w:gridSpan w:val="4"/>
                  <w:shd w:val="clear" w:color="auto" w:fill="D9E2F3"/>
                  <w:vAlign w:val="bottom"/>
                </w:tcPr>
                <w:p w14:paraId="36919CC4" w14:textId="77777777" w:rsidR="001E465E" w:rsidRPr="001E465E" w:rsidRDefault="001E465E" w:rsidP="008B21D6">
                  <w:pPr>
                    <w:jc w:val="both"/>
                    <w:rPr>
                      <w:rFonts w:ascii="Optima" w:hAnsi="Optima"/>
                      <w:sz w:val="22"/>
                      <w:szCs w:val="22"/>
                    </w:rPr>
                  </w:pPr>
                  <w:r w:rsidRPr="001E465E">
                    <w:rPr>
                      <w:rFonts w:ascii="Optima" w:hAnsi="Optima"/>
                      <w:sz w:val="22"/>
                      <w:szCs w:val="22"/>
                    </w:rPr>
                    <w:t>Nº of participants</w:t>
                  </w:r>
                </w:p>
              </w:tc>
            </w:tr>
            <w:tr w:rsidR="001E465E" w:rsidRPr="001E465E" w14:paraId="582D8B0B" w14:textId="77777777" w:rsidTr="00F2742D">
              <w:trPr>
                <w:trHeight w:val="290"/>
              </w:trPr>
              <w:tc>
                <w:tcPr>
                  <w:tcW w:w="1508" w:type="dxa"/>
                  <w:vMerge/>
                  <w:shd w:val="clear" w:color="auto" w:fill="D9E2F3"/>
                </w:tcPr>
                <w:p w14:paraId="7988D21B" w14:textId="77777777" w:rsidR="001E465E" w:rsidRPr="001E465E" w:rsidRDefault="001E465E" w:rsidP="008B21D6">
                  <w:pPr>
                    <w:jc w:val="both"/>
                    <w:rPr>
                      <w:rFonts w:ascii="Optima" w:hAnsi="Optima"/>
                      <w:sz w:val="22"/>
                      <w:szCs w:val="22"/>
                    </w:rPr>
                  </w:pPr>
                </w:p>
              </w:tc>
              <w:tc>
                <w:tcPr>
                  <w:tcW w:w="1169" w:type="dxa"/>
                  <w:shd w:val="clear" w:color="auto" w:fill="D9E2F3"/>
                </w:tcPr>
                <w:p w14:paraId="10F14F7F" w14:textId="77777777" w:rsidR="001E465E" w:rsidRPr="001E465E" w:rsidRDefault="001E465E" w:rsidP="008B21D6">
                  <w:pPr>
                    <w:jc w:val="both"/>
                    <w:rPr>
                      <w:rFonts w:ascii="Optima" w:hAnsi="Optima"/>
                      <w:sz w:val="22"/>
                      <w:szCs w:val="22"/>
                    </w:rPr>
                  </w:pPr>
                  <w:r w:rsidRPr="001E465E">
                    <w:rPr>
                      <w:rFonts w:ascii="Optima" w:hAnsi="Optima"/>
                      <w:sz w:val="22"/>
                      <w:szCs w:val="22"/>
                    </w:rPr>
                    <w:t>Women</w:t>
                  </w:r>
                </w:p>
              </w:tc>
              <w:tc>
                <w:tcPr>
                  <w:tcW w:w="1060" w:type="dxa"/>
                  <w:shd w:val="clear" w:color="auto" w:fill="D9E2F3"/>
                </w:tcPr>
                <w:p w14:paraId="14836E04" w14:textId="77777777" w:rsidR="001E465E" w:rsidRPr="001E465E" w:rsidRDefault="001E465E" w:rsidP="008B21D6">
                  <w:pPr>
                    <w:jc w:val="both"/>
                    <w:rPr>
                      <w:rFonts w:ascii="Optima" w:hAnsi="Optima"/>
                      <w:sz w:val="22"/>
                      <w:szCs w:val="22"/>
                    </w:rPr>
                  </w:pPr>
                  <w:r w:rsidRPr="001E465E">
                    <w:rPr>
                      <w:rFonts w:ascii="Optima" w:hAnsi="Optima"/>
                      <w:sz w:val="22"/>
                      <w:szCs w:val="22"/>
                    </w:rPr>
                    <w:t>Men</w:t>
                  </w:r>
                </w:p>
              </w:tc>
              <w:tc>
                <w:tcPr>
                  <w:tcW w:w="1300" w:type="dxa"/>
                  <w:shd w:val="clear" w:color="auto" w:fill="D9E2F3"/>
                </w:tcPr>
                <w:p w14:paraId="11204FBF" w14:textId="77777777" w:rsidR="001E465E" w:rsidRPr="001E465E" w:rsidRDefault="001E465E" w:rsidP="008B21D6">
                  <w:pPr>
                    <w:jc w:val="both"/>
                    <w:rPr>
                      <w:rFonts w:ascii="Optima" w:hAnsi="Optima"/>
                      <w:sz w:val="22"/>
                      <w:szCs w:val="22"/>
                    </w:rPr>
                  </w:pPr>
                  <w:r w:rsidRPr="001E465E">
                    <w:rPr>
                      <w:rFonts w:ascii="Optima" w:hAnsi="Optima"/>
                      <w:sz w:val="22"/>
                      <w:szCs w:val="22"/>
                    </w:rPr>
                    <w:t>% men</w:t>
                  </w:r>
                </w:p>
              </w:tc>
              <w:tc>
                <w:tcPr>
                  <w:tcW w:w="1411" w:type="dxa"/>
                  <w:shd w:val="clear" w:color="auto" w:fill="D9E2F3"/>
                </w:tcPr>
                <w:p w14:paraId="1FA00005" w14:textId="77777777" w:rsidR="001E465E" w:rsidRPr="001E465E" w:rsidRDefault="001E465E" w:rsidP="008B21D6">
                  <w:pPr>
                    <w:jc w:val="both"/>
                    <w:rPr>
                      <w:rFonts w:ascii="Optima" w:hAnsi="Optima"/>
                      <w:sz w:val="22"/>
                      <w:szCs w:val="22"/>
                    </w:rPr>
                  </w:pPr>
                  <w:r w:rsidRPr="001E465E">
                    <w:rPr>
                      <w:rFonts w:ascii="Optima" w:hAnsi="Optima"/>
                      <w:sz w:val="22"/>
                      <w:szCs w:val="22"/>
                    </w:rPr>
                    <w:t>Total</w:t>
                  </w:r>
                </w:p>
              </w:tc>
            </w:tr>
            <w:tr w:rsidR="001E465E" w:rsidRPr="001E465E" w14:paraId="48992B88" w14:textId="77777777" w:rsidTr="00F2742D">
              <w:trPr>
                <w:trHeight w:val="290"/>
              </w:trPr>
              <w:tc>
                <w:tcPr>
                  <w:tcW w:w="1508" w:type="dxa"/>
                  <w:shd w:val="clear" w:color="auto" w:fill="FFFFFF"/>
                  <w:vAlign w:val="bottom"/>
                </w:tcPr>
                <w:p w14:paraId="663C0CEB" w14:textId="77777777" w:rsidR="001E465E" w:rsidRPr="001E465E" w:rsidRDefault="001E465E" w:rsidP="008B21D6">
                  <w:pPr>
                    <w:jc w:val="both"/>
                    <w:rPr>
                      <w:rFonts w:ascii="Optima" w:hAnsi="Optima"/>
                      <w:sz w:val="22"/>
                      <w:szCs w:val="22"/>
                    </w:rPr>
                  </w:pPr>
                  <w:r w:rsidRPr="001E465E">
                    <w:rPr>
                      <w:rFonts w:ascii="Optima" w:hAnsi="Optima"/>
                      <w:sz w:val="22"/>
                      <w:szCs w:val="22"/>
                    </w:rPr>
                    <w:t>Gorongosa</w:t>
                  </w:r>
                </w:p>
              </w:tc>
              <w:tc>
                <w:tcPr>
                  <w:tcW w:w="1169" w:type="dxa"/>
                  <w:shd w:val="clear" w:color="auto" w:fill="FFFFFF"/>
                  <w:vAlign w:val="center"/>
                </w:tcPr>
                <w:p w14:paraId="28C8911A" w14:textId="77777777" w:rsidR="001E465E" w:rsidRPr="001E465E" w:rsidRDefault="001E465E" w:rsidP="008B21D6">
                  <w:pPr>
                    <w:jc w:val="both"/>
                    <w:rPr>
                      <w:rFonts w:ascii="Optima" w:hAnsi="Optima"/>
                      <w:sz w:val="22"/>
                      <w:szCs w:val="22"/>
                    </w:rPr>
                  </w:pPr>
                  <w:r w:rsidRPr="001E465E">
                    <w:rPr>
                      <w:rFonts w:ascii="Optima" w:hAnsi="Optima"/>
                      <w:sz w:val="22"/>
                      <w:szCs w:val="22"/>
                    </w:rPr>
                    <w:t>18</w:t>
                  </w:r>
                </w:p>
              </w:tc>
              <w:tc>
                <w:tcPr>
                  <w:tcW w:w="1060" w:type="dxa"/>
                  <w:shd w:val="clear" w:color="auto" w:fill="FFFFFF"/>
                  <w:vAlign w:val="center"/>
                </w:tcPr>
                <w:p w14:paraId="31736458" w14:textId="77777777" w:rsidR="001E465E" w:rsidRPr="001E465E" w:rsidRDefault="001E465E" w:rsidP="008B21D6">
                  <w:pPr>
                    <w:jc w:val="both"/>
                    <w:rPr>
                      <w:rFonts w:ascii="Optima" w:hAnsi="Optima"/>
                      <w:sz w:val="22"/>
                      <w:szCs w:val="22"/>
                    </w:rPr>
                  </w:pPr>
                  <w:r w:rsidRPr="001E465E">
                    <w:rPr>
                      <w:rFonts w:ascii="Optima" w:hAnsi="Optima"/>
                      <w:sz w:val="22"/>
                      <w:szCs w:val="22"/>
                    </w:rPr>
                    <w:t>7</w:t>
                  </w:r>
                </w:p>
              </w:tc>
              <w:tc>
                <w:tcPr>
                  <w:tcW w:w="1300" w:type="dxa"/>
                  <w:tcBorders>
                    <w:top w:val="single" w:sz="8" w:space="0" w:color="000000"/>
                    <w:left w:val="nil"/>
                    <w:bottom w:val="single" w:sz="8" w:space="0" w:color="000000"/>
                    <w:right w:val="single" w:sz="8" w:space="0" w:color="000000"/>
                  </w:tcBorders>
                  <w:shd w:val="clear" w:color="auto" w:fill="FFFFFF"/>
                  <w:vAlign w:val="center"/>
                </w:tcPr>
                <w:p w14:paraId="32DD4BE7" w14:textId="77777777" w:rsidR="001E465E" w:rsidRPr="001E465E" w:rsidRDefault="001E465E" w:rsidP="008B21D6">
                  <w:pPr>
                    <w:jc w:val="both"/>
                    <w:rPr>
                      <w:rFonts w:ascii="Optima" w:hAnsi="Optima"/>
                      <w:sz w:val="22"/>
                      <w:szCs w:val="22"/>
                    </w:rPr>
                  </w:pPr>
                  <w:r w:rsidRPr="001E465E">
                    <w:rPr>
                      <w:rFonts w:ascii="Optima" w:hAnsi="Optima"/>
                      <w:sz w:val="22"/>
                      <w:szCs w:val="22"/>
                    </w:rPr>
                    <w:t>28</w:t>
                  </w:r>
                </w:p>
              </w:tc>
              <w:tc>
                <w:tcPr>
                  <w:tcW w:w="1411" w:type="dxa"/>
                  <w:shd w:val="clear" w:color="auto" w:fill="FFFFFF"/>
                  <w:vAlign w:val="center"/>
                </w:tcPr>
                <w:p w14:paraId="6EB59EC7" w14:textId="77777777" w:rsidR="001E465E" w:rsidRPr="001E465E" w:rsidRDefault="001E465E" w:rsidP="008B21D6">
                  <w:pPr>
                    <w:jc w:val="both"/>
                    <w:rPr>
                      <w:rFonts w:ascii="Optima" w:hAnsi="Optima"/>
                      <w:sz w:val="22"/>
                      <w:szCs w:val="22"/>
                    </w:rPr>
                  </w:pPr>
                  <w:r w:rsidRPr="001E465E">
                    <w:rPr>
                      <w:rFonts w:ascii="Optima" w:hAnsi="Optima"/>
                      <w:sz w:val="22"/>
                      <w:szCs w:val="22"/>
                    </w:rPr>
                    <w:t>25</w:t>
                  </w:r>
                </w:p>
              </w:tc>
            </w:tr>
            <w:tr w:rsidR="001E465E" w:rsidRPr="001E465E" w14:paraId="21A5E1EE" w14:textId="77777777" w:rsidTr="00F2742D">
              <w:trPr>
                <w:trHeight w:val="290"/>
              </w:trPr>
              <w:tc>
                <w:tcPr>
                  <w:tcW w:w="1508" w:type="dxa"/>
                  <w:shd w:val="clear" w:color="auto" w:fill="FFFFFF"/>
                  <w:vAlign w:val="bottom"/>
                </w:tcPr>
                <w:p w14:paraId="3727E82F" w14:textId="77777777" w:rsidR="001E465E" w:rsidRPr="001E465E" w:rsidRDefault="001E465E" w:rsidP="008B21D6">
                  <w:pPr>
                    <w:jc w:val="both"/>
                    <w:rPr>
                      <w:rFonts w:ascii="Optima" w:hAnsi="Optima"/>
                      <w:sz w:val="22"/>
                      <w:szCs w:val="22"/>
                    </w:rPr>
                  </w:pPr>
                  <w:r w:rsidRPr="001E465E">
                    <w:rPr>
                      <w:rFonts w:ascii="Optima" w:hAnsi="Optima"/>
                      <w:sz w:val="22"/>
                      <w:szCs w:val="22"/>
                    </w:rPr>
                    <w:t>Nhamatanda</w:t>
                  </w:r>
                </w:p>
              </w:tc>
              <w:tc>
                <w:tcPr>
                  <w:tcW w:w="1169" w:type="dxa"/>
                  <w:shd w:val="clear" w:color="auto" w:fill="FFFFFF"/>
                  <w:vAlign w:val="center"/>
                </w:tcPr>
                <w:p w14:paraId="11031C82" w14:textId="77777777" w:rsidR="001E465E" w:rsidRPr="001E465E" w:rsidRDefault="001E465E" w:rsidP="008B21D6">
                  <w:pPr>
                    <w:jc w:val="both"/>
                    <w:rPr>
                      <w:rFonts w:ascii="Optima" w:hAnsi="Optima"/>
                      <w:sz w:val="22"/>
                      <w:szCs w:val="22"/>
                    </w:rPr>
                  </w:pPr>
                  <w:r w:rsidRPr="001E465E">
                    <w:rPr>
                      <w:rFonts w:ascii="Optima" w:hAnsi="Optima"/>
                      <w:sz w:val="22"/>
                      <w:szCs w:val="22"/>
                    </w:rPr>
                    <w:t>11</w:t>
                  </w:r>
                </w:p>
              </w:tc>
              <w:tc>
                <w:tcPr>
                  <w:tcW w:w="1060" w:type="dxa"/>
                  <w:shd w:val="clear" w:color="auto" w:fill="FFFFFF"/>
                  <w:vAlign w:val="center"/>
                </w:tcPr>
                <w:p w14:paraId="3F695B01" w14:textId="77777777" w:rsidR="001E465E" w:rsidRPr="001E465E" w:rsidRDefault="001E465E" w:rsidP="008B21D6">
                  <w:pPr>
                    <w:jc w:val="both"/>
                    <w:rPr>
                      <w:rFonts w:ascii="Optima" w:hAnsi="Optima"/>
                      <w:sz w:val="22"/>
                      <w:szCs w:val="22"/>
                    </w:rPr>
                  </w:pPr>
                  <w:r w:rsidRPr="001E465E">
                    <w:rPr>
                      <w:rFonts w:ascii="Optima" w:hAnsi="Optima"/>
                      <w:sz w:val="22"/>
                      <w:szCs w:val="22"/>
                    </w:rPr>
                    <w:t>14</w:t>
                  </w:r>
                </w:p>
              </w:tc>
              <w:tc>
                <w:tcPr>
                  <w:tcW w:w="1300" w:type="dxa"/>
                  <w:tcBorders>
                    <w:top w:val="nil"/>
                    <w:left w:val="nil"/>
                    <w:bottom w:val="single" w:sz="8" w:space="0" w:color="000000"/>
                    <w:right w:val="single" w:sz="8" w:space="0" w:color="000000"/>
                  </w:tcBorders>
                  <w:shd w:val="clear" w:color="auto" w:fill="FFFFFF"/>
                  <w:vAlign w:val="center"/>
                </w:tcPr>
                <w:p w14:paraId="47D4FC8C" w14:textId="77777777" w:rsidR="001E465E" w:rsidRPr="001E465E" w:rsidRDefault="001E465E" w:rsidP="008B21D6">
                  <w:pPr>
                    <w:jc w:val="both"/>
                    <w:rPr>
                      <w:rFonts w:ascii="Optima" w:hAnsi="Optima"/>
                      <w:sz w:val="22"/>
                      <w:szCs w:val="22"/>
                    </w:rPr>
                  </w:pPr>
                  <w:r w:rsidRPr="001E465E">
                    <w:rPr>
                      <w:rFonts w:ascii="Optima" w:hAnsi="Optima"/>
                      <w:sz w:val="22"/>
                      <w:szCs w:val="22"/>
                    </w:rPr>
                    <w:t>56</w:t>
                  </w:r>
                </w:p>
              </w:tc>
              <w:tc>
                <w:tcPr>
                  <w:tcW w:w="1411" w:type="dxa"/>
                  <w:shd w:val="clear" w:color="auto" w:fill="FFFFFF"/>
                  <w:vAlign w:val="center"/>
                </w:tcPr>
                <w:p w14:paraId="50E94FC4" w14:textId="77777777" w:rsidR="001E465E" w:rsidRPr="001E465E" w:rsidRDefault="001E465E" w:rsidP="008B21D6">
                  <w:pPr>
                    <w:jc w:val="both"/>
                    <w:rPr>
                      <w:rFonts w:ascii="Optima" w:hAnsi="Optima"/>
                      <w:sz w:val="22"/>
                      <w:szCs w:val="22"/>
                    </w:rPr>
                  </w:pPr>
                  <w:r w:rsidRPr="001E465E">
                    <w:rPr>
                      <w:rFonts w:ascii="Optima" w:hAnsi="Optima"/>
                      <w:sz w:val="22"/>
                      <w:szCs w:val="22"/>
                    </w:rPr>
                    <w:t>25</w:t>
                  </w:r>
                </w:p>
              </w:tc>
            </w:tr>
            <w:tr w:rsidR="001E465E" w:rsidRPr="001E465E" w14:paraId="30DEFA4E" w14:textId="77777777" w:rsidTr="00F2742D">
              <w:trPr>
                <w:trHeight w:val="290"/>
              </w:trPr>
              <w:tc>
                <w:tcPr>
                  <w:tcW w:w="1508" w:type="dxa"/>
                  <w:shd w:val="clear" w:color="auto" w:fill="FFFFFF"/>
                  <w:vAlign w:val="bottom"/>
                </w:tcPr>
                <w:p w14:paraId="73D92520" w14:textId="77777777" w:rsidR="001E465E" w:rsidRPr="001E465E" w:rsidRDefault="001E465E" w:rsidP="008B21D6">
                  <w:pPr>
                    <w:jc w:val="both"/>
                    <w:rPr>
                      <w:rFonts w:ascii="Optima" w:hAnsi="Optima"/>
                      <w:sz w:val="22"/>
                      <w:szCs w:val="22"/>
                    </w:rPr>
                  </w:pPr>
                  <w:r w:rsidRPr="001E465E">
                    <w:rPr>
                      <w:rFonts w:ascii="Optima" w:hAnsi="Optima"/>
                      <w:sz w:val="22"/>
                      <w:szCs w:val="22"/>
                    </w:rPr>
                    <w:t>Cheringoma</w:t>
                  </w:r>
                </w:p>
              </w:tc>
              <w:tc>
                <w:tcPr>
                  <w:tcW w:w="1169" w:type="dxa"/>
                  <w:shd w:val="clear" w:color="auto" w:fill="FFFFFF"/>
                  <w:vAlign w:val="center"/>
                </w:tcPr>
                <w:p w14:paraId="6C722945" w14:textId="77777777" w:rsidR="001E465E" w:rsidRPr="001E465E" w:rsidRDefault="001E465E" w:rsidP="008B21D6">
                  <w:pPr>
                    <w:jc w:val="both"/>
                    <w:rPr>
                      <w:rFonts w:ascii="Optima" w:hAnsi="Optima"/>
                      <w:sz w:val="22"/>
                      <w:szCs w:val="22"/>
                    </w:rPr>
                  </w:pPr>
                  <w:r w:rsidRPr="001E465E">
                    <w:rPr>
                      <w:rFonts w:ascii="Optima" w:hAnsi="Optima"/>
                      <w:sz w:val="22"/>
                      <w:szCs w:val="22"/>
                    </w:rPr>
                    <w:t>20</w:t>
                  </w:r>
                </w:p>
              </w:tc>
              <w:tc>
                <w:tcPr>
                  <w:tcW w:w="1060" w:type="dxa"/>
                  <w:shd w:val="clear" w:color="auto" w:fill="FFFFFF"/>
                  <w:vAlign w:val="center"/>
                </w:tcPr>
                <w:p w14:paraId="72A62470" w14:textId="77777777" w:rsidR="001E465E" w:rsidRPr="001E465E" w:rsidRDefault="001E465E" w:rsidP="008B21D6">
                  <w:pPr>
                    <w:jc w:val="both"/>
                    <w:rPr>
                      <w:rFonts w:ascii="Optima" w:hAnsi="Optima"/>
                      <w:sz w:val="22"/>
                      <w:szCs w:val="22"/>
                    </w:rPr>
                  </w:pPr>
                  <w:r w:rsidRPr="001E465E">
                    <w:rPr>
                      <w:rFonts w:ascii="Optima" w:hAnsi="Optima"/>
                      <w:sz w:val="22"/>
                      <w:szCs w:val="22"/>
                    </w:rPr>
                    <w:t>5</w:t>
                  </w:r>
                </w:p>
              </w:tc>
              <w:tc>
                <w:tcPr>
                  <w:tcW w:w="1300" w:type="dxa"/>
                  <w:tcBorders>
                    <w:top w:val="nil"/>
                    <w:left w:val="nil"/>
                    <w:bottom w:val="single" w:sz="8" w:space="0" w:color="000000"/>
                    <w:right w:val="single" w:sz="8" w:space="0" w:color="000000"/>
                  </w:tcBorders>
                  <w:shd w:val="clear" w:color="auto" w:fill="FFFFFF"/>
                  <w:vAlign w:val="center"/>
                </w:tcPr>
                <w:p w14:paraId="6AD0DDF0" w14:textId="77777777" w:rsidR="001E465E" w:rsidRPr="001E465E" w:rsidRDefault="001E465E" w:rsidP="008B21D6">
                  <w:pPr>
                    <w:jc w:val="both"/>
                    <w:rPr>
                      <w:rFonts w:ascii="Optima" w:hAnsi="Optima"/>
                      <w:sz w:val="22"/>
                      <w:szCs w:val="22"/>
                    </w:rPr>
                  </w:pPr>
                  <w:r w:rsidRPr="001E465E">
                    <w:rPr>
                      <w:rFonts w:ascii="Optima" w:hAnsi="Optima"/>
                      <w:sz w:val="22"/>
                      <w:szCs w:val="22"/>
                    </w:rPr>
                    <w:t>20</w:t>
                  </w:r>
                </w:p>
              </w:tc>
              <w:tc>
                <w:tcPr>
                  <w:tcW w:w="1411" w:type="dxa"/>
                  <w:shd w:val="clear" w:color="auto" w:fill="FFFFFF"/>
                  <w:vAlign w:val="center"/>
                </w:tcPr>
                <w:p w14:paraId="69DF26C3" w14:textId="77777777" w:rsidR="001E465E" w:rsidRPr="001E465E" w:rsidRDefault="001E465E" w:rsidP="008B21D6">
                  <w:pPr>
                    <w:jc w:val="both"/>
                    <w:rPr>
                      <w:rFonts w:ascii="Optima" w:hAnsi="Optima"/>
                      <w:sz w:val="22"/>
                      <w:szCs w:val="22"/>
                    </w:rPr>
                  </w:pPr>
                  <w:r w:rsidRPr="001E465E">
                    <w:rPr>
                      <w:rFonts w:ascii="Optima" w:hAnsi="Optima"/>
                      <w:sz w:val="22"/>
                      <w:szCs w:val="22"/>
                    </w:rPr>
                    <w:t>25</w:t>
                  </w:r>
                </w:p>
              </w:tc>
            </w:tr>
            <w:tr w:rsidR="001E465E" w:rsidRPr="001E465E" w14:paraId="5B8F5E43" w14:textId="77777777" w:rsidTr="00F2742D">
              <w:trPr>
                <w:trHeight w:val="290"/>
              </w:trPr>
              <w:tc>
                <w:tcPr>
                  <w:tcW w:w="1508" w:type="dxa"/>
                  <w:shd w:val="clear" w:color="auto" w:fill="FFFFFF"/>
                  <w:vAlign w:val="bottom"/>
                </w:tcPr>
                <w:p w14:paraId="753558A7" w14:textId="77777777" w:rsidR="001E465E" w:rsidRPr="001E465E" w:rsidRDefault="001E465E" w:rsidP="008B21D6">
                  <w:pPr>
                    <w:jc w:val="both"/>
                    <w:rPr>
                      <w:rFonts w:ascii="Optima" w:hAnsi="Optima"/>
                      <w:sz w:val="22"/>
                      <w:szCs w:val="22"/>
                    </w:rPr>
                  </w:pPr>
                  <w:r w:rsidRPr="001E465E">
                    <w:rPr>
                      <w:rFonts w:ascii="Optima" w:hAnsi="Optima"/>
                      <w:sz w:val="22"/>
                      <w:szCs w:val="22"/>
                    </w:rPr>
                    <w:t>Muanza</w:t>
                  </w:r>
                </w:p>
              </w:tc>
              <w:tc>
                <w:tcPr>
                  <w:tcW w:w="1169" w:type="dxa"/>
                  <w:shd w:val="clear" w:color="auto" w:fill="FFFFFF"/>
                  <w:vAlign w:val="center"/>
                </w:tcPr>
                <w:p w14:paraId="1A96E21A" w14:textId="77777777" w:rsidR="001E465E" w:rsidRPr="001E465E" w:rsidRDefault="001E465E" w:rsidP="008B21D6">
                  <w:pPr>
                    <w:jc w:val="both"/>
                    <w:rPr>
                      <w:rFonts w:ascii="Optima" w:hAnsi="Optima"/>
                      <w:sz w:val="22"/>
                      <w:szCs w:val="22"/>
                    </w:rPr>
                  </w:pPr>
                  <w:r w:rsidRPr="001E465E">
                    <w:rPr>
                      <w:rFonts w:ascii="Optima" w:hAnsi="Optima"/>
                      <w:sz w:val="22"/>
                      <w:szCs w:val="22"/>
                    </w:rPr>
                    <w:t>21</w:t>
                  </w:r>
                </w:p>
              </w:tc>
              <w:tc>
                <w:tcPr>
                  <w:tcW w:w="1060" w:type="dxa"/>
                  <w:shd w:val="clear" w:color="auto" w:fill="FFFFFF"/>
                  <w:vAlign w:val="center"/>
                </w:tcPr>
                <w:p w14:paraId="296CB46C" w14:textId="77777777" w:rsidR="001E465E" w:rsidRPr="001E465E" w:rsidRDefault="001E465E" w:rsidP="008B21D6">
                  <w:pPr>
                    <w:jc w:val="both"/>
                    <w:rPr>
                      <w:rFonts w:ascii="Optima" w:hAnsi="Optima"/>
                      <w:sz w:val="22"/>
                      <w:szCs w:val="22"/>
                    </w:rPr>
                  </w:pPr>
                  <w:r w:rsidRPr="001E465E">
                    <w:rPr>
                      <w:rFonts w:ascii="Optima" w:hAnsi="Optima"/>
                      <w:sz w:val="22"/>
                      <w:szCs w:val="22"/>
                    </w:rPr>
                    <w:t>4</w:t>
                  </w:r>
                </w:p>
              </w:tc>
              <w:tc>
                <w:tcPr>
                  <w:tcW w:w="1300" w:type="dxa"/>
                  <w:tcBorders>
                    <w:top w:val="nil"/>
                    <w:left w:val="nil"/>
                    <w:bottom w:val="single" w:sz="8" w:space="0" w:color="000000"/>
                    <w:right w:val="single" w:sz="8" w:space="0" w:color="000000"/>
                  </w:tcBorders>
                  <w:shd w:val="clear" w:color="auto" w:fill="FFFFFF"/>
                  <w:vAlign w:val="center"/>
                </w:tcPr>
                <w:p w14:paraId="4A5256D2" w14:textId="77777777" w:rsidR="001E465E" w:rsidRPr="001E465E" w:rsidRDefault="001E465E" w:rsidP="008B21D6">
                  <w:pPr>
                    <w:jc w:val="both"/>
                    <w:rPr>
                      <w:rFonts w:ascii="Optima" w:hAnsi="Optima"/>
                      <w:sz w:val="22"/>
                      <w:szCs w:val="22"/>
                    </w:rPr>
                  </w:pPr>
                  <w:r w:rsidRPr="001E465E">
                    <w:rPr>
                      <w:rFonts w:ascii="Optima" w:hAnsi="Optima"/>
                      <w:sz w:val="22"/>
                      <w:szCs w:val="22"/>
                    </w:rPr>
                    <w:t>16</w:t>
                  </w:r>
                </w:p>
              </w:tc>
              <w:tc>
                <w:tcPr>
                  <w:tcW w:w="1411" w:type="dxa"/>
                  <w:shd w:val="clear" w:color="auto" w:fill="FFFFFF"/>
                  <w:vAlign w:val="center"/>
                </w:tcPr>
                <w:p w14:paraId="53D989FC" w14:textId="77777777" w:rsidR="001E465E" w:rsidRPr="001E465E" w:rsidRDefault="001E465E" w:rsidP="008B21D6">
                  <w:pPr>
                    <w:jc w:val="both"/>
                    <w:rPr>
                      <w:rFonts w:ascii="Optima" w:hAnsi="Optima"/>
                      <w:sz w:val="22"/>
                      <w:szCs w:val="22"/>
                    </w:rPr>
                  </w:pPr>
                  <w:r w:rsidRPr="001E465E">
                    <w:rPr>
                      <w:rFonts w:ascii="Optima" w:hAnsi="Optima"/>
                      <w:sz w:val="22"/>
                      <w:szCs w:val="22"/>
                    </w:rPr>
                    <w:t>25</w:t>
                  </w:r>
                </w:p>
              </w:tc>
            </w:tr>
            <w:tr w:rsidR="001E465E" w:rsidRPr="001E465E" w14:paraId="2CBDCB6B" w14:textId="77777777" w:rsidTr="00F2742D">
              <w:trPr>
                <w:trHeight w:val="290"/>
              </w:trPr>
              <w:tc>
                <w:tcPr>
                  <w:tcW w:w="1508" w:type="dxa"/>
                  <w:shd w:val="clear" w:color="auto" w:fill="FFFFFF"/>
                  <w:vAlign w:val="bottom"/>
                </w:tcPr>
                <w:p w14:paraId="262028C0" w14:textId="77777777" w:rsidR="001E465E" w:rsidRPr="001E465E" w:rsidRDefault="001E465E" w:rsidP="008B21D6">
                  <w:pPr>
                    <w:jc w:val="both"/>
                    <w:rPr>
                      <w:rFonts w:ascii="Optima" w:hAnsi="Optima"/>
                      <w:sz w:val="22"/>
                      <w:szCs w:val="22"/>
                    </w:rPr>
                  </w:pPr>
                  <w:r w:rsidRPr="001E465E">
                    <w:rPr>
                      <w:rFonts w:ascii="Optima" w:hAnsi="Optima"/>
                      <w:sz w:val="22"/>
                      <w:szCs w:val="22"/>
                    </w:rPr>
                    <w:t>Total</w:t>
                  </w:r>
                </w:p>
              </w:tc>
              <w:tc>
                <w:tcPr>
                  <w:tcW w:w="1169" w:type="dxa"/>
                  <w:shd w:val="clear" w:color="auto" w:fill="FFFFFF"/>
                  <w:vAlign w:val="center"/>
                </w:tcPr>
                <w:p w14:paraId="3AC8239E" w14:textId="77777777" w:rsidR="001E465E" w:rsidRPr="001E465E" w:rsidRDefault="001E465E" w:rsidP="008B21D6">
                  <w:pPr>
                    <w:jc w:val="both"/>
                    <w:rPr>
                      <w:rFonts w:ascii="Optima" w:hAnsi="Optima"/>
                      <w:sz w:val="22"/>
                      <w:szCs w:val="22"/>
                    </w:rPr>
                  </w:pPr>
                  <w:r w:rsidRPr="001E465E">
                    <w:rPr>
                      <w:rFonts w:ascii="Optima" w:hAnsi="Optima"/>
                      <w:sz w:val="22"/>
                      <w:szCs w:val="22"/>
                    </w:rPr>
                    <w:t>70</w:t>
                  </w:r>
                </w:p>
              </w:tc>
              <w:tc>
                <w:tcPr>
                  <w:tcW w:w="1060" w:type="dxa"/>
                  <w:shd w:val="clear" w:color="auto" w:fill="FFFFFF"/>
                  <w:vAlign w:val="center"/>
                </w:tcPr>
                <w:p w14:paraId="2B0B4462" w14:textId="77777777" w:rsidR="001E465E" w:rsidRPr="001E465E" w:rsidRDefault="001E465E" w:rsidP="008B21D6">
                  <w:pPr>
                    <w:jc w:val="both"/>
                    <w:rPr>
                      <w:rFonts w:ascii="Optima" w:hAnsi="Optima"/>
                      <w:sz w:val="22"/>
                      <w:szCs w:val="22"/>
                    </w:rPr>
                  </w:pPr>
                  <w:r w:rsidRPr="001E465E">
                    <w:rPr>
                      <w:rFonts w:ascii="Optima" w:hAnsi="Optima"/>
                      <w:sz w:val="22"/>
                      <w:szCs w:val="22"/>
                    </w:rPr>
                    <w:t>30</w:t>
                  </w:r>
                </w:p>
              </w:tc>
              <w:tc>
                <w:tcPr>
                  <w:tcW w:w="1300" w:type="dxa"/>
                  <w:tcBorders>
                    <w:top w:val="nil"/>
                    <w:left w:val="nil"/>
                    <w:bottom w:val="single" w:sz="8" w:space="0" w:color="000000"/>
                    <w:right w:val="single" w:sz="8" w:space="0" w:color="000000"/>
                  </w:tcBorders>
                  <w:shd w:val="clear" w:color="auto" w:fill="FFFFFF"/>
                  <w:vAlign w:val="center"/>
                </w:tcPr>
                <w:p w14:paraId="6A4B313A" w14:textId="77777777" w:rsidR="001E465E" w:rsidRPr="001E465E" w:rsidRDefault="001E465E" w:rsidP="008B21D6">
                  <w:pPr>
                    <w:jc w:val="both"/>
                    <w:rPr>
                      <w:rFonts w:ascii="Optima" w:hAnsi="Optima"/>
                      <w:sz w:val="22"/>
                      <w:szCs w:val="22"/>
                    </w:rPr>
                  </w:pPr>
                  <w:r w:rsidRPr="001E465E">
                    <w:rPr>
                      <w:rFonts w:ascii="Optima" w:hAnsi="Optima"/>
                      <w:sz w:val="22"/>
                      <w:szCs w:val="22"/>
                    </w:rPr>
                    <w:t>30</w:t>
                  </w:r>
                </w:p>
              </w:tc>
              <w:tc>
                <w:tcPr>
                  <w:tcW w:w="1411" w:type="dxa"/>
                  <w:shd w:val="clear" w:color="auto" w:fill="FFFFFF"/>
                  <w:vAlign w:val="center"/>
                </w:tcPr>
                <w:p w14:paraId="61AC5ECD" w14:textId="77777777" w:rsidR="001E465E" w:rsidRPr="001E465E" w:rsidRDefault="001E465E" w:rsidP="008B21D6">
                  <w:pPr>
                    <w:jc w:val="both"/>
                    <w:rPr>
                      <w:rFonts w:ascii="Optima" w:hAnsi="Optima"/>
                      <w:sz w:val="22"/>
                      <w:szCs w:val="22"/>
                    </w:rPr>
                  </w:pPr>
                  <w:r w:rsidRPr="001E465E">
                    <w:rPr>
                      <w:rFonts w:ascii="Optima" w:hAnsi="Optima"/>
                      <w:sz w:val="22"/>
                      <w:szCs w:val="22"/>
                    </w:rPr>
                    <w:t>100</w:t>
                  </w:r>
                </w:p>
              </w:tc>
            </w:tr>
          </w:tbl>
          <w:p w14:paraId="0831A5C3" w14:textId="77777777" w:rsidR="001E465E" w:rsidRPr="001E465E" w:rsidRDefault="001E465E" w:rsidP="008B21D6">
            <w:pPr>
              <w:jc w:val="both"/>
              <w:rPr>
                <w:rFonts w:ascii="Optima" w:hAnsi="Optima"/>
                <w:sz w:val="22"/>
                <w:szCs w:val="22"/>
              </w:rPr>
            </w:pPr>
          </w:p>
        </w:tc>
        <w:tc>
          <w:tcPr>
            <w:tcW w:w="555" w:type="dxa"/>
            <w:tcBorders>
              <w:right w:val="single" w:sz="4" w:space="0" w:color="000000"/>
            </w:tcBorders>
            <w:shd w:val="clear" w:color="auto" w:fill="92D050"/>
          </w:tcPr>
          <w:p w14:paraId="73B0CDCD" w14:textId="77777777" w:rsidR="001E465E" w:rsidRPr="001E465E" w:rsidRDefault="001E465E" w:rsidP="001E465E"/>
        </w:tc>
      </w:tr>
      <w:tr w:rsidR="001E465E" w:rsidRPr="001E465E" w14:paraId="20D1CF4D" w14:textId="77777777" w:rsidTr="00F2742D">
        <w:trPr>
          <w:trHeight w:val="1490"/>
        </w:trPr>
        <w:tc>
          <w:tcPr>
            <w:tcW w:w="1417" w:type="dxa"/>
            <w:vMerge/>
          </w:tcPr>
          <w:p w14:paraId="48967F2E" w14:textId="77777777" w:rsidR="001E465E" w:rsidRPr="001E465E" w:rsidRDefault="001E465E" w:rsidP="001E465E"/>
        </w:tc>
        <w:tc>
          <w:tcPr>
            <w:tcW w:w="9783" w:type="dxa"/>
          </w:tcPr>
          <w:p w14:paraId="5099DC14" w14:textId="77777777" w:rsidR="001E465E" w:rsidRPr="001E465E" w:rsidRDefault="001E465E" w:rsidP="001E465E">
            <w:pPr>
              <w:rPr>
                <w:rFonts w:ascii="Optima" w:hAnsi="Optima"/>
                <w:b/>
                <w:bCs/>
                <w:sz w:val="22"/>
                <w:szCs w:val="22"/>
              </w:rPr>
            </w:pPr>
          </w:p>
          <w:p w14:paraId="399CD956"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2: # of people reached with food preparation and demonstrations</w:t>
            </w:r>
          </w:p>
          <w:tbl>
            <w:tblPr>
              <w:tblW w:w="7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5"/>
              <w:gridCol w:w="2100"/>
              <w:gridCol w:w="2700"/>
            </w:tblGrid>
            <w:tr w:rsidR="001E465E" w:rsidRPr="001E465E" w14:paraId="73223C5E" w14:textId="77777777" w:rsidTr="00F2742D">
              <w:tc>
                <w:tcPr>
                  <w:tcW w:w="2595" w:type="dxa"/>
                </w:tcPr>
                <w:p w14:paraId="514A8B90"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2100" w:type="dxa"/>
                  <w:shd w:val="clear" w:color="auto" w:fill="auto"/>
                </w:tcPr>
                <w:p w14:paraId="33D8EC8E"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2700" w:type="dxa"/>
                </w:tcPr>
                <w:p w14:paraId="23F7C3E0"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6D4EDFD1" w14:textId="77777777" w:rsidTr="00F2742D">
              <w:tc>
                <w:tcPr>
                  <w:tcW w:w="2595" w:type="dxa"/>
                </w:tcPr>
                <w:p w14:paraId="0372D3BE"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2100" w:type="dxa"/>
                  <w:shd w:val="clear" w:color="auto" w:fill="auto"/>
                </w:tcPr>
                <w:p w14:paraId="6731E195" w14:textId="77777777" w:rsidR="001E465E" w:rsidRPr="001E465E" w:rsidRDefault="001E465E" w:rsidP="001E465E">
                  <w:pPr>
                    <w:rPr>
                      <w:rFonts w:ascii="Optima" w:hAnsi="Optima"/>
                      <w:sz w:val="22"/>
                      <w:szCs w:val="22"/>
                    </w:rPr>
                  </w:pPr>
                  <w:r w:rsidRPr="001E465E">
                    <w:rPr>
                      <w:rFonts w:ascii="Optima" w:hAnsi="Optima"/>
                      <w:sz w:val="22"/>
                      <w:szCs w:val="22"/>
                    </w:rPr>
                    <w:t>126%</w:t>
                  </w:r>
                </w:p>
              </w:tc>
              <w:tc>
                <w:tcPr>
                  <w:tcW w:w="2700" w:type="dxa"/>
                </w:tcPr>
                <w:p w14:paraId="7FA80EDB" w14:textId="77777777" w:rsidR="001E465E" w:rsidRPr="001E465E" w:rsidRDefault="001E465E" w:rsidP="001E465E">
                  <w:pPr>
                    <w:rPr>
                      <w:rFonts w:ascii="Optima" w:hAnsi="Optima"/>
                      <w:sz w:val="22"/>
                      <w:szCs w:val="22"/>
                    </w:rPr>
                  </w:pPr>
                  <w:r w:rsidRPr="001E465E">
                    <w:rPr>
                      <w:rFonts w:ascii="Optima" w:hAnsi="Optima"/>
                      <w:sz w:val="22"/>
                      <w:szCs w:val="22"/>
                    </w:rPr>
                    <w:t>7489 / 5940</w:t>
                  </w:r>
                </w:p>
              </w:tc>
            </w:tr>
            <w:tr w:rsidR="001E465E" w:rsidRPr="001E465E" w14:paraId="71D886E0" w14:textId="77777777" w:rsidTr="00F2742D">
              <w:tc>
                <w:tcPr>
                  <w:tcW w:w="2595" w:type="dxa"/>
                </w:tcPr>
                <w:p w14:paraId="05ED434D"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2100" w:type="dxa"/>
                </w:tcPr>
                <w:p w14:paraId="7A3B8383" w14:textId="77777777" w:rsidR="001E465E" w:rsidRPr="001E465E" w:rsidRDefault="001E465E" w:rsidP="001E465E">
                  <w:pPr>
                    <w:rPr>
                      <w:rFonts w:ascii="Optima" w:hAnsi="Optima"/>
                      <w:sz w:val="22"/>
                      <w:szCs w:val="22"/>
                    </w:rPr>
                  </w:pPr>
                  <w:r w:rsidRPr="001E465E">
                    <w:rPr>
                      <w:rFonts w:ascii="Optima" w:hAnsi="Optima"/>
                      <w:sz w:val="22"/>
                      <w:szCs w:val="22"/>
                    </w:rPr>
                    <w:t>37%</w:t>
                  </w:r>
                </w:p>
              </w:tc>
              <w:tc>
                <w:tcPr>
                  <w:tcW w:w="2700" w:type="dxa"/>
                </w:tcPr>
                <w:p w14:paraId="58312EAD" w14:textId="77777777" w:rsidR="001E465E" w:rsidRPr="001E465E" w:rsidRDefault="001E465E" w:rsidP="001E465E">
                  <w:pPr>
                    <w:rPr>
                      <w:rFonts w:ascii="Optima" w:hAnsi="Optima"/>
                      <w:sz w:val="22"/>
                      <w:szCs w:val="22"/>
                    </w:rPr>
                  </w:pPr>
                  <w:r w:rsidRPr="001E465E">
                    <w:rPr>
                      <w:rFonts w:ascii="Optima" w:hAnsi="Optima"/>
                      <w:sz w:val="22"/>
                      <w:szCs w:val="22"/>
                    </w:rPr>
                    <w:t>10 910 / 29700</w:t>
                  </w:r>
                </w:p>
              </w:tc>
            </w:tr>
          </w:tbl>
          <w:p w14:paraId="1ABB2C06" w14:textId="77777777" w:rsidR="001E465E" w:rsidRPr="001E465E" w:rsidRDefault="00000000" w:rsidP="00746CA7">
            <w:pPr>
              <w:jc w:val="both"/>
              <w:rPr>
                <w:rFonts w:ascii="Optima" w:hAnsi="Optima"/>
                <w:sz w:val="22"/>
                <w:szCs w:val="22"/>
              </w:rPr>
            </w:pPr>
            <w:sdt>
              <w:sdtPr>
                <w:rPr>
                  <w:rFonts w:ascii="Optima" w:hAnsi="Optima"/>
                  <w:sz w:val="22"/>
                  <w:szCs w:val="22"/>
                </w:rPr>
                <w:tag w:val="goog_rdk_41"/>
                <w:id w:val="-711111465"/>
              </w:sdtPr>
              <w:sdtContent/>
            </w:sdt>
            <w:sdt>
              <w:sdtPr>
                <w:rPr>
                  <w:rFonts w:ascii="Optima" w:hAnsi="Optima"/>
                  <w:sz w:val="22"/>
                  <w:szCs w:val="22"/>
                </w:rPr>
                <w:tag w:val="goog_rdk_42"/>
                <w:id w:val="708003799"/>
              </w:sdtPr>
              <w:sdtContent/>
            </w:sdt>
            <w:r w:rsidR="001E465E" w:rsidRPr="001E465E">
              <w:rPr>
                <w:rFonts w:ascii="Optima" w:hAnsi="Optima"/>
                <w:sz w:val="22"/>
                <w:szCs w:val="22"/>
              </w:rPr>
              <w:t>Through the leadership of MM&amp;D, food preparation and demonstration sessions engaged 7,489 participants (Table 13), exceeding the original target of 5,940 by 26%, while promoting the use of locally available ingredients to prepare nutritious meals. To support these activities, MM&amp;D received kitchen equipment such as pans, plates, and utensils, which facilitated effective demonstrations. The program also introduced monthly follow-up visits to ensure the sustainability of healthy nutrition practices within families. Informal feedback from community members, MM&amp;D, and health workers indicate early signs of improvement in dietary habits and sanitation practices. However, the long-term impact of these changes will be assessed more systematically in Year 3.</w:t>
            </w:r>
          </w:p>
          <w:p w14:paraId="5C6F879B" w14:textId="77777777" w:rsidR="00245FD6" w:rsidRDefault="00245FD6" w:rsidP="001E465E">
            <w:pPr>
              <w:rPr>
                <w:rFonts w:ascii="Optima" w:hAnsi="Optima"/>
                <w:sz w:val="22"/>
                <w:szCs w:val="22"/>
              </w:rPr>
            </w:pPr>
          </w:p>
          <w:p w14:paraId="1994A432" w14:textId="69402244" w:rsidR="001E465E" w:rsidRPr="001E465E" w:rsidRDefault="001E465E" w:rsidP="001E465E">
            <w:pPr>
              <w:rPr>
                <w:rFonts w:ascii="Optima" w:hAnsi="Optima"/>
                <w:sz w:val="22"/>
                <w:szCs w:val="22"/>
              </w:rPr>
            </w:pPr>
            <w:r w:rsidRPr="001E465E">
              <w:rPr>
                <w:rFonts w:ascii="Optima" w:hAnsi="Optima"/>
                <w:sz w:val="22"/>
                <w:szCs w:val="22"/>
              </w:rPr>
              <w:t>Table 13:People reached by community Cooking demonstrations</w:t>
            </w:r>
          </w:p>
          <w:tbl>
            <w:tblPr>
              <w:tblW w:w="8534" w:type="dxa"/>
              <w:tblLayout w:type="fixed"/>
              <w:tblLook w:val="0400" w:firstRow="0" w:lastRow="0" w:firstColumn="0" w:lastColumn="0" w:noHBand="0" w:noVBand="1"/>
            </w:tblPr>
            <w:tblGrid>
              <w:gridCol w:w="2155"/>
              <w:gridCol w:w="1276"/>
              <w:gridCol w:w="1276"/>
              <w:gridCol w:w="992"/>
              <w:gridCol w:w="992"/>
              <w:gridCol w:w="993"/>
              <w:gridCol w:w="850"/>
            </w:tblGrid>
            <w:tr w:rsidR="001E465E" w:rsidRPr="001E465E" w14:paraId="19BF2A50" w14:textId="77777777" w:rsidTr="00F2742D">
              <w:trPr>
                <w:trHeight w:val="271"/>
              </w:trPr>
              <w:tc>
                <w:tcPr>
                  <w:tcW w:w="2155" w:type="dxa"/>
                  <w:vMerge w:val="restart"/>
                  <w:tcBorders>
                    <w:top w:val="single" w:sz="4" w:space="0" w:color="000000"/>
                    <w:left w:val="single" w:sz="4" w:space="0" w:color="000000"/>
                    <w:bottom w:val="single" w:sz="4" w:space="0" w:color="000000"/>
                    <w:right w:val="single" w:sz="4" w:space="0" w:color="000000"/>
                  </w:tcBorders>
                  <w:shd w:val="clear" w:color="auto" w:fill="9BC2E6"/>
                  <w:vAlign w:val="bottom"/>
                </w:tcPr>
                <w:p w14:paraId="766BC69C"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Distritos</w:t>
                  </w:r>
                  <w:proofErr w:type="spellEnd"/>
                </w:p>
              </w:tc>
              <w:tc>
                <w:tcPr>
                  <w:tcW w:w="5529" w:type="dxa"/>
                  <w:gridSpan w:val="5"/>
                  <w:tcBorders>
                    <w:top w:val="single" w:sz="4" w:space="0" w:color="000000"/>
                    <w:left w:val="nil"/>
                    <w:bottom w:val="single" w:sz="4" w:space="0" w:color="000000"/>
                    <w:right w:val="single" w:sz="4" w:space="0" w:color="000000"/>
                  </w:tcBorders>
                  <w:shd w:val="clear" w:color="auto" w:fill="9BC2E6"/>
                </w:tcPr>
                <w:p w14:paraId="1FAF5492" w14:textId="77777777" w:rsidR="001E465E" w:rsidRPr="002A6168" w:rsidRDefault="001E465E" w:rsidP="001E465E">
                  <w:pPr>
                    <w:rPr>
                      <w:rFonts w:ascii="Optima" w:hAnsi="Optima"/>
                      <w:sz w:val="22"/>
                      <w:szCs w:val="22"/>
                      <w:lang w:val="pt-PT"/>
                    </w:rPr>
                  </w:pPr>
                  <w:r w:rsidRPr="002A6168">
                    <w:rPr>
                      <w:rFonts w:ascii="Optima" w:hAnsi="Optima"/>
                      <w:sz w:val="22"/>
                      <w:szCs w:val="22"/>
                      <w:lang w:val="pt-PT"/>
                    </w:rPr>
                    <w:t>Nº de Pessoas alcançadas no sítio de nutrição</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9BC2E6"/>
                </w:tcPr>
                <w:p w14:paraId="244C2F4C" w14:textId="77777777" w:rsidR="001E465E" w:rsidRPr="001E465E" w:rsidRDefault="001E465E" w:rsidP="001E465E">
                  <w:pPr>
                    <w:rPr>
                      <w:rFonts w:ascii="Optima" w:hAnsi="Optima"/>
                      <w:sz w:val="22"/>
                      <w:szCs w:val="22"/>
                    </w:rPr>
                  </w:pPr>
                  <w:r w:rsidRPr="001E465E">
                    <w:rPr>
                      <w:rFonts w:ascii="Optima" w:hAnsi="Optima"/>
                      <w:sz w:val="22"/>
                      <w:szCs w:val="22"/>
                    </w:rPr>
                    <w:t>Total</w:t>
                  </w:r>
                </w:p>
              </w:tc>
            </w:tr>
            <w:tr w:rsidR="001E465E" w:rsidRPr="001E465E" w14:paraId="013CB9D8" w14:textId="77777777" w:rsidTr="00F2742D">
              <w:trPr>
                <w:trHeight w:val="290"/>
              </w:trPr>
              <w:tc>
                <w:tcPr>
                  <w:tcW w:w="2155" w:type="dxa"/>
                  <w:vMerge/>
                  <w:tcBorders>
                    <w:top w:val="single" w:sz="4" w:space="0" w:color="000000"/>
                    <w:left w:val="single" w:sz="4" w:space="0" w:color="000000"/>
                    <w:bottom w:val="single" w:sz="4" w:space="0" w:color="000000"/>
                    <w:right w:val="single" w:sz="4" w:space="0" w:color="000000"/>
                  </w:tcBorders>
                  <w:shd w:val="clear" w:color="auto" w:fill="9BC2E6"/>
                  <w:vAlign w:val="bottom"/>
                </w:tcPr>
                <w:p w14:paraId="55C6FF46" w14:textId="77777777" w:rsidR="001E465E" w:rsidRPr="001E465E" w:rsidRDefault="001E465E" w:rsidP="001E465E">
                  <w:pPr>
                    <w:rPr>
                      <w:rFonts w:ascii="Optima" w:hAnsi="Optima"/>
                      <w:sz w:val="22"/>
                      <w:szCs w:val="22"/>
                    </w:rPr>
                  </w:pPr>
                </w:p>
              </w:tc>
              <w:tc>
                <w:tcPr>
                  <w:tcW w:w="1276" w:type="dxa"/>
                  <w:tcBorders>
                    <w:top w:val="nil"/>
                    <w:left w:val="nil"/>
                    <w:bottom w:val="single" w:sz="4" w:space="0" w:color="000000"/>
                    <w:right w:val="single" w:sz="4" w:space="0" w:color="000000"/>
                  </w:tcBorders>
                  <w:shd w:val="clear" w:color="auto" w:fill="9BC2E6"/>
                </w:tcPr>
                <w:p w14:paraId="4E3C13D2" w14:textId="77777777" w:rsidR="001E465E" w:rsidRPr="001E465E" w:rsidRDefault="001E465E" w:rsidP="001E465E">
                  <w:pPr>
                    <w:rPr>
                      <w:rFonts w:ascii="Optima" w:hAnsi="Optima"/>
                      <w:sz w:val="22"/>
                      <w:szCs w:val="22"/>
                    </w:rPr>
                  </w:pPr>
                  <w:r w:rsidRPr="001E465E">
                    <w:rPr>
                      <w:rFonts w:ascii="Optima" w:hAnsi="Optima"/>
                      <w:sz w:val="22"/>
                      <w:szCs w:val="22"/>
                    </w:rPr>
                    <w:t># sessions</w:t>
                  </w:r>
                </w:p>
              </w:tc>
              <w:tc>
                <w:tcPr>
                  <w:tcW w:w="1276" w:type="dxa"/>
                  <w:tcBorders>
                    <w:top w:val="nil"/>
                    <w:left w:val="nil"/>
                    <w:bottom w:val="single" w:sz="4" w:space="0" w:color="000000"/>
                    <w:right w:val="single" w:sz="4" w:space="0" w:color="000000"/>
                  </w:tcBorders>
                  <w:shd w:val="clear" w:color="auto" w:fill="9BC2E6"/>
                </w:tcPr>
                <w:p w14:paraId="71D12EA3" w14:textId="77777777" w:rsidR="001E465E" w:rsidRPr="001E465E" w:rsidRDefault="001E465E" w:rsidP="001E465E">
                  <w:pPr>
                    <w:rPr>
                      <w:rFonts w:ascii="Optima" w:hAnsi="Optima"/>
                      <w:sz w:val="22"/>
                      <w:szCs w:val="22"/>
                    </w:rPr>
                  </w:pPr>
                  <w:r w:rsidRPr="001E465E">
                    <w:rPr>
                      <w:rFonts w:ascii="Optima" w:hAnsi="Optima"/>
                      <w:sz w:val="22"/>
                      <w:szCs w:val="22"/>
                    </w:rPr>
                    <w:t xml:space="preserve">Children &lt; 5 years </w:t>
                  </w:r>
                </w:p>
              </w:tc>
              <w:tc>
                <w:tcPr>
                  <w:tcW w:w="992" w:type="dxa"/>
                  <w:tcBorders>
                    <w:top w:val="nil"/>
                    <w:left w:val="nil"/>
                    <w:bottom w:val="single" w:sz="4" w:space="0" w:color="000000"/>
                    <w:right w:val="single" w:sz="4" w:space="0" w:color="000000"/>
                  </w:tcBorders>
                  <w:shd w:val="clear" w:color="auto" w:fill="9BC2E6"/>
                </w:tcPr>
                <w:p w14:paraId="00F70AC5" w14:textId="77777777" w:rsidR="001E465E" w:rsidRPr="001E465E" w:rsidRDefault="001E465E" w:rsidP="001E465E">
                  <w:pPr>
                    <w:rPr>
                      <w:rFonts w:ascii="Optima" w:hAnsi="Optima"/>
                      <w:sz w:val="22"/>
                      <w:szCs w:val="22"/>
                    </w:rPr>
                  </w:pPr>
                  <w:r w:rsidRPr="001E465E">
                    <w:rPr>
                      <w:rFonts w:ascii="Optima" w:hAnsi="Optima"/>
                      <w:sz w:val="22"/>
                      <w:szCs w:val="22"/>
                    </w:rPr>
                    <w:t>Women</w:t>
                  </w:r>
                </w:p>
              </w:tc>
              <w:tc>
                <w:tcPr>
                  <w:tcW w:w="992" w:type="dxa"/>
                  <w:tcBorders>
                    <w:top w:val="nil"/>
                    <w:left w:val="nil"/>
                    <w:bottom w:val="single" w:sz="4" w:space="0" w:color="000000"/>
                    <w:right w:val="single" w:sz="4" w:space="0" w:color="000000"/>
                  </w:tcBorders>
                  <w:shd w:val="clear" w:color="auto" w:fill="9BC2E6"/>
                </w:tcPr>
                <w:p w14:paraId="2064DC18" w14:textId="77777777" w:rsidR="001E465E" w:rsidRPr="001E465E" w:rsidRDefault="001E465E" w:rsidP="001E465E">
                  <w:pPr>
                    <w:rPr>
                      <w:rFonts w:ascii="Optima" w:hAnsi="Optima"/>
                      <w:sz w:val="22"/>
                      <w:szCs w:val="22"/>
                    </w:rPr>
                  </w:pPr>
                  <w:r w:rsidRPr="001E465E">
                    <w:rPr>
                      <w:rFonts w:ascii="Optima" w:hAnsi="Optima"/>
                      <w:sz w:val="22"/>
                      <w:szCs w:val="22"/>
                    </w:rPr>
                    <w:t>Man</w:t>
                  </w:r>
                </w:p>
              </w:tc>
              <w:tc>
                <w:tcPr>
                  <w:tcW w:w="993" w:type="dxa"/>
                  <w:tcBorders>
                    <w:top w:val="nil"/>
                    <w:left w:val="nil"/>
                    <w:bottom w:val="single" w:sz="4" w:space="0" w:color="000000"/>
                    <w:right w:val="single" w:sz="4" w:space="0" w:color="000000"/>
                  </w:tcBorders>
                  <w:shd w:val="clear" w:color="auto" w:fill="9BC2E6"/>
                </w:tcPr>
                <w:p w14:paraId="585C44DB" w14:textId="77777777" w:rsidR="001E465E" w:rsidRPr="001E465E" w:rsidRDefault="001E465E" w:rsidP="001E465E">
                  <w:pPr>
                    <w:rPr>
                      <w:rFonts w:ascii="Optima" w:hAnsi="Optima"/>
                      <w:sz w:val="22"/>
                      <w:szCs w:val="22"/>
                    </w:rPr>
                  </w:pPr>
                  <w:r w:rsidRPr="001E465E">
                    <w:rPr>
                      <w:rFonts w:ascii="Optima" w:hAnsi="Optima"/>
                      <w:sz w:val="22"/>
                      <w:szCs w:val="22"/>
                    </w:rPr>
                    <w:t>% Man</w:t>
                  </w:r>
                </w:p>
              </w:tc>
              <w:tc>
                <w:tcPr>
                  <w:tcW w:w="850" w:type="dxa"/>
                  <w:vMerge/>
                  <w:tcBorders>
                    <w:top w:val="single" w:sz="4" w:space="0" w:color="000000"/>
                    <w:left w:val="single" w:sz="4" w:space="0" w:color="000000"/>
                    <w:bottom w:val="single" w:sz="4" w:space="0" w:color="000000"/>
                    <w:right w:val="single" w:sz="4" w:space="0" w:color="000000"/>
                  </w:tcBorders>
                  <w:shd w:val="clear" w:color="auto" w:fill="9BC2E6"/>
                </w:tcPr>
                <w:p w14:paraId="66CA7D7B" w14:textId="77777777" w:rsidR="001E465E" w:rsidRPr="001E465E" w:rsidRDefault="001E465E" w:rsidP="001E465E">
                  <w:pPr>
                    <w:rPr>
                      <w:rFonts w:ascii="Optima" w:hAnsi="Optima"/>
                      <w:sz w:val="22"/>
                      <w:szCs w:val="22"/>
                    </w:rPr>
                  </w:pPr>
                </w:p>
              </w:tc>
            </w:tr>
            <w:tr w:rsidR="001E465E" w:rsidRPr="001E465E" w14:paraId="52DDCFB6" w14:textId="77777777" w:rsidTr="00F2742D">
              <w:trPr>
                <w:trHeight w:val="290"/>
              </w:trPr>
              <w:tc>
                <w:tcPr>
                  <w:tcW w:w="2155" w:type="dxa"/>
                  <w:tcBorders>
                    <w:top w:val="nil"/>
                    <w:left w:val="single" w:sz="4" w:space="0" w:color="000000"/>
                    <w:bottom w:val="single" w:sz="4" w:space="0" w:color="000000"/>
                    <w:right w:val="single" w:sz="4" w:space="0" w:color="000000"/>
                  </w:tcBorders>
                  <w:shd w:val="clear" w:color="auto" w:fill="auto"/>
                  <w:vAlign w:val="bottom"/>
                </w:tcPr>
                <w:p w14:paraId="11B24500" w14:textId="77777777" w:rsidR="001E465E" w:rsidRPr="001E465E" w:rsidRDefault="001E465E" w:rsidP="001E465E">
                  <w:pPr>
                    <w:rPr>
                      <w:rFonts w:ascii="Optima" w:hAnsi="Optima"/>
                      <w:sz w:val="22"/>
                      <w:szCs w:val="22"/>
                    </w:rPr>
                  </w:pPr>
                  <w:r w:rsidRPr="001E465E">
                    <w:rPr>
                      <w:rFonts w:ascii="Optima" w:hAnsi="Optima"/>
                      <w:sz w:val="22"/>
                      <w:szCs w:val="22"/>
                    </w:rPr>
                    <w:t>Gorongosa</w:t>
                  </w:r>
                </w:p>
              </w:tc>
              <w:tc>
                <w:tcPr>
                  <w:tcW w:w="1276" w:type="dxa"/>
                  <w:tcBorders>
                    <w:top w:val="nil"/>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F0DC6F2" w14:textId="77777777" w:rsidR="001E465E" w:rsidRPr="001E465E" w:rsidRDefault="001E465E" w:rsidP="001E465E">
                  <w:pPr>
                    <w:rPr>
                      <w:rFonts w:ascii="Optima" w:hAnsi="Optima"/>
                      <w:sz w:val="22"/>
                      <w:szCs w:val="22"/>
                    </w:rPr>
                  </w:pPr>
                  <w:r w:rsidRPr="001E465E">
                    <w:rPr>
                      <w:rFonts w:ascii="Optima" w:hAnsi="Optima"/>
                      <w:sz w:val="22"/>
                      <w:szCs w:val="22"/>
                    </w:rPr>
                    <w:t>254</w:t>
                  </w:r>
                </w:p>
              </w:tc>
              <w:tc>
                <w:tcPr>
                  <w:tcW w:w="1276"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4E96353A" w14:textId="77777777" w:rsidR="001E465E" w:rsidRPr="001E465E" w:rsidRDefault="001E465E" w:rsidP="001E465E">
                  <w:pPr>
                    <w:rPr>
                      <w:rFonts w:ascii="Optima" w:hAnsi="Optima"/>
                      <w:sz w:val="22"/>
                      <w:szCs w:val="22"/>
                    </w:rPr>
                  </w:pPr>
                  <w:r w:rsidRPr="001E465E">
                    <w:rPr>
                      <w:rFonts w:ascii="Optima" w:hAnsi="Optima"/>
                      <w:sz w:val="22"/>
                      <w:szCs w:val="22"/>
                    </w:rPr>
                    <w:t>643</w:t>
                  </w:r>
                </w:p>
              </w:tc>
              <w:tc>
                <w:tcPr>
                  <w:tcW w:w="992"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7384C52A" w14:textId="77777777" w:rsidR="001E465E" w:rsidRPr="001E465E" w:rsidRDefault="001E465E" w:rsidP="001E465E">
                  <w:pPr>
                    <w:rPr>
                      <w:rFonts w:ascii="Optima" w:hAnsi="Optima"/>
                      <w:sz w:val="22"/>
                      <w:szCs w:val="22"/>
                    </w:rPr>
                  </w:pPr>
                  <w:r w:rsidRPr="001E465E">
                    <w:rPr>
                      <w:rFonts w:ascii="Optima" w:hAnsi="Optima"/>
                      <w:sz w:val="22"/>
                      <w:szCs w:val="22"/>
                    </w:rPr>
                    <w:t>536</w:t>
                  </w:r>
                </w:p>
              </w:tc>
              <w:tc>
                <w:tcPr>
                  <w:tcW w:w="992"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478CC6F5" w14:textId="77777777" w:rsidR="001E465E" w:rsidRPr="001E465E" w:rsidRDefault="001E465E" w:rsidP="001E465E">
                  <w:pPr>
                    <w:rPr>
                      <w:rFonts w:ascii="Optima" w:hAnsi="Optima"/>
                      <w:sz w:val="22"/>
                      <w:szCs w:val="22"/>
                    </w:rPr>
                  </w:pPr>
                  <w:r w:rsidRPr="001E465E">
                    <w:rPr>
                      <w:rFonts w:ascii="Optima" w:hAnsi="Optima"/>
                      <w:sz w:val="22"/>
                      <w:szCs w:val="22"/>
                    </w:rPr>
                    <w:t>364</w:t>
                  </w:r>
                </w:p>
              </w:tc>
              <w:tc>
                <w:tcPr>
                  <w:tcW w:w="993"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7EB971A7" w14:textId="77777777" w:rsidR="001E465E" w:rsidRPr="001E465E" w:rsidRDefault="001E465E" w:rsidP="001E465E">
                  <w:pPr>
                    <w:rPr>
                      <w:rFonts w:ascii="Optima" w:hAnsi="Optima"/>
                      <w:sz w:val="22"/>
                      <w:szCs w:val="22"/>
                    </w:rPr>
                  </w:pPr>
                  <w:r w:rsidRPr="001E465E">
                    <w:rPr>
                      <w:rFonts w:ascii="Optima" w:hAnsi="Optima"/>
                      <w:sz w:val="22"/>
                      <w:szCs w:val="22"/>
                    </w:rPr>
                    <w:t>34,738</w:t>
                  </w:r>
                </w:p>
              </w:tc>
              <w:tc>
                <w:tcPr>
                  <w:tcW w:w="850"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2B4A0CE7" w14:textId="77777777" w:rsidR="001E465E" w:rsidRPr="001E465E" w:rsidRDefault="001E465E" w:rsidP="001E465E">
                  <w:pPr>
                    <w:rPr>
                      <w:rFonts w:ascii="Optima" w:hAnsi="Optima"/>
                      <w:sz w:val="22"/>
                      <w:szCs w:val="22"/>
                    </w:rPr>
                  </w:pPr>
                  <w:r w:rsidRPr="001E465E">
                    <w:rPr>
                      <w:rFonts w:ascii="Optima" w:hAnsi="Optima"/>
                      <w:sz w:val="22"/>
                      <w:szCs w:val="22"/>
                    </w:rPr>
                    <w:t>1543</w:t>
                  </w:r>
                </w:p>
              </w:tc>
            </w:tr>
            <w:tr w:rsidR="001E465E" w:rsidRPr="001E465E" w14:paraId="2F12285A" w14:textId="77777777" w:rsidTr="00F2742D">
              <w:trPr>
                <w:trHeight w:val="290"/>
              </w:trPr>
              <w:tc>
                <w:tcPr>
                  <w:tcW w:w="2155" w:type="dxa"/>
                  <w:tcBorders>
                    <w:top w:val="nil"/>
                    <w:left w:val="single" w:sz="4" w:space="0" w:color="000000"/>
                    <w:bottom w:val="single" w:sz="4" w:space="0" w:color="000000"/>
                    <w:right w:val="single" w:sz="4" w:space="0" w:color="000000"/>
                  </w:tcBorders>
                  <w:shd w:val="clear" w:color="auto" w:fill="auto"/>
                  <w:vAlign w:val="bottom"/>
                </w:tcPr>
                <w:p w14:paraId="22765222" w14:textId="77777777" w:rsidR="001E465E" w:rsidRPr="001E465E" w:rsidRDefault="001E465E" w:rsidP="001E465E">
                  <w:pPr>
                    <w:rPr>
                      <w:rFonts w:ascii="Optima" w:hAnsi="Optima"/>
                      <w:sz w:val="22"/>
                      <w:szCs w:val="22"/>
                    </w:rPr>
                  </w:pPr>
                  <w:r w:rsidRPr="001E465E">
                    <w:rPr>
                      <w:rFonts w:ascii="Optima" w:hAnsi="Optima"/>
                      <w:sz w:val="22"/>
                      <w:szCs w:val="22"/>
                    </w:rPr>
                    <w:t>Nhamatanda</w:t>
                  </w:r>
                </w:p>
              </w:tc>
              <w:tc>
                <w:tcPr>
                  <w:tcW w:w="1276" w:type="dxa"/>
                  <w:tcBorders>
                    <w:top w:val="nil"/>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039B41A" w14:textId="77777777" w:rsidR="001E465E" w:rsidRPr="001E465E" w:rsidRDefault="001E465E" w:rsidP="001E465E">
                  <w:pPr>
                    <w:rPr>
                      <w:rFonts w:ascii="Optima" w:hAnsi="Optima"/>
                      <w:sz w:val="22"/>
                      <w:szCs w:val="22"/>
                    </w:rPr>
                  </w:pPr>
                  <w:r w:rsidRPr="001E465E">
                    <w:rPr>
                      <w:rFonts w:ascii="Optima" w:hAnsi="Optima"/>
                      <w:sz w:val="22"/>
                      <w:szCs w:val="22"/>
                    </w:rPr>
                    <w:t>122</w:t>
                  </w:r>
                </w:p>
              </w:tc>
              <w:tc>
                <w:tcPr>
                  <w:tcW w:w="1276"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30BF0371" w14:textId="77777777" w:rsidR="001E465E" w:rsidRPr="001E465E" w:rsidRDefault="001E465E" w:rsidP="001E465E">
                  <w:pPr>
                    <w:rPr>
                      <w:rFonts w:ascii="Optima" w:hAnsi="Optima"/>
                      <w:sz w:val="22"/>
                      <w:szCs w:val="22"/>
                    </w:rPr>
                  </w:pPr>
                  <w:r w:rsidRPr="001E465E">
                    <w:rPr>
                      <w:rFonts w:ascii="Optima" w:hAnsi="Optima"/>
                      <w:sz w:val="22"/>
                      <w:szCs w:val="22"/>
                    </w:rPr>
                    <w:t>673</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2AF3D028" w14:textId="77777777" w:rsidR="001E465E" w:rsidRPr="001E465E" w:rsidRDefault="001E465E" w:rsidP="001E465E">
                  <w:pPr>
                    <w:rPr>
                      <w:rFonts w:ascii="Optima" w:hAnsi="Optima"/>
                      <w:sz w:val="22"/>
                      <w:szCs w:val="22"/>
                    </w:rPr>
                  </w:pPr>
                  <w:r w:rsidRPr="001E465E">
                    <w:rPr>
                      <w:rFonts w:ascii="Optima" w:hAnsi="Optima"/>
                      <w:sz w:val="22"/>
                      <w:szCs w:val="22"/>
                    </w:rPr>
                    <w:t>482</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66855AA8" w14:textId="77777777" w:rsidR="001E465E" w:rsidRPr="001E465E" w:rsidRDefault="001E465E" w:rsidP="001E465E">
                  <w:pPr>
                    <w:rPr>
                      <w:rFonts w:ascii="Optima" w:hAnsi="Optima"/>
                      <w:sz w:val="22"/>
                      <w:szCs w:val="22"/>
                    </w:rPr>
                  </w:pPr>
                  <w:r w:rsidRPr="001E465E">
                    <w:rPr>
                      <w:rFonts w:ascii="Optima" w:hAnsi="Optima"/>
                      <w:sz w:val="22"/>
                      <w:szCs w:val="22"/>
                    </w:rPr>
                    <w:t>192</w:t>
                  </w:r>
                </w:p>
              </w:tc>
              <w:tc>
                <w:tcPr>
                  <w:tcW w:w="993"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24F3CDDA" w14:textId="77777777" w:rsidR="001E465E" w:rsidRPr="001E465E" w:rsidRDefault="001E465E" w:rsidP="001E465E">
                  <w:pPr>
                    <w:rPr>
                      <w:rFonts w:ascii="Optima" w:hAnsi="Optima"/>
                      <w:sz w:val="22"/>
                      <w:szCs w:val="22"/>
                    </w:rPr>
                  </w:pPr>
                  <w:r w:rsidRPr="001E465E">
                    <w:rPr>
                      <w:rFonts w:ascii="Optima" w:hAnsi="Optima"/>
                      <w:sz w:val="22"/>
                      <w:szCs w:val="22"/>
                    </w:rPr>
                    <w:t>35,783</w:t>
                  </w:r>
                </w:p>
              </w:tc>
              <w:tc>
                <w:tcPr>
                  <w:tcW w:w="850"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382CF079" w14:textId="77777777" w:rsidR="001E465E" w:rsidRPr="001E465E" w:rsidRDefault="001E465E" w:rsidP="001E465E">
                  <w:pPr>
                    <w:rPr>
                      <w:rFonts w:ascii="Optima" w:hAnsi="Optima"/>
                      <w:sz w:val="22"/>
                      <w:szCs w:val="22"/>
                    </w:rPr>
                  </w:pPr>
                  <w:r w:rsidRPr="001E465E">
                    <w:rPr>
                      <w:rFonts w:ascii="Optima" w:hAnsi="Optima"/>
                      <w:sz w:val="22"/>
                      <w:szCs w:val="22"/>
                    </w:rPr>
                    <w:t>1347</w:t>
                  </w:r>
                </w:p>
              </w:tc>
            </w:tr>
            <w:tr w:rsidR="001E465E" w:rsidRPr="001E465E" w14:paraId="6AA72505" w14:textId="77777777" w:rsidTr="00F2742D">
              <w:trPr>
                <w:trHeight w:val="290"/>
              </w:trPr>
              <w:tc>
                <w:tcPr>
                  <w:tcW w:w="2155" w:type="dxa"/>
                  <w:tcBorders>
                    <w:top w:val="nil"/>
                    <w:left w:val="single" w:sz="4" w:space="0" w:color="000000"/>
                    <w:bottom w:val="single" w:sz="4" w:space="0" w:color="000000"/>
                    <w:right w:val="single" w:sz="4" w:space="0" w:color="000000"/>
                  </w:tcBorders>
                  <w:shd w:val="clear" w:color="auto" w:fill="auto"/>
                  <w:vAlign w:val="bottom"/>
                </w:tcPr>
                <w:p w14:paraId="66A2C8BA" w14:textId="77777777" w:rsidR="001E465E" w:rsidRPr="001E465E" w:rsidRDefault="001E465E" w:rsidP="001E465E">
                  <w:pPr>
                    <w:rPr>
                      <w:rFonts w:ascii="Optima" w:hAnsi="Optima"/>
                      <w:sz w:val="22"/>
                      <w:szCs w:val="22"/>
                    </w:rPr>
                  </w:pPr>
                  <w:r w:rsidRPr="001E465E">
                    <w:rPr>
                      <w:rFonts w:ascii="Optima" w:hAnsi="Optima"/>
                      <w:sz w:val="22"/>
                      <w:szCs w:val="22"/>
                    </w:rPr>
                    <w:t>Cheringoma</w:t>
                  </w:r>
                </w:p>
              </w:tc>
              <w:tc>
                <w:tcPr>
                  <w:tcW w:w="1276" w:type="dxa"/>
                  <w:tcBorders>
                    <w:top w:val="nil"/>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DFB8514" w14:textId="77777777" w:rsidR="001E465E" w:rsidRPr="001E465E" w:rsidRDefault="001E465E" w:rsidP="001E465E">
                  <w:pPr>
                    <w:rPr>
                      <w:rFonts w:ascii="Optima" w:hAnsi="Optima"/>
                      <w:sz w:val="22"/>
                      <w:szCs w:val="22"/>
                    </w:rPr>
                  </w:pPr>
                  <w:r w:rsidRPr="001E465E">
                    <w:rPr>
                      <w:rFonts w:ascii="Optima" w:hAnsi="Optima"/>
                      <w:sz w:val="22"/>
                      <w:szCs w:val="22"/>
                    </w:rPr>
                    <w:t>84</w:t>
                  </w:r>
                </w:p>
              </w:tc>
              <w:tc>
                <w:tcPr>
                  <w:tcW w:w="1276"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052D0D43" w14:textId="77777777" w:rsidR="001E465E" w:rsidRPr="001E465E" w:rsidRDefault="001E465E" w:rsidP="001E465E">
                  <w:pPr>
                    <w:rPr>
                      <w:rFonts w:ascii="Optima" w:hAnsi="Optima"/>
                      <w:sz w:val="22"/>
                      <w:szCs w:val="22"/>
                    </w:rPr>
                  </w:pPr>
                  <w:r w:rsidRPr="001E465E">
                    <w:rPr>
                      <w:rFonts w:ascii="Optima" w:hAnsi="Optima"/>
                      <w:sz w:val="22"/>
                      <w:szCs w:val="22"/>
                    </w:rPr>
                    <w:t>654</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2C627146" w14:textId="77777777" w:rsidR="001E465E" w:rsidRPr="001E465E" w:rsidRDefault="001E465E" w:rsidP="001E465E">
                  <w:pPr>
                    <w:rPr>
                      <w:rFonts w:ascii="Optima" w:hAnsi="Optima"/>
                      <w:sz w:val="22"/>
                      <w:szCs w:val="22"/>
                    </w:rPr>
                  </w:pPr>
                  <w:r w:rsidRPr="001E465E">
                    <w:rPr>
                      <w:rFonts w:ascii="Optima" w:hAnsi="Optima"/>
                      <w:sz w:val="22"/>
                      <w:szCs w:val="22"/>
                    </w:rPr>
                    <w:t>389</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57A04B2B" w14:textId="77777777" w:rsidR="001E465E" w:rsidRPr="001E465E" w:rsidRDefault="001E465E" w:rsidP="001E465E">
                  <w:pPr>
                    <w:rPr>
                      <w:rFonts w:ascii="Optima" w:hAnsi="Optima"/>
                      <w:sz w:val="22"/>
                      <w:szCs w:val="22"/>
                    </w:rPr>
                  </w:pPr>
                  <w:r w:rsidRPr="001E465E">
                    <w:rPr>
                      <w:rFonts w:ascii="Optima" w:hAnsi="Optima"/>
                      <w:sz w:val="22"/>
                      <w:szCs w:val="22"/>
                    </w:rPr>
                    <w:t>517</w:t>
                  </w:r>
                </w:p>
              </w:tc>
              <w:tc>
                <w:tcPr>
                  <w:tcW w:w="993"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3B708810" w14:textId="77777777" w:rsidR="001E465E" w:rsidRPr="001E465E" w:rsidRDefault="001E465E" w:rsidP="001E465E">
                  <w:pPr>
                    <w:rPr>
                      <w:rFonts w:ascii="Optima" w:hAnsi="Optima"/>
                      <w:sz w:val="22"/>
                      <w:szCs w:val="22"/>
                    </w:rPr>
                  </w:pPr>
                  <w:r w:rsidRPr="001E465E">
                    <w:rPr>
                      <w:rFonts w:ascii="Optima" w:hAnsi="Optima"/>
                      <w:sz w:val="22"/>
                      <w:szCs w:val="22"/>
                    </w:rPr>
                    <w:t>24,936</w:t>
                  </w:r>
                </w:p>
              </w:tc>
              <w:tc>
                <w:tcPr>
                  <w:tcW w:w="850"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6720A6AD" w14:textId="77777777" w:rsidR="001E465E" w:rsidRPr="001E465E" w:rsidRDefault="001E465E" w:rsidP="001E465E">
                  <w:pPr>
                    <w:rPr>
                      <w:rFonts w:ascii="Optima" w:hAnsi="Optima"/>
                      <w:sz w:val="22"/>
                      <w:szCs w:val="22"/>
                    </w:rPr>
                  </w:pPr>
                  <w:r w:rsidRPr="001E465E">
                    <w:rPr>
                      <w:rFonts w:ascii="Optima" w:hAnsi="Optima"/>
                      <w:sz w:val="22"/>
                      <w:szCs w:val="22"/>
                    </w:rPr>
                    <w:t>1560</w:t>
                  </w:r>
                </w:p>
              </w:tc>
            </w:tr>
            <w:tr w:rsidR="001E465E" w:rsidRPr="001E465E" w14:paraId="3ADEF70A" w14:textId="77777777" w:rsidTr="00F2742D">
              <w:trPr>
                <w:trHeight w:val="290"/>
              </w:trPr>
              <w:tc>
                <w:tcPr>
                  <w:tcW w:w="2155" w:type="dxa"/>
                  <w:tcBorders>
                    <w:top w:val="nil"/>
                    <w:left w:val="single" w:sz="4" w:space="0" w:color="000000"/>
                    <w:bottom w:val="single" w:sz="4" w:space="0" w:color="000000"/>
                    <w:right w:val="single" w:sz="4" w:space="0" w:color="000000"/>
                  </w:tcBorders>
                  <w:shd w:val="clear" w:color="auto" w:fill="auto"/>
                  <w:vAlign w:val="bottom"/>
                </w:tcPr>
                <w:p w14:paraId="2944196B" w14:textId="77777777" w:rsidR="001E465E" w:rsidRPr="001E465E" w:rsidRDefault="001E465E" w:rsidP="001E465E">
                  <w:pPr>
                    <w:rPr>
                      <w:rFonts w:ascii="Optima" w:hAnsi="Optima"/>
                      <w:sz w:val="22"/>
                      <w:szCs w:val="22"/>
                    </w:rPr>
                  </w:pPr>
                  <w:r w:rsidRPr="001E465E">
                    <w:rPr>
                      <w:rFonts w:ascii="Optima" w:hAnsi="Optima"/>
                      <w:sz w:val="22"/>
                      <w:szCs w:val="22"/>
                    </w:rPr>
                    <w:t>Muanza</w:t>
                  </w:r>
                </w:p>
              </w:tc>
              <w:tc>
                <w:tcPr>
                  <w:tcW w:w="1276" w:type="dxa"/>
                  <w:tcBorders>
                    <w:top w:val="nil"/>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48FE73A" w14:textId="77777777" w:rsidR="001E465E" w:rsidRPr="001E465E" w:rsidRDefault="001E465E" w:rsidP="001E465E">
                  <w:pPr>
                    <w:rPr>
                      <w:rFonts w:ascii="Optima" w:hAnsi="Optima"/>
                      <w:sz w:val="22"/>
                      <w:szCs w:val="22"/>
                    </w:rPr>
                  </w:pPr>
                  <w:r w:rsidRPr="001E465E">
                    <w:rPr>
                      <w:rFonts w:ascii="Optima" w:hAnsi="Optima"/>
                      <w:sz w:val="22"/>
                      <w:szCs w:val="22"/>
                    </w:rPr>
                    <w:t>93</w:t>
                  </w:r>
                </w:p>
              </w:tc>
              <w:tc>
                <w:tcPr>
                  <w:tcW w:w="1276"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0FA66F3E" w14:textId="77777777" w:rsidR="001E465E" w:rsidRPr="001E465E" w:rsidRDefault="001E465E" w:rsidP="001E465E">
                  <w:pPr>
                    <w:rPr>
                      <w:rFonts w:ascii="Optima" w:hAnsi="Optima"/>
                      <w:sz w:val="22"/>
                      <w:szCs w:val="22"/>
                    </w:rPr>
                  </w:pPr>
                  <w:r w:rsidRPr="001E465E">
                    <w:rPr>
                      <w:rFonts w:ascii="Optima" w:hAnsi="Optima"/>
                      <w:sz w:val="22"/>
                      <w:szCs w:val="22"/>
                    </w:rPr>
                    <w:t>307</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7F0668D3" w14:textId="77777777" w:rsidR="001E465E" w:rsidRPr="001E465E" w:rsidRDefault="001E465E" w:rsidP="001E465E">
                  <w:pPr>
                    <w:rPr>
                      <w:rFonts w:ascii="Optima" w:hAnsi="Optima"/>
                      <w:sz w:val="22"/>
                      <w:szCs w:val="22"/>
                    </w:rPr>
                  </w:pPr>
                  <w:r w:rsidRPr="001E465E">
                    <w:rPr>
                      <w:rFonts w:ascii="Optima" w:hAnsi="Optima"/>
                      <w:sz w:val="22"/>
                      <w:szCs w:val="22"/>
                    </w:rPr>
                    <w:t>474</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33F0558C" w14:textId="77777777" w:rsidR="001E465E" w:rsidRPr="001E465E" w:rsidRDefault="001E465E" w:rsidP="001E465E">
                  <w:pPr>
                    <w:rPr>
                      <w:rFonts w:ascii="Optima" w:hAnsi="Optima"/>
                      <w:sz w:val="22"/>
                      <w:szCs w:val="22"/>
                    </w:rPr>
                  </w:pPr>
                  <w:r w:rsidRPr="001E465E">
                    <w:rPr>
                      <w:rFonts w:ascii="Optima" w:hAnsi="Optima"/>
                      <w:sz w:val="22"/>
                      <w:szCs w:val="22"/>
                    </w:rPr>
                    <w:t>196</w:t>
                  </w:r>
                </w:p>
              </w:tc>
              <w:tc>
                <w:tcPr>
                  <w:tcW w:w="993"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260EAF1B" w14:textId="77777777" w:rsidR="001E465E" w:rsidRPr="001E465E" w:rsidRDefault="001E465E" w:rsidP="001E465E">
                  <w:pPr>
                    <w:rPr>
                      <w:rFonts w:ascii="Optima" w:hAnsi="Optima"/>
                      <w:sz w:val="22"/>
                      <w:szCs w:val="22"/>
                    </w:rPr>
                  </w:pPr>
                  <w:r w:rsidRPr="001E465E">
                    <w:rPr>
                      <w:rFonts w:ascii="Optima" w:hAnsi="Optima"/>
                      <w:sz w:val="22"/>
                      <w:szCs w:val="22"/>
                    </w:rPr>
                    <w:t>48,516</w:t>
                  </w:r>
                </w:p>
              </w:tc>
              <w:tc>
                <w:tcPr>
                  <w:tcW w:w="850"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1C607115" w14:textId="77777777" w:rsidR="001E465E" w:rsidRPr="001E465E" w:rsidRDefault="001E465E" w:rsidP="001E465E">
                  <w:pPr>
                    <w:rPr>
                      <w:rFonts w:ascii="Optima" w:hAnsi="Optima"/>
                      <w:sz w:val="22"/>
                      <w:szCs w:val="22"/>
                    </w:rPr>
                  </w:pPr>
                  <w:r w:rsidRPr="001E465E">
                    <w:rPr>
                      <w:rFonts w:ascii="Optima" w:hAnsi="Optima"/>
                      <w:sz w:val="22"/>
                      <w:szCs w:val="22"/>
                    </w:rPr>
                    <w:t>977</w:t>
                  </w:r>
                </w:p>
              </w:tc>
            </w:tr>
            <w:tr w:rsidR="001E465E" w:rsidRPr="001E465E" w14:paraId="501271EB" w14:textId="77777777" w:rsidTr="00F2742D">
              <w:trPr>
                <w:trHeight w:val="290"/>
              </w:trPr>
              <w:tc>
                <w:tcPr>
                  <w:tcW w:w="2155" w:type="dxa"/>
                  <w:tcBorders>
                    <w:top w:val="nil"/>
                    <w:left w:val="single" w:sz="4" w:space="0" w:color="000000"/>
                    <w:bottom w:val="single" w:sz="4" w:space="0" w:color="000000"/>
                    <w:right w:val="single" w:sz="4" w:space="0" w:color="000000"/>
                  </w:tcBorders>
                  <w:shd w:val="clear" w:color="auto" w:fill="auto"/>
                  <w:vAlign w:val="bottom"/>
                </w:tcPr>
                <w:p w14:paraId="16B80E41"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Maringue</w:t>
                  </w:r>
                  <w:proofErr w:type="spellEnd"/>
                </w:p>
              </w:tc>
              <w:tc>
                <w:tcPr>
                  <w:tcW w:w="1276" w:type="dxa"/>
                  <w:tcBorders>
                    <w:top w:val="nil"/>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E07A25D" w14:textId="77777777" w:rsidR="001E465E" w:rsidRPr="001E465E" w:rsidRDefault="001E465E" w:rsidP="001E465E">
                  <w:pPr>
                    <w:rPr>
                      <w:rFonts w:ascii="Optima" w:hAnsi="Optima"/>
                      <w:sz w:val="22"/>
                      <w:szCs w:val="22"/>
                    </w:rPr>
                  </w:pPr>
                  <w:r w:rsidRPr="001E465E">
                    <w:rPr>
                      <w:rFonts w:ascii="Optima" w:hAnsi="Optima"/>
                      <w:sz w:val="22"/>
                      <w:szCs w:val="22"/>
                    </w:rPr>
                    <w:t>133</w:t>
                  </w:r>
                </w:p>
              </w:tc>
              <w:tc>
                <w:tcPr>
                  <w:tcW w:w="1276"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75EC9FF3" w14:textId="77777777" w:rsidR="001E465E" w:rsidRPr="001E465E" w:rsidRDefault="001E465E" w:rsidP="001E465E">
                  <w:pPr>
                    <w:rPr>
                      <w:rFonts w:ascii="Optima" w:hAnsi="Optima"/>
                      <w:sz w:val="22"/>
                      <w:szCs w:val="22"/>
                    </w:rPr>
                  </w:pPr>
                  <w:r w:rsidRPr="001E465E">
                    <w:rPr>
                      <w:rFonts w:ascii="Optima" w:hAnsi="Optima"/>
                      <w:sz w:val="22"/>
                      <w:szCs w:val="22"/>
                    </w:rPr>
                    <w:t>203</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11C12923" w14:textId="77777777" w:rsidR="001E465E" w:rsidRPr="001E465E" w:rsidRDefault="001E465E" w:rsidP="001E465E">
                  <w:pPr>
                    <w:rPr>
                      <w:rFonts w:ascii="Optima" w:hAnsi="Optima"/>
                      <w:sz w:val="22"/>
                      <w:szCs w:val="22"/>
                    </w:rPr>
                  </w:pPr>
                  <w:r w:rsidRPr="001E465E">
                    <w:rPr>
                      <w:rFonts w:ascii="Optima" w:hAnsi="Optima"/>
                      <w:sz w:val="22"/>
                      <w:szCs w:val="22"/>
                    </w:rPr>
                    <w:t>536</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3A53E0EF" w14:textId="77777777" w:rsidR="001E465E" w:rsidRPr="001E465E" w:rsidRDefault="001E465E" w:rsidP="001E465E">
                  <w:pPr>
                    <w:rPr>
                      <w:rFonts w:ascii="Optima" w:hAnsi="Optima"/>
                      <w:sz w:val="22"/>
                      <w:szCs w:val="22"/>
                    </w:rPr>
                  </w:pPr>
                  <w:r w:rsidRPr="001E465E">
                    <w:rPr>
                      <w:rFonts w:ascii="Optima" w:hAnsi="Optima"/>
                      <w:sz w:val="22"/>
                      <w:szCs w:val="22"/>
                    </w:rPr>
                    <w:t>177</w:t>
                  </w:r>
                </w:p>
              </w:tc>
              <w:tc>
                <w:tcPr>
                  <w:tcW w:w="993"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3EE8F3A9" w14:textId="77777777" w:rsidR="001E465E" w:rsidRPr="001E465E" w:rsidRDefault="001E465E" w:rsidP="001E465E">
                  <w:pPr>
                    <w:rPr>
                      <w:rFonts w:ascii="Optima" w:hAnsi="Optima"/>
                      <w:sz w:val="22"/>
                      <w:szCs w:val="22"/>
                    </w:rPr>
                  </w:pPr>
                  <w:r w:rsidRPr="001E465E">
                    <w:rPr>
                      <w:rFonts w:ascii="Optima" w:hAnsi="Optima"/>
                      <w:sz w:val="22"/>
                      <w:szCs w:val="22"/>
                    </w:rPr>
                    <w:t>58,515</w:t>
                  </w:r>
                </w:p>
              </w:tc>
              <w:tc>
                <w:tcPr>
                  <w:tcW w:w="850"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09D87523" w14:textId="77777777" w:rsidR="001E465E" w:rsidRPr="001E465E" w:rsidRDefault="001E465E" w:rsidP="001E465E">
                  <w:pPr>
                    <w:rPr>
                      <w:rFonts w:ascii="Optima" w:hAnsi="Optima"/>
                      <w:sz w:val="22"/>
                      <w:szCs w:val="22"/>
                    </w:rPr>
                  </w:pPr>
                  <w:r w:rsidRPr="001E465E">
                    <w:rPr>
                      <w:rFonts w:ascii="Optima" w:hAnsi="Optima"/>
                      <w:sz w:val="22"/>
                      <w:szCs w:val="22"/>
                    </w:rPr>
                    <w:t>916</w:t>
                  </w:r>
                </w:p>
              </w:tc>
            </w:tr>
            <w:tr w:rsidR="001E465E" w:rsidRPr="001E465E" w14:paraId="37B44BAE" w14:textId="77777777" w:rsidTr="00F2742D">
              <w:trPr>
                <w:trHeight w:val="290"/>
              </w:trPr>
              <w:tc>
                <w:tcPr>
                  <w:tcW w:w="2155" w:type="dxa"/>
                  <w:tcBorders>
                    <w:top w:val="nil"/>
                    <w:left w:val="single" w:sz="4" w:space="0" w:color="000000"/>
                    <w:bottom w:val="single" w:sz="4" w:space="0" w:color="000000"/>
                    <w:right w:val="single" w:sz="4" w:space="0" w:color="000000"/>
                  </w:tcBorders>
                  <w:shd w:val="clear" w:color="auto" w:fill="auto"/>
                  <w:vAlign w:val="bottom"/>
                </w:tcPr>
                <w:p w14:paraId="6EA912AB" w14:textId="77777777" w:rsidR="001E465E" w:rsidRPr="001E465E" w:rsidRDefault="001E465E" w:rsidP="001E465E">
                  <w:pPr>
                    <w:rPr>
                      <w:rFonts w:ascii="Optima" w:hAnsi="Optima"/>
                      <w:sz w:val="22"/>
                      <w:szCs w:val="22"/>
                    </w:rPr>
                  </w:pPr>
                  <w:r w:rsidRPr="001E465E">
                    <w:rPr>
                      <w:rFonts w:ascii="Optima" w:hAnsi="Optima"/>
                      <w:sz w:val="22"/>
                      <w:szCs w:val="22"/>
                    </w:rPr>
                    <w:t>Dondo</w:t>
                  </w:r>
                </w:p>
              </w:tc>
              <w:tc>
                <w:tcPr>
                  <w:tcW w:w="1276" w:type="dxa"/>
                  <w:tcBorders>
                    <w:top w:val="nil"/>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73E2334" w14:textId="77777777" w:rsidR="001E465E" w:rsidRPr="001E465E" w:rsidRDefault="001E465E" w:rsidP="001E465E">
                  <w:pPr>
                    <w:rPr>
                      <w:rFonts w:ascii="Optima" w:hAnsi="Optima"/>
                      <w:sz w:val="22"/>
                      <w:szCs w:val="22"/>
                    </w:rPr>
                  </w:pPr>
                  <w:r w:rsidRPr="001E465E">
                    <w:rPr>
                      <w:rFonts w:ascii="Optima" w:hAnsi="Optima"/>
                      <w:sz w:val="22"/>
                      <w:szCs w:val="22"/>
                    </w:rPr>
                    <w:t>17</w:t>
                  </w:r>
                </w:p>
              </w:tc>
              <w:tc>
                <w:tcPr>
                  <w:tcW w:w="1276"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55D9701C" w14:textId="77777777" w:rsidR="001E465E" w:rsidRPr="001E465E" w:rsidRDefault="001E465E" w:rsidP="001E465E">
                  <w:pPr>
                    <w:rPr>
                      <w:rFonts w:ascii="Optima" w:hAnsi="Optima"/>
                      <w:sz w:val="22"/>
                      <w:szCs w:val="22"/>
                    </w:rPr>
                  </w:pPr>
                  <w:r w:rsidRPr="001E465E">
                    <w:rPr>
                      <w:rFonts w:ascii="Optima" w:hAnsi="Optima"/>
                      <w:sz w:val="22"/>
                      <w:szCs w:val="22"/>
                    </w:rPr>
                    <w:t>234</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11AEC36F" w14:textId="77777777" w:rsidR="001E465E" w:rsidRPr="001E465E" w:rsidRDefault="001E465E" w:rsidP="001E465E">
                  <w:pPr>
                    <w:rPr>
                      <w:rFonts w:ascii="Optima" w:hAnsi="Optima"/>
                      <w:sz w:val="22"/>
                      <w:szCs w:val="22"/>
                    </w:rPr>
                  </w:pPr>
                  <w:r w:rsidRPr="001E465E">
                    <w:rPr>
                      <w:rFonts w:ascii="Optima" w:hAnsi="Optima"/>
                      <w:sz w:val="22"/>
                      <w:szCs w:val="22"/>
                    </w:rPr>
                    <w:t>517</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788C23F5" w14:textId="77777777" w:rsidR="001E465E" w:rsidRPr="001E465E" w:rsidRDefault="001E465E" w:rsidP="001E465E">
                  <w:pPr>
                    <w:rPr>
                      <w:rFonts w:ascii="Optima" w:hAnsi="Optima"/>
                      <w:sz w:val="22"/>
                      <w:szCs w:val="22"/>
                    </w:rPr>
                  </w:pPr>
                  <w:r w:rsidRPr="001E465E">
                    <w:rPr>
                      <w:rFonts w:ascii="Optima" w:hAnsi="Optima"/>
                      <w:sz w:val="22"/>
                      <w:szCs w:val="22"/>
                    </w:rPr>
                    <w:t>395</w:t>
                  </w:r>
                </w:p>
              </w:tc>
              <w:tc>
                <w:tcPr>
                  <w:tcW w:w="993"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334C5568" w14:textId="77777777" w:rsidR="001E465E" w:rsidRPr="001E465E" w:rsidRDefault="001E465E" w:rsidP="001E465E">
                  <w:pPr>
                    <w:rPr>
                      <w:rFonts w:ascii="Optima" w:hAnsi="Optima"/>
                      <w:sz w:val="22"/>
                      <w:szCs w:val="22"/>
                    </w:rPr>
                  </w:pPr>
                  <w:r w:rsidRPr="001E465E">
                    <w:rPr>
                      <w:rFonts w:ascii="Optima" w:hAnsi="Optima"/>
                      <w:sz w:val="22"/>
                      <w:szCs w:val="22"/>
                    </w:rPr>
                    <w:t>45,113</w:t>
                  </w:r>
                </w:p>
              </w:tc>
              <w:tc>
                <w:tcPr>
                  <w:tcW w:w="850"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127543BC" w14:textId="77777777" w:rsidR="001E465E" w:rsidRPr="001E465E" w:rsidRDefault="001E465E" w:rsidP="001E465E">
                  <w:pPr>
                    <w:rPr>
                      <w:rFonts w:ascii="Optima" w:hAnsi="Optima"/>
                      <w:sz w:val="22"/>
                      <w:szCs w:val="22"/>
                    </w:rPr>
                  </w:pPr>
                  <w:r w:rsidRPr="001E465E">
                    <w:rPr>
                      <w:rFonts w:ascii="Optima" w:hAnsi="Optima"/>
                      <w:sz w:val="22"/>
                      <w:szCs w:val="22"/>
                    </w:rPr>
                    <w:t>1146</w:t>
                  </w:r>
                </w:p>
              </w:tc>
            </w:tr>
            <w:tr w:rsidR="001E465E" w:rsidRPr="001E465E" w14:paraId="16ACB88B" w14:textId="77777777" w:rsidTr="00F2742D">
              <w:trPr>
                <w:trHeight w:val="290"/>
              </w:trPr>
              <w:tc>
                <w:tcPr>
                  <w:tcW w:w="2155" w:type="dxa"/>
                  <w:tcBorders>
                    <w:top w:val="nil"/>
                    <w:left w:val="single" w:sz="4" w:space="0" w:color="000000"/>
                    <w:bottom w:val="single" w:sz="4" w:space="0" w:color="000000"/>
                    <w:right w:val="single" w:sz="4" w:space="0" w:color="000000"/>
                  </w:tcBorders>
                  <w:shd w:val="clear" w:color="auto" w:fill="auto"/>
                  <w:vAlign w:val="bottom"/>
                </w:tcPr>
                <w:p w14:paraId="1AC81786" w14:textId="77777777" w:rsidR="001E465E" w:rsidRPr="001E465E" w:rsidRDefault="001E465E" w:rsidP="001E465E">
                  <w:pPr>
                    <w:rPr>
                      <w:rFonts w:ascii="Optima" w:hAnsi="Optima"/>
                      <w:sz w:val="22"/>
                      <w:szCs w:val="22"/>
                    </w:rPr>
                  </w:pPr>
                  <w:r w:rsidRPr="001E465E">
                    <w:rPr>
                      <w:rFonts w:ascii="Optima" w:hAnsi="Optima"/>
                      <w:sz w:val="22"/>
                      <w:szCs w:val="22"/>
                    </w:rPr>
                    <w:t>Total</w:t>
                  </w:r>
                </w:p>
              </w:tc>
              <w:tc>
                <w:tcPr>
                  <w:tcW w:w="1276" w:type="dxa"/>
                  <w:tcBorders>
                    <w:top w:val="nil"/>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93B23D5" w14:textId="77777777" w:rsidR="001E465E" w:rsidRPr="001E465E" w:rsidRDefault="001E465E" w:rsidP="001E465E">
                  <w:pPr>
                    <w:rPr>
                      <w:rFonts w:ascii="Optima" w:hAnsi="Optima"/>
                      <w:sz w:val="22"/>
                      <w:szCs w:val="22"/>
                    </w:rPr>
                  </w:pPr>
                  <w:r w:rsidRPr="001E465E">
                    <w:rPr>
                      <w:rFonts w:ascii="Optima" w:hAnsi="Optima"/>
                      <w:sz w:val="22"/>
                      <w:szCs w:val="22"/>
                    </w:rPr>
                    <w:t>703</w:t>
                  </w:r>
                </w:p>
              </w:tc>
              <w:tc>
                <w:tcPr>
                  <w:tcW w:w="1276"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3CDA660A" w14:textId="77777777" w:rsidR="001E465E" w:rsidRPr="001E465E" w:rsidRDefault="001E465E" w:rsidP="001E465E">
                  <w:pPr>
                    <w:rPr>
                      <w:rFonts w:ascii="Optima" w:hAnsi="Optima"/>
                      <w:sz w:val="22"/>
                      <w:szCs w:val="22"/>
                    </w:rPr>
                  </w:pPr>
                  <w:r w:rsidRPr="001E465E">
                    <w:rPr>
                      <w:rFonts w:ascii="Optima" w:hAnsi="Optima"/>
                      <w:sz w:val="22"/>
                      <w:szCs w:val="22"/>
                    </w:rPr>
                    <w:t>2714</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2189684C" w14:textId="77777777" w:rsidR="001E465E" w:rsidRPr="001E465E" w:rsidRDefault="001E465E" w:rsidP="001E465E">
                  <w:pPr>
                    <w:rPr>
                      <w:rFonts w:ascii="Optima" w:hAnsi="Optima"/>
                      <w:sz w:val="22"/>
                      <w:szCs w:val="22"/>
                    </w:rPr>
                  </w:pPr>
                  <w:r w:rsidRPr="001E465E">
                    <w:rPr>
                      <w:rFonts w:ascii="Optima" w:hAnsi="Optima"/>
                      <w:sz w:val="22"/>
                      <w:szCs w:val="22"/>
                    </w:rPr>
                    <w:t>2934</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2F72FD35" w14:textId="77777777" w:rsidR="001E465E" w:rsidRPr="001E465E" w:rsidRDefault="001E465E" w:rsidP="001E465E">
                  <w:pPr>
                    <w:rPr>
                      <w:rFonts w:ascii="Optima" w:hAnsi="Optima"/>
                      <w:sz w:val="22"/>
                      <w:szCs w:val="22"/>
                    </w:rPr>
                  </w:pPr>
                  <w:r w:rsidRPr="001E465E">
                    <w:rPr>
                      <w:rFonts w:ascii="Optima" w:hAnsi="Optima"/>
                      <w:sz w:val="22"/>
                      <w:szCs w:val="22"/>
                    </w:rPr>
                    <w:t>1841</w:t>
                  </w:r>
                </w:p>
              </w:tc>
              <w:tc>
                <w:tcPr>
                  <w:tcW w:w="993"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6968ACAC" w14:textId="77777777" w:rsidR="001E465E" w:rsidRPr="001E465E" w:rsidRDefault="001E465E" w:rsidP="001E465E">
                  <w:pPr>
                    <w:rPr>
                      <w:rFonts w:ascii="Optima" w:hAnsi="Optima"/>
                      <w:sz w:val="22"/>
                      <w:szCs w:val="22"/>
                    </w:rPr>
                  </w:pPr>
                  <w:r w:rsidRPr="001E465E">
                    <w:rPr>
                      <w:rFonts w:ascii="Optima" w:hAnsi="Optima"/>
                      <w:sz w:val="22"/>
                      <w:szCs w:val="22"/>
                    </w:rPr>
                    <w:t>39,177</w:t>
                  </w:r>
                </w:p>
              </w:tc>
              <w:tc>
                <w:tcPr>
                  <w:tcW w:w="850"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vAlign w:val="bottom"/>
                </w:tcPr>
                <w:p w14:paraId="6FB53B31" w14:textId="77777777" w:rsidR="001E465E" w:rsidRPr="001E465E" w:rsidRDefault="001E465E" w:rsidP="001E465E">
                  <w:pPr>
                    <w:rPr>
                      <w:rFonts w:ascii="Optima" w:hAnsi="Optima"/>
                      <w:sz w:val="22"/>
                      <w:szCs w:val="22"/>
                    </w:rPr>
                  </w:pPr>
                  <w:r w:rsidRPr="001E465E">
                    <w:rPr>
                      <w:rFonts w:ascii="Optima" w:hAnsi="Optima"/>
                      <w:sz w:val="22"/>
                      <w:szCs w:val="22"/>
                    </w:rPr>
                    <w:t>7489</w:t>
                  </w:r>
                </w:p>
              </w:tc>
            </w:tr>
          </w:tbl>
          <w:p w14:paraId="7B307BFE" w14:textId="77777777" w:rsidR="001E465E" w:rsidRPr="001E465E" w:rsidRDefault="001E465E" w:rsidP="001E465E">
            <w:pPr>
              <w:rPr>
                <w:rFonts w:ascii="Optima" w:hAnsi="Optima"/>
                <w:sz w:val="22"/>
                <w:szCs w:val="22"/>
              </w:rPr>
            </w:pPr>
            <w:r w:rsidRPr="001E465E">
              <w:rPr>
                <w:rFonts w:ascii="Optima" w:hAnsi="Optima"/>
                <w:sz w:val="22"/>
                <w:szCs w:val="22"/>
              </w:rPr>
              <w:t xml:space="preserve"> </w:t>
            </w:r>
          </w:p>
          <w:p w14:paraId="0E11B4C4" w14:textId="77777777" w:rsidR="001E465E" w:rsidRPr="001E465E" w:rsidRDefault="001E465E" w:rsidP="001E465E">
            <w:pPr>
              <w:rPr>
                <w:rFonts w:ascii="Optima" w:hAnsi="Optima"/>
                <w:sz w:val="22"/>
                <w:szCs w:val="22"/>
              </w:rPr>
            </w:pPr>
          </w:p>
        </w:tc>
        <w:tc>
          <w:tcPr>
            <w:tcW w:w="555" w:type="dxa"/>
            <w:tcBorders>
              <w:right w:val="single" w:sz="4" w:space="0" w:color="000000"/>
            </w:tcBorders>
            <w:shd w:val="clear" w:color="auto" w:fill="92D050"/>
          </w:tcPr>
          <w:p w14:paraId="58506F7C" w14:textId="77777777" w:rsidR="001E465E" w:rsidRPr="001E465E" w:rsidRDefault="001E465E" w:rsidP="001E465E"/>
        </w:tc>
      </w:tr>
      <w:tr w:rsidR="001E465E" w:rsidRPr="001E465E" w14:paraId="33B53646" w14:textId="77777777" w:rsidTr="00F2742D">
        <w:trPr>
          <w:trHeight w:val="1490"/>
        </w:trPr>
        <w:tc>
          <w:tcPr>
            <w:tcW w:w="1417" w:type="dxa"/>
            <w:vMerge/>
          </w:tcPr>
          <w:p w14:paraId="2C0A7BFD" w14:textId="77777777" w:rsidR="001E465E" w:rsidRPr="001E465E" w:rsidRDefault="001E465E" w:rsidP="001E465E"/>
        </w:tc>
        <w:tc>
          <w:tcPr>
            <w:tcW w:w="9783" w:type="dxa"/>
          </w:tcPr>
          <w:p w14:paraId="29436989"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3: # of recipe books developed</w:t>
            </w:r>
          </w:p>
          <w:tbl>
            <w:tblPr>
              <w:tblW w:w="6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2"/>
              <w:gridCol w:w="2003"/>
              <w:gridCol w:w="2040"/>
            </w:tblGrid>
            <w:tr w:rsidR="001E465E" w:rsidRPr="001E465E" w14:paraId="7C48C30F" w14:textId="77777777" w:rsidTr="00F2742D">
              <w:tc>
                <w:tcPr>
                  <w:tcW w:w="2512" w:type="dxa"/>
                </w:tcPr>
                <w:p w14:paraId="1A347155"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2003" w:type="dxa"/>
                  <w:shd w:val="clear" w:color="auto" w:fill="auto"/>
                </w:tcPr>
                <w:p w14:paraId="68EC8512"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2040" w:type="dxa"/>
                </w:tcPr>
                <w:p w14:paraId="54B9F069"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28ABEFEF" w14:textId="77777777" w:rsidTr="00F2742D">
              <w:tc>
                <w:tcPr>
                  <w:tcW w:w="2512" w:type="dxa"/>
                </w:tcPr>
                <w:p w14:paraId="0E700B44"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2003" w:type="dxa"/>
                  <w:shd w:val="clear" w:color="auto" w:fill="auto"/>
                </w:tcPr>
                <w:p w14:paraId="7B6CEA12" w14:textId="77777777" w:rsidR="001E465E" w:rsidRPr="001E465E" w:rsidRDefault="001E465E" w:rsidP="001E465E">
                  <w:pPr>
                    <w:rPr>
                      <w:rFonts w:ascii="Optima" w:hAnsi="Optima"/>
                      <w:sz w:val="22"/>
                      <w:szCs w:val="22"/>
                    </w:rPr>
                  </w:pPr>
                  <w:r w:rsidRPr="001E465E">
                    <w:rPr>
                      <w:rFonts w:ascii="Optima" w:hAnsi="Optima"/>
                      <w:sz w:val="22"/>
                      <w:szCs w:val="22"/>
                    </w:rPr>
                    <w:t>100%</w:t>
                  </w:r>
                </w:p>
              </w:tc>
              <w:tc>
                <w:tcPr>
                  <w:tcW w:w="2040" w:type="dxa"/>
                </w:tcPr>
                <w:p w14:paraId="1C5CA17D" w14:textId="77777777" w:rsidR="001E465E" w:rsidRPr="001E465E" w:rsidRDefault="001E465E" w:rsidP="001E465E">
                  <w:pPr>
                    <w:rPr>
                      <w:rFonts w:ascii="Optima" w:hAnsi="Optima"/>
                      <w:sz w:val="22"/>
                      <w:szCs w:val="22"/>
                    </w:rPr>
                  </w:pPr>
                  <w:r w:rsidRPr="001E465E">
                    <w:rPr>
                      <w:rFonts w:ascii="Optima" w:hAnsi="Optima"/>
                      <w:sz w:val="22"/>
                      <w:szCs w:val="22"/>
                    </w:rPr>
                    <w:t>6/6</w:t>
                  </w:r>
                </w:p>
              </w:tc>
            </w:tr>
            <w:tr w:rsidR="001E465E" w:rsidRPr="001E465E" w14:paraId="1C65A5F3" w14:textId="77777777" w:rsidTr="00F2742D">
              <w:tc>
                <w:tcPr>
                  <w:tcW w:w="2512" w:type="dxa"/>
                </w:tcPr>
                <w:p w14:paraId="67206E27"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2003" w:type="dxa"/>
                </w:tcPr>
                <w:p w14:paraId="622EAF33" w14:textId="77777777" w:rsidR="001E465E" w:rsidRPr="001E465E" w:rsidRDefault="001E465E" w:rsidP="001E465E">
                  <w:pPr>
                    <w:rPr>
                      <w:rFonts w:ascii="Optima" w:hAnsi="Optima"/>
                      <w:sz w:val="22"/>
                      <w:szCs w:val="22"/>
                    </w:rPr>
                  </w:pPr>
                  <w:r w:rsidRPr="001E465E">
                    <w:rPr>
                      <w:rFonts w:ascii="Optima" w:hAnsi="Optima"/>
                      <w:sz w:val="22"/>
                      <w:szCs w:val="22"/>
                    </w:rPr>
                    <w:t>100%</w:t>
                  </w:r>
                </w:p>
              </w:tc>
              <w:tc>
                <w:tcPr>
                  <w:tcW w:w="2040" w:type="dxa"/>
                </w:tcPr>
                <w:p w14:paraId="340419FC" w14:textId="77777777" w:rsidR="001E465E" w:rsidRPr="001E465E" w:rsidRDefault="001E465E" w:rsidP="001E465E">
                  <w:pPr>
                    <w:rPr>
                      <w:rFonts w:ascii="Optima" w:hAnsi="Optima"/>
                      <w:sz w:val="22"/>
                      <w:szCs w:val="22"/>
                    </w:rPr>
                  </w:pPr>
                  <w:r w:rsidRPr="001E465E">
                    <w:rPr>
                      <w:rFonts w:ascii="Optima" w:hAnsi="Optima"/>
                      <w:sz w:val="22"/>
                      <w:szCs w:val="22"/>
                    </w:rPr>
                    <w:t>6/6</w:t>
                  </w:r>
                </w:p>
              </w:tc>
            </w:tr>
          </w:tbl>
          <w:p w14:paraId="029C271C" w14:textId="77777777" w:rsidR="001E465E" w:rsidRPr="001E465E" w:rsidRDefault="001E465E" w:rsidP="00746CA7">
            <w:pPr>
              <w:jc w:val="both"/>
              <w:rPr>
                <w:rFonts w:ascii="Optima" w:hAnsi="Optima"/>
                <w:sz w:val="22"/>
                <w:szCs w:val="22"/>
              </w:rPr>
            </w:pPr>
            <w:r w:rsidRPr="001E465E">
              <w:rPr>
                <w:rFonts w:ascii="Optima" w:hAnsi="Optima"/>
                <w:sz w:val="22"/>
                <w:szCs w:val="22"/>
              </w:rPr>
              <w:t xml:space="preserve">In Year 2, the program continued using the six local recipes of enriched porridges, soups, and other culturally appropriate foods commonly prepared and consumed in the communities, as developed in Year 1. These recipes were integrated in the SBCC and IEC materials and used during cooking demonstrations in the same </w:t>
            </w:r>
            <w:r w:rsidRPr="001E465E">
              <w:rPr>
                <w:rFonts w:ascii="Optima" w:hAnsi="Optima"/>
                <w:sz w:val="22"/>
                <w:szCs w:val="22"/>
              </w:rPr>
              <w:lastRenderedPageBreak/>
              <w:t>way as in the previous year. Though no formal assessment was conducted, informal feedback from facilitators and participants suggests that continued use of the same recipes has helped reinforce caregiver confidence in preparing age-appropriate meals using seasonal, locally available foods.</w:t>
            </w:r>
          </w:p>
          <w:p w14:paraId="3B9509C1" w14:textId="77777777" w:rsidR="001E465E" w:rsidRPr="001E465E" w:rsidRDefault="001E465E" w:rsidP="00746CA7">
            <w:pPr>
              <w:jc w:val="both"/>
              <w:rPr>
                <w:rFonts w:ascii="Optima" w:hAnsi="Optima"/>
                <w:sz w:val="22"/>
                <w:szCs w:val="22"/>
              </w:rPr>
            </w:pPr>
            <w:r w:rsidRPr="001E465E">
              <w:rPr>
                <w:rFonts w:ascii="Optima" w:hAnsi="Optima"/>
                <w:sz w:val="22"/>
                <w:szCs w:val="22"/>
              </w:rPr>
              <w:t>In Year 3, the program will hire a consultant to design an audiovisual version of the manual in mid Q2. This version, which will include images and adapted content, aims to enhance comprehension and accessibility for a broader audience, including non-literate users. It will also incorporate seasonal adaptations using nutrient-rich, low-cost food alternatives such as insects and wild fruits. The tool will be used by MM&amp;D and other community members during cooking demonstrations planned according to seasonal food availability and the age of the target group. Structured follow-up will be conducted using qualitative and quantitative methods to assess knowledge uptake, household-level adoption, and early signs of behavior change.</w:t>
            </w:r>
          </w:p>
        </w:tc>
        <w:tc>
          <w:tcPr>
            <w:tcW w:w="555" w:type="dxa"/>
            <w:tcBorders>
              <w:right w:val="single" w:sz="4" w:space="0" w:color="000000"/>
            </w:tcBorders>
            <w:shd w:val="clear" w:color="auto" w:fill="FFFF00"/>
          </w:tcPr>
          <w:p w14:paraId="5FA40DE0" w14:textId="77777777" w:rsidR="001E465E" w:rsidRPr="001E465E" w:rsidRDefault="001E465E" w:rsidP="001E465E"/>
        </w:tc>
      </w:tr>
      <w:tr w:rsidR="001E465E" w:rsidRPr="001E465E" w14:paraId="6544BBCD" w14:textId="77777777" w:rsidTr="00F2742D">
        <w:trPr>
          <w:trHeight w:val="2401"/>
        </w:trPr>
        <w:tc>
          <w:tcPr>
            <w:tcW w:w="1417" w:type="dxa"/>
            <w:vMerge/>
          </w:tcPr>
          <w:p w14:paraId="49EFE47C" w14:textId="77777777" w:rsidR="001E465E" w:rsidRPr="001E465E" w:rsidRDefault="001E465E" w:rsidP="001E465E"/>
        </w:tc>
        <w:tc>
          <w:tcPr>
            <w:tcW w:w="9783" w:type="dxa"/>
          </w:tcPr>
          <w:p w14:paraId="131D46B6"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4: # of recipe books' copies</w:t>
            </w:r>
          </w:p>
          <w:tbl>
            <w:tblPr>
              <w:tblW w:w="7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5"/>
              <w:gridCol w:w="2190"/>
              <w:gridCol w:w="2610"/>
            </w:tblGrid>
            <w:tr w:rsidR="001E465E" w:rsidRPr="001E465E" w14:paraId="690C26D7" w14:textId="77777777" w:rsidTr="00F2742D">
              <w:tc>
                <w:tcPr>
                  <w:tcW w:w="2565" w:type="dxa"/>
                </w:tcPr>
                <w:p w14:paraId="652E698A"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2190" w:type="dxa"/>
                  <w:shd w:val="clear" w:color="auto" w:fill="auto"/>
                </w:tcPr>
                <w:p w14:paraId="4093C087"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2610" w:type="dxa"/>
                </w:tcPr>
                <w:p w14:paraId="7F4DDC5F"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3C4E24F3" w14:textId="77777777" w:rsidTr="00F2742D">
              <w:tc>
                <w:tcPr>
                  <w:tcW w:w="2565" w:type="dxa"/>
                </w:tcPr>
                <w:p w14:paraId="123AE963"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2190" w:type="dxa"/>
                  <w:shd w:val="clear" w:color="auto" w:fill="auto"/>
                </w:tcPr>
                <w:p w14:paraId="7918484A" w14:textId="77777777" w:rsidR="001E465E" w:rsidRPr="001E465E" w:rsidRDefault="001E465E" w:rsidP="001E465E">
                  <w:pPr>
                    <w:rPr>
                      <w:rFonts w:ascii="Optima" w:hAnsi="Optima"/>
                      <w:sz w:val="22"/>
                      <w:szCs w:val="22"/>
                    </w:rPr>
                  </w:pPr>
                  <w:r w:rsidRPr="001E465E">
                    <w:rPr>
                      <w:rFonts w:ascii="Optima" w:hAnsi="Optima"/>
                      <w:sz w:val="22"/>
                      <w:szCs w:val="22"/>
                    </w:rPr>
                    <w:t>0</w:t>
                  </w:r>
                </w:p>
              </w:tc>
              <w:tc>
                <w:tcPr>
                  <w:tcW w:w="2610" w:type="dxa"/>
                </w:tcPr>
                <w:p w14:paraId="339A2A1B" w14:textId="77777777" w:rsidR="001E465E" w:rsidRPr="001E465E" w:rsidRDefault="001E465E" w:rsidP="001E465E">
                  <w:pPr>
                    <w:rPr>
                      <w:rFonts w:ascii="Optima" w:hAnsi="Optima"/>
                      <w:sz w:val="22"/>
                      <w:szCs w:val="22"/>
                    </w:rPr>
                  </w:pPr>
                  <w:r w:rsidRPr="001E465E">
                    <w:rPr>
                      <w:rFonts w:ascii="Optima" w:hAnsi="Optima"/>
                      <w:sz w:val="22"/>
                      <w:szCs w:val="22"/>
                    </w:rPr>
                    <w:t>0/ 250</w:t>
                  </w:r>
                </w:p>
              </w:tc>
            </w:tr>
            <w:tr w:rsidR="001E465E" w:rsidRPr="001E465E" w14:paraId="37382DF0" w14:textId="77777777" w:rsidTr="00F2742D">
              <w:tc>
                <w:tcPr>
                  <w:tcW w:w="2565" w:type="dxa"/>
                </w:tcPr>
                <w:p w14:paraId="1CEC61A2"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2190" w:type="dxa"/>
                </w:tcPr>
                <w:p w14:paraId="336A5826" w14:textId="77777777" w:rsidR="001E465E" w:rsidRPr="001E465E" w:rsidRDefault="001E465E" w:rsidP="001E465E">
                  <w:pPr>
                    <w:rPr>
                      <w:rFonts w:ascii="Optima" w:hAnsi="Optima"/>
                      <w:sz w:val="22"/>
                      <w:szCs w:val="22"/>
                    </w:rPr>
                  </w:pPr>
                  <w:r w:rsidRPr="001E465E">
                    <w:rPr>
                      <w:rFonts w:ascii="Optima" w:hAnsi="Optima"/>
                      <w:sz w:val="22"/>
                      <w:szCs w:val="22"/>
                    </w:rPr>
                    <w:t>0</w:t>
                  </w:r>
                </w:p>
              </w:tc>
              <w:tc>
                <w:tcPr>
                  <w:tcW w:w="2610" w:type="dxa"/>
                </w:tcPr>
                <w:p w14:paraId="11C46A8C" w14:textId="77777777" w:rsidR="001E465E" w:rsidRPr="001E465E" w:rsidRDefault="001E465E" w:rsidP="001E465E">
                  <w:pPr>
                    <w:rPr>
                      <w:rFonts w:ascii="Optima" w:hAnsi="Optima"/>
                      <w:sz w:val="22"/>
                      <w:szCs w:val="22"/>
                    </w:rPr>
                  </w:pPr>
                  <w:r w:rsidRPr="001E465E">
                    <w:rPr>
                      <w:rFonts w:ascii="Optima" w:hAnsi="Optima"/>
                      <w:sz w:val="22"/>
                      <w:szCs w:val="22"/>
                    </w:rPr>
                    <w:t>0/ 500</w:t>
                  </w:r>
                </w:p>
              </w:tc>
            </w:tr>
          </w:tbl>
          <w:p w14:paraId="0147290E" w14:textId="77777777" w:rsidR="001E465E" w:rsidRPr="001E465E" w:rsidRDefault="001E465E" w:rsidP="001E465E">
            <w:pPr>
              <w:rPr>
                <w:rFonts w:ascii="Optima" w:hAnsi="Optima"/>
                <w:sz w:val="22"/>
                <w:szCs w:val="22"/>
              </w:rPr>
            </w:pPr>
          </w:p>
          <w:p w14:paraId="21FEC1E6" w14:textId="77777777" w:rsidR="001E465E" w:rsidRPr="001E465E" w:rsidRDefault="001E465E" w:rsidP="001E465E">
            <w:r w:rsidRPr="001E465E">
              <w:rPr>
                <w:rFonts w:ascii="Optima" w:hAnsi="Optima"/>
                <w:sz w:val="22"/>
                <w:szCs w:val="22"/>
              </w:rPr>
              <w:t>After the consultant finalizes the design of the integrated recipe book from the six districts, the program will reproduce 500 copies for distribution to community members, schools that provide food support to children, and to pregnant and lactating women</w:t>
            </w:r>
            <w:r w:rsidRPr="001E465E">
              <w:t>.</w:t>
            </w:r>
          </w:p>
          <w:p w14:paraId="456156CB" w14:textId="77777777" w:rsidR="001E465E" w:rsidRPr="001E465E" w:rsidRDefault="001E465E" w:rsidP="001E465E"/>
        </w:tc>
        <w:tc>
          <w:tcPr>
            <w:tcW w:w="555" w:type="dxa"/>
            <w:tcBorders>
              <w:right w:val="single" w:sz="4" w:space="0" w:color="000000"/>
            </w:tcBorders>
            <w:shd w:val="clear" w:color="auto" w:fill="FF0000"/>
          </w:tcPr>
          <w:p w14:paraId="424B7E9A" w14:textId="77777777" w:rsidR="001E465E" w:rsidRPr="001E465E" w:rsidRDefault="001E465E" w:rsidP="001E465E"/>
        </w:tc>
      </w:tr>
      <w:tr w:rsidR="001E465E" w:rsidRPr="001E465E" w14:paraId="567F8CFB" w14:textId="77777777" w:rsidTr="00F2742D">
        <w:trPr>
          <w:trHeight w:val="1490"/>
        </w:trPr>
        <w:tc>
          <w:tcPr>
            <w:tcW w:w="1417" w:type="dxa"/>
            <w:vMerge/>
          </w:tcPr>
          <w:p w14:paraId="18E589DB" w14:textId="77777777" w:rsidR="001E465E" w:rsidRPr="001E465E" w:rsidRDefault="001E465E" w:rsidP="001E465E"/>
        </w:tc>
        <w:tc>
          <w:tcPr>
            <w:tcW w:w="9783" w:type="dxa"/>
          </w:tcPr>
          <w:p w14:paraId="38E65CFE" w14:textId="77777777" w:rsidR="001E465E" w:rsidRPr="001E465E" w:rsidRDefault="001E465E" w:rsidP="00746CA7">
            <w:pPr>
              <w:jc w:val="both"/>
              <w:rPr>
                <w:rFonts w:ascii="Optima" w:hAnsi="Optima"/>
                <w:b/>
                <w:bCs/>
                <w:sz w:val="22"/>
                <w:szCs w:val="22"/>
              </w:rPr>
            </w:pPr>
            <w:r w:rsidRPr="001E465E">
              <w:rPr>
                <w:rFonts w:ascii="Optima" w:hAnsi="Optima"/>
                <w:b/>
                <w:bCs/>
                <w:sz w:val="22"/>
                <w:szCs w:val="22"/>
              </w:rPr>
              <w:t>Indicator 5: # of Model Moms and Model Dads trained</w:t>
            </w:r>
          </w:p>
          <w:tbl>
            <w:tblPr>
              <w:tblW w:w="7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75"/>
              <w:gridCol w:w="2055"/>
              <w:gridCol w:w="2520"/>
            </w:tblGrid>
            <w:tr w:rsidR="001E465E" w:rsidRPr="001E465E" w14:paraId="66B53779" w14:textId="77777777" w:rsidTr="00F2742D">
              <w:tc>
                <w:tcPr>
                  <w:tcW w:w="2475" w:type="dxa"/>
                </w:tcPr>
                <w:p w14:paraId="788A4C38" w14:textId="77777777" w:rsidR="001E465E" w:rsidRPr="001E465E" w:rsidRDefault="001E465E" w:rsidP="00746CA7">
                  <w:pPr>
                    <w:jc w:val="both"/>
                    <w:rPr>
                      <w:rFonts w:ascii="Optima" w:hAnsi="Optima"/>
                      <w:sz w:val="22"/>
                      <w:szCs w:val="22"/>
                    </w:rPr>
                  </w:pPr>
                  <w:r w:rsidRPr="001E465E">
                    <w:rPr>
                      <w:rFonts w:ascii="Optima" w:hAnsi="Optima"/>
                      <w:sz w:val="22"/>
                      <w:szCs w:val="22"/>
                    </w:rPr>
                    <w:t>Results</w:t>
                  </w:r>
                </w:p>
              </w:tc>
              <w:tc>
                <w:tcPr>
                  <w:tcW w:w="2055" w:type="dxa"/>
                  <w:shd w:val="clear" w:color="auto" w:fill="auto"/>
                </w:tcPr>
                <w:p w14:paraId="6C9AF947" w14:textId="77777777" w:rsidR="001E465E" w:rsidRPr="001E465E" w:rsidRDefault="001E465E" w:rsidP="00746CA7">
                  <w:pPr>
                    <w:jc w:val="both"/>
                    <w:rPr>
                      <w:rFonts w:ascii="Optima" w:hAnsi="Optima"/>
                      <w:sz w:val="22"/>
                      <w:szCs w:val="22"/>
                    </w:rPr>
                  </w:pPr>
                  <w:r w:rsidRPr="001E465E">
                    <w:rPr>
                      <w:rFonts w:ascii="Optima" w:hAnsi="Optima"/>
                      <w:sz w:val="22"/>
                      <w:szCs w:val="22"/>
                    </w:rPr>
                    <w:t>Achievement (%)</w:t>
                  </w:r>
                </w:p>
              </w:tc>
              <w:tc>
                <w:tcPr>
                  <w:tcW w:w="2520" w:type="dxa"/>
                </w:tcPr>
                <w:p w14:paraId="1059F914" w14:textId="77777777" w:rsidR="001E465E" w:rsidRPr="001E465E" w:rsidRDefault="001E465E" w:rsidP="00746CA7">
                  <w:pPr>
                    <w:jc w:val="both"/>
                    <w:rPr>
                      <w:rFonts w:ascii="Optima" w:hAnsi="Optima"/>
                      <w:sz w:val="22"/>
                      <w:szCs w:val="22"/>
                    </w:rPr>
                  </w:pPr>
                  <w:r w:rsidRPr="001E465E">
                    <w:rPr>
                      <w:rFonts w:ascii="Optima" w:hAnsi="Optima"/>
                      <w:sz w:val="22"/>
                      <w:szCs w:val="22"/>
                    </w:rPr>
                    <w:t>Achieved/Targeted</w:t>
                  </w:r>
                </w:p>
              </w:tc>
            </w:tr>
            <w:tr w:rsidR="001E465E" w:rsidRPr="001E465E" w14:paraId="73E7DE4D" w14:textId="77777777" w:rsidTr="00F2742D">
              <w:tc>
                <w:tcPr>
                  <w:tcW w:w="2475" w:type="dxa"/>
                </w:tcPr>
                <w:p w14:paraId="511E1A89" w14:textId="77777777" w:rsidR="001E465E" w:rsidRPr="001E465E" w:rsidRDefault="001E465E" w:rsidP="00746CA7">
                  <w:pPr>
                    <w:jc w:val="both"/>
                    <w:rPr>
                      <w:rFonts w:ascii="Optima" w:hAnsi="Optima"/>
                      <w:sz w:val="22"/>
                      <w:szCs w:val="22"/>
                    </w:rPr>
                  </w:pPr>
                  <w:r w:rsidRPr="001E465E">
                    <w:rPr>
                      <w:rFonts w:ascii="Optima" w:hAnsi="Optima"/>
                      <w:sz w:val="22"/>
                      <w:szCs w:val="22"/>
                    </w:rPr>
                    <w:t>Year 2 (2024)</w:t>
                  </w:r>
                </w:p>
              </w:tc>
              <w:tc>
                <w:tcPr>
                  <w:tcW w:w="2055" w:type="dxa"/>
                  <w:shd w:val="clear" w:color="auto" w:fill="auto"/>
                </w:tcPr>
                <w:p w14:paraId="0AECE419" w14:textId="77777777" w:rsidR="001E465E" w:rsidRPr="001E465E" w:rsidRDefault="001E465E" w:rsidP="00746CA7">
                  <w:pPr>
                    <w:jc w:val="both"/>
                    <w:rPr>
                      <w:rFonts w:ascii="Optima" w:hAnsi="Optima"/>
                      <w:sz w:val="22"/>
                      <w:szCs w:val="22"/>
                    </w:rPr>
                  </w:pPr>
                  <w:r w:rsidRPr="001E465E">
                    <w:rPr>
                      <w:rFonts w:ascii="Optima" w:hAnsi="Optima"/>
                      <w:sz w:val="22"/>
                      <w:szCs w:val="22"/>
                    </w:rPr>
                    <w:t>100%</w:t>
                  </w:r>
                </w:p>
              </w:tc>
              <w:tc>
                <w:tcPr>
                  <w:tcW w:w="2520" w:type="dxa"/>
                </w:tcPr>
                <w:p w14:paraId="3CF73CE4" w14:textId="77777777" w:rsidR="001E465E" w:rsidRPr="001E465E" w:rsidRDefault="001E465E" w:rsidP="00746CA7">
                  <w:pPr>
                    <w:jc w:val="both"/>
                    <w:rPr>
                      <w:rFonts w:ascii="Optima" w:hAnsi="Optima"/>
                      <w:sz w:val="22"/>
                      <w:szCs w:val="22"/>
                    </w:rPr>
                  </w:pPr>
                  <w:r w:rsidRPr="001E465E">
                    <w:rPr>
                      <w:rFonts w:ascii="Optima" w:hAnsi="Optima"/>
                      <w:sz w:val="22"/>
                      <w:szCs w:val="22"/>
                    </w:rPr>
                    <w:t>100/100</w:t>
                  </w:r>
                </w:p>
              </w:tc>
            </w:tr>
            <w:tr w:rsidR="001E465E" w:rsidRPr="001E465E" w14:paraId="2EC39476" w14:textId="77777777" w:rsidTr="00F2742D">
              <w:tc>
                <w:tcPr>
                  <w:tcW w:w="2475" w:type="dxa"/>
                </w:tcPr>
                <w:p w14:paraId="21482A42" w14:textId="77777777" w:rsidR="001E465E" w:rsidRPr="001E465E" w:rsidRDefault="001E465E" w:rsidP="00746CA7">
                  <w:pPr>
                    <w:jc w:val="both"/>
                    <w:rPr>
                      <w:rFonts w:ascii="Optima" w:hAnsi="Optima"/>
                      <w:sz w:val="22"/>
                      <w:szCs w:val="22"/>
                    </w:rPr>
                  </w:pPr>
                  <w:r w:rsidRPr="001E465E">
                    <w:rPr>
                      <w:rFonts w:ascii="Optima" w:hAnsi="Optima"/>
                      <w:sz w:val="22"/>
                      <w:szCs w:val="22"/>
                    </w:rPr>
                    <w:t>Cumulative (2022-27)</w:t>
                  </w:r>
                </w:p>
              </w:tc>
              <w:tc>
                <w:tcPr>
                  <w:tcW w:w="2055" w:type="dxa"/>
                </w:tcPr>
                <w:p w14:paraId="6889EA3C" w14:textId="77777777" w:rsidR="001E465E" w:rsidRPr="001E465E" w:rsidRDefault="001E465E" w:rsidP="00746CA7">
                  <w:pPr>
                    <w:jc w:val="both"/>
                    <w:rPr>
                      <w:rFonts w:ascii="Optima" w:hAnsi="Optima"/>
                      <w:sz w:val="22"/>
                      <w:szCs w:val="22"/>
                    </w:rPr>
                  </w:pPr>
                  <w:r w:rsidRPr="001E465E">
                    <w:rPr>
                      <w:rFonts w:ascii="Optima" w:hAnsi="Optima"/>
                      <w:sz w:val="22"/>
                      <w:szCs w:val="22"/>
                    </w:rPr>
                    <w:t>100%</w:t>
                  </w:r>
                </w:p>
              </w:tc>
              <w:tc>
                <w:tcPr>
                  <w:tcW w:w="2520" w:type="dxa"/>
                </w:tcPr>
                <w:p w14:paraId="0DEBEBD9" w14:textId="77777777" w:rsidR="001E465E" w:rsidRPr="001E465E" w:rsidRDefault="001E465E" w:rsidP="00746CA7">
                  <w:pPr>
                    <w:jc w:val="both"/>
                    <w:rPr>
                      <w:rFonts w:ascii="Optima" w:hAnsi="Optima"/>
                      <w:sz w:val="22"/>
                      <w:szCs w:val="22"/>
                    </w:rPr>
                  </w:pPr>
                  <w:r w:rsidRPr="001E465E">
                    <w:rPr>
                      <w:rFonts w:ascii="Optima" w:hAnsi="Optima"/>
                      <w:sz w:val="22"/>
                      <w:szCs w:val="22"/>
                    </w:rPr>
                    <w:t>200/200</w:t>
                  </w:r>
                </w:p>
              </w:tc>
            </w:tr>
          </w:tbl>
          <w:p w14:paraId="2023484A" w14:textId="77777777" w:rsidR="001E465E" w:rsidRPr="001E465E" w:rsidRDefault="001E465E" w:rsidP="00746CA7">
            <w:pPr>
              <w:jc w:val="both"/>
              <w:rPr>
                <w:rFonts w:ascii="Optima" w:hAnsi="Optima"/>
                <w:sz w:val="22"/>
                <w:szCs w:val="22"/>
              </w:rPr>
            </w:pPr>
            <w:r w:rsidRPr="001E465E">
              <w:rPr>
                <w:rFonts w:ascii="Optima" w:hAnsi="Optima"/>
                <w:sz w:val="22"/>
                <w:szCs w:val="22"/>
              </w:rPr>
              <w:t>The program trained 100 additional MM&amp;D (table 14 below) completing the full cohort of 200 MM&amp;D envisioned for the five-year program. This marks 100% achievement of the program’s long-term target within the first two years. With MM&amp;D now active in all six districts, the program has fully established its core network of community-based agents. These individuals are leading food demonstrations, facilitating household visits, supporting community dialogues, and reinforcing health and nutrition messages. By the end of Year 2, all MM&amp;D had received printed recipe manuals and basic educational materials to guide their work in the field. Initial observations from district teams confirm their growing role as trusted household advisors and frontline educators.</w:t>
            </w:r>
          </w:p>
          <w:p w14:paraId="0498F50F" w14:textId="77777777" w:rsidR="001E465E" w:rsidRPr="001E465E" w:rsidRDefault="001E465E" w:rsidP="00746CA7">
            <w:pPr>
              <w:jc w:val="both"/>
              <w:rPr>
                <w:rFonts w:ascii="Optima" w:hAnsi="Optima"/>
                <w:sz w:val="22"/>
                <w:szCs w:val="22"/>
              </w:rPr>
            </w:pPr>
            <w:r w:rsidRPr="001E465E">
              <w:rPr>
                <w:rFonts w:ascii="Optima" w:hAnsi="Optima"/>
                <w:sz w:val="22"/>
                <w:szCs w:val="22"/>
              </w:rPr>
              <w:t>Having completed recruitment and material distribution, the program now enters a new phase focused on performance, motivation, and sustainability. Although the MM&amp;D platform is fully functional, a structured performance tracking mechanism is not yet in place, and supervision strategies are still being standardized. Ensuring that MM&amp;D remain active, consistent, and supported over time is now central to program success.</w:t>
            </w:r>
          </w:p>
          <w:p w14:paraId="7AFE006F" w14:textId="77777777" w:rsidR="001E465E" w:rsidRPr="001E465E" w:rsidRDefault="001E465E" w:rsidP="00746CA7">
            <w:pPr>
              <w:jc w:val="both"/>
              <w:rPr>
                <w:rFonts w:ascii="Optima" w:hAnsi="Optima"/>
                <w:sz w:val="22"/>
                <w:szCs w:val="22"/>
              </w:rPr>
            </w:pPr>
            <w:r w:rsidRPr="001E465E">
              <w:rPr>
                <w:rFonts w:ascii="Optima" w:hAnsi="Optima"/>
                <w:sz w:val="22"/>
                <w:szCs w:val="22"/>
              </w:rPr>
              <w:lastRenderedPageBreak/>
              <w:t>In Year 3, the program will introduce a structured MM&amp;D performance tracking system, including session logs, follow-up reporting, and peer supervision models. It will reinforce MM&amp;D engagement through periodic coaching, refresher sessions, and strengthened collaboration with district health teams.</w:t>
            </w:r>
          </w:p>
          <w:p w14:paraId="7E2E37FE" w14:textId="77777777" w:rsidR="00245FD6" w:rsidRDefault="00245FD6" w:rsidP="00746CA7">
            <w:pPr>
              <w:jc w:val="both"/>
              <w:rPr>
                <w:rFonts w:ascii="Optima" w:hAnsi="Optima"/>
                <w:sz w:val="22"/>
                <w:szCs w:val="22"/>
              </w:rPr>
            </w:pPr>
          </w:p>
          <w:p w14:paraId="7D63A72B" w14:textId="59E696A6" w:rsidR="001E465E" w:rsidRPr="001E465E" w:rsidRDefault="001E465E" w:rsidP="00746CA7">
            <w:pPr>
              <w:jc w:val="both"/>
              <w:rPr>
                <w:rFonts w:ascii="Optima" w:hAnsi="Optima"/>
                <w:sz w:val="22"/>
                <w:szCs w:val="22"/>
              </w:rPr>
            </w:pPr>
            <w:r w:rsidRPr="001E465E">
              <w:rPr>
                <w:rFonts w:ascii="Optima" w:hAnsi="Optima"/>
                <w:sz w:val="22"/>
                <w:szCs w:val="22"/>
              </w:rPr>
              <w:t>Table 14:MM&amp;D trained</w:t>
            </w:r>
          </w:p>
          <w:tbl>
            <w:tblPr>
              <w:tblW w:w="6448" w:type="dxa"/>
              <w:tblInd w:w="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8"/>
              <w:gridCol w:w="1169"/>
              <w:gridCol w:w="1060"/>
              <w:gridCol w:w="1300"/>
              <w:gridCol w:w="1411"/>
            </w:tblGrid>
            <w:tr w:rsidR="001E465E" w:rsidRPr="001E465E" w14:paraId="242296A6" w14:textId="77777777" w:rsidTr="00F2742D">
              <w:trPr>
                <w:trHeight w:val="290"/>
              </w:trPr>
              <w:tc>
                <w:tcPr>
                  <w:tcW w:w="1508" w:type="dxa"/>
                  <w:vMerge w:val="restart"/>
                  <w:shd w:val="clear" w:color="auto" w:fill="D9E2F3"/>
                </w:tcPr>
                <w:p w14:paraId="73111EC5" w14:textId="20536F3D" w:rsidR="001E465E" w:rsidRPr="001E465E" w:rsidRDefault="001E465E" w:rsidP="00746CA7">
                  <w:pPr>
                    <w:jc w:val="both"/>
                    <w:rPr>
                      <w:rFonts w:ascii="Optima" w:hAnsi="Optima"/>
                      <w:sz w:val="22"/>
                      <w:szCs w:val="22"/>
                    </w:rPr>
                  </w:pPr>
                  <w:r w:rsidRPr="001E465E">
                    <w:rPr>
                      <w:rFonts w:ascii="Optima" w:hAnsi="Optima"/>
                      <w:sz w:val="22"/>
                      <w:szCs w:val="22"/>
                    </w:rPr>
                    <w:t>Distri</w:t>
                  </w:r>
                  <w:r w:rsidR="0076348D">
                    <w:rPr>
                      <w:rFonts w:ascii="Optima" w:hAnsi="Optima"/>
                      <w:sz w:val="22"/>
                      <w:szCs w:val="22"/>
                    </w:rPr>
                    <w:t>c</w:t>
                  </w:r>
                  <w:r w:rsidRPr="001E465E">
                    <w:rPr>
                      <w:rFonts w:ascii="Optima" w:hAnsi="Optima"/>
                      <w:sz w:val="22"/>
                      <w:szCs w:val="22"/>
                    </w:rPr>
                    <w:t>t</w:t>
                  </w:r>
                </w:p>
              </w:tc>
              <w:tc>
                <w:tcPr>
                  <w:tcW w:w="4940" w:type="dxa"/>
                  <w:gridSpan w:val="4"/>
                  <w:shd w:val="clear" w:color="auto" w:fill="D9E2F3"/>
                  <w:vAlign w:val="bottom"/>
                </w:tcPr>
                <w:p w14:paraId="72D65909" w14:textId="77777777" w:rsidR="001E465E" w:rsidRPr="001E465E" w:rsidRDefault="001E465E" w:rsidP="00746CA7">
                  <w:pPr>
                    <w:jc w:val="both"/>
                    <w:rPr>
                      <w:rFonts w:ascii="Optima" w:hAnsi="Optima"/>
                      <w:sz w:val="22"/>
                      <w:szCs w:val="22"/>
                    </w:rPr>
                  </w:pPr>
                  <w:r w:rsidRPr="001E465E">
                    <w:rPr>
                      <w:rFonts w:ascii="Optima" w:hAnsi="Optima"/>
                      <w:sz w:val="22"/>
                      <w:szCs w:val="22"/>
                    </w:rPr>
                    <w:t>Nº of participants</w:t>
                  </w:r>
                </w:p>
              </w:tc>
            </w:tr>
            <w:tr w:rsidR="001E465E" w:rsidRPr="001E465E" w14:paraId="5674F3DA" w14:textId="77777777" w:rsidTr="00F2742D">
              <w:trPr>
                <w:trHeight w:val="290"/>
              </w:trPr>
              <w:tc>
                <w:tcPr>
                  <w:tcW w:w="1508" w:type="dxa"/>
                  <w:vMerge/>
                  <w:shd w:val="clear" w:color="auto" w:fill="D9E2F3"/>
                </w:tcPr>
                <w:p w14:paraId="5DFA12D4" w14:textId="77777777" w:rsidR="001E465E" w:rsidRPr="001E465E" w:rsidRDefault="001E465E" w:rsidP="00746CA7">
                  <w:pPr>
                    <w:jc w:val="both"/>
                    <w:rPr>
                      <w:rFonts w:ascii="Optima" w:hAnsi="Optima"/>
                      <w:sz w:val="22"/>
                      <w:szCs w:val="22"/>
                    </w:rPr>
                  </w:pPr>
                </w:p>
              </w:tc>
              <w:tc>
                <w:tcPr>
                  <w:tcW w:w="1169" w:type="dxa"/>
                  <w:shd w:val="clear" w:color="auto" w:fill="D9E2F3"/>
                </w:tcPr>
                <w:p w14:paraId="5DB13584" w14:textId="77777777" w:rsidR="001E465E" w:rsidRPr="001E465E" w:rsidRDefault="001E465E" w:rsidP="00746CA7">
                  <w:pPr>
                    <w:jc w:val="both"/>
                    <w:rPr>
                      <w:rFonts w:ascii="Optima" w:hAnsi="Optima"/>
                      <w:sz w:val="22"/>
                      <w:szCs w:val="22"/>
                    </w:rPr>
                  </w:pPr>
                  <w:r w:rsidRPr="001E465E">
                    <w:rPr>
                      <w:rFonts w:ascii="Optima" w:hAnsi="Optima"/>
                      <w:sz w:val="22"/>
                      <w:szCs w:val="22"/>
                    </w:rPr>
                    <w:t>Women</w:t>
                  </w:r>
                </w:p>
              </w:tc>
              <w:tc>
                <w:tcPr>
                  <w:tcW w:w="1060" w:type="dxa"/>
                  <w:shd w:val="clear" w:color="auto" w:fill="D9E2F3"/>
                </w:tcPr>
                <w:p w14:paraId="725EF55F" w14:textId="77777777" w:rsidR="001E465E" w:rsidRPr="001E465E" w:rsidRDefault="001E465E" w:rsidP="00746CA7">
                  <w:pPr>
                    <w:jc w:val="both"/>
                    <w:rPr>
                      <w:rFonts w:ascii="Optima" w:hAnsi="Optima"/>
                      <w:sz w:val="22"/>
                      <w:szCs w:val="22"/>
                    </w:rPr>
                  </w:pPr>
                  <w:r w:rsidRPr="001E465E">
                    <w:rPr>
                      <w:rFonts w:ascii="Optima" w:hAnsi="Optima"/>
                      <w:sz w:val="22"/>
                      <w:szCs w:val="22"/>
                    </w:rPr>
                    <w:t>Men</w:t>
                  </w:r>
                </w:p>
              </w:tc>
              <w:tc>
                <w:tcPr>
                  <w:tcW w:w="1300" w:type="dxa"/>
                  <w:shd w:val="clear" w:color="auto" w:fill="D9E2F3"/>
                </w:tcPr>
                <w:p w14:paraId="3FF83758" w14:textId="77777777" w:rsidR="001E465E" w:rsidRPr="001E465E" w:rsidRDefault="001E465E" w:rsidP="00746CA7">
                  <w:pPr>
                    <w:jc w:val="both"/>
                    <w:rPr>
                      <w:rFonts w:ascii="Optima" w:hAnsi="Optima"/>
                      <w:sz w:val="22"/>
                      <w:szCs w:val="22"/>
                    </w:rPr>
                  </w:pPr>
                  <w:r w:rsidRPr="001E465E">
                    <w:rPr>
                      <w:rFonts w:ascii="Optima" w:hAnsi="Optima"/>
                      <w:sz w:val="22"/>
                      <w:szCs w:val="22"/>
                    </w:rPr>
                    <w:t>% Men</w:t>
                  </w:r>
                </w:p>
              </w:tc>
              <w:tc>
                <w:tcPr>
                  <w:tcW w:w="1411" w:type="dxa"/>
                  <w:shd w:val="clear" w:color="auto" w:fill="D9E2F3"/>
                </w:tcPr>
                <w:p w14:paraId="30701225" w14:textId="77777777" w:rsidR="001E465E" w:rsidRPr="001E465E" w:rsidRDefault="001E465E" w:rsidP="00746CA7">
                  <w:pPr>
                    <w:jc w:val="both"/>
                    <w:rPr>
                      <w:rFonts w:ascii="Optima" w:hAnsi="Optima"/>
                      <w:sz w:val="22"/>
                      <w:szCs w:val="22"/>
                    </w:rPr>
                  </w:pPr>
                  <w:r w:rsidRPr="001E465E">
                    <w:rPr>
                      <w:rFonts w:ascii="Optima" w:hAnsi="Optima"/>
                      <w:sz w:val="22"/>
                      <w:szCs w:val="22"/>
                    </w:rPr>
                    <w:t>Total</w:t>
                  </w:r>
                </w:p>
              </w:tc>
            </w:tr>
            <w:tr w:rsidR="001E465E" w:rsidRPr="001E465E" w14:paraId="2402AFB3" w14:textId="77777777" w:rsidTr="00F2742D">
              <w:trPr>
                <w:trHeight w:val="290"/>
              </w:trPr>
              <w:tc>
                <w:tcPr>
                  <w:tcW w:w="1508" w:type="dxa"/>
                  <w:shd w:val="clear" w:color="auto" w:fill="FFFFFF"/>
                  <w:vAlign w:val="bottom"/>
                </w:tcPr>
                <w:p w14:paraId="5FBBC6F0" w14:textId="77777777" w:rsidR="001E465E" w:rsidRPr="001E465E" w:rsidRDefault="001E465E" w:rsidP="00746CA7">
                  <w:pPr>
                    <w:jc w:val="both"/>
                    <w:rPr>
                      <w:rFonts w:ascii="Optima" w:hAnsi="Optima"/>
                      <w:sz w:val="22"/>
                      <w:szCs w:val="22"/>
                    </w:rPr>
                  </w:pPr>
                  <w:r w:rsidRPr="001E465E">
                    <w:rPr>
                      <w:rFonts w:ascii="Optima" w:hAnsi="Optima"/>
                      <w:sz w:val="22"/>
                      <w:szCs w:val="22"/>
                    </w:rPr>
                    <w:t>Gorongosa</w:t>
                  </w:r>
                </w:p>
              </w:tc>
              <w:tc>
                <w:tcPr>
                  <w:tcW w:w="1169" w:type="dxa"/>
                  <w:shd w:val="clear" w:color="auto" w:fill="FFFFFF"/>
                  <w:vAlign w:val="center"/>
                </w:tcPr>
                <w:p w14:paraId="41CBCFBC" w14:textId="77777777" w:rsidR="001E465E" w:rsidRPr="001E465E" w:rsidRDefault="001E465E" w:rsidP="00746CA7">
                  <w:pPr>
                    <w:jc w:val="both"/>
                    <w:rPr>
                      <w:rFonts w:ascii="Optima" w:hAnsi="Optima"/>
                      <w:sz w:val="22"/>
                      <w:szCs w:val="22"/>
                    </w:rPr>
                  </w:pPr>
                  <w:r w:rsidRPr="001E465E">
                    <w:rPr>
                      <w:rFonts w:ascii="Optima" w:hAnsi="Optima"/>
                      <w:sz w:val="22"/>
                      <w:szCs w:val="22"/>
                    </w:rPr>
                    <w:t>18</w:t>
                  </w:r>
                </w:p>
              </w:tc>
              <w:tc>
                <w:tcPr>
                  <w:tcW w:w="1060" w:type="dxa"/>
                  <w:shd w:val="clear" w:color="auto" w:fill="FFFFFF"/>
                  <w:vAlign w:val="center"/>
                </w:tcPr>
                <w:p w14:paraId="42ED4460" w14:textId="77777777" w:rsidR="001E465E" w:rsidRPr="001E465E" w:rsidRDefault="001E465E" w:rsidP="00746CA7">
                  <w:pPr>
                    <w:jc w:val="both"/>
                    <w:rPr>
                      <w:rFonts w:ascii="Optima" w:hAnsi="Optima"/>
                      <w:sz w:val="22"/>
                      <w:szCs w:val="22"/>
                    </w:rPr>
                  </w:pPr>
                  <w:r w:rsidRPr="001E465E">
                    <w:rPr>
                      <w:rFonts w:ascii="Optima" w:hAnsi="Optima"/>
                      <w:sz w:val="22"/>
                      <w:szCs w:val="22"/>
                    </w:rPr>
                    <w:t>7</w:t>
                  </w:r>
                </w:p>
              </w:tc>
              <w:tc>
                <w:tcPr>
                  <w:tcW w:w="1300" w:type="dxa"/>
                  <w:shd w:val="clear" w:color="auto" w:fill="FFFFFF"/>
                  <w:vAlign w:val="center"/>
                </w:tcPr>
                <w:p w14:paraId="2364F1FD" w14:textId="77777777" w:rsidR="001E465E" w:rsidRPr="001E465E" w:rsidRDefault="001E465E" w:rsidP="00746CA7">
                  <w:pPr>
                    <w:jc w:val="both"/>
                    <w:rPr>
                      <w:rFonts w:ascii="Optima" w:hAnsi="Optima"/>
                      <w:sz w:val="22"/>
                      <w:szCs w:val="22"/>
                    </w:rPr>
                  </w:pPr>
                  <w:r w:rsidRPr="001E465E">
                    <w:rPr>
                      <w:rFonts w:ascii="Optima" w:hAnsi="Optima"/>
                      <w:sz w:val="22"/>
                      <w:szCs w:val="22"/>
                    </w:rPr>
                    <w:t>28</w:t>
                  </w:r>
                </w:p>
              </w:tc>
              <w:tc>
                <w:tcPr>
                  <w:tcW w:w="1411" w:type="dxa"/>
                  <w:shd w:val="clear" w:color="auto" w:fill="FFFFFF"/>
                  <w:vAlign w:val="center"/>
                </w:tcPr>
                <w:p w14:paraId="72A44BF3" w14:textId="77777777" w:rsidR="001E465E" w:rsidRPr="001E465E" w:rsidRDefault="001E465E" w:rsidP="00746CA7">
                  <w:pPr>
                    <w:jc w:val="both"/>
                    <w:rPr>
                      <w:rFonts w:ascii="Optima" w:hAnsi="Optima"/>
                      <w:sz w:val="22"/>
                      <w:szCs w:val="22"/>
                    </w:rPr>
                  </w:pPr>
                  <w:r w:rsidRPr="001E465E">
                    <w:rPr>
                      <w:rFonts w:ascii="Optima" w:hAnsi="Optima"/>
                      <w:sz w:val="22"/>
                      <w:szCs w:val="22"/>
                    </w:rPr>
                    <w:t>25</w:t>
                  </w:r>
                </w:p>
              </w:tc>
            </w:tr>
            <w:tr w:rsidR="001E465E" w:rsidRPr="001E465E" w14:paraId="526AD214" w14:textId="77777777" w:rsidTr="00F2742D">
              <w:trPr>
                <w:trHeight w:val="290"/>
              </w:trPr>
              <w:tc>
                <w:tcPr>
                  <w:tcW w:w="1508" w:type="dxa"/>
                  <w:shd w:val="clear" w:color="auto" w:fill="FFFFFF"/>
                  <w:vAlign w:val="bottom"/>
                </w:tcPr>
                <w:p w14:paraId="161B3AA0" w14:textId="77777777" w:rsidR="001E465E" w:rsidRPr="001E465E" w:rsidRDefault="001E465E" w:rsidP="00746CA7">
                  <w:pPr>
                    <w:jc w:val="both"/>
                    <w:rPr>
                      <w:rFonts w:ascii="Optima" w:hAnsi="Optima"/>
                      <w:sz w:val="22"/>
                      <w:szCs w:val="22"/>
                    </w:rPr>
                  </w:pPr>
                  <w:r w:rsidRPr="001E465E">
                    <w:rPr>
                      <w:rFonts w:ascii="Optima" w:hAnsi="Optima"/>
                      <w:sz w:val="22"/>
                      <w:szCs w:val="22"/>
                    </w:rPr>
                    <w:t>Nhamatanda</w:t>
                  </w:r>
                </w:p>
              </w:tc>
              <w:tc>
                <w:tcPr>
                  <w:tcW w:w="1169" w:type="dxa"/>
                  <w:shd w:val="clear" w:color="auto" w:fill="FFFFFF"/>
                  <w:vAlign w:val="center"/>
                </w:tcPr>
                <w:p w14:paraId="2DA4C260" w14:textId="77777777" w:rsidR="001E465E" w:rsidRPr="001E465E" w:rsidRDefault="001E465E" w:rsidP="00746CA7">
                  <w:pPr>
                    <w:jc w:val="both"/>
                    <w:rPr>
                      <w:rFonts w:ascii="Optima" w:hAnsi="Optima"/>
                      <w:sz w:val="22"/>
                      <w:szCs w:val="22"/>
                    </w:rPr>
                  </w:pPr>
                  <w:r w:rsidRPr="001E465E">
                    <w:rPr>
                      <w:rFonts w:ascii="Optima" w:hAnsi="Optima"/>
                      <w:sz w:val="22"/>
                      <w:szCs w:val="22"/>
                    </w:rPr>
                    <w:t>11</w:t>
                  </w:r>
                </w:p>
              </w:tc>
              <w:tc>
                <w:tcPr>
                  <w:tcW w:w="1060" w:type="dxa"/>
                  <w:shd w:val="clear" w:color="auto" w:fill="FFFFFF"/>
                  <w:vAlign w:val="center"/>
                </w:tcPr>
                <w:p w14:paraId="24C1A3D6" w14:textId="77777777" w:rsidR="001E465E" w:rsidRPr="001E465E" w:rsidRDefault="001E465E" w:rsidP="00746CA7">
                  <w:pPr>
                    <w:jc w:val="both"/>
                    <w:rPr>
                      <w:rFonts w:ascii="Optima" w:hAnsi="Optima"/>
                      <w:sz w:val="22"/>
                      <w:szCs w:val="22"/>
                    </w:rPr>
                  </w:pPr>
                  <w:r w:rsidRPr="001E465E">
                    <w:rPr>
                      <w:rFonts w:ascii="Optima" w:hAnsi="Optima"/>
                      <w:sz w:val="22"/>
                      <w:szCs w:val="22"/>
                    </w:rPr>
                    <w:t>14</w:t>
                  </w:r>
                </w:p>
              </w:tc>
              <w:tc>
                <w:tcPr>
                  <w:tcW w:w="1300" w:type="dxa"/>
                  <w:shd w:val="clear" w:color="auto" w:fill="FFFFFF"/>
                  <w:vAlign w:val="center"/>
                </w:tcPr>
                <w:p w14:paraId="33B6FCBE" w14:textId="77777777" w:rsidR="001E465E" w:rsidRPr="001E465E" w:rsidRDefault="001E465E" w:rsidP="00746CA7">
                  <w:pPr>
                    <w:jc w:val="both"/>
                    <w:rPr>
                      <w:rFonts w:ascii="Optima" w:hAnsi="Optima"/>
                      <w:sz w:val="22"/>
                      <w:szCs w:val="22"/>
                    </w:rPr>
                  </w:pPr>
                  <w:r w:rsidRPr="001E465E">
                    <w:rPr>
                      <w:rFonts w:ascii="Optima" w:hAnsi="Optima"/>
                      <w:sz w:val="22"/>
                      <w:szCs w:val="22"/>
                    </w:rPr>
                    <w:t>56</w:t>
                  </w:r>
                </w:p>
              </w:tc>
              <w:tc>
                <w:tcPr>
                  <w:tcW w:w="1411" w:type="dxa"/>
                  <w:shd w:val="clear" w:color="auto" w:fill="FFFFFF"/>
                  <w:vAlign w:val="center"/>
                </w:tcPr>
                <w:p w14:paraId="0E0AE11D" w14:textId="77777777" w:rsidR="001E465E" w:rsidRPr="001E465E" w:rsidRDefault="001E465E" w:rsidP="00746CA7">
                  <w:pPr>
                    <w:jc w:val="both"/>
                    <w:rPr>
                      <w:rFonts w:ascii="Optima" w:hAnsi="Optima"/>
                      <w:sz w:val="22"/>
                      <w:szCs w:val="22"/>
                    </w:rPr>
                  </w:pPr>
                  <w:r w:rsidRPr="001E465E">
                    <w:rPr>
                      <w:rFonts w:ascii="Optima" w:hAnsi="Optima"/>
                      <w:sz w:val="22"/>
                      <w:szCs w:val="22"/>
                    </w:rPr>
                    <w:t>25</w:t>
                  </w:r>
                </w:p>
              </w:tc>
            </w:tr>
            <w:tr w:rsidR="001E465E" w:rsidRPr="001E465E" w14:paraId="7AF0EC4D" w14:textId="77777777" w:rsidTr="00F2742D">
              <w:trPr>
                <w:trHeight w:val="290"/>
              </w:trPr>
              <w:tc>
                <w:tcPr>
                  <w:tcW w:w="1508" w:type="dxa"/>
                  <w:shd w:val="clear" w:color="auto" w:fill="FFFFFF"/>
                  <w:vAlign w:val="bottom"/>
                </w:tcPr>
                <w:p w14:paraId="670A1A1C" w14:textId="77777777" w:rsidR="001E465E" w:rsidRPr="001E465E" w:rsidRDefault="001E465E" w:rsidP="00746CA7">
                  <w:pPr>
                    <w:jc w:val="both"/>
                    <w:rPr>
                      <w:rFonts w:ascii="Optima" w:hAnsi="Optima"/>
                      <w:sz w:val="22"/>
                      <w:szCs w:val="22"/>
                    </w:rPr>
                  </w:pPr>
                  <w:r w:rsidRPr="001E465E">
                    <w:rPr>
                      <w:rFonts w:ascii="Optima" w:hAnsi="Optima"/>
                      <w:sz w:val="22"/>
                      <w:szCs w:val="22"/>
                    </w:rPr>
                    <w:t>Cheringoma</w:t>
                  </w:r>
                </w:p>
              </w:tc>
              <w:tc>
                <w:tcPr>
                  <w:tcW w:w="1169" w:type="dxa"/>
                  <w:shd w:val="clear" w:color="auto" w:fill="FFFFFF"/>
                  <w:vAlign w:val="center"/>
                </w:tcPr>
                <w:p w14:paraId="0998A401" w14:textId="77777777" w:rsidR="001E465E" w:rsidRPr="001E465E" w:rsidRDefault="001E465E" w:rsidP="00746CA7">
                  <w:pPr>
                    <w:jc w:val="both"/>
                    <w:rPr>
                      <w:rFonts w:ascii="Optima" w:hAnsi="Optima"/>
                      <w:sz w:val="22"/>
                      <w:szCs w:val="22"/>
                    </w:rPr>
                  </w:pPr>
                  <w:r w:rsidRPr="001E465E">
                    <w:rPr>
                      <w:rFonts w:ascii="Optima" w:hAnsi="Optima"/>
                      <w:sz w:val="22"/>
                      <w:szCs w:val="22"/>
                    </w:rPr>
                    <w:t>20</w:t>
                  </w:r>
                </w:p>
              </w:tc>
              <w:tc>
                <w:tcPr>
                  <w:tcW w:w="1060" w:type="dxa"/>
                  <w:shd w:val="clear" w:color="auto" w:fill="FFFFFF"/>
                  <w:vAlign w:val="center"/>
                </w:tcPr>
                <w:p w14:paraId="3FD86932" w14:textId="77777777" w:rsidR="001E465E" w:rsidRPr="001E465E" w:rsidRDefault="001E465E" w:rsidP="00746CA7">
                  <w:pPr>
                    <w:jc w:val="both"/>
                    <w:rPr>
                      <w:rFonts w:ascii="Optima" w:hAnsi="Optima"/>
                      <w:sz w:val="22"/>
                      <w:szCs w:val="22"/>
                    </w:rPr>
                  </w:pPr>
                  <w:r w:rsidRPr="001E465E">
                    <w:rPr>
                      <w:rFonts w:ascii="Optima" w:hAnsi="Optima"/>
                      <w:sz w:val="22"/>
                      <w:szCs w:val="22"/>
                    </w:rPr>
                    <w:t>5</w:t>
                  </w:r>
                </w:p>
              </w:tc>
              <w:tc>
                <w:tcPr>
                  <w:tcW w:w="1300" w:type="dxa"/>
                  <w:shd w:val="clear" w:color="auto" w:fill="FFFFFF"/>
                  <w:vAlign w:val="center"/>
                </w:tcPr>
                <w:p w14:paraId="6C486ACB" w14:textId="77777777" w:rsidR="001E465E" w:rsidRPr="001E465E" w:rsidRDefault="001E465E" w:rsidP="00746CA7">
                  <w:pPr>
                    <w:jc w:val="both"/>
                    <w:rPr>
                      <w:rFonts w:ascii="Optima" w:hAnsi="Optima"/>
                      <w:sz w:val="22"/>
                      <w:szCs w:val="22"/>
                    </w:rPr>
                  </w:pPr>
                  <w:r w:rsidRPr="001E465E">
                    <w:rPr>
                      <w:rFonts w:ascii="Optima" w:hAnsi="Optima"/>
                      <w:sz w:val="22"/>
                      <w:szCs w:val="22"/>
                    </w:rPr>
                    <w:t>20</w:t>
                  </w:r>
                </w:p>
              </w:tc>
              <w:tc>
                <w:tcPr>
                  <w:tcW w:w="1411" w:type="dxa"/>
                  <w:shd w:val="clear" w:color="auto" w:fill="FFFFFF"/>
                  <w:vAlign w:val="center"/>
                </w:tcPr>
                <w:p w14:paraId="3135E076" w14:textId="77777777" w:rsidR="001E465E" w:rsidRPr="001E465E" w:rsidRDefault="001E465E" w:rsidP="00746CA7">
                  <w:pPr>
                    <w:jc w:val="both"/>
                    <w:rPr>
                      <w:rFonts w:ascii="Optima" w:hAnsi="Optima"/>
                      <w:sz w:val="22"/>
                      <w:szCs w:val="22"/>
                    </w:rPr>
                  </w:pPr>
                  <w:r w:rsidRPr="001E465E">
                    <w:rPr>
                      <w:rFonts w:ascii="Optima" w:hAnsi="Optima"/>
                      <w:sz w:val="22"/>
                      <w:szCs w:val="22"/>
                    </w:rPr>
                    <w:t>25</w:t>
                  </w:r>
                </w:p>
              </w:tc>
            </w:tr>
            <w:tr w:rsidR="001E465E" w:rsidRPr="001E465E" w14:paraId="2059D956" w14:textId="77777777" w:rsidTr="00F2742D">
              <w:trPr>
                <w:trHeight w:val="290"/>
              </w:trPr>
              <w:tc>
                <w:tcPr>
                  <w:tcW w:w="1508" w:type="dxa"/>
                  <w:shd w:val="clear" w:color="auto" w:fill="FFFFFF"/>
                  <w:vAlign w:val="bottom"/>
                </w:tcPr>
                <w:p w14:paraId="07A63339" w14:textId="77777777" w:rsidR="001E465E" w:rsidRPr="001E465E" w:rsidRDefault="001E465E" w:rsidP="00746CA7">
                  <w:pPr>
                    <w:jc w:val="both"/>
                    <w:rPr>
                      <w:rFonts w:ascii="Optima" w:hAnsi="Optima"/>
                      <w:sz w:val="22"/>
                      <w:szCs w:val="22"/>
                    </w:rPr>
                  </w:pPr>
                  <w:r w:rsidRPr="001E465E">
                    <w:rPr>
                      <w:rFonts w:ascii="Optima" w:hAnsi="Optima"/>
                      <w:sz w:val="22"/>
                      <w:szCs w:val="22"/>
                    </w:rPr>
                    <w:t>Muanza</w:t>
                  </w:r>
                </w:p>
              </w:tc>
              <w:tc>
                <w:tcPr>
                  <w:tcW w:w="1169" w:type="dxa"/>
                  <w:shd w:val="clear" w:color="auto" w:fill="FFFFFF"/>
                  <w:vAlign w:val="center"/>
                </w:tcPr>
                <w:p w14:paraId="0E07BEBE" w14:textId="77777777" w:rsidR="001E465E" w:rsidRPr="001E465E" w:rsidRDefault="001E465E" w:rsidP="00746CA7">
                  <w:pPr>
                    <w:jc w:val="both"/>
                    <w:rPr>
                      <w:rFonts w:ascii="Optima" w:hAnsi="Optima"/>
                      <w:sz w:val="22"/>
                      <w:szCs w:val="22"/>
                    </w:rPr>
                  </w:pPr>
                  <w:r w:rsidRPr="001E465E">
                    <w:rPr>
                      <w:rFonts w:ascii="Optima" w:hAnsi="Optima"/>
                      <w:sz w:val="22"/>
                      <w:szCs w:val="22"/>
                    </w:rPr>
                    <w:t>21</w:t>
                  </w:r>
                </w:p>
              </w:tc>
              <w:tc>
                <w:tcPr>
                  <w:tcW w:w="1060" w:type="dxa"/>
                  <w:shd w:val="clear" w:color="auto" w:fill="FFFFFF"/>
                  <w:vAlign w:val="center"/>
                </w:tcPr>
                <w:p w14:paraId="5A2D38DE" w14:textId="77777777" w:rsidR="001E465E" w:rsidRPr="001E465E" w:rsidRDefault="001E465E" w:rsidP="00746CA7">
                  <w:pPr>
                    <w:jc w:val="both"/>
                    <w:rPr>
                      <w:rFonts w:ascii="Optima" w:hAnsi="Optima"/>
                      <w:sz w:val="22"/>
                      <w:szCs w:val="22"/>
                    </w:rPr>
                  </w:pPr>
                  <w:r w:rsidRPr="001E465E">
                    <w:rPr>
                      <w:rFonts w:ascii="Optima" w:hAnsi="Optima"/>
                      <w:sz w:val="22"/>
                      <w:szCs w:val="22"/>
                    </w:rPr>
                    <w:t>4</w:t>
                  </w:r>
                </w:p>
              </w:tc>
              <w:tc>
                <w:tcPr>
                  <w:tcW w:w="1300" w:type="dxa"/>
                  <w:shd w:val="clear" w:color="auto" w:fill="FFFFFF"/>
                  <w:vAlign w:val="center"/>
                </w:tcPr>
                <w:p w14:paraId="13EB7F2F" w14:textId="77777777" w:rsidR="001E465E" w:rsidRPr="001E465E" w:rsidRDefault="001E465E" w:rsidP="00746CA7">
                  <w:pPr>
                    <w:jc w:val="both"/>
                    <w:rPr>
                      <w:rFonts w:ascii="Optima" w:hAnsi="Optima"/>
                      <w:sz w:val="22"/>
                      <w:szCs w:val="22"/>
                    </w:rPr>
                  </w:pPr>
                  <w:r w:rsidRPr="001E465E">
                    <w:rPr>
                      <w:rFonts w:ascii="Optima" w:hAnsi="Optima"/>
                      <w:sz w:val="22"/>
                      <w:szCs w:val="22"/>
                    </w:rPr>
                    <w:t>16</w:t>
                  </w:r>
                </w:p>
              </w:tc>
              <w:tc>
                <w:tcPr>
                  <w:tcW w:w="1411" w:type="dxa"/>
                  <w:shd w:val="clear" w:color="auto" w:fill="FFFFFF"/>
                  <w:vAlign w:val="center"/>
                </w:tcPr>
                <w:p w14:paraId="4C7ADC14" w14:textId="77777777" w:rsidR="001E465E" w:rsidRPr="001E465E" w:rsidRDefault="001E465E" w:rsidP="00746CA7">
                  <w:pPr>
                    <w:jc w:val="both"/>
                    <w:rPr>
                      <w:rFonts w:ascii="Optima" w:hAnsi="Optima"/>
                      <w:sz w:val="22"/>
                      <w:szCs w:val="22"/>
                    </w:rPr>
                  </w:pPr>
                  <w:r w:rsidRPr="001E465E">
                    <w:rPr>
                      <w:rFonts w:ascii="Optima" w:hAnsi="Optima"/>
                      <w:sz w:val="22"/>
                      <w:szCs w:val="22"/>
                    </w:rPr>
                    <w:t>25</w:t>
                  </w:r>
                </w:p>
              </w:tc>
            </w:tr>
            <w:tr w:rsidR="001E465E" w:rsidRPr="001E465E" w14:paraId="7FA6E195" w14:textId="77777777" w:rsidTr="00F2742D">
              <w:trPr>
                <w:trHeight w:val="290"/>
              </w:trPr>
              <w:tc>
                <w:tcPr>
                  <w:tcW w:w="1508" w:type="dxa"/>
                  <w:shd w:val="clear" w:color="auto" w:fill="FFFFFF"/>
                  <w:vAlign w:val="bottom"/>
                </w:tcPr>
                <w:p w14:paraId="31F38B90" w14:textId="77777777" w:rsidR="001E465E" w:rsidRPr="001E465E" w:rsidRDefault="001E465E" w:rsidP="00746CA7">
                  <w:pPr>
                    <w:jc w:val="both"/>
                    <w:rPr>
                      <w:rFonts w:ascii="Optima" w:hAnsi="Optima"/>
                      <w:sz w:val="22"/>
                      <w:szCs w:val="22"/>
                    </w:rPr>
                  </w:pPr>
                  <w:r w:rsidRPr="001E465E">
                    <w:rPr>
                      <w:rFonts w:ascii="Optima" w:hAnsi="Optima"/>
                      <w:sz w:val="22"/>
                      <w:szCs w:val="22"/>
                    </w:rPr>
                    <w:t>Total</w:t>
                  </w:r>
                </w:p>
              </w:tc>
              <w:tc>
                <w:tcPr>
                  <w:tcW w:w="1169" w:type="dxa"/>
                  <w:shd w:val="clear" w:color="auto" w:fill="FFFFFF"/>
                  <w:vAlign w:val="center"/>
                </w:tcPr>
                <w:p w14:paraId="673DEC8D" w14:textId="77777777" w:rsidR="001E465E" w:rsidRPr="001E465E" w:rsidRDefault="001E465E" w:rsidP="00746CA7">
                  <w:pPr>
                    <w:jc w:val="both"/>
                    <w:rPr>
                      <w:rFonts w:ascii="Optima" w:hAnsi="Optima"/>
                      <w:sz w:val="22"/>
                      <w:szCs w:val="22"/>
                    </w:rPr>
                  </w:pPr>
                  <w:r w:rsidRPr="001E465E">
                    <w:rPr>
                      <w:rFonts w:ascii="Optima" w:hAnsi="Optima"/>
                      <w:sz w:val="22"/>
                      <w:szCs w:val="22"/>
                    </w:rPr>
                    <w:t>70</w:t>
                  </w:r>
                </w:p>
              </w:tc>
              <w:tc>
                <w:tcPr>
                  <w:tcW w:w="1060" w:type="dxa"/>
                  <w:shd w:val="clear" w:color="auto" w:fill="FFFFFF"/>
                  <w:vAlign w:val="center"/>
                </w:tcPr>
                <w:p w14:paraId="4DA8C3E0" w14:textId="77777777" w:rsidR="001E465E" w:rsidRPr="001E465E" w:rsidRDefault="001E465E" w:rsidP="00746CA7">
                  <w:pPr>
                    <w:jc w:val="both"/>
                    <w:rPr>
                      <w:rFonts w:ascii="Optima" w:hAnsi="Optima"/>
                      <w:sz w:val="22"/>
                      <w:szCs w:val="22"/>
                    </w:rPr>
                  </w:pPr>
                  <w:r w:rsidRPr="001E465E">
                    <w:rPr>
                      <w:rFonts w:ascii="Optima" w:hAnsi="Optima"/>
                      <w:sz w:val="22"/>
                      <w:szCs w:val="22"/>
                    </w:rPr>
                    <w:t>30</w:t>
                  </w:r>
                </w:p>
              </w:tc>
              <w:tc>
                <w:tcPr>
                  <w:tcW w:w="1300" w:type="dxa"/>
                  <w:shd w:val="clear" w:color="auto" w:fill="FFFFFF"/>
                  <w:vAlign w:val="center"/>
                </w:tcPr>
                <w:p w14:paraId="5E6F3C5E" w14:textId="77777777" w:rsidR="001E465E" w:rsidRPr="001E465E" w:rsidRDefault="001E465E" w:rsidP="00746CA7">
                  <w:pPr>
                    <w:jc w:val="both"/>
                    <w:rPr>
                      <w:rFonts w:ascii="Optima" w:hAnsi="Optima"/>
                      <w:sz w:val="22"/>
                      <w:szCs w:val="22"/>
                    </w:rPr>
                  </w:pPr>
                  <w:r w:rsidRPr="001E465E">
                    <w:rPr>
                      <w:rFonts w:ascii="Optima" w:hAnsi="Optima"/>
                      <w:sz w:val="22"/>
                      <w:szCs w:val="22"/>
                    </w:rPr>
                    <w:t>30</w:t>
                  </w:r>
                </w:p>
              </w:tc>
              <w:tc>
                <w:tcPr>
                  <w:tcW w:w="1411" w:type="dxa"/>
                  <w:shd w:val="clear" w:color="auto" w:fill="FFFFFF"/>
                  <w:vAlign w:val="center"/>
                </w:tcPr>
                <w:p w14:paraId="6C6BD3BD" w14:textId="77777777" w:rsidR="001E465E" w:rsidRPr="001E465E" w:rsidRDefault="001E465E" w:rsidP="00746CA7">
                  <w:pPr>
                    <w:jc w:val="both"/>
                    <w:rPr>
                      <w:rFonts w:ascii="Optima" w:hAnsi="Optima"/>
                      <w:sz w:val="22"/>
                      <w:szCs w:val="22"/>
                    </w:rPr>
                  </w:pPr>
                  <w:r w:rsidRPr="001E465E">
                    <w:rPr>
                      <w:rFonts w:ascii="Optima" w:hAnsi="Optima"/>
                      <w:sz w:val="22"/>
                      <w:szCs w:val="22"/>
                    </w:rPr>
                    <w:t>100</w:t>
                  </w:r>
                </w:p>
              </w:tc>
            </w:tr>
          </w:tbl>
          <w:p w14:paraId="40290EEF" w14:textId="77777777" w:rsidR="001E465E" w:rsidRPr="001E465E" w:rsidRDefault="001E465E" w:rsidP="00746CA7">
            <w:pPr>
              <w:jc w:val="both"/>
              <w:rPr>
                <w:rFonts w:ascii="Optima" w:hAnsi="Optima"/>
                <w:sz w:val="22"/>
                <w:szCs w:val="22"/>
              </w:rPr>
            </w:pPr>
          </w:p>
        </w:tc>
        <w:tc>
          <w:tcPr>
            <w:tcW w:w="555" w:type="dxa"/>
            <w:tcBorders>
              <w:right w:val="single" w:sz="4" w:space="0" w:color="000000"/>
            </w:tcBorders>
            <w:shd w:val="clear" w:color="auto" w:fill="92D050"/>
          </w:tcPr>
          <w:p w14:paraId="022EBFC5" w14:textId="77777777" w:rsidR="001E465E" w:rsidRPr="001E465E" w:rsidRDefault="001E465E" w:rsidP="001E465E"/>
        </w:tc>
      </w:tr>
      <w:tr w:rsidR="001E465E" w:rsidRPr="001E465E" w14:paraId="307C1000" w14:textId="77777777" w:rsidTr="00F2742D">
        <w:trPr>
          <w:trHeight w:val="1490"/>
        </w:trPr>
        <w:tc>
          <w:tcPr>
            <w:tcW w:w="1417" w:type="dxa"/>
            <w:vMerge/>
          </w:tcPr>
          <w:p w14:paraId="76505DA9" w14:textId="77777777" w:rsidR="001E465E" w:rsidRPr="001E465E" w:rsidRDefault="001E465E" w:rsidP="001E465E"/>
        </w:tc>
        <w:tc>
          <w:tcPr>
            <w:tcW w:w="9783" w:type="dxa"/>
          </w:tcPr>
          <w:p w14:paraId="0426237F" w14:textId="3BDF2877" w:rsidR="001E465E" w:rsidRPr="001E465E" w:rsidRDefault="001E465E" w:rsidP="0001265F">
            <w:pPr>
              <w:jc w:val="both"/>
              <w:rPr>
                <w:rFonts w:ascii="Optima" w:hAnsi="Optima"/>
                <w:b/>
                <w:bCs/>
                <w:sz w:val="22"/>
                <w:szCs w:val="22"/>
              </w:rPr>
            </w:pPr>
            <w:r w:rsidRPr="001E465E">
              <w:rPr>
                <w:rFonts w:ascii="Optima" w:hAnsi="Optima"/>
                <w:b/>
                <w:bCs/>
                <w:sz w:val="22"/>
                <w:szCs w:val="22"/>
              </w:rPr>
              <w:t xml:space="preserve">Indicator 6: # of radio presenters / professionals trained on best nutrition </w:t>
            </w:r>
            <w:r w:rsidR="0076348D" w:rsidRPr="001E465E">
              <w:rPr>
                <w:rFonts w:ascii="Optima" w:hAnsi="Optima"/>
                <w:b/>
                <w:bCs/>
                <w:sz w:val="22"/>
                <w:szCs w:val="22"/>
              </w:rPr>
              <w:t>behavior</w:t>
            </w:r>
            <w:r w:rsidRPr="001E465E">
              <w:rPr>
                <w:rFonts w:ascii="Optima" w:hAnsi="Optima"/>
                <w:b/>
                <w:bCs/>
                <w:sz w:val="22"/>
                <w:szCs w:val="22"/>
              </w:rPr>
              <w:t xml:space="preserve"> programs</w:t>
            </w:r>
          </w:p>
          <w:p w14:paraId="462C5F6E" w14:textId="77777777" w:rsidR="001E465E" w:rsidRPr="001E465E" w:rsidRDefault="001E465E" w:rsidP="0001265F">
            <w:pPr>
              <w:jc w:val="both"/>
              <w:rPr>
                <w:rFonts w:ascii="Optima" w:hAnsi="Optima"/>
                <w:sz w:val="22"/>
                <w:szCs w:val="22"/>
              </w:rPr>
            </w:pPr>
          </w:p>
          <w:tbl>
            <w:tblPr>
              <w:tblW w:w="7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5"/>
              <w:gridCol w:w="2235"/>
              <w:gridCol w:w="2625"/>
            </w:tblGrid>
            <w:tr w:rsidR="001E465E" w:rsidRPr="001E465E" w14:paraId="0603AD6A" w14:textId="77777777" w:rsidTr="00F2742D">
              <w:tc>
                <w:tcPr>
                  <w:tcW w:w="2565" w:type="dxa"/>
                </w:tcPr>
                <w:p w14:paraId="2F55E3D1" w14:textId="77777777" w:rsidR="001E465E" w:rsidRPr="001E465E" w:rsidRDefault="001E465E" w:rsidP="0001265F">
                  <w:pPr>
                    <w:jc w:val="both"/>
                    <w:rPr>
                      <w:rFonts w:ascii="Optima" w:hAnsi="Optima"/>
                      <w:sz w:val="22"/>
                      <w:szCs w:val="22"/>
                    </w:rPr>
                  </w:pPr>
                  <w:r w:rsidRPr="001E465E">
                    <w:rPr>
                      <w:rFonts w:ascii="Optima" w:hAnsi="Optima"/>
                      <w:sz w:val="22"/>
                      <w:szCs w:val="22"/>
                    </w:rPr>
                    <w:t>Results</w:t>
                  </w:r>
                </w:p>
              </w:tc>
              <w:tc>
                <w:tcPr>
                  <w:tcW w:w="2235" w:type="dxa"/>
                  <w:shd w:val="clear" w:color="auto" w:fill="auto"/>
                </w:tcPr>
                <w:p w14:paraId="0D118F23" w14:textId="77777777" w:rsidR="001E465E" w:rsidRPr="001E465E" w:rsidRDefault="001E465E" w:rsidP="0001265F">
                  <w:pPr>
                    <w:jc w:val="both"/>
                    <w:rPr>
                      <w:rFonts w:ascii="Optima" w:hAnsi="Optima"/>
                      <w:sz w:val="22"/>
                      <w:szCs w:val="22"/>
                    </w:rPr>
                  </w:pPr>
                  <w:r w:rsidRPr="001E465E">
                    <w:rPr>
                      <w:rFonts w:ascii="Optima" w:hAnsi="Optima"/>
                      <w:sz w:val="22"/>
                      <w:szCs w:val="22"/>
                    </w:rPr>
                    <w:t>Achievement (%)</w:t>
                  </w:r>
                </w:p>
              </w:tc>
              <w:tc>
                <w:tcPr>
                  <w:tcW w:w="2625" w:type="dxa"/>
                </w:tcPr>
                <w:p w14:paraId="75ACECC1" w14:textId="77777777" w:rsidR="001E465E" w:rsidRPr="001E465E" w:rsidRDefault="001E465E" w:rsidP="0001265F">
                  <w:pPr>
                    <w:jc w:val="both"/>
                    <w:rPr>
                      <w:rFonts w:ascii="Optima" w:hAnsi="Optima"/>
                      <w:sz w:val="22"/>
                      <w:szCs w:val="22"/>
                    </w:rPr>
                  </w:pPr>
                  <w:r w:rsidRPr="001E465E">
                    <w:rPr>
                      <w:rFonts w:ascii="Optima" w:hAnsi="Optima"/>
                      <w:sz w:val="22"/>
                      <w:szCs w:val="22"/>
                    </w:rPr>
                    <w:t>Achieved/Targeted</w:t>
                  </w:r>
                </w:p>
              </w:tc>
            </w:tr>
            <w:tr w:rsidR="001E465E" w:rsidRPr="001E465E" w14:paraId="12AED520" w14:textId="77777777" w:rsidTr="00F2742D">
              <w:tc>
                <w:tcPr>
                  <w:tcW w:w="2565" w:type="dxa"/>
                </w:tcPr>
                <w:p w14:paraId="56207461" w14:textId="77777777" w:rsidR="001E465E" w:rsidRPr="001E465E" w:rsidRDefault="001E465E" w:rsidP="0001265F">
                  <w:pPr>
                    <w:jc w:val="both"/>
                    <w:rPr>
                      <w:rFonts w:ascii="Optima" w:hAnsi="Optima"/>
                      <w:sz w:val="22"/>
                      <w:szCs w:val="22"/>
                    </w:rPr>
                  </w:pPr>
                  <w:r w:rsidRPr="001E465E">
                    <w:rPr>
                      <w:rFonts w:ascii="Optima" w:hAnsi="Optima"/>
                      <w:sz w:val="22"/>
                      <w:szCs w:val="22"/>
                    </w:rPr>
                    <w:t>Year 2 (2024)</w:t>
                  </w:r>
                </w:p>
              </w:tc>
              <w:tc>
                <w:tcPr>
                  <w:tcW w:w="2235" w:type="dxa"/>
                  <w:shd w:val="clear" w:color="auto" w:fill="auto"/>
                </w:tcPr>
                <w:p w14:paraId="361D81E8" w14:textId="77777777" w:rsidR="001E465E" w:rsidRPr="001E465E" w:rsidRDefault="001E465E" w:rsidP="0001265F">
                  <w:pPr>
                    <w:jc w:val="both"/>
                    <w:rPr>
                      <w:rFonts w:ascii="Optima" w:hAnsi="Optima"/>
                      <w:sz w:val="22"/>
                      <w:szCs w:val="22"/>
                    </w:rPr>
                  </w:pPr>
                  <w:r w:rsidRPr="001E465E">
                    <w:rPr>
                      <w:rFonts w:ascii="Optima" w:hAnsi="Optima"/>
                      <w:sz w:val="22"/>
                      <w:szCs w:val="22"/>
                    </w:rPr>
                    <w:t>100%</w:t>
                  </w:r>
                </w:p>
              </w:tc>
              <w:tc>
                <w:tcPr>
                  <w:tcW w:w="2625" w:type="dxa"/>
                </w:tcPr>
                <w:p w14:paraId="250D84DD" w14:textId="77777777" w:rsidR="001E465E" w:rsidRPr="001E465E" w:rsidRDefault="001E465E" w:rsidP="0001265F">
                  <w:pPr>
                    <w:jc w:val="both"/>
                    <w:rPr>
                      <w:rFonts w:ascii="Optima" w:hAnsi="Optima"/>
                      <w:sz w:val="22"/>
                      <w:szCs w:val="22"/>
                    </w:rPr>
                  </w:pPr>
                  <w:r w:rsidRPr="001E465E">
                    <w:rPr>
                      <w:rFonts w:ascii="Optima" w:hAnsi="Optima"/>
                      <w:sz w:val="22"/>
                      <w:szCs w:val="22"/>
                    </w:rPr>
                    <w:t>12 /12</w:t>
                  </w:r>
                </w:p>
              </w:tc>
            </w:tr>
            <w:tr w:rsidR="001E465E" w:rsidRPr="001E465E" w14:paraId="6341AE8A" w14:textId="77777777" w:rsidTr="00F2742D">
              <w:tc>
                <w:tcPr>
                  <w:tcW w:w="2565" w:type="dxa"/>
                </w:tcPr>
                <w:p w14:paraId="5832E100" w14:textId="77777777" w:rsidR="001E465E" w:rsidRPr="001E465E" w:rsidRDefault="001E465E" w:rsidP="0001265F">
                  <w:pPr>
                    <w:jc w:val="both"/>
                    <w:rPr>
                      <w:rFonts w:ascii="Optima" w:hAnsi="Optima"/>
                      <w:sz w:val="22"/>
                      <w:szCs w:val="22"/>
                    </w:rPr>
                  </w:pPr>
                  <w:r w:rsidRPr="001E465E">
                    <w:rPr>
                      <w:rFonts w:ascii="Optima" w:hAnsi="Optima"/>
                      <w:sz w:val="22"/>
                      <w:szCs w:val="22"/>
                    </w:rPr>
                    <w:t>Cumulative (2022-27)</w:t>
                  </w:r>
                </w:p>
              </w:tc>
              <w:tc>
                <w:tcPr>
                  <w:tcW w:w="2235" w:type="dxa"/>
                </w:tcPr>
                <w:p w14:paraId="32EE9591" w14:textId="77777777" w:rsidR="001E465E" w:rsidRPr="001E465E" w:rsidRDefault="001E465E" w:rsidP="0001265F">
                  <w:pPr>
                    <w:jc w:val="both"/>
                    <w:rPr>
                      <w:rFonts w:ascii="Optima" w:hAnsi="Optima"/>
                      <w:sz w:val="22"/>
                      <w:szCs w:val="22"/>
                    </w:rPr>
                  </w:pPr>
                  <w:r w:rsidRPr="001E465E">
                    <w:rPr>
                      <w:rFonts w:ascii="Optima" w:hAnsi="Optima"/>
                      <w:sz w:val="22"/>
                      <w:szCs w:val="22"/>
                    </w:rPr>
                    <w:t>100%</w:t>
                  </w:r>
                </w:p>
              </w:tc>
              <w:tc>
                <w:tcPr>
                  <w:tcW w:w="2625" w:type="dxa"/>
                </w:tcPr>
                <w:p w14:paraId="05ECA9FB" w14:textId="77777777" w:rsidR="001E465E" w:rsidRPr="001E465E" w:rsidRDefault="001E465E" w:rsidP="0001265F">
                  <w:pPr>
                    <w:jc w:val="both"/>
                    <w:rPr>
                      <w:rFonts w:ascii="Optima" w:hAnsi="Optima"/>
                      <w:sz w:val="22"/>
                      <w:szCs w:val="22"/>
                    </w:rPr>
                  </w:pPr>
                  <w:r w:rsidRPr="001E465E">
                    <w:rPr>
                      <w:rFonts w:ascii="Optima" w:hAnsi="Optima"/>
                      <w:sz w:val="22"/>
                      <w:szCs w:val="22"/>
                    </w:rPr>
                    <w:t>12/12</w:t>
                  </w:r>
                </w:p>
              </w:tc>
            </w:tr>
          </w:tbl>
          <w:p w14:paraId="69D1D25A" w14:textId="77777777" w:rsidR="001E465E" w:rsidRPr="001E465E" w:rsidRDefault="001E465E" w:rsidP="0001265F">
            <w:pPr>
              <w:jc w:val="both"/>
              <w:rPr>
                <w:rFonts w:ascii="Optima" w:hAnsi="Optima"/>
                <w:sz w:val="22"/>
                <w:szCs w:val="22"/>
              </w:rPr>
            </w:pPr>
          </w:p>
          <w:p w14:paraId="317FA7F4" w14:textId="77777777" w:rsidR="001E465E" w:rsidRDefault="001E465E" w:rsidP="0001265F">
            <w:pPr>
              <w:jc w:val="both"/>
              <w:rPr>
                <w:rFonts w:ascii="Optima" w:hAnsi="Optima"/>
                <w:sz w:val="22"/>
                <w:szCs w:val="22"/>
              </w:rPr>
            </w:pPr>
            <w:r w:rsidRPr="001E465E">
              <w:rPr>
                <w:rFonts w:ascii="Optima" w:hAnsi="Optima"/>
                <w:sz w:val="22"/>
                <w:szCs w:val="22"/>
              </w:rPr>
              <w:t xml:space="preserve">The program successfully trained all 12 targeted radio presenters and media professionals on best nutrition </w:t>
            </w:r>
            <w:proofErr w:type="spellStart"/>
            <w:r w:rsidRPr="001E465E">
              <w:rPr>
                <w:rFonts w:ascii="Optima" w:hAnsi="Optima"/>
                <w:sz w:val="22"/>
                <w:szCs w:val="22"/>
              </w:rPr>
              <w:t>behaviour</w:t>
            </w:r>
            <w:proofErr w:type="spellEnd"/>
            <w:r w:rsidRPr="001E465E">
              <w:rPr>
                <w:rFonts w:ascii="Optima" w:hAnsi="Optima"/>
                <w:sz w:val="22"/>
                <w:szCs w:val="22"/>
              </w:rPr>
              <w:t xml:space="preserve"> practices (table 15 below), achieving 100% of both the annual and cumulative targets for the 2022–2027 project period. Originally postponed in Year 1 pending the finalization of SBCC and IEC materials, the activity was implemented promptly following their completion in early 2024. The training aimed to enhance the capacity of local media actors to communicate accurate, culturally appropriate, and engaging messages around maternal and child nutrition. Although the radio contract is still in its finalization phase with ICS, all 12 trained professionals have already applied their skills by contributing to 12 radio programs aired as part of the Albinism Awareness Campaign. This early integration of trained media into SBCC efforts helped reinforce inclusive and health-focused messaging at community level. The trainees were drawn from all six districts, ensuring wide geographic coverage. Notably, 25% were women, with some districts achieving gender parity. In Year 3, follow-up efforts will assess the frequency and quality of broadcasts to inform future support and sustainability.</w:t>
            </w:r>
          </w:p>
          <w:p w14:paraId="3B042421" w14:textId="77777777" w:rsidR="004D094C" w:rsidRPr="001E465E" w:rsidRDefault="004D094C" w:rsidP="0001265F">
            <w:pPr>
              <w:jc w:val="both"/>
              <w:rPr>
                <w:rFonts w:ascii="Optima" w:hAnsi="Optima"/>
                <w:sz w:val="22"/>
                <w:szCs w:val="22"/>
              </w:rPr>
            </w:pPr>
          </w:p>
          <w:p w14:paraId="095B0CA4" w14:textId="1B2A5F07" w:rsidR="001E465E" w:rsidRPr="001E465E" w:rsidRDefault="001E465E" w:rsidP="0001265F">
            <w:pPr>
              <w:jc w:val="both"/>
              <w:rPr>
                <w:rFonts w:ascii="Optima" w:hAnsi="Optima"/>
                <w:sz w:val="22"/>
                <w:szCs w:val="22"/>
              </w:rPr>
            </w:pPr>
            <w:r w:rsidRPr="001E465E">
              <w:rPr>
                <w:rFonts w:ascii="Optima" w:hAnsi="Optima"/>
                <w:sz w:val="22"/>
                <w:szCs w:val="22"/>
              </w:rPr>
              <w:t xml:space="preserve">Table </w:t>
            </w:r>
            <w:r w:rsidR="00A45769" w:rsidRPr="001E465E">
              <w:rPr>
                <w:rFonts w:ascii="Optima" w:hAnsi="Optima"/>
                <w:sz w:val="22"/>
                <w:szCs w:val="22"/>
              </w:rPr>
              <w:t>14: Professionals</w:t>
            </w:r>
            <w:r w:rsidRPr="001E465E">
              <w:rPr>
                <w:rFonts w:ascii="Optima" w:hAnsi="Optima"/>
                <w:sz w:val="22"/>
                <w:szCs w:val="22"/>
              </w:rPr>
              <w:t xml:space="preserve"> trained on best nutrition </w:t>
            </w:r>
            <w:r w:rsidR="00CA5EB5" w:rsidRPr="001E465E">
              <w:rPr>
                <w:rFonts w:ascii="Optima" w:hAnsi="Optima"/>
                <w:sz w:val="22"/>
                <w:szCs w:val="22"/>
              </w:rPr>
              <w:t>behavior</w:t>
            </w:r>
            <w:r w:rsidRPr="001E465E">
              <w:rPr>
                <w:rFonts w:ascii="Optima" w:hAnsi="Optima"/>
                <w:sz w:val="22"/>
                <w:szCs w:val="22"/>
              </w:rPr>
              <w:t xml:space="preserve"> programs</w:t>
            </w:r>
          </w:p>
          <w:tbl>
            <w:tblPr>
              <w:tblW w:w="7894" w:type="dxa"/>
              <w:tblInd w:w="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7"/>
              <w:gridCol w:w="1696"/>
              <w:gridCol w:w="1646"/>
              <w:gridCol w:w="1646"/>
              <w:gridCol w:w="1019"/>
            </w:tblGrid>
            <w:tr w:rsidR="001E465E" w:rsidRPr="001E465E" w14:paraId="20F0C714" w14:textId="77777777" w:rsidTr="00F2742D">
              <w:trPr>
                <w:trHeight w:val="299"/>
              </w:trPr>
              <w:tc>
                <w:tcPr>
                  <w:tcW w:w="1887" w:type="dxa"/>
                  <w:vMerge w:val="restart"/>
                  <w:shd w:val="clear" w:color="auto" w:fill="B4C6E7"/>
                </w:tcPr>
                <w:p w14:paraId="0500B09F" w14:textId="77777777" w:rsidR="001E465E" w:rsidRPr="001E465E" w:rsidRDefault="001E465E" w:rsidP="0001265F">
                  <w:pPr>
                    <w:jc w:val="both"/>
                    <w:rPr>
                      <w:rFonts w:ascii="Optima" w:hAnsi="Optima"/>
                      <w:sz w:val="22"/>
                      <w:szCs w:val="22"/>
                    </w:rPr>
                  </w:pPr>
                  <w:r w:rsidRPr="001E465E">
                    <w:rPr>
                      <w:rFonts w:ascii="Optima" w:hAnsi="Optima"/>
                      <w:sz w:val="22"/>
                      <w:szCs w:val="22"/>
                    </w:rPr>
                    <w:t>Districts</w:t>
                  </w:r>
                </w:p>
              </w:tc>
              <w:tc>
                <w:tcPr>
                  <w:tcW w:w="6007" w:type="dxa"/>
                  <w:gridSpan w:val="4"/>
                  <w:shd w:val="clear" w:color="auto" w:fill="B4C6E7"/>
                  <w:vAlign w:val="bottom"/>
                </w:tcPr>
                <w:p w14:paraId="06846A5B" w14:textId="77777777" w:rsidR="001E465E" w:rsidRPr="001E465E" w:rsidRDefault="001E465E" w:rsidP="0001265F">
                  <w:pPr>
                    <w:jc w:val="both"/>
                    <w:rPr>
                      <w:rFonts w:ascii="Optima" w:hAnsi="Optima"/>
                      <w:sz w:val="22"/>
                      <w:szCs w:val="22"/>
                    </w:rPr>
                  </w:pPr>
                  <w:r w:rsidRPr="001E465E">
                    <w:rPr>
                      <w:rFonts w:ascii="Optima" w:hAnsi="Optima"/>
                      <w:sz w:val="22"/>
                      <w:szCs w:val="22"/>
                    </w:rPr>
                    <w:t>Nº de participants</w:t>
                  </w:r>
                </w:p>
              </w:tc>
            </w:tr>
            <w:tr w:rsidR="001E465E" w:rsidRPr="001E465E" w14:paraId="389199A3" w14:textId="77777777" w:rsidTr="00F2742D">
              <w:trPr>
                <w:trHeight w:val="247"/>
              </w:trPr>
              <w:tc>
                <w:tcPr>
                  <w:tcW w:w="1887" w:type="dxa"/>
                  <w:vMerge/>
                  <w:shd w:val="clear" w:color="auto" w:fill="B4C6E7"/>
                </w:tcPr>
                <w:p w14:paraId="50120F93" w14:textId="77777777" w:rsidR="001E465E" w:rsidRPr="001E465E" w:rsidRDefault="001E465E" w:rsidP="0001265F">
                  <w:pPr>
                    <w:jc w:val="both"/>
                    <w:rPr>
                      <w:rFonts w:ascii="Optima" w:hAnsi="Optima"/>
                      <w:sz w:val="22"/>
                      <w:szCs w:val="22"/>
                    </w:rPr>
                  </w:pPr>
                </w:p>
              </w:tc>
              <w:tc>
                <w:tcPr>
                  <w:tcW w:w="1696" w:type="dxa"/>
                  <w:shd w:val="clear" w:color="auto" w:fill="B4C6E7"/>
                </w:tcPr>
                <w:p w14:paraId="5FEC54EA" w14:textId="77777777" w:rsidR="001E465E" w:rsidRPr="001E465E" w:rsidRDefault="001E465E" w:rsidP="0001265F">
                  <w:pPr>
                    <w:jc w:val="both"/>
                    <w:rPr>
                      <w:rFonts w:ascii="Optima" w:hAnsi="Optima"/>
                      <w:sz w:val="22"/>
                      <w:szCs w:val="22"/>
                    </w:rPr>
                  </w:pPr>
                  <w:r w:rsidRPr="001E465E">
                    <w:rPr>
                      <w:rFonts w:ascii="Optima" w:hAnsi="Optima"/>
                      <w:sz w:val="22"/>
                      <w:szCs w:val="22"/>
                    </w:rPr>
                    <w:t>Women</w:t>
                  </w:r>
                </w:p>
              </w:tc>
              <w:tc>
                <w:tcPr>
                  <w:tcW w:w="1646" w:type="dxa"/>
                  <w:shd w:val="clear" w:color="auto" w:fill="B4C6E7"/>
                </w:tcPr>
                <w:p w14:paraId="08827F09" w14:textId="77777777" w:rsidR="001E465E" w:rsidRPr="001E465E" w:rsidRDefault="001E465E" w:rsidP="0001265F">
                  <w:pPr>
                    <w:jc w:val="both"/>
                    <w:rPr>
                      <w:rFonts w:ascii="Optima" w:hAnsi="Optima"/>
                      <w:sz w:val="22"/>
                      <w:szCs w:val="22"/>
                    </w:rPr>
                  </w:pPr>
                  <w:r w:rsidRPr="001E465E">
                    <w:rPr>
                      <w:rFonts w:ascii="Optima" w:hAnsi="Optima"/>
                      <w:sz w:val="22"/>
                      <w:szCs w:val="22"/>
                    </w:rPr>
                    <w:t>Man</w:t>
                  </w:r>
                </w:p>
              </w:tc>
              <w:tc>
                <w:tcPr>
                  <w:tcW w:w="1646" w:type="dxa"/>
                  <w:shd w:val="clear" w:color="auto" w:fill="B4C6E7"/>
                </w:tcPr>
                <w:p w14:paraId="11503093" w14:textId="77777777" w:rsidR="001E465E" w:rsidRPr="001E465E" w:rsidRDefault="001E465E" w:rsidP="0001265F">
                  <w:pPr>
                    <w:jc w:val="both"/>
                    <w:rPr>
                      <w:rFonts w:ascii="Optima" w:hAnsi="Optima"/>
                      <w:sz w:val="22"/>
                      <w:szCs w:val="22"/>
                    </w:rPr>
                  </w:pPr>
                  <w:r w:rsidRPr="001E465E">
                    <w:rPr>
                      <w:rFonts w:ascii="Optima" w:hAnsi="Optima"/>
                      <w:sz w:val="22"/>
                      <w:szCs w:val="22"/>
                    </w:rPr>
                    <w:t xml:space="preserve">% Women </w:t>
                  </w:r>
                </w:p>
              </w:tc>
              <w:tc>
                <w:tcPr>
                  <w:tcW w:w="1019" w:type="dxa"/>
                  <w:shd w:val="clear" w:color="auto" w:fill="B4C6E7"/>
                </w:tcPr>
                <w:p w14:paraId="4C6422A3" w14:textId="77777777" w:rsidR="001E465E" w:rsidRPr="001E465E" w:rsidRDefault="001E465E" w:rsidP="0001265F">
                  <w:pPr>
                    <w:jc w:val="both"/>
                    <w:rPr>
                      <w:rFonts w:ascii="Optima" w:hAnsi="Optima"/>
                      <w:sz w:val="22"/>
                      <w:szCs w:val="22"/>
                    </w:rPr>
                  </w:pPr>
                  <w:r w:rsidRPr="001E465E">
                    <w:rPr>
                      <w:rFonts w:ascii="Optima" w:hAnsi="Optima"/>
                      <w:sz w:val="22"/>
                      <w:szCs w:val="22"/>
                    </w:rPr>
                    <w:t>Total</w:t>
                  </w:r>
                </w:p>
              </w:tc>
            </w:tr>
            <w:tr w:rsidR="001E465E" w:rsidRPr="001E465E" w14:paraId="4026D352" w14:textId="77777777" w:rsidTr="00F2742D">
              <w:trPr>
                <w:trHeight w:val="247"/>
              </w:trPr>
              <w:tc>
                <w:tcPr>
                  <w:tcW w:w="1887" w:type="dxa"/>
                  <w:shd w:val="clear" w:color="auto" w:fill="FFFFFF"/>
                  <w:vAlign w:val="bottom"/>
                </w:tcPr>
                <w:p w14:paraId="44BFD490" w14:textId="77777777" w:rsidR="001E465E" w:rsidRPr="001E465E" w:rsidRDefault="001E465E" w:rsidP="0001265F">
                  <w:pPr>
                    <w:jc w:val="both"/>
                    <w:rPr>
                      <w:rFonts w:ascii="Optima" w:hAnsi="Optima"/>
                      <w:sz w:val="22"/>
                      <w:szCs w:val="22"/>
                    </w:rPr>
                  </w:pPr>
                  <w:r w:rsidRPr="001E465E">
                    <w:rPr>
                      <w:rFonts w:ascii="Optima" w:hAnsi="Optima"/>
                      <w:sz w:val="22"/>
                      <w:szCs w:val="22"/>
                    </w:rPr>
                    <w:t>Gorongosa</w:t>
                  </w:r>
                </w:p>
              </w:tc>
              <w:tc>
                <w:tcPr>
                  <w:tcW w:w="1696" w:type="dxa"/>
                  <w:shd w:val="clear" w:color="auto" w:fill="FFFFFF"/>
                  <w:vAlign w:val="center"/>
                </w:tcPr>
                <w:p w14:paraId="0E4A63B2" w14:textId="77777777" w:rsidR="001E465E" w:rsidRPr="001E465E" w:rsidRDefault="001E465E" w:rsidP="0001265F">
                  <w:pPr>
                    <w:jc w:val="both"/>
                    <w:rPr>
                      <w:rFonts w:ascii="Optima" w:hAnsi="Optima"/>
                      <w:sz w:val="22"/>
                      <w:szCs w:val="22"/>
                    </w:rPr>
                  </w:pPr>
                  <w:r w:rsidRPr="001E465E">
                    <w:rPr>
                      <w:rFonts w:ascii="Optima" w:hAnsi="Optima"/>
                      <w:sz w:val="22"/>
                      <w:szCs w:val="22"/>
                    </w:rPr>
                    <w:t>0</w:t>
                  </w:r>
                </w:p>
              </w:tc>
              <w:tc>
                <w:tcPr>
                  <w:tcW w:w="1646" w:type="dxa"/>
                  <w:shd w:val="clear" w:color="auto" w:fill="FFFFFF"/>
                  <w:vAlign w:val="center"/>
                </w:tcPr>
                <w:p w14:paraId="56DF4CCC" w14:textId="77777777" w:rsidR="001E465E" w:rsidRPr="001E465E" w:rsidRDefault="001E465E" w:rsidP="0001265F">
                  <w:pPr>
                    <w:jc w:val="both"/>
                    <w:rPr>
                      <w:rFonts w:ascii="Optima" w:hAnsi="Optima"/>
                      <w:sz w:val="22"/>
                      <w:szCs w:val="22"/>
                    </w:rPr>
                  </w:pPr>
                  <w:r w:rsidRPr="001E465E">
                    <w:rPr>
                      <w:rFonts w:ascii="Optima" w:hAnsi="Optima"/>
                      <w:sz w:val="22"/>
                      <w:szCs w:val="22"/>
                    </w:rPr>
                    <w:t>2</w:t>
                  </w:r>
                </w:p>
              </w:tc>
              <w:tc>
                <w:tcPr>
                  <w:tcW w:w="1646" w:type="dxa"/>
                  <w:shd w:val="clear" w:color="auto" w:fill="FFFFFF"/>
                  <w:vAlign w:val="center"/>
                </w:tcPr>
                <w:p w14:paraId="4F922399" w14:textId="77777777" w:rsidR="001E465E" w:rsidRPr="001E465E" w:rsidRDefault="001E465E" w:rsidP="0001265F">
                  <w:pPr>
                    <w:jc w:val="both"/>
                    <w:rPr>
                      <w:rFonts w:ascii="Optima" w:hAnsi="Optima"/>
                      <w:sz w:val="22"/>
                      <w:szCs w:val="22"/>
                    </w:rPr>
                  </w:pPr>
                  <w:r w:rsidRPr="001E465E">
                    <w:rPr>
                      <w:rFonts w:ascii="Optima" w:hAnsi="Optima"/>
                      <w:sz w:val="22"/>
                      <w:szCs w:val="22"/>
                    </w:rPr>
                    <w:t>0</w:t>
                  </w:r>
                </w:p>
              </w:tc>
              <w:tc>
                <w:tcPr>
                  <w:tcW w:w="1019" w:type="dxa"/>
                  <w:shd w:val="clear" w:color="auto" w:fill="auto"/>
                  <w:vAlign w:val="bottom"/>
                </w:tcPr>
                <w:p w14:paraId="346C773B" w14:textId="77777777" w:rsidR="001E465E" w:rsidRPr="001E465E" w:rsidRDefault="001E465E" w:rsidP="0001265F">
                  <w:pPr>
                    <w:jc w:val="both"/>
                    <w:rPr>
                      <w:rFonts w:ascii="Optima" w:hAnsi="Optima"/>
                      <w:sz w:val="22"/>
                      <w:szCs w:val="22"/>
                    </w:rPr>
                  </w:pPr>
                  <w:r w:rsidRPr="001E465E">
                    <w:rPr>
                      <w:rFonts w:ascii="Optima" w:hAnsi="Optima"/>
                      <w:sz w:val="22"/>
                      <w:szCs w:val="22"/>
                    </w:rPr>
                    <w:t>2</w:t>
                  </w:r>
                </w:p>
              </w:tc>
            </w:tr>
            <w:tr w:rsidR="001E465E" w:rsidRPr="001E465E" w14:paraId="7DF907A5" w14:textId="77777777" w:rsidTr="00F2742D">
              <w:trPr>
                <w:trHeight w:val="247"/>
              </w:trPr>
              <w:tc>
                <w:tcPr>
                  <w:tcW w:w="1887" w:type="dxa"/>
                  <w:shd w:val="clear" w:color="auto" w:fill="FFFFFF"/>
                  <w:vAlign w:val="bottom"/>
                </w:tcPr>
                <w:p w14:paraId="2C85D62B" w14:textId="77777777" w:rsidR="001E465E" w:rsidRPr="001E465E" w:rsidRDefault="001E465E" w:rsidP="0001265F">
                  <w:pPr>
                    <w:jc w:val="both"/>
                    <w:rPr>
                      <w:rFonts w:ascii="Optima" w:hAnsi="Optima"/>
                      <w:sz w:val="22"/>
                      <w:szCs w:val="22"/>
                    </w:rPr>
                  </w:pPr>
                  <w:r w:rsidRPr="001E465E">
                    <w:rPr>
                      <w:rFonts w:ascii="Optima" w:hAnsi="Optima"/>
                      <w:sz w:val="22"/>
                      <w:szCs w:val="22"/>
                    </w:rPr>
                    <w:lastRenderedPageBreak/>
                    <w:t>Nhamatanda</w:t>
                  </w:r>
                </w:p>
              </w:tc>
              <w:tc>
                <w:tcPr>
                  <w:tcW w:w="1696" w:type="dxa"/>
                  <w:shd w:val="clear" w:color="auto" w:fill="FFFFFF"/>
                  <w:vAlign w:val="center"/>
                </w:tcPr>
                <w:p w14:paraId="2576003F" w14:textId="77777777" w:rsidR="001E465E" w:rsidRPr="001E465E" w:rsidRDefault="001E465E" w:rsidP="0001265F">
                  <w:pPr>
                    <w:jc w:val="both"/>
                    <w:rPr>
                      <w:rFonts w:ascii="Optima" w:hAnsi="Optima"/>
                      <w:sz w:val="22"/>
                      <w:szCs w:val="22"/>
                    </w:rPr>
                  </w:pPr>
                  <w:r w:rsidRPr="001E465E">
                    <w:rPr>
                      <w:rFonts w:ascii="Optima" w:hAnsi="Optima"/>
                      <w:sz w:val="22"/>
                      <w:szCs w:val="22"/>
                    </w:rPr>
                    <w:t>0</w:t>
                  </w:r>
                </w:p>
              </w:tc>
              <w:tc>
                <w:tcPr>
                  <w:tcW w:w="1646" w:type="dxa"/>
                  <w:shd w:val="clear" w:color="auto" w:fill="FFFFFF"/>
                  <w:vAlign w:val="center"/>
                </w:tcPr>
                <w:p w14:paraId="3AF43572" w14:textId="77777777" w:rsidR="001E465E" w:rsidRPr="001E465E" w:rsidRDefault="001E465E" w:rsidP="0001265F">
                  <w:pPr>
                    <w:jc w:val="both"/>
                    <w:rPr>
                      <w:rFonts w:ascii="Optima" w:hAnsi="Optima"/>
                      <w:sz w:val="22"/>
                      <w:szCs w:val="22"/>
                    </w:rPr>
                  </w:pPr>
                  <w:r w:rsidRPr="001E465E">
                    <w:rPr>
                      <w:rFonts w:ascii="Optima" w:hAnsi="Optima"/>
                      <w:sz w:val="22"/>
                      <w:szCs w:val="22"/>
                    </w:rPr>
                    <w:t>2</w:t>
                  </w:r>
                </w:p>
              </w:tc>
              <w:tc>
                <w:tcPr>
                  <w:tcW w:w="1646" w:type="dxa"/>
                  <w:shd w:val="clear" w:color="auto" w:fill="FFFFFF"/>
                  <w:vAlign w:val="center"/>
                </w:tcPr>
                <w:p w14:paraId="45B337F8" w14:textId="77777777" w:rsidR="001E465E" w:rsidRPr="001E465E" w:rsidRDefault="001E465E" w:rsidP="0001265F">
                  <w:pPr>
                    <w:jc w:val="both"/>
                    <w:rPr>
                      <w:rFonts w:ascii="Optima" w:hAnsi="Optima"/>
                      <w:sz w:val="22"/>
                      <w:szCs w:val="22"/>
                    </w:rPr>
                  </w:pPr>
                  <w:r w:rsidRPr="001E465E">
                    <w:rPr>
                      <w:rFonts w:ascii="Optima" w:hAnsi="Optima"/>
                      <w:sz w:val="22"/>
                      <w:szCs w:val="22"/>
                    </w:rPr>
                    <w:t>0</w:t>
                  </w:r>
                </w:p>
              </w:tc>
              <w:tc>
                <w:tcPr>
                  <w:tcW w:w="1019" w:type="dxa"/>
                  <w:shd w:val="clear" w:color="auto" w:fill="auto"/>
                  <w:vAlign w:val="bottom"/>
                </w:tcPr>
                <w:p w14:paraId="077711F8" w14:textId="77777777" w:rsidR="001E465E" w:rsidRPr="001E465E" w:rsidRDefault="001E465E" w:rsidP="0001265F">
                  <w:pPr>
                    <w:jc w:val="both"/>
                    <w:rPr>
                      <w:rFonts w:ascii="Optima" w:hAnsi="Optima"/>
                      <w:sz w:val="22"/>
                      <w:szCs w:val="22"/>
                    </w:rPr>
                  </w:pPr>
                  <w:r w:rsidRPr="001E465E">
                    <w:rPr>
                      <w:rFonts w:ascii="Optima" w:hAnsi="Optima"/>
                      <w:sz w:val="22"/>
                      <w:szCs w:val="22"/>
                    </w:rPr>
                    <w:t>2</w:t>
                  </w:r>
                </w:p>
              </w:tc>
            </w:tr>
            <w:tr w:rsidR="001E465E" w:rsidRPr="001E465E" w14:paraId="6E0D41D9" w14:textId="77777777" w:rsidTr="00F2742D">
              <w:trPr>
                <w:trHeight w:val="247"/>
              </w:trPr>
              <w:tc>
                <w:tcPr>
                  <w:tcW w:w="1887" w:type="dxa"/>
                  <w:shd w:val="clear" w:color="auto" w:fill="FFFFFF"/>
                  <w:vAlign w:val="bottom"/>
                </w:tcPr>
                <w:p w14:paraId="55A739C1" w14:textId="77777777" w:rsidR="001E465E" w:rsidRPr="001E465E" w:rsidRDefault="001E465E" w:rsidP="0001265F">
                  <w:pPr>
                    <w:jc w:val="both"/>
                    <w:rPr>
                      <w:rFonts w:ascii="Optima" w:hAnsi="Optima"/>
                      <w:sz w:val="22"/>
                      <w:szCs w:val="22"/>
                    </w:rPr>
                  </w:pPr>
                  <w:r w:rsidRPr="001E465E">
                    <w:rPr>
                      <w:rFonts w:ascii="Optima" w:hAnsi="Optima"/>
                      <w:sz w:val="22"/>
                      <w:szCs w:val="22"/>
                    </w:rPr>
                    <w:t>Cheringoma</w:t>
                  </w:r>
                </w:p>
              </w:tc>
              <w:tc>
                <w:tcPr>
                  <w:tcW w:w="1696" w:type="dxa"/>
                  <w:shd w:val="clear" w:color="auto" w:fill="FFFFFF"/>
                  <w:vAlign w:val="center"/>
                </w:tcPr>
                <w:p w14:paraId="0B5F81D9" w14:textId="77777777" w:rsidR="001E465E" w:rsidRPr="001E465E" w:rsidRDefault="001E465E" w:rsidP="0001265F">
                  <w:pPr>
                    <w:jc w:val="both"/>
                    <w:rPr>
                      <w:rFonts w:ascii="Optima" w:hAnsi="Optima"/>
                      <w:sz w:val="22"/>
                      <w:szCs w:val="22"/>
                    </w:rPr>
                  </w:pPr>
                  <w:r w:rsidRPr="001E465E">
                    <w:rPr>
                      <w:rFonts w:ascii="Optima" w:hAnsi="Optima"/>
                      <w:sz w:val="22"/>
                      <w:szCs w:val="22"/>
                    </w:rPr>
                    <w:t>1</w:t>
                  </w:r>
                </w:p>
              </w:tc>
              <w:tc>
                <w:tcPr>
                  <w:tcW w:w="1646" w:type="dxa"/>
                  <w:shd w:val="clear" w:color="auto" w:fill="FFFFFF"/>
                  <w:vAlign w:val="center"/>
                </w:tcPr>
                <w:p w14:paraId="6A05286A" w14:textId="77777777" w:rsidR="001E465E" w:rsidRPr="001E465E" w:rsidRDefault="001E465E" w:rsidP="0001265F">
                  <w:pPr>
                    <w:jc w:val="both"/>
                    <w:rPr>
                      <w:rFonts w:ascii="Optima" w:hAnsi="Optima"/>
                      <w:sz w:val="22"/>
                      <w:szCs w:val="22"/>
                    </w:rPr>
                  </w:pPr>
                  <w:r w:rsidRPr="001E465E">
                    <w:rPr>
                      <w:rFonts w:ascii="Optima" w:hAnsi="Optima"/>
                      <w:sz w:val="22"/>
                      <w:szCs w:val="22"/>
                    </w:rPr>
                    <w:t>1</w:t>
                  </w:r>
                </w:p>
              </w:tc>
              <w:tc>
                <w:tcPr>
                  <w:tcW w:w="1646" w:type="dxa"/>
                  <w:shd w:val="clear" w:color="auto" w:fill="FFFFFF"/>
                  <w:vAlign w:val="center"/>
                </w:tcPr>
                <w:p w14:paraId="62EC4864" w14:textId="77777777" w:rsidR="001E465E" w:rsidRPr="001E465E" w:rsidRDefault="001E465E" w:rsidP="0001265F">
                  <w:pPr>
                    <w:jc w:val="both"/>
                    <w:rPr>
                      <w:rFonts w:ascii="Optima" w:hAnsi="Optima"/>
                      <w:sz w:val="22"/>
                      <w:szCs w:val="22"/>
                    </w:rPr>
                  </w:pPr>
                  <w:r w:rsidRPr="001E465E">
                    <w:rPr>
                      <w:rFonts w:ascii="Optima" w:hAnsi="Optima"/>
                      <w:sz w:val="22"/>
                      <w:szCs w:val="22"/>
                    </w:rPr>
                    <w:t>50</w:t>
                  </w:r>
                </w:p>
              </w:tc>
              <w:tc>
                <w:tcPr>
                  <w:tcW w:w="1019" w:type="dxa"/>
                  <w:shd w:val="clear" w:color="auto" w:fill="auto"/>
                  <w:vAlign w:val="bottom"/>
                </w:tcPr>
                <w:p w14:paraId="1DA21506" w14:textId="77777777" w:rsidR="001E465E" w:rsidRPr="001E465E" w:rsidRDefault="001E465E" w:rsidP="0001265F">
                  <w:pPr>
                    <w:jc w:val="both"/>
                    <w:rPr>
                      <w:rFonts w:ascii="Optima" w:hAnsi="Optima"/>
                      <w:sz w:val="22"/>
                      <w:szCs w:val="22"/>
                    </w:rPr>
                  </w:pPr>
                  <w:r w:rsidRPr="001E465E">
                    <w:rPr>
                      <w:rFonts w:ascii="Optima" w:hAnsi="Optima"/>
                      <w:sz w:val="22"/>
                      <w:szCs w:val="22"/>
                    </w:rPr>
                    <w:t>2</w:t>
                  </w:r>
                </w:p>
              </w:tc>
            </w:tr>
            <w:tr w:rsidR="001E465E" w:rsidRPr="001E465E" w14:paraId="2BD6517B" w14:textId="77777777" w:rsidTr="00F2742D">
              <w:trPr>
                <w:trHeight w:val="247"/>
              </w:trPr>
              <w:tc>
                <w:tcPr>
                  <w:tcW w:w="1887" w:type="dxa"/>
                  <w:shd w:val="clear" w:color="auto" w:fill="FFFFFF"/>
                  <w:vAlign w:val="bottom"/>
                </w:tcPr>
                <w:p w14:paraId="0DA4044B" w14:textId="77777777" w:rsidR="001E465E" w:rsidRPr="001E465E" w:rsidRDefault="001E465E" w:rsidP="0001265F">
                  <w:pPr>
                    <w:jc w:val="both"/>
                    <w:rPr>
                      <w:rFonts w:ascii="Optima" w:hAnsi="Optima"/>
                      <w:sz w:val="22"/>
                      <w:szCs w:val="22"/>
                    </w:rPr>
                  </w:pPr>
                  <w:r w:rsidRPr="001E465E">
                    <w:rPr>
                      <w:rFonts w:ascii="Optima" w:hAnsi="Optima"/>
                      <w:sz w:val="22"/>
                      <w:szCs w:val="22"/>
                    </w:rPr>
                    <w:t>Muanza</w:t>
                  </w:r>
                </w:p>
              </w:tc>
              <w:tc>
                <w:tcPr>
                  <w:tcW w:w="1696" w:type="dxa"/>
                  <w:shd w:val="clear" w:color="auto" w:fill="FFFFFF"/>
                  <w:vAlign w:val="center"/>
                </w:tcPr>
                <w:p w14:paraId="68455848" w14:textId="77777777" w:rsidR="001E465E" w:rsidRPr="001E465E" w:rsidRDefault="001E465E" w:rsidP="0001265F">
                  <w:pPr>
                    <w:jc w:val="both"/>
                    <w:rPr>
                      <w:rFonts w:ascii="Optima" w:hAnsi="Optima"/>
                      <w:sz w:val="22"/>
                      <w:szCs w:val="22"/>
                    </w:rPr>
                  </w:pPr>
                  <w:r w:rsidRPr="001E465E">
                    <w:rPr>
                      <w:rFonts w:ascii="Optima" w:hAnsi="Optima"/>
                      <w:sz w:val="22"/>
                      <w:szCs w:val="22"/>
                    </w:rPr>
                    <w:t>0</w:t>
                  </w:r>
                </w:p>
              </w:tc>
              <w:tc>
                <w:tcPr>
                  <w:tcW w:w="1646" w:type="dxa"/>
                  <w:shd w:val="clear" w:color="auto" w:fill="FFFFFF"/>
                  <w:vAlign w:val="center"/>
                </w:tcPr>
                <w:p w14:paraId="4758B459" w14:textId="77777777" w:rsidR="001E465E" w:rsidRPr="001E465E" w:rsidRDefault="001E465E" w:rsidP="0001265F">
                  <w:pPr>
                    <w:jc w:val="both"/>
                    <w:rPr>
                      <w:rFonts w:ascii="Optima" w:hAnsi="Optima"/>
                      <w:sz w:val="22"/>
                      <w:szCs w:val="22"/>
                    </w:rPr>
                  </w:pPr>
                  <w:r w:rsidRPr="001E465E">
                    <w:rPr>
                      <w:rFonts w:ascii="Optima" w:hAnsi="Optima"/>
                      <w:sz w:val="22"/>
                      <w:szCs w:val="22"/>
                    </w:rPr>
                    <w:t>2</w:t>
                  </w:r>
                </w:p>
              </w:tc>
              <w:tc>
                <w:tcPr>
                  <w:tcW w:w="1646" w:type="dxa"/>
                  <w:shd w:val="clear" w:color="auto" w:fill="FFFFFF"/>
                  <w:vAlign w:val="center"/>
                </w:tcPr>
                <w:p w14:paraId="310B8D47" w14:textId="77777777" w:rsidR="001E465E" w:rsidRPr="001E465E" w:rsidRDefault="001E465E" w:rsidP="0001265F">
                  <w:pPr>
                    <w:jc w:val="both"/>
                    <w:rPr>
                      <w:rFonts w:ascii="Optima" w:hAnsi="Optima"/>
                      <w:sz w:val="22"/>
                      <w:szCs w:val="22"/>
                    </w:rPr>
                  </w:pPr>
                  <w:r w:rsidRPr="001E465E">
                    <w:rPr>
                      <w:rFonts w:ascii="Optima" w:hAnsi="Optima"/>
                      <w:sz w:val="22"/>
                      <w:szCs w:val="22"/>
                    </w:rPr>
                    <w:t>0</w:t>
                  </w:r>
                </w:p>
              </w:tc>
              <w:tc>
                <w:tcPr>
                  <w:tcW w:w="1019" w:type="dxa"/>
                  <w:shd w:val="clear" w:color="auto" w:fill="auto"/>
                  <w:vAlign w:val="bottom"/>
                </w:tcPr>
                <w:p w14:paraId="2337B98E" w14:textId="77777777" w:rsidR="001E465E" w:rsidRPr="001E465E" w:rsidRDefault="001E465E" w:rsidP="0001265F">
                  <w:pPr>
                    <w:jc w:val="both"/>
                    <w:rPr>
                      <w:rFonts w:ascii="Optima" w:hAnsi="Optima"/>
                      <w:sz w:val="22"/>
                      <w:szCs w:val="22"/>
                    </w:rPr>
                  </w:pPr>
                  <w:r w:rsidRPr="001E465E">
                    <w:rPr>
                      <w:rFonts w:ascii="Optima" w:hAnsi="Optima"/>
                      <w:sz w:val="22"/>
                      <w:szCs w:val="22"/>
                    </w:rPr>
                    <w:t>2</w:t>
                  </w:r>
                </w:p>
              </w:tc>
            </w:tr>
            <w:tr w:rsidR="001E465E" w:rsidRPr="001E465E" w14:paraId="21417EB3" w14:textId="77777777" w:rsidTr="00F2742D">
              <w:trPr>
                <w:trHeight w:val="247"/>
              </w:trPr>
              <w:tc>
                <w:tcPr>
                  <w:tcW w:w="1887" w:type="dxa"/>
                  <w:shd w:val="clear" w:color="auto" w:fill="FFFFFF"/>
                </w:tcPr>
                <w:p w14:paraId="5800ADCE" w14:textId="77777777" w:rsidR="001E465E" w:rsidRPr="001E465E" w:rsidRDefault="001E465E" w:rsidP="0001265F">
                  <w:pPr>
                    <w:jc w:val="both"/>
                    <w:rPr>
                      <w:rFonts w:ascii="Optima" w:hAnsi="Optima"/>
                      <w:sz w:val="22"/>
                      <w:szCs w:val="22"/>
                    </w:rPr>
                  </w:pPr>
                  <w:proofErr w:type="spellStart"/>
                  <w:r w:rsidRPr="001E465E">
                    <w:rPr>
                      <w:rFonts w:ascii="Optima" w:hAnsi="Optima"/>
                      <w:sz w:val="22"/>
                      <w:szCs w:val="22"/>
                    </w:rPr>
                    <w:t>Maringue</w:t>
                  </w:r>
                  <w:proofErr w:type="spellEnd"/>
                </w:p>
              </w:tc>
              <w:tc>
                <w:tcPr>
                  <w:tcW w:w="1696" w:type="dxa"/>
                  <w:shd w:val="clear" w:color="auto" w:fill="FFFFFF"/>
                </w:tcPr>
                <w:p w14:paraId="2D1894AC" w14:textId="77777777" w:rsidR="001E465E" w:rsidRPr="001E465E" w:rsidRDefault="001E465E" w:rsidP="0001265F">
                  <w:pPr>
                    <w:jc w:val="both"/>
                    <w:rPr>
                      <w:rFonts w:ascii="Optima" w:hAnsi="Optima"/>
                      <w:sz w:val="22"/>
                      <w:szCs w:val="22"/>
                    </w:rPr>
                  </w:pPr>
                  <w:r w:rsidRPr="001E465E">
                    <w:rPr>
                      <w:rFonts w:ascii="Optima" w:hAnsi="Optima"/>
                      <w:sz w:val="22"/>
                      <w:szCs w:val="22"/>
                    </w:rPr>
                    <w:t>1</w:t>
                  </w:r>
                </w:p>
              </w:tc>
              <w:tc>
                <w:tcPr>
                  <w:tcW w:w="1646" w:type="dxa"/>
                  <w:shd w:val="clear" w:color="auto" w:fill="FFFFFF"/>
                </w:tcPr>
                <w:p w14:paraId="230C6659" w14:textId="77777777" w:rsidR="001E465E" w:rsidRPr="001E465E" w:rsidRDefault="001E465E" w:rsidP="0001265F">
                  <w:pPr>
                    <w:jc w:val="both"/>
                    <w:rPr>
                      <w:rFonts w:ascii="Optima" w:hAnsi="Optima"/>
                      <w:sz w:val="22"/>
                      <w:szCs w:val="22"/>
                    </w:rPr>
                  </w:pPr>
                  <w:r w:rsidRPr="001E465E">
                    <w:rPr>
                      <w:rFonts w:ascii="Optima" w:hAnsi="Optima"/>
                      <w:sz w:val="22"/>
                      <w:szCs w:val="22"/>
                    </w:rPr>
                    <w:t>1</w:t>
                  </w:r>
                </w:p>
              </w:tc>
              <w:tc>
                <w:tcPr>
                  <w:tcW w:w="1646" w:type="dxa"/>
                  <w:shd w:val="clear" w:color="auto" w:fill="FFFFFF"/>
                </w:tcPr>
                <w:p w14:paraId="2DBF3255" w14:textId="77777777" w:rsidR="001E465E" w:rsidRPr="001E465E" w:rsidRDefault="001E465E" w:rsidP="0001265F">
                  <w:pPr>
                    <w:jc w:val="both"/>
                    <w:rPr>
                      <w:rFonts w:ascii="Optima" w:hAnsi="Optima"/>
                      <w:sz w:val="22"/>
                      <w:szCs w:val="22"/>
                    </w:rPr>
                  </w:pPr>
                  <w:r w:rsidRPr="001E465E">
                    <w:rPr>
                      <w:rFonts w:ascii="Optima" w:hAnsi="Optima"/>
                      <w:sz w:val="22"/>
                      <w:szCs w:val="22"/>
                    </w:rPr>
                    <w:t>50</w:t>
                  </w:r>
                </w:p>
              </w:tc>
              <w:tc>
                <w:tcPr>
                  <w:tcW w:w="1019" w:type="dxa"/>
                  <w:shd w:val="clear" w:color="auto" w:fill="auto"/>
                </w:tcPr>
                <w:p w14:paraId="1AFAC418" w14:textId="77777777" w:rsidR="001E465E" w:rsidRPr="001E465E" w:rsidRDefault="001E465E" w:rsidP="0001265F">
                  <w:pPr>
                    <w:jc w:val="both"/>
                    <w:rPr>
                      <w:rFonts w:ascii="Optima" w:hAnsi="Optima"/>
                      <w:sz w:val="22"/>
                      <w:szCs w:val="22"/>
                    </w:rPr>
                  </w:pPr>
                  <w:r w:rsidRPr="001E465E">
                    <w:rPr>
                      <w:rFonts w:ascii="Optima" w:hAnsi="Optima"/>
                      <w:sz w:val="22"/>
                      <w:szCs w:val="22"/>
                    </w:rPr>
                    <w:t>2</w:t>
                  </w:r>
                </w:p>
              </w:tc>
            </w:tr>
            <w:tr w:rsidR="001E465E" w:rsidRPr="001E465E" w14:paraId="77BC2A09" w14:textId="77777777" w:rsidTr="00F2742D">
              <w:trPr>
                <w:trHeight w:val="247"/>
              </w:trPr>
              <w:tc>
                <w:tcPr>
                  <w:tcW w:w="1887" w:type="dxa"/>
                  <w:shd w:val="clear" w:color="auto" w:fill="FFFFFF"/>
                  <w:vAlign w:val="bottom"/>
                </w:tcPr>
                <w:p w14:paraId="68A6526C" w14:textId="77777777" w:rsidR="001E465E" w:rsidRPr="001E465E" w:rsidRDefault="001E465E" w:rsidP="0001265F">
                  <w:pPr>
                    <w:jc w:val="both"/>
                    <w:rPr>
                      <w:rFonts w:ascii="Optima" w:hAnsi="Optima"/>
                      <w:sz w:val="22"/>
                      <w:szCs w:val="22"/>
                    </w:rPr>
                  </w:pPr>
                  <w:r w:rsidRPr="001E465E">
                    <w:rPr>
                      <w:rFonts w:ascii="Optima" w:hAnsi="Optima"/>
                      <w:sz w:val="22"/>
                      <w:szCs w:val="22"/>
                    </w:rPr>
                    <w:t>Dondo</w:t>
                  </w:r>
                </w:p>
              </w:tc>
              <w:tc>
                <w:tcPr>
                  <w:tcW w:w="1696" w:type="dxa"/>
                  <w:shd w:val="clear" w:color="auto" w:fill="FFFFFF"/>
                  <w:vAlign w:val="center"/>
                </w:tcPr>
                <w:p w14:paraId="4FB4D851" w14:textId="77777777" w:rsidR="001E465E" w:rsidRPr="001E465E" w:rsidRDefault="001E465E" w:rsidP="0001265F">
                  <w:pPr>
                    <w:jc w:val="both"/>
                    <w:rPr>
                      <w:rFonts w:ascii="Optima" w:hAnsi="Optima"/>
                      <w:sz w:val="22"/>
                      <w:szCs w:val="22"/>
                    </w:rPr>
                  </w:pPr>
                  <w:r w:rsidRPr="001E465E">
                    <w:rPr>
                      <w:rFonts w:ascii="Optima" w:hAnsi="Optima"/>
                      <w:sz w:val="22"/>
                      <w:szCs w:val="22"/>
                    </w:rPr>
                    <w:t>1</w:t>
                  </w:r>
                </w:p>
              </w:tc>
              <w:tc>
                <w:tcPr>
                  <w:tcW w:w="1646" w:type="dxa"/>
                  <w:shd w:val="clear" w:color="auto" w:fill="FFFFFF"/>
                  <w:vAlign w:val="center"/>
                </w:tcPr>
                <w:p w14:paraId="67DB8885" w14:textId="77777777" w:rsidR="001E465E" w:rsidRPr="001E465E" w:rsidRDefault="001E465E" w:rsidP="0001265F">
                  <w:pPr>
                    <w:jc w:val="both"/>
                    <w:rPr>
                      <w:rFonts w:ascii="Optima" w:hAnsi="Optima"/>
                      <w:sz w:val="22"/>
                      <w:szCs w:val="22"/>
                    </w:rPr>
                  </w:pPr>
                  <w:r w:rsidRPr="001E465E">
                    <w:rPr>
                      <w:rFonts w:ascii="Optima" w:hAnsi="Optima"/>
                      <w:sz w:val="22"/>
                      <w:szCs w:val="22"/>
                    </w:rPr>
                    <w:t>1</w:t>
                  </w:r>
                </w:p>
              </w:tc>
              <w:tc>
                <w:tcPr>
                  <w:tcW w:w="1646" w:type="dxa"/>
                  <w:shd w:val="clear" w:color="auto" w:fill="FFFFFF"/>
                  <w:vAlign w:val="center"/>
                </w:tcPr>
                <w:p w14:paraId="6C114223" w14:textId="77777777" w:rsidR="001E465E" w:rsidRPr="001E465E" w:rsidRDefault="001E465E" w:rsidP="0001265F">
                  <w:pPr>
                    <w:jc w:val="both"/>
                    <w:rPr>
                      <w:rFonts w:ascii="Optima" w:hAnsi="Optima"/>
                      <w:sz w:val="22"/>
                      <w:szCs w:val="22"/>
                    </w:rPr>
                  </w:pPr>
                  <w:r w:rsidRPr="001E465E">
                    <w:rPr>
                      <w:rFonts w:ascii="Optima" w:hAnsi="Optima"/>
                      <w:sz w:val="22"/>
                      <w:szCs w:val="22"/>
                    </w:rPr>
                    <w:t>50</w:t>
                  </w:r>
                </w:p>
              </w:tc>
              <w:tc>
                <w:tcPr>
                  <w:tcW w:w="1019" w:type="dxa"/>
                  <w:shd w:val="clear" w:color="auto" w:fill="auto"/>
                  <w:vAlign w:val="bottom"/>
                </w:tcPr>
                <w:p w14:paraId="6D23212A" w14:textId="77777777" w:rsidR="001E465E" w:rsidRPr="001E465E" w:rsidRDefault="001E465E" w:rsidP="0001265F">
                  <w:pPr>
                    <w:jc w:val="both"/>
                    <w:rPr>
                      <w:rFonts w:ascii="Optima" w:hAnsi="Optima"/>
                      <w:sz w:val="22"/>
                      <w:szCs w:val="22"/>
                    </w:rPr>
                  </w:pPr>
                  <w:r w:rsidRPr="001E465E">
                    <w:rPr>
                      <w:rFonts w:ascii="Optima" w:hAnsi="Optima"/>
                      <w:sz w:val="22"/>
                      <w:szCs w:val="22"/>
                    </w:rPr>
                    <w:t>2</w:t>
                  </w:r>
                </w:p>
              </w:tc>
            </w:tr>
            <w:tr w:rsidR="001E465E" w:rsidRPr="001E465E" w14:paraId="21825756" w14:textId="77777777" w:rsidTr="00F2742D">
              <w:trPr>
                <w:trHeight w:val="247"/>
              </w:trPr>
              <w:tc>
                <w:tcPr>
                  <w:tcW w:w="1887" w:type="dxa"/>
                  <w:shd w:val="clear" w:color="auto" w:fill="FFFFFF"/>
                  <w:vAlign w:val="bottom"/>
                </w:tcPr>
                <w:p w14:paraId="08A59D20" w14:textId="77777777" w:rsidR="001E465E" w:rsidRPr="001E465E" w:rsidRDefault="001E465E" w:rsidP="0001265F">
                  <w:pPr>
                    <w:jc w:val="both"/>
                    <w:rPr>
                      <w:rFonts w:ascii="Optima" w:hAnsi="Optima"/>
                      <w:sz w:val="22"/>
                      <w:szCs w:val="22"/>
                    </w:rPr>
                  </w:pPr>
                  <w:r w:rsidRPr="001E465E">
                    <w:rPr>
                      <w:rFonts w:ascii="Optima" w:hAnsi="Optima"/>
                      <w:sz w:val="22"/>
                      <w:szCs w:val="22"/>
                    </w:rPr>
                    <w:t>Total</w:t>
                  </w:r>
                </w:p>
              </w:tc>
              <w:tc>
                <w:tcPr>
                  <w:tcW w:w="1696" w:type="dxa"/>
                  <w:shd w:val="clear" w:color="auto" w:fill="FFFFFF"/>
                  <w:vAlign w:val="center"/>
                </w:tcPr>
                <w:p w14:paraId="54897FDC" w14:textId="77777777" w:rsidR="001E465E" w:rsidRPr="001E465E" w:rsidRDefault="001E465E" w:rsidP="0001265F">
                  <w:pPr>
                    <w:jc w:val="both"/>
                    <w:rPr>
                      <w:rFonts w:ascii="Optima" w:hAnsi="Optima"/>
                      <w:sz w:val="22"/>
                      <w:szCs w:val="22"/>
                    </w:rPr>
                  </w:pPr>
                  <w:r w:rsidRPr="001E465E">
                    <w:rPr>
                      <w:rFonts w:ascii="Optima" w:hAnsi="Optima"/>
                      <w:sz w:val="22"/>
                      <w:szCs w:val="22"/>
                    </w:rPr>
                    <w:t>3</w:t>
                  </w:r>
                </w:p>
              </w:tc>
              <w:tc>
                <w:tcPr>
                  <w:tcW w:w="1646" w:type="dxa"/>
                  <w:shd w:val="clear" w:color="auto" w:fill="FFFFFF"/>
                  <w:vAlign w:val="center"/>
                </w:tcPr>
                <w:p w14:paraId="39FAED58" w14:textId="77777777" w:rsidR="001E465E" w:rsidRPr="001E465E" w:rsidRDefault="001E465E" w:rsidP="0001265F">
                  <w:pPr>
                    <w:jc w:val="both"/>
                    <w:rPr>
                      <w:rFonts w:ascii="Optima" w:hAnsi="Optima"/>
                      <w:sz w:val="22"/>
                      <w:szCs w:val="22"/>
                    </w:rPr>
                  </w:pPr>
                  <w:r w:rsidRPr="001E465E">
                    <w:rPr>
                      <w:rFonts w:ascii="Optima" w:hAnsi="Optima"/>
                      <w:sz w:val="22"/>
                      <w:szCs w:val="22"/>
                    </w:rPr>
                    <w:t>9</w:t>
                  </w:r>
                </w:p>
              </w:tc>
              <w:tc>
                <w:tcPr>
                  <w:tcW w:w="1646" w:type="dxa"/>
                  <w:shd w:val="clear" w:color="auto" w:fill="FFFFFF"/>
                  <w:vAlign w:val="center"/>
                </w:tcPr>
                <w:p w14:paraId="6A701B50" w14:textId="77777777" w:rsidR="001E465E" w:rsidRPr="001E465E" w:rsidRDefault="001E465E" w:rsidP="0001265F">
                  <w:pPr>
                    <w:jc w:val="both"/>
                    <w:rPr>
                      <w:rFonts w:ascii="Optima" w:hAnsi="Optima"/>
                      <w:sz w:val="22"/>
                      <w:szCs w:val="22"/>
                    </w:rPr>
                  </w:pPr>
                  <w:r w:rsidRPr="001E465E">
                    <w:rPr>
                      <w:rFonts w:ascii="Optima" w:hAnsi="Optima"/>
                      <w:sz w:val="22"/>
                      <w:szCs w:val="22"/>
                    </w:rPr>
                    <w:t>25</w:t>
                  </w:r>
                </w:p>
              </w:tc>
              <w:tc>
                <w:tcPr>
                  <w:tcW w:w="1019" w:type="dxa"/>
                  <w:shd w:val="clear" w:color="auto" w:fill="auto"/>
                  <w:vAlign w:val="bottom"/>
                </w:tcPr>
                <w:p w14:paraId="69D4BDCD" w14:textId="77777777" w:rsidR="001E465E" w:rsidRPr="001E465E" w:rsidRDefault="001E465E" w:rsidP="0001265F">
                  <w:pPr>
                    <w:jc w:val="both"/>
                    <w:rPr>
                      <w:rFonts w:ascii="Optima" w:hAnsi="Optima"/>
                      <w:sz w:val="22"/>
                      <w:szCs w:val="22"/>
                    </w:rPr>
                  </w:pPr>
                  <w:r w:rsidRPr="001E465E">
                    <w:rPr>
                      <w:rFonts w:ascii="Optima" w:hAnsi="Optima"/>
                      <w:sz w:val="22"/>
                      <w:szCs w:val="22"/>
                    </w:rPr>
                    <w:t>12</w:t>
                  </w:r>
                </w:p>
              </w:tc>
            </w:tr>
          </w:tbl>
          <w:p w14:paraId="205D4D5E" w14:textId="77777777" w:rsidR="001E465E" w:rsidRPr="001E465E" w:rsidRDefault="001E465E" w:rsidP="0001265F">
            <w:pPr>
              <w:jc w:val="both"/>
              <w:rPr>
                <w:rFonts w:ascii="Optima" w:hAnsi="Optima"/>
                <w:sz w:val="22"/>
                <w:szCs w:val="22"/>
              </w:rPr>
            </w:pPr>
          </w:p>
        </w:tc>
        <w:tc>
          <w:tcPr>
            <w:tcW w:w="555" w:type="dxa"/>
            <w:tcBorders>
              <w:right w:val="single" w:sz="4" w:space="0" w:color="000000"/>
            </w:tcBorders>
            <w:shd w:val="clear" w:color="auto" w:fill="92D050"/>
          </w:tcPr>
          <w:p w14:paraId="366DE1CC" w14:textId="77777777" w:rsidR="001E465E" w:rsidRPr="001E465E" w:rsidRDefault="001E465E" w:rsidP="001E465E"/>
        </w:tc>
      </w:tr>
      <w:tr w:rsidR="001E465E" w:rsidRPr="001E465E" w14:paraId="7B2CB148" w14:textId="77777777" w:rsidTr="00F2742D">
        <w:trPr>
          <w:trHeight w:val="1854"/>
        </w:trPr>
        <w:tc>
          <w:tcPr>
            <w:tcW w:w="1417" w:type="dxa"/>
            <w:vMerge w:val="restart"/>
          </w:tcPr>
          <w:p w14:paraId="227E8F04" w14:textId="77777777" w:rsidR="001E465E" w:rsidRPr="001E465E" w:rsidRDefault="001E465E" w:rsidP="001E465E">
            <w:pPr>
              <w:rPr>
                <w:rFonts w:ascii="Optima" w:hAnsi="Optima"/>
                <w:sz w:val="22"/>
                <w:szCs w:val="22"/>
              </w:rPr>
            </w:pPr>
            <w:r w:rsidRPr="001E465E">
              <w:rPr>
                <w:rFonts w:ascii="Optima" w:hAnsi="Optima"/>
                <w:sz w:val="22"/>
                <w:szCs w:val="22"/>
              </w:rPr>
              <w:t>Promoted home gardens for better access to nutritious foods</w:t>
            </w:r>
          </w:p>
        </w:tc>
        <w:tc>
          <w:tcPr>
            <w:tcW w:w="9783" w:type="dxa"/>
            <w:vAlign w:val="center"/>
          </w:tcPr>
          <w:p w14:paraId="6C415D13"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1: # of people reached with awareness campaigns on promotion of home gardens for better access to nutritious foods</w:t>
            </w:r>
          </w:p>
          <w:tbl>
            <w:tblPr>
              <w:tblW w:w="7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5"/>
              <w:gridCol w:w="2235"/>
              <w:gridCol w:w="2625"/>
            </w:tblGrid>
            <w:tr w:rsidR="001E465E" w:rsidRPr="001E465E" w14:paraId="07BFEE70" w14:textId="77777777" w:rsidTr="00F2742D">
              <w:tc>
                <w:tcPr>
                  <w:tcW w:w="2625" w:type="dxa"/>
                </w:tcPr>
                <w:p w14:paraId="229C8CD4"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2235" w:type="dxa"/>
                  <w:shd w:val="clear" w:color="auto" w:fill="auto"/>
                </w:tcPr>
                <w:p w14:paraId="6AD35C48"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2625" w:type="dxa"/>
                </w:tcPr>
                <w:p w14:paraId="498829FF"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1D00B89E" w14:textId="77777777" w:rsidTr="00F2742D">
              <w:tc>
                <w:tcPr>
                  <w:tcW w:w="2625" w:type="dxa"/>
                </w:tcPr>
                <w:p w14:paraId="692AE726"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2235" w:type="dxa"/>
                  <w:shd w:val="clear" w:color="auto" w:fill="auto"/>
                </w:tcPr>
                <w:p w14:paraId="2DF279F1" w14:textId="77777777" w:rsidR="001E465E" w:rsidRPr="001E465E" w:rsidRDefault="001E465E" w:rsidP="001E465E">
                  <w:pPr>
                    <w:rPr>
                      <w:rFonts w:ascii="Optima" w:hAnsi="Optima"/>
                      <w:sz w:val="22"/>
                      <w:szCs w:val="22"/>
                    </w:rPr>
                  </w:pPr>
                  <w:r w:rsidRPr="001E465E">
                    <w:rPr>
                      <w:rFonts w:ascii="Optima" w:hAnsi="Optima"/>
                      <w:sz w:val="22"/>
                      <w:szCs w:val="22"/>
                    </w:rPr>
                    <w:t>30%</w:t>
                  </w:r>
                </w:p>
              </w:tc>
              <w:tc>
                <w:tcPr>
                  <w:tcW w:w="2625" w:type="dxa"/>
                </w:tcPr>
                <w:p w14:paraId="4A3CE3EC" w14:textId="34FFCAD3" w:rsidR="001E465E" w:rsidRPr="001E465E" w:rsidRDefault="001E465E" w:rsidP="001E465E">
                  <w:pPr>
                    <w:rPr>
                      <w:rFonts w:ascii="Optima" w:hAnsi="Optima"/>
                      <w:sz w:val="22"/>
                      <w:szCs w:val="22"/>
                    </w:rPr>
                  </w:pPr>
                  <w:r w:rsidRPr="001E465E">
                    <w:rPr>
                      <w:rFonts w:ascii="Optima" w:hAnsi="Optima"/>
                      <w:sz w:val="22"/>
                      <w:szCs w:val="22"/>
                    </w:rPr>
                    <w:t>1</w:t>
                  </w:r>
                  <w:r w:rsidR="00043302">
                    <w:rPr>
                      <w:rFonts w:ascii="Optima" w:hAnsi="Optima"/>
                      <w:sz w:val="22"/>
                      <w:szCs w:val="22"/>
                    </w:rPr>
                    <w:t>,</w:t>
                  </w:r>
                  <w:r w:rsidRPr="001E465E">
                    <w:rPr>
                      <w:rFonts w:ascii="Optima" w:hAnsi="Optima"/>
                      <w:sz w:val="22"/>
                      <w:szCs w:val="22"/>
                    </w:rPr>
                    <w:t>778 /6</w:t>
                  </w:r>
                  <w:r w:rsidR="00CA5EB5">
                    <w:rPr>
                      <w:rFonts w:ascii="Optima" w:hAnsi="Optima"/>
                      <w:sz w:val="22"/>
                      <w:szCs w:val="22"/>
                    </w:rPr>
                    <w:t>,</w:t>
                  </w:r>
                  <w:r w:rsidRPr="001E465E">
                    <w:rPr>
                      <w:rFonts w:ascii="Optima" w:hAnsi="Optima"/>
                      <w:sz w:val="22"/>
                      <w:szCs w:val="22"/>
                    </w:rPr>
                    <w:t>000</w:t>
                  </w:r>
                </w:p>
              </w:tc>
            </w:tr>
            <w:tr w:rsidR="001E465E" w:rsidRPr="001E465E" w14:paraId="7030B527" w14:textId="77777777" w:rsidTr="00F2742D">
              <w:tc>
                <w:tcPr>
                  <w:tcW w:w="2625" w:type="dxa"/>
                </w:tcPr>
                <w:p w14:paraId="3FB73DBF"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2235" w:type="dxa"/>
                </w:tcPr>
                <w:p w14:paraId="73C892A3" w14:textId="77777777" w:rsidR="001E465E" w:rsidRPr="001E465E" w:rsidRDefault="001E465E" w:rsidP="001E465E">
                  <w:pPr>
                    <w:rPr>
                      <w:rFonts w:ascii="Optima" w:hAnsi="Optima"/>
                      <w:sz w:val="22"/>
                      <w:szCs w:val="22"/>
                    </w:rPr>
                  </w:pPr>
                  <w:r w:rsidRPr="001E465E">
                    <w:rPr>
                      <w:rFonts w:ascii="Optima" w:hAnsi="Optima"/>
                      <w:sz w:val="22"/>
                      <w:szCs w:val="22"/>
                    </w:rPr>
                    <w:t>9%</w:t>
                  </w:r>
                </w:p>
              </w:tc>
              <w:tc>
                <w:tcPr>
                  <w:tcW w:w="2625" w:type="dxa"/>
                </w:tcPr>
                <w:p w14:paraId="70AE77A4" w14:textId="1035EDA2" w:rsidR="001E465E" w:rsidRPr="001E465E" w:rsidRDefault="001E465E" w:rsidP="001E465E">
                  <w:pPr>
                    <w:rPr>
                      <w:rFonts w:ascii="Optima" w:hAnsi="Optima"/>
                      <w:sz w:val="22"/>
                      <w:szCs w:val="22"/>
                    </w:rPr>
                  </w:pPr>
                  <w:r w:rsidRPr="001E465E">
                    <w:rPr>
                      <w:rFonts w:ascii="Optima" w:hAnsi="Optima"/>
                      <w:sz w:val="22"/>
                      <w:szCs w:val="22"/>
                    </w:rPr>
                    <w:t>2</w:t>
                  </w:r>
                  <w:r w:rsidR="00043302">
                    <w:rPr>
                      <w:rFonts w:ascii="Optima" w:hAnsi="Optima"/>
                      <w:sz w:val="22"/>
                      <w:szCs w:val="22"/>
                    </w:rPr>
                    <w:t>,</w:t>
                  </w:r>
                  <w:r w:rsidRPr="001E465E">
                    <w:rPr>
                      <w:rFonts w:ascii="Optima" w:hAnsi="Optima"/>
                      <w:sz w:val="22"/>
                      <w:szCs w:val="22"/>
                    </w:rPr>
                    <w:t xml:space="preserve">828/ </w:t>
                  </w:r>
                  <w:sdt>
                    <w:sdtPr>
                      <w:rPr>
                        <w:rFonts w:ascii="Optima" w:hAnsi="Optima"/>
                        <w:sz w:val="22"/>
                        <w:szCs w:val="22"/>
                      </w:rPr>
                      <w:tag w:val="goog_rdk_43"/>
                      <w:id w:val="552973611"/>
                    </w:sdtPr>
                    <w:sdtContent/>
                  </w:sdt>
                  <w:sdt>
                    <w:sdtPr>
                      <w:rPr>
                        <w:rFonts w:ascii="Optima" w:hAnsi="Optima"/>
                        <w:sz w:val="22"/>
                        <w:szCs w:val="22"/>
                      </w:rPr>
                      <w:tag w:val="goog_rdk_44"/>
                      <w:id w:val="-1465031159"/>
                    </w:sdtPr>
                    <w:sdtContent/>
                  </w:sdt>
                  <w:r w:rsidRPr="001E465E">
                    <w:rPr>
                      <w:rFonts w:ascii="Optima" w:hAnsi="Optima"/>
                      <w:sz w:val="22"/>
                      <w:szCs w:val="22"/>
                    </w:rPr>
                    <w:t>30</w:t>
                  </w:r>
                  <w:r w:rsidR="00043302">
                    <w:rPr>
                      <w:rFonts w:ascii="Optima" w:hAnsi="Optima"/>
                      <w:sz w:val="22"/>
                      <w:szCs w:val="22"/>
                    </w:rPr>
                    <w:t>,</w:t>
                  </w:r>
                  <w:r w:rsidRPr="001E465E">
                    <w:rPr>
                      <w:rFonts w:ascii="Optima" w:hAnsi="Optima"/>
                      <w:sz w:val="22"/>
                      <w:szCs w:val="22"/>
                    </w:rPr>
                    <w:t>000</w:t>
                  </w:r>
                </w:p>
              </w:tc>
            </w:tr>
          </w:tbl>
          <w:p w14:paraId="17A28CA3" w14:textId="77777777" w:rsidR="001E465E" w:rsidRDefault="001E465E" w:rsidP="00626921">
            <w:pPr>
              <w:jc w:val="both"/>
              <w:rPr>
                <w:rFonts w:ascii="Optima" w:hAnsi="Optima"/>
                <w:sz w:val="22"/>
                <w:szCs w:val="22"/>
              </w:rPr>
            </w:pPr>
            <w:r w:rsidRPr="001E465E">
              <w:rPr>
                <w:rFonts w:ascii="Optima" w:hAnsi="Optima"/>
                <w:sz w:val="22"/>
                <w:szCs w:val="22"/>
              </w:rPr>
              <w:t xml:space="preserve">The program not only expanded its geographic reach and participation (especially among women and youth), but also refined its approach to address earlier gaps. The inclusion of sustainable farming content, improved targeting of fertile land areas, and support from agricultural extension workers helped enhance the quality and credibility of the training. </w:t>
            </w:r>
            <w:sdt>
              <w:sdtPr>
                <w:rPr>
                  <w:rFonts w:ascii="Optima" w:hAnsi="Optima"/>
                  <w:sz w:val="22"/>
                  <w:szCs w:val="22"/>
                </w:rPr>
                <w:tag w:val="goog_rdk_45"/>
                <w:id w:val="-290209251"/>
              </w:sdtPr>
              <w:sdtContent/>
            </w:sdt>
            <w:sdt>
              <w:sdtPr>
                <w:rPr>
                  <w:rFonts w:ascii="Optima" w:hAnsi="Optima"/>
                  <w:sz w:val="22"/>
                  <w:szCs w:val="22"/>
                </w:rPr>
                <w:tag w:val="goog_rdk_46"/>
                <w:id w:val="1111398410"/>
              </w:sdtPr>
              <w:sdtContent/>
            </w:sdt>
            <w:r w:rsidRPr="001E465E">
              <w:rPr>
                <w:rFonts w:ascii="Optima" w:hAnsi="Optima"/>
                <w:sz w:val="22"/>
                <w:szCs w:val="22"/>
              </w:rPr>
              <w:t xml:space="preserve">Participation among women improved slightly from 28% (N=1050) in Y1 to 47% in Y2 (N=1778), with many districts such as Gorongosa and </w:t>
            </w:r>
            <w:proofErr w:type="spellStart"/>
            <w:r w:rsidRPr="001E465E">
              <w:rPr>
                <w:rFonts w:ascii="Optima" w:hAnsi="Optima"/>
                <w:sz w:val="22"/>
                <w:szCs w:val="22"/>
              </w:rPr>
              <w:t>Maringue</w:t>
            </w:r>
            <w:proofErr w:type="spellEnd"/>
            <w:r w:rsidRPr="001E465E">
              <w:rPr>
                <w:rFonts w:ascii="Optima" w:hAnsi="Optima"/>
                <w:sz w:val="22"/>
                <w:szCs w:val="22"/>
              </w:rPr>
              <w:t xml:space="preserve"> reporting over 60% female representation in their household outreach efforts (table 15 below). Despite this progress, the cumulative achievement remains below the expected pace for the five-year target. One underlying issue is the persistence of food shortages in some areas, which has led families to deprioritize training in favor of immediate food needs. Additionally, coordination gaps with agriculture stakeholders delayed training and limited the pace of rollout in certain districts. Looking ahead, Year 3 will focus on scaling outreach through a stronger multisectoral approach, integrating nutrition, WASH, and agriculture with emphasis on fertile zones identified. The program will also introduce a basic tracking tool to measure home garden adoption and productivity, enabling clearer understanding of outcome-level impact. This will include regular site visits, seasonal monitoring, and participant feedback to evaluate whether the knowledge and support provided are translating into increased production, dietary improvements, and resilience to seasonal food insecurity.</w:t>
            </w:r>
          </w:p>
          <w:p w14:paraId="78EB998D" w14:textId="77777777" w:rsidR="00C10716" w:rsidRPr="001E465E" w:rsidRDefault="00C10716" w:rsidP="00626921">
            <w:pPr>
              <w:jc w:val="both"/>
              <w:rPr>
                <w:rFonts w:ascii="Optima" w:hAnsi="Optima"/>
                <w:sz w:val="22"/>
                <w:szCs w:val="22"/>
              </w:rPr>
            </w:pPr>
          </w:p>
          <w:p w14:paraId="51F9F93E" w14:textId="77777777" w:rsidR="001E465E" w:rsidRPr="001E465E" w:rsidRDefault="001E465E" w:rsidP="001E465E">
            <w:pPr>
              <w:rPr>
                <w:rFonts w:ascii="Optima" w:hAnsi="Optima"/>
                <w:sz w:val="22"/>
                <w:szCs w:val="22"/>
              </w:rPr>
            </w:pPr>
            <w:r w:rsidRPr="001E465E">
              <w:rPr>
                <w:rFonts w:ascii="Optima" w:hAnsi="Optima"/>
                <w:sz w:val="22"/>
                <w:szCs w:val="22"/>
              </w:rPr>
              <w:t>Table 15:People reached with awareness campaigns for home gardens</w:t>
            </w:r>
          </w:p>
          <w:tbl>
            <w:tblPr>
              <w:tblW w:w="8960" w:type="dxa"/>
              <w:tblLayout w:type="fixed"/>
              <w:tblLook w:val="0400" w:firstRow="0" w:lastRow="0" w:firstColumn="0" w:lastColumn="0" w:noHBand="0" w:noVBand="1"/>
            </w:tblPr>
            <w:tblGrid>
              <w:gridCol w:w="1481"/>
              <w:gridCol w:w="1476"/>
              <w:gridCol w:w="1042"/>
              <w:gridCol w:w="1134"/>
              <w:gridCol w:w="1559"/>
              <w:gridCol w:w="1276"/>
              <w:gridCol w:w="992"/>
            </w:tblGrid>
            <w:tr w:rsidR="001E465E" w:rsidRPr="001E465E" w14:paraId="77D2FF2C" w14:textId="77777777" w:rsidTr="00F2742D">
              <w:trPr>
                <w:trHeight w:val="253"/>
              </w:trPr>
              <w:tc>
                <w:tcPr>
                  <w:tcW w:w="1481" w:type="dxa"/>
                  <w:vMerge w:val="restart"/>
                  <w:tcBorders>
                    <w:top w:val="single" w:sz="8" w:space="0" w:color="000000"/>
                    <w:left w:val="single" w:sz="4" w:space="0" w:color="000000"/>
                    <w:bottom w:val="single" w:sz="8" w:space="0" w:color="000000"/>
                    <w:right w:val="single" w:sz="4" w:space="0" w:color="000000"/>
                  </w:tcBorders>
                  <w:shd w:val="clear" w:color="auto" w:fill="D9E2F3"/>
                </w:tcPr>
                <w:p w14:paraId="7DDBA9EB" w14:textId="77777777" w:rsidR="001E465E" w:rsidRPr="001E465E" w:rsidRDefault="001E465E" w:rsidP="001E465E">
                  <w:pPr>
                    <w:rPr>
                      <w:rFonts w:ascii="Optima" w:hAnsi="Optima"/>
                      <w:sz w:val="22"/>
                      <w:szCs w:val="22"/>
                    </w:rPr>
                  </w:pPr>
                  <w:r w:rsidRPr="001E465E">
                    <w:rPr>
                      <w:rFonts w:ascii="Optima" w:hAnsi="Optima"/>
                      <w:sz w:val="22"/>
                      <w:szCs w:val="22"/>
                    </w:rPr>
                    <w:t>Districts</w:t>
                  </w:r>
                </w:p>
              </w:tc>
              <w:tc>
                <w:tcPr>
                  <w:tcW w:w="1476" w:type="dxa"/>
                  <w:vMerge w:val="restart"/>
                  <w:tcBorders>
                    <w:top w:val="single" w:sz="8" w:space="0" w:color="000000"/>
                    <w:left w:val="single" w:sz="4" w:space="0" w:color="000000"/>
                    <w:bottom w:val="single" w:sz="8" w:space="0" w:color="000000"/>
                    <w:right w:val="single" w:sz="4" w:space="0" w:color="000000"/>
                  </w:tcBorders>
                  <w:shd w:val="clear" w:color="auto" w:fill="D9E2F3"/>
                </w:tcPr>
                <w:p w14:paraId="6F1299E0" w14:textId="77777777" w:rsidR="001E465E" w:rsidRPr="001E465E" w:rsidRDefault="001E465E" w:rsidP="001E465E">
                  <w:pPr>
                    <w:rPr>
                      <w:rFonts w:ascii="Optima" w:hAnsi="Optima"/>
                      <w:sz w:val="22"/>
                      <w:szCs w:val="22"/>
                    </w:rPr>
                  </w:pPr>
                  <w:r w:rsidRPr="001E465E">
                    <w:rPr>
                      <w:rFonts w:ascii="Optima" w:hAnsi="Optima"/>
                      <w:sz w:val="22"/>
                      <w:szCs w:val="22"/>
                    </w:rPr>
                    <w:t>Nº  of trainings</w:t>
                  </w:r>
                </w:p>
              </w:tc>
              <w:tc>
                <w:tcPr>
                  <w:tcW w:w="6003" w:type="dxa"/>
                  <w:gridSpan w:val="5"/>
                  <w:tcBorders>
                    <w:top w:val="single" w:sz="8" w:space="0" w:color="000000"/>
                    <w:left w:val="single" w:sz="8" w:space="0" w:color="000000"/>
                    <w:bottom w:val="single" w:sz="8" w:space="0" w:color="000000"/>
                    <w:right w:val="single" w:sz="8" w:space="0" w:color="000000"/>
                  </w:tcBorders>
                  <w:shd w:val="clear" w:color="auto" w:fill="D9E2F3"/>
                  <w:vAlign w:val="bottom"/>
                </w:tcPr>
                <w:p w14:paraId="37A609CE" w14:textId="77777777" w:rsidR="001E465E" w:rsidRPr="001E465E" w:rsidRDefault="001E465E" w:rsidP="001E465E">
                  <w:pPr>
                    <w:rPr>
                      <w:rFonts w:ascii="Optima" w:hAnsi="Optima"/>
                      <w:sz w:val="22"/>
                      <w:szCs w:val="22"/>
                    </w:rPr>
                  </w:pPr>
                  <w:r w:rsidRPr="001E465E">
                    <w:rPr>
                      <w:rFonts w:ascii="Optima" w:hAnsi="Optima"/>
                      <w:sz w:val="22"/>
                      <w:szCs w:val="22"/>
                    </w:rPr>
                    <w:t>Nº of people reached</w:t>
                  </w:r>
                </w:p>
              </w:tc>
            </w:tr>
            <w:tr w:rsidR="001E465E" w:rsidRPr="001E465E" w14:paraId="2D80A4A9" w14:textId="77777777" w:rsidTr="00F2742D">
              <w:trPr>
                <w:trHeight w:val="253"/>
              </w:trPr>
              <w:tc>
                <w:tcPr>
                  <w:tcW w:w="1481" w:type="dxa"/>
                  <w:vMerge/>
                  <w:tcBorders>
                    <w:top w:val="single" w:sz="8" w:space="0" w:color="000000"/>
                    <w:left w:val="single" w:sz="4" w:space="0" w:color="000000"/>
                    <w:bottom w:val="single" w:sz="8" w:space="0" w:color="000000"/>
                    <w:right w:val="single" w:sz="4" w:space="0" w:color="000000"/>
                  </w:tcBorders>
                  <w:shd w:val="clear" w:color="auto" w:fill="D9E2F3"/>
                </w:tcPr>
                <w:p w14:paraId="749424EE" w14:textId="77777777" w:rsidR="001E465E" w:rsidRPr="001E465E" w:rsidRDefault="001E465E" w:rsidP="001E465E">
                  <w:pPr>
                    <w:rPr>
                      <w:rFonts w:ascii="Optima" w:hAnsi="Optima"/>
                      <w:sz w:val="22"/>
                      <w:szCs w:val="22"/>
                    </w:rPr>
                  </w:pPr>
                </w:p>
              </w:tc>
              <w:tc>
                <w:tcPr>
                  <w:tcW w:w="1476" w:type="dxa"/>
                  <w:vMerge/>
                  <w:tcBorders>
                    <w:top w:val="single" w:sz="8" w:space="0" w:color="000000"/>
                    <w:left w:val="single" w:sz="4" w:space="0" w:color="000000"/>
                    <w:bottom w:val="single" w:sz="8" w:space="0" w:color="000000"/>
                    <w:right w:val="single" w:sz="4" w:space="0" w:color="000000"/>
                  </w:tcBorders>
                  <w:shd w:val="clear" w:color="auto" w:fill="D9E2F3"/>
                </w:tcPr>
                <w:p w14:paraId="7259B884" w14:textId="77777777" w:rsidR="001E465E" w:rsidRPr="001E465E" w:rsidRDefault="001E465E" w:rsidP="001E465E">
                  <w:pPr>
                    <w:rPr>
                      <w:rFonts w:ascii="Optima" w:hAnsi="Optima"/>
                      <w:sz w:val="22"/>
                      <w:szCs w:val="22"/>
                    </w:rPr>
                  </w:pPr>
                </w:p>
              </w:tc>
              <w:tc>
                <w:tcPr>
                  <w:tcW w:w="1042" w:type="dxa"/>
                  <w:tcBorders>
                    <w:top w:val="nil"/>
                    <w:left w:val="nil"/>
                    <w:bottom w:val="single" w:sz="8" w:space="0" w:color="000000"/>
                    <w:right w:val="single" w:sz="4" w:space="0" w:color="000000"/>
                  </w:tcBorders>
                  <w:shd w:val="clear" w:color="auto" w:fill="D9E2F3"/>
                </w:tcPr>
                <w:p w14:paraId="77089C1B" w14:textId="77777777" w:rsidR="001E465E" w:rsidRPr="001E465E" w:rsidRDefault="001E465E" w:rsidP="001E465E">
                  <w:pPr>
                    <w:rPr>
                      <w:rFonts w:ascii="Optima" w:hAnsi="Optima"/>
                      <w:sz w:val="22"/>
                      <w:szCs w:val="22"/>
                    </w:rPr>
                  </w:pPr>
                  <w:r w:rsidRPr="001E465E">
                    <w:rPr>
                      <w:rFonts w:ascii="Optima" w:hAnsi="Optima"/>
                      <w:sz w:val="22"/>
                      <w:szCs w:val="22"/>
                    </w:rPr>
                    <w:t>Youth</w:t>
                  </w:r>
                </w:p>
              </w:tc>
              <w:tc>
                <w:tcPr>
                  <w:tcW w:w="1134" w:type="dxa"/>
                  <w:tcBorders>
                    <w:top w:val="nil"/>
                    <w:left w:val="nil"/>
                    <w:bottom w:val="single" w:sz="8" w:space="0" w:color="000000"/>
                    <w:right w:val="single" w:sz="4" w:space="0" w:color="000000"/>
                  </w:tcBorders>
                  <w:shd w:val="clear" w:color="auto" w:fill="D9E2F3"/>
                </w:tcPr>
                <w:p w14:paraId="2059B744" w14:textId="77777777" w:rsidR="001E465E" w:rsidRPr="001E465E" w:rsidRDefault="001E465E" w:rsidP="001E465E">
                  <w:pPr>
                    <w:rPr>
                      <w:rFonts w:ascii="Optima" w:hAnsi="Optima"/>
                      <w:sz w:val="22"/>
                      <w:szCs w:val="22"/>
                    </w:rPr>
                  </w:pPr>
                  <w:r w:rsidRPr="001E465E">
                    <w:rPr>
                      <w:rFonts w:ascii="Optima" w:hAnsi="Optima"/>
                      <w:sz w:val="22"/>
                      <w:szCs w:val="22"/>
                    </w:rPr>
                    <w:t>Women</w:t>
                  </w:r>
                </w:p>
              </w:tc>
              <w:tc>
                <w:tcPr>
                  <w:tcW w:w="1559" w:type="dxa"/>
                  <w:tcBorders>
                    <w:top w:val="nil"/>
                    <w:left w:val="nil"/>
                    <w:bottom w:val="single" w:sz="8" w:space="0" w:color="000000"/>
                    <w:right w:val="single" w:sz="4" w:space="0" w:color="000000"/>
                  </w:tcBorders>
                  <w:shd w:val="clear" w:color="auto" w:fill="D9E2F3"/>
                </w:tcPr>
                <w:p w14:paraId="2CD85E22" w14:textId="77777777" w:rsidR="001E465E" w:rsidRPr="001E465E" w:rsidRDefault="001E465E" w:rsidP="001E465E">
                  <w:pPr>
                    <w:rPr>
                      <w:rFonts w:ascii="Optima" w:hAnsi="Optima"/>
                      <w:sz w:val="22"/>
                      <w:szCs w:val="22"/>
                    </w:rPr>
                  </w:pPr>
                  <w:r w:rsidRPr="001E465E">
                    <w:rPr>
                      <w:rFonts w:ascii="Optima" w:hAnsi="Optima"/>
                      <w:sz w:val="22"/>
                      <w:szCs w:val="22"/>
                    </w:rPr>
                    <w:t>Men</w:t>
                  </w:r>
                </w:p>
              </w:tc>
              <w:tc>
                <w:tcPr>
                  <w:tcW w:w="1276" w:type="dxa"/>
                  <w:tcBorders>
                    <w:top w:val="nil"/>
                    <w:left w:val="nil"/>
                    <w:bottom w:val="single" w:sz="8" w:space="0" w:color="000000"/>
                    <w:right w:val="single" w:sz="4" w:space="0" w:color="000000"/>
                  </w:tcBorders>
                  <w:shd w:val="clear" w:color="auto" w:fill="D9E2F3"/>
                </w:tcPr>
                <w:p w14:paraId="039FFB33" w14:textId="77777777" w:rsidR="001E465E" w:rsidRPr="001E465E" w:rsidRDefault="001E465E" w:rsidP="001E465E">
                  <w:pPr>
                    <w:rPr>
                      <w:rFonts w:ascii="Optima" w:hAnsi="Optima"/>
                      <w:sz w:val="22"/>
                      <w:szCs w:val="22"/>
                    </w:rPr>
                  </w:pPr>
                  <w:r w:rsidRPr="001E465E">
                    <w:rPr>
                      <w:rFonts w:ascii="Optima" w:hAnsi="Optima"/>
                      <w:sz w:val="22"/>
                      <w:szCs w:val="22"/>
                    </w:rPr>
                    <w:t xml:space="preserve">% women </w:t>
                  </w:r>
                </w:p>
              </w:tc>
              <w:tc>
                <w:tcPr>
                  <w:tcW w:w="992" w:type="dxa"/>
                  <w:tcBorders>
                    <w:top w:val="nil"/>
                    <w:left w:val="nil"/>
                    <w:bottom w:val="single" w:sz="8" w:space="0" w:color="000000"/>
                    <w:right w:val="single" w:sz="4" w:space="0" w:color="000000"/>
                  </w:tcBorders>
                  <w:shd w:val="clear" w:color="auto" w:fill="D9E2F3"/>
                </w:tcPr>
                <w:p w14:paraId="2B747386" w14:textId="77777777" w:rsidR="001E465E" w:rsidRPr="001E465E" w:rsidRDefault="001E465E" w:rsidP="001E465E">
                  <w:pPr>
                    <w:rPr>
                      <w:rFonts w:ascii="Optima" w:hAnsi="Optima"/>
                      <w:sz w:val="22"/>
                      <w:szCs w:val="22"/>
                    </w:rPr>
                  </w:pPr>
                  <w:r w:rsidRPr="001E465E">
                    <w:rPr>
                      <w:rFonts w:ascii="Optima" w:hAnsi="Optima"/>
                      <w:sz w:val="22"/>
                      <w:szCs w:val="22"/>
                    </w:rPr>
                    <w:t>Total</w:t>
                  </w:r>
                </w:p>
              </w:tc>
            </w:tr>
            <w:tr w:rsidR="001E465E" w:rsidRPr="001E465E" w14:paraId="71BC2C8E" w14:textId="77777777" w:rsidTr="00F2742D">
              <w:trPr>
                <w:trHeight w:val="262"/>
              </w:trPr>
              <w:tc>
                <w:tcPr>
                  <w:tcW w:w="1481" w:type="dxa"/>
                  <w:tcBorders>
                    <w:top w:val="nil"/>
                    <w:left w:val="single" w:sz="4" w:space="0" w:color="000000"/>
                    <w:bottom w:val="single" w:sz="4" w:space="0" w:color="000000"/>
                    <w:right w:val="single" w:sz="4" w:space="0" w:color="000000"/>
                  </w:tcBorders>
                  <w:shd w:val="clear" w:color="auto" w:fill="FFFFFF"/>
                  <w:vAlign w:val="bottom"/>
                </w:tcPr>
                <w:p w14:paraId="3B39BE16" w14:textId="77777777" w:rsidR="001E465E" w:rsidRPr="001E465E" w:rsidRDefault="001E465E" w:rsidP="001E465E">
                  <w:pPr>
                    <w:rPr>
                      <w:rFonts w:ascii="Optima" w:hAnsi="Optima"/>
                      <w:sz w:val="22"/>
                      <w:szCs w:val="22"/>
                    </w:rPr>
                  </w:pPr>
                  <w:r w:rsidRPr="001E465E">
                    <w:rPr>
                      <w:rFonts w:ascii="Optima" w:hAnsi="Optima"/>
                      <w:sz w:val="22"/>
                      <w:szCs w:val="22"/>
                    </w:rPr>
                    <w:t>Gorongosa</w:t>
                  </w:r>
                </w:p>
              </w:tc>
              <w:tc>
                <w:tcPr>
                  <w:tcW w:w="1476" w:type="dxa"/>
                  <w:tcBorders>
                    <w:top w:val="nil"/>
                    <w:left w:val="nil"/>
                    <w:bottom w:val="single" w:sz="4" w:space="0" w:color="000000"/>
                    <w:right w:val="single" w:sz="4" w:space="0" w:color="000000"/>
                  </w:tcBorders>
                  <w:shd w:val="clear" w:color="auto" w:fill="FFFFFF"/>
                  <w:vAlign w:val="center"/>
                </w:tcPr>
                <w:p w14:paraId="313E31E7" w14:textId="77777777" w:rsidR="001E465E" w:rsidRPr="001E465E" w:rsidRDefault="001E465E" w:rsidP="001E465E">
                  <w:pPr>
                    <w:rPr>
                      <w:rFonts w:ascii="Optima" w:hAnsi="Optima"/>
                      <w:sz w:val="22"/>
                      <w:szCs w:val="22"/>
                    </w:rPr>
                  </w:pPr>
                  <w:r w:rsidRPr="001E465E">
                    <w:rPr>
                      <w:rFonts w:ascii="Optima" w:hAnsi="Optima"/>
                      <w:sz w:val="22"/>
                      <w:szCs w:val="22"/>
                    </w:rPr>
                    <w:t>5</w:t>
                  </w:r>
                </w:p>
              </w:tc>
              <w:tc>
                <w:tcPr>
                  <w:tcW w:w="1042" w:type="dxa"/>
                  <w:tcBorders>
                    <w:top w:val="nil"/>
                    <w:left w:val="nil"/>
                    <w:bottom w:val="single" w:sz="4" w:space="0" w:color="000000"/>
                    <w:right w:val="single" w:sz="4" w:space="0" w:color="000000"/>
                  </w:tcBorders>
                  <w:shd w:val="clear" w:color="auto" w:fill="FFFFFF"/>
                  <w:vAlign w:val="center"/>
                </w:tcPr>
                <w:p w14:paraId="3A0D3193" w14:textId="77777777" w:rsidR="001E465E" w:rsidRPr="001E465E" w:rsidRDefault="001E465E" w:rsidP="001E465E">
                  <w:pPr>
                    <w:rPr>
                      <w:rFonts w:ascii="Optima" w:hAnsi="Optima"/>
                      <w:sz w:val="22"/>
                      <w:szCs w:val="22"/>
                    </w:rPr>
                  </w:pPr>
                  <w:r w:rsidRPr="001E465E">
                    <w:rPr>
                      <w:rFonts w:ascii="Optima" w:hAnsi="Optima"/>
                      <w:sz w:val="22"/>
                      <w:szCs w:val="22"/>
                    </w:rPr>
                    <w:t>10</w:t>
                  </w:r>
                </w:p>
              </w:tc>
              <w:tc>
                <w:tcPr>
                  <w:tcW w:w="1134" w:type="dxa"/>
                  <w:tcBorders>
                    <w:top w:val="nil"/>
                    <w:left w:val="nil"/>
                    <w:bottom w:val="single" w:sz="4" w:space="0" w:color="000000"/>
                    <w:right w:val="single" w:sz="4" w:space="0" w:color="000000"/>
                  </w:tcBorders>
                  <w:shd w:val="clear" w:color="auto" w:fill="FFFFFF"/>
                  <w:vAlign w:val="center"/>
                </w:tcPr>
                <w:p w14:paraId="2733B942" w14:textId="77777777" w:rsidR="001E465E" w:rsidRPr="001E465E" w:rsidRDefault="001E465E" w:rsidP="001E465E">
                  <w:pPr>
                    <w:rPr>
                      <w:rFonts w:ascii="Optima" w:hAnsi="Optima"/>
                      <w:sz w:val="22"/>
                      <w:szCs w:val="22"/>
                    </w:rPr>
                  </w:pPr>
                  <w:r w:rsidRPr="001E465E">
                    <w:rPr>
                      <w:rFonts w:ascii="Optima" w:hAnsi="Optima"/>
                      <w:sz w:val="22"/>
                      <w:szCs w:val="22"/>
                    </w:rPr>
                    <w:t>265</w:t>
                  </w:r>
                </w:p>
              </w:tc>
              <w:tc>
                <w:tcPr>
                  <w:tcW w:w="1559" w:type="dxa"/>
                  <w:tcBorders>
                    <w:top w:val="nil"/>
                    <w:left w:val="nil"/>
                    <w:bottom w:val="single" w:sz="4" w:space="0" w:color="000000"/>
                    <w:right w:val="single" w:sz="4" w:space="0" w:color="000000"/>
                  </w:tcBorders>
                  <w:shd w:val="clear" w:color="auto" w:fill="FFFFFF"/>
                  <w:vAlign w:val="center"/>
                </w:tcPr>
                <w:p w14:paraId="0656DF30" w14:textId="77777777" w:rsidR="001E465E" w:rsidRPr="001E465E" w:rsidRDefault="001E465E" w:rsidP="001E465E">
                  <w:pPr>
                    <w:rPr>
                      <w:rFonts w:ascii="Optima" w:hAnsi="Optima"/>
                      <w:sz w:val="22"/>
                      <w:szCs w:val="22"/>
                    </w:rPr>
                  </w:pPr>
                  <w:r w:rsidRPr="001E465E">
                    <w:rPr>
                      <w:rFonts w:ascii="Optima" w:hAnsi="Optima"/>
                      <w:sz w:val="22"/>
                      <w:szCs w:val="22"/>
                    </w:rPr>
                    <w:t>154</w:t>
                  </w:r>
                </w:p>
              </w:tc>
              <w:tc>
                <w:tcPr>
                  <w:tcW w:w="1276" w:type="dxa"/>
                  <w:tcBorders>
                    <w:top w:val="nil"/>
                    <w:left w:val="nil"/>
                    <w:bottom w:val="single" w:sz="4" w:space="0" w:color="000000"/>
                    <w:right w:val="single" w:sz="4" w:space="0" w:color="000000"/>
                  </w:tcBorders>
                  <w:shd w:val="clear" w:color="auto" w:fill="FFFFFF"/>
                  <w:vAlign w:val="center"/>
                </w:tcPr>
                <w:p w14:paraId="4DBCEF7B" w14:textId="77777777" w:rsidR="001E465E" w:rsidRPr="001E465E" w:rsidRDefault="001E465E" w:rsidP="001E465E">
                  <w:pPr>
                    <w:rPr>
                      <w:rFonts w:ascii="Optima" w:hAnsi="Optima"/>
                      <w:sz w:val="22"/>
                      <w:szCs w:val="22"/>
                    </w:rPr>
                  </w:pPr>
                  <w:r w:rsidRPr="001E465E">
                    <w:rPr>
                      <w:rFonts w:ascii="Optima" w:hAnsi="Optima"/>
                      <w:sz w:val="22"/>
                      <w:szCs w:val="22"/>
                    </w:rPr>
                    <w:t>62</w:t>
                  </w:r>
                </w:p>
              </w:tc>
              <w:tc>
                <w:tcPr>
                  <w:tcW w:w="992" w:type="dxa"/>
                  <w:tcBorders>
                    <w:top w:val="nil"/>
                    <w:left w:val="nil"/>
                    <w:bottom w:val="single" w:sz="4" w:space="0" w:color="000000"/>
                    <w:right w:val="single" w:sz="4" w:space="0" w:color="000000"/>
                  </w:tcBorders>
                  <w:shd w:val="clear" w:color="auto" w:fill="FFFFFF"/>
                  <w:vAlign w:val="center"/>
                </w:tcPr>
                <w:p w14:paraId="643C209E" w14:textId="77777777" w:rsidR="001E465E" w:rsidRPr="001E465E" w:rsidRDefault="001E465E" w:rsidP="001E465E">
                  <w:pPr>
                    <w:rPr>
                      <w:rFonts w:ascii="Optima" w:hAnsi="Optima"/>
                      <w:sz w:val="22"/>
                      <w:szCs w:val="22"/>
                    </w:rPr>
                  </w:pPr>
                  <w:r w:rsidRPr="001E465E">
                    <w:rPr>
                      <w:rFonts w:ascii="Optima" w:hAnsi="Optima"/>
                      <w:sz w:val="22"/>
                      <w:szCs w:val="22"/>
                    </w:rPr>
                    <w:t>429</w:t>
                  </w:r>
                </w:p>
              </w:tc>
            </w:tr>
            <w:tr w:rsidR="001E465E" w:rsidRPr="001E465E" w14:paraId="7A886596" w14:textId="77777777" w:rsidTr="00F2742D">
              <w:trPr>
                <w:trHeight w:val="262"/>
              </w:trPr>
              <w:tc>
                <w:tcPr>
                  <w:tcW w:w="1481" w:type="dxa"/>
                  <w:tcBorders>
                    <w:top w:val="nil"/>
                    <w:left w:val="single" w:sz="4" w:space="0" w:color="000000"/>
                    <w:bottom w:val="single" w:sz="4" w:space="0" w:color="000000"/>
                    <w:right w:val="single" w:sz="4" w:space="0" w:color="000000"/>
                  </w:tcBorders>
                  <w:shd w:val="clear" w:color="auto" w:fill="FFFFFF"/>
                  <w:vAlign w:val="bottom"/>
                </w:tcPr>
                <w:p w14:paraId="5B0637A6" w14:textId="77777777" w:rsidR="001E465E" w:rsidRPr="001E465E" w:rsidRDefault="001E465E" w:rsidP="001E465E">
                  <w:pPr>
                    <w:rPr>
                      <w:rFonts w:ascii="Optima" w:hAnsi="Optima"/>
                      <w:sz w:val="22"/>
                      <w:szCs w:val="22"/>
                    </w:rPr>
                  </w:pPr>
                  <w:r w:rsidRPr="001E465E">
                    <w:rPr>
                      <w:rFonts w:ascii="Optima" w:hAnsi="Optima"/>
                      <w:sz w:val="22"/>
                      <w:szCs w:val="22"/>
                    </w:rPr>
                    <w:t>Nhamatanda</w:t>
                  </w:r>
                </w:p>
              </w:tc>
              <w:tc>
                <w:tcPr>
                  <w:tcW w:w="1476" w:type="dxa"/>
                  <w:tcBorders>
                    <w:top w:val="nil"/>
                    <w:left w:val="nil"/>
                    <w:bottom w:val="single" w:sz="4" w:space="0" w:color="000000"/>
                    <w:right w:val="single" w:sz="4" w:space="0" w:color="000000"/>
                  </w:tcBorders>
                  <w:shd w:val="clear" w:color="auto" w:fill="FFFFFF"/>
                  <w:vAlign w:val="center"/>
                </w:tcPr>
                <w:p w14:paraId="1891C315" w14:textId="77777777" w:rsidR="001E465E" w:rsidRPr="001E465E" w:rsidRDefault="001E465E" w:rsidP="001E465E">
                  <w:pPr>
                    <w:rPr>
                      <w:rFonts w:ascii="Optima" w:hAnsi="Optima"/>
                      <w:sz w:val="22"/>
                      <w:szCs w:val="22"/>
                    </w:rPr>
                  </w:pPr>
                  <w:r w:rsidRPr="001E465E">
                    <w:rPr>
                      <w:rFonts w:ascii="Optima" w:hAnsi="Optima"/>
                      <w:sz w:val="22"/>
                      <w:szCs w:val="22"/>
                    </w:rPr>
                    <w:t>7</w:t>
                  </w:r>
                </w:p>
              </w:tc>
              <w:tc>
                <w:tcPr>
                  <w:tcW w:w="1042" w:type="dxa"/>
                  <w:tcBorders>
                    <w:top w:val="nil"/>
                    <w:left w:val="nil"/>
                    <w:bottom w:val="single" w:sz="4" w:space="0" w:color="000000"/>
                    <w:right w:val="single" w:sz="4" w:space="0" w:color="000000"/>
                  </w:tcBorders>
                  <w:shd w:val="clear" w:color="auto" w:fill="FFFFFF"/>
                  <w:vAlign w:val="center"/>
                </w:tcPr>
                <w:p w14:paraId="2AF5C60F" w14:textId="77777777" w:rsidR="001E465E" w:rsidRPr="001E465E" w:rsidRDefault="001E465E" w:rsidP="001E465E">
                  <w:pPr>
                    <w:rPr>
                      <w:rFonts w:ascii="Optima" w:hAnsi="Optima"/>
                      <w:sz w:val="22"/>
                      <w:szCs w:val="22"/>
                    </w:rPr>
                  </w:pPr>
                  <w:r w:rsidRPr="001E465E">
                    <w:rPr>
                      <w:rFonts w:ascii="Optima" w:hAnsi="Optima"/>
                      <w:sz w:val="22"/>
                      <w:szCs w:val="22"/>
                    </w:rPr>
                    <w:t>15</w:t>
                  </w:r>
                </w:p>
              </w:tc>
              <w:tc>
                <w:tcPr>
                  <w:tcW w:w="1134" w:type="dxa"/>
                  <w:tcBorders>
                    <w:top w:val="nil"/>
                    <w:left w:val="nil"/>
                    <w:bottom w:val="single" w:sz="4" w:space="0" w:color="000000"/>
                    <w:right w:val="single" w:sz="4" w:space="0" w:color="000000"/>
                  </w:tcBorders>
                  <w:shd w:val="clear" w:color="auto" w:fill="FFFFFF"/>
                  <w:vAlign w:val="center"/>
                </w:tcPr>
                <w:p w14:paraId="31BC0797" w14:textId="77777777" w:rsidR="001E465E" w:rsidRPr="001E465E" w:rsidRDefault="001E465E" w:rsidP="001E465E">
                  <w:pPr>
                    <w:rPr>
                      <w:rFonts w:ascii="Optima" w:hAnsi="Optima"/>
                      <w:sz w:val="22"/>
                      <w:szCs w:val="22"/>
                    </w:rPr>
                  </w:pPr>
                  <w:r w:rsidRPr="001E465E">
                    <w:rPr>
                      <w:rFonts w:ascii="Optima" w:hAnsi="Optima"/>
                      <w:sz w:val="22"/>
                      <w:szCs w:val="22"/>
                    </w:rPr>
                    <w:t>180</w:t>
                  </w:r>
                </w:p>
              </w:tc>
              <w:tc>
                <w:tcPr>
                  <w:tcW w:w="1559" w:type="dxa"/>
                  <w:tcBorders>
                    <w:top w:val="nil"/>
                    <w:left w:val="nil"/>
                    <w:bottom w:val="single" w:sz="4" w:space="0" w:color="000000"/>
                    <w:right w:val="single" w:sz="4" w:space="0" w:color="000000"/>
                  </w:tcBorders>
                  <w:shd w:val="clear" w:color="auto" w:fill="FFFFFF"/>
                  <w:vAlign w:val="center"/>
                </w:tcPr>
                <w:p w14:paraId="157BF30A" w14:textId="77777777" w:rsidR="001E465E" w:rsidRPr="001E465E" w:rsidRDefault="001E465E" w:rsidP="001E465E">
                  <w:pPr>
                    <w:rPr>
                      <w:rFonts w:ascii="Optima" w:hAnsi="Optima"/>
                      <w:sz w:val="22"/>
                      <w:szCs w:val="22"/>
                    </w:rPr>
                  </w:pPr>
                  <w:r w:rsidRPr="001E465E">
                    <w:rPr>
                      <w:rFonts w:ascii="Optima" w:hAnsi="Optima"/>
                      <w:sz w:val="22"/>
                      <w:szCs w:val="22"/>
                    </w:rPr>
                    <w:t>240</w:t>
                  </w:r>
                </w:p>
              </w:tc>
              <w:tc>
                <w:tcPr>
                  <w:tcW w:w="1276" w:type="dxa"/>
                  <w:tcBorders>
                    <w:top w:val="nil"/>
                    <w:left w:val="nil"/>
                    <w:bottom w:val="single" w:sz="4" w:space="0" w:color="000000"/>
                    <w:right w:val="single" w:sz="4" w:space="0" w:color="000000"/>
                  </w:tcBorders>
                  <w:shd w:val="clear" w:color="auto" w:fill="FFFFFF"/>
                  <w:vAlign w:val="center"/>
                </w:tcPr>
                <w:p w14:paraId="4F278F8A" w14:textId="77777777" w:rsidR="001E465E" w:rsidRPr="001E465E" w:rsidRDefault="001E465E" w:rsidP="001E465E">
                  <w:pPr>
                    <w:rPr>
                      <w:rFonts w:ascii="Optima" w:hAnsi="Optima"/>
                      <w:sz w:val="22"/>
                      <w:szCs w:val="22"/>
                    </w:rPr>
                  </w:pPr>
                  <w:r w:rsidRPr="001E465E">
                    <w:rPr>
                      <w:rFonts w:ascii="Optima" w:hAnsi="Optima"/>
                      <w:sz w:val="22"/>
                      <w:szCs w:val="22"/>
                    </w:rPr>
                    <w:t>41</w:t>
                  </w:r>
                </w:p>
              </w:tc>
              <w:tc>
                <w:tcPr>
                  <w:tcW w:w="992" w:type="dxa"/>
                  <w:tcBorders>
                    <w:top w:val="nil"/>
                    <w:left w:val="nil"/>
                    <w:bottom w:val="single" w:sz="4" w:space="0" w:color="000000"/>
                    <w:right w:val="single" w:sz="4" w:space="0" w:color="000000"/>
                  </w:tcBorders>
                  <w:shd w:val="clear" w:color="auto" w:fill="FFFFFF"/>
                  <w:vAlign w:val="center"/>
                </w:tcPr>
                <w:p w14:paraId="3BBA70DB" w14:textId="77777777" w:rsidR="001E465E" w:rsidRPr="001E465E" w:rsidRDefault="001E465E" w:rsidP="001E465E">
                  <w:pPr>
                    <w:rPr>
                      <w:rFonts w:ascii="Optima" w:hAnsi="Optima"/>
                      <w:sz w:val="22"/>
                      <w:szCs w:val="22"/>
                    </w:rPr>
                  </w:pPr>
                  <w:r w:rsidRPr="001E465E">
                    <w:rPr>
                      <w:rFonts w:ascii="Optima" w:hAnsi="Optima"/>
                      <w:sz w:val="22"/>
                      <w:szCs w:val="22"/>
                    </w:rPr>
                    <w:t>435</w:t>
                  </w:r>
                </w:p>
              </w:tc>
            </w:tr>
            <w:tr w:rsidR="001E465E" w:rsidRPr="001E465E" w14:paraId="1CBD43F3" w14:textId="77777777" w:rsidTr="00F2742D">
              <w:trPr>
                <w:trHeight w:val="262"/>
              </w:trPr>
              <w:tc>
                <w:tcPr>
                  <w:tcW w:w="1481" w:type="dxa"/>
                  <w:tcBorders>
                    <w:top w:val="nil"/>
                    <w:left w:val="single" w:sz="4" w:space="0" w:color="000000"/>
                    <w:bottom w:val="single" w:sz="4" w:space="0" w:color="000000"/>
                    <w:right w:val="single" w:sz="4" w:space="0" w:color="000000"/>
                  </w:tcBorders>
                  <w:shd w:val="clear" w:color="auto" w:fill="FFFFFF"/>
                  <w:vAlign w:val="bottom"/>
                </w:tcPr>
                <w:p w14:paraId="5DAE1823" w14:textId="77777777" w:rsidR="001E465E" w:rsidRPr="001E465E" w:rsidRDefault="001E465E" w:rsidP="001E465E">
                  <w:pPr>
                    <w:rPr>
                      <w:rFonts w:ascii="Optima" w:hAnsi="Optima"/>
                      <w:sz w:val="22"/>
                      <w:szCs w:val="22"/>
                    </w:rPr>
                  </w:pPr>
                  <w:r w:rsidRPr="001E465E">
                    <w:rPr>
                      <w:rFonts w:ascii="Optima" w:hAnsi="Optima"/>
                      <w:sz w:val="22"/>
                      <w:szCs w:val="22"/>
                    </w:rPr>
                    <w:t>Cheringoma</w:t>
                  </w:r>
                </w:p>
              </w:tc>
              <w:tc>
                <w:tcPr>
                  <w:tcW w:w="1476" w:type="dxa"/>
                  <w:tcBorders>
                    <w:top w:val="nil"/>
                    <w:left w:val="nil"/>
                    <w:bottom w:val="single" w:sz="4" w:space="0" w:color="000000"/>
                    <w:right w:val="single" w:sz="4" w:space="0" w:color="000000"/>
                  </w:tcBorders>
                  <w:shd w:val="clear" w:color="auto" w:fill="FFFFFF"/>
                  <w:vAlign w:val="center"/>
                </w:tcPr>
                <w:p w14:paraId="7AE0DF16" w14:textId="77777777" w:rsidR="001E465E" w:rsidRPr="001E465E" w:rsidRDefault="001E465E" w:rsidP="001E465E">
                  <w:pPr>
                    <w:rPr>
                      <w:rFonts w:ascii="Optima" w:hAnsi="Optima"/>
                      <w:sz w:val="22"/>
                      <w:szCs w:val="22"/>
                    </w:rPr>
                  </w:pPr>
                  <w:r w:rsidRPr="001E465E">
                    <w:rPr>
                      <w:rFonts w:ascii="Optima" w:hAnsi="Optima"/>
                      <w:sz w:val="22"/>
                      <w:szCs w:val="22"/>
                    </w:rPr>
                    <w:t>4</w:t>
                  </w:r>
                </w:p>
              </w:tc>
              <w:tc>
                <w:tcPr>
                  <w:tcW w:w="1042" w:type="dxa"/>
                  <w:tcBorders>
                    <w:top w:val="nil"/>
                    <w:left w:val="nil"/>
                    <w:bottom w:val="single" w:sz="4" w:space="0" w:color="000000"/>
                    <w:right w:val="single" w:sz="4" w:space="0" w:color="000000"/>
                  </w:tcBorders>
                  <w:shd w:val="clear" w:color="auto" w:fill="FFFFFF"/>
                  <w:vAlign w:val="center"/>
                </w:tcPr>
                <w:p w14:paraId="1FDB502C" w14:textId="77777777" w:rsidR="001E465E" w:rsidRPr="001E465E" w:rsidRDefault="001E465E" w:rsidP="001E465E">
                  <w:pPr>
                    <w:rPr>
                      <w:rFonts w:ascii="Optima" w:hAnsi="Optima"/>
                      <w:sz w:val="22"/>
                      <w:szCs w:val="22"/>
                    </w:rPr>
                  </w:pPr>
                  <w:r w:rsidRPr="001E465E">
                    <w:rPr>
                      <w:rFonts w:ascii="Optima" w:hAnsi="Optima"/>
                      <w:sz w:val="22"/>
                      <w:szCs w:val="22"/>
                    </w:rPr>
                    <w:t>0</w:t>
                  </w:r>
                </w:p>
              </w:tc>
              <w:tc>
                <w:tcPr>
                  <w:tcW w:w="1134" w:type="dxa"/>
                  <w:tcBorders>
                    <w:top w:val="nil"/>
                    <w:left w:val="nil"/>
                    <w:bottom w:val="single" w:sz="4" w:space="0" w:color="000000"/>
                    <w:right w:val="single" w:sz="4" w:space="0" w:color="000000"/>
                  </w:tcBorders>
                  <w:shd w:val="clear" w:color="auto" w:fill="FFFFFF"/>
                  <w:vAlign w:val="center"/>
                </w:tcPr>
                <w:p w14:paraId="3B9F6128" w14:textId="77777777" w:rsidR="001E465E" w:rsidRPr="001E465E" w:rsidRDefault="001E465E" w:rsidP="001E465E">
                  <w:pPr>
                    <w:rPr>
                      <w:rFonts w:ascii="Optima" w:hAnsi="Optima"/>
                      <w:sz w:val="22"/>
                      <w:szCs w:val="22"/>
                    </w:rPr>
                  </w:pPr>
                  <w:r w:rsidRPr="001E465E">
                    <w:rPr>
                      <w:rFonts w:ascii="Optima" w:hAnsi="Optima"/>
                      <w:sz w:val="22"/>
                      <w:szCs w:val="22"/>
                    </w:rPr>
                    <w:t>98</w:t>
                  </w:r>
                </w:p>
              </w:tc>
              <w:tc>
                <w:tcPr>
                  <w:tcW w:w="1559" w:type="dxa"/>
                  <w:tcBorders>
                    <w:top w:val="nil"/>
                    <w:left w:val="nil"/>
                    <w:bottom w:val="single" w:sz="4" w:space="0" w:color="000000"/>
                    <w:right w:val="single" w:sz="4" w:space="0" w:color="000000"/>
                  </w:tcBorders>
                  <w:shd w:val="clear" w:color="auto" w:fill="FFFFFF"/>
                  <w:vAlign w:val="center"/>
                </w:tcPr>
                <w:p w14:paraId="6C5F05B5" w14:textId="77777777" w:rsidR="001E465E" w:rsidRPr="001E465E" w:rsidRDefault="001E465E" w:rsidP="001E465E">
                  <w:pPr>
                    <w:rPr>
                      <w:rFonts w:ascii="Optima" w:hAnsi="Optima"/>
                      <w:sz w:val="22"/>
                      <w:szCs w:val="22"/>
                    </w:rPr>
                  </w:pPr>
                  <w:r w:rsidRPr="001E465E">
                    <w:rPr>
                      <w:rFonts w:ascii="Optima" w:hAnsi="Optima"/>
                      <w:sz w:val="22"/>
                      <w:szCs w:val="22"/>
                    </w:rPr>
                    <w:t>203</w:t>
                  </w:r>
                </w:p>
              </w:tc>
              <w:tc>
                <w:tcPr>
                  <w:tcW w:w="1276" w:type="dxa"/>
                  <w:tcBorders>
                    <w:top w:val="nil"/>
                    <w:left w:val="nil"/>
                    <w:bottom w:val="single" w:sz="4" w:space="0" w:color="000000"/>
                    <w:right w:val="single" w:sz="4" w:space="0" w:color="000000"/>
                  </w:tcBorders>
                  <w:shd w:val="clear" w:color="auto" w:fill="FFFFFF"/>
                  <w:vAlign w:val="center"/>
                </w:tcPr>
                <w:p w14:paraId="146AEA37" w14:textId="77777777" w:rsidR="001E465E" w:rsidRPr="001E465E" w:rsidRDefault="001E465E" w:rsidP="001E465E">
                  <w:pPr>
                    <w:rPr>
                      <w:rFonts w:ascii="Optima" w:hAnsi="Optima"/>
                      <w:sz w:val="22"/>
                      <w:szCs w:val="22"/>
                    </w:rPr>
                  </w:pPr>
                  <w:r w:rsidRPr="001E465E">
                    <w:rPr>
                      <w:rFonts w:ascii="Optima" w:hAnsi="Optima"/>
                      <w:sz w:val="22"/>
                      <w:szCs w:val="22"/>
                    </w:rPr>
                    <w:t>33</w:t>
                  </w:r>
                </w:p>
              </w:tc>
              <w:tc>
                <w:tcPr>
                  <w:tcW w:w="992" w:type="dxa"/>
                  <w:tcBorders>
                    <w:top w:val="nil"/>
                    <w:left w:val="nil"/>
                    <w:bottom w:val="single" w:sz="4" w:space="0" w:color="000000"/>
                    <w:right w:val="single" w:sz="4" w:space="0" w:color="000000"/>
                  </w:tcBorders>
                  <w:shd w:val="clear" w:color="auto" w:fill="FFFFFF"/>
                  <w:vAlign w:val="center"/>
                </w:tcPr>
                <w:p w14:paraId="64A80463" w14:textId="77777777" w:rsidR="001E465E" w:rsidRPr="001E465E" w:rsidRDefault="001E465E" w:rsidP="001E465E">
                  <w:pPr>
                    <w:rPr>
                      <w:rFonts w:ascii="Optima" w:hAnsi="Optima"/>
                      <w:sz w:val="22"/>
                      <w:szCs w:val="22"/>
                    </w:rPr>
                  </w:pPr>
                  <w:r w:rsidRPr="001E465E">
                    <w:rPr>
                      <w:rFonts w:ascii="Optima" w:hAnsi="Optima"/>
                      <w:sz w:val="22"/>
                      <w:szCs w:val="22"/>
                    </w:rPr>
                    <w:t>301</w:t>
                  </w:r>
                </w:p>
              </w:tc>
            </w:tr>
            <w:tr w:rsidR="001E465E" w:rsidRPr="001E465E" w14:paraId="3DC59A23" w14:textId="77777777" w:rsidTr="00F2742D">
              <w:trPr>
                <w:trHeight w:val="262"/>
              </w:trPr>
              <w:tc>
                <w:tcPr>
                  <w:tcW w:w="1481" w:type="dxa"/>
                  <w:tcBorders>
                    <w:top w:val="nil"/>
                    <w:left w:val="single" w:sz="4" w:space="0" w:color="000000"/>
                    <w:bottom w:val="single" w:sz="4" w:space="0" w:color="000000"/>
                    <w:right w:val="single" w:sz="4" w:space="0" w:color="000000"/>
                  </w:tcBorders>
                  <w:shd w:val="clear" w:color="auto" w:fill="FFFFFF"/>
                  <w:vAlign w:val="bottom"/>
                </w:tcPr>
                <w:p w14:paraId="23E49007" w14:textId="77777777" w:rsidR="001E465E" w:rsidRPr="001E465E" w:rsidRDefault="001E465E" w:rsidP="001E465E">
                  <w:pPr>
                    <w:rPr>
                      <w:rFonts w:ascii="Optima" w:hAnsi="Optima"/>
                      <w:sz w:val="22"/>
                      <w:szCs w:val="22"/>
                    </w:rPr>
                  </w:pPr>
                  <w:r w:rsidRPr="001E465E">
                    <w:rPr>
                      <w:rFonts w:ascii="Optima" w:hAnsi="Optima"/>
                      <w:sz w:val="22"/>
                      <w:szCs w:val="22"/>
                    </w:rPr>
                    <w:t>Muanza</w:t>
                  </w:r>
                </w:p>
              </w:tc>
              <w:tc>
                <w:tcPr>
                  <w:tcW w:w="1476" w:type="dxa"/>
                  <w:tcBorders>
                    <w:top w:val="nil"/>
                    <w:left w:val="nil"/>
                    <w:bottom w:val="single" w:sz="4" w:space="0" w:color="000000"/>
                    <w:right w:val="single" w:sz="4" w:space="0" w:color="000000"/>
                  </w:tcBorders>
                  <w:shd w:val="clear" w:color="auto" w:fill="FFFFFF"/>
                  <w:vAlign w:val="center"/>
                </w:tcPr>
                <w:p w14:paraId="127632B7" w14:textId="77777777" w:rsidR="001E465E" w:rsidRPr="001E465E" w:rsidRDefault="001E465E" w:rsidP="001E465E">
                  <w:pPr>
                    <w:rPr>
                      <w:rFonts w:ascii="Optima" w:hAnsi="Optima"/>
                      <w:sz w:val="22"/>
                      <w:szCs w:val="22"/>
                    </w:rPr>
                  </w:pPr>
                  <w:r w:rsidRPr="001E465E">
                    <w:rPr>
                      <w:rFonts w:ascii="Optima" w:hAnsi="Optima"/>
                      <w:sz w:val="22"/>
                      <w:szCs w:val="22"/>
                    </w:rPr>
                    <w:t>7</w:t>
                  </w:r>
                </w:p>
              </w:tc>
              <w:tc>
                <w:tcPr>
                  <w:tcW w:w="1042" w:type="dxa"/>
                  <w:tcBorders>
                    <w:top w:val="nil"/>
                    <w:left w:val="nil"/>
                    <w:bottom w:val="single" w:sz="4" w:space="0" w:color="000000"/>
                    <w:right w:val="single" w:sz="4" w:space="0" w:color="000000"/>
                  </w:tcBorders>
                  <w:shd w:val="clear" w:color="auto" w:fill="FFFFFF"/>
                  <w:vAlign w:val="center"/>
                </w:tcPr>
                <w:p w14:paraId="5B84459C" w14:textId="77777777" w:rsidR="001E465E" w:rsidRPr="001E465E" w:rsidRDefault="001E465E" w:rsidP="001E465E">
                  <w:pPr>
                    <w:rPr>
                      <w:rFonts w:ascii="Optima" w:hAnsi="Optima"/>
                      <w:sz w:val="22"/>
                      <w:szCs w:val="22"/>
                    </w:rPr>
                  </w:pPr>
                  <w:r w:rsidRPr="001E465E">
                    <w:rPr>
                      <w:rFonts w:ascii="Optima" w:hAnsi="Optima"/>
                      <w:sz w:val="22"/>
                      <w:szCs w:val="22"/>
                    </w:rPr>
                    <w:t>36</w:t>
                  </w:r>
                </w:p>
              </w:tc>
              <w:tc>
                <w:tcPr>
                  <w:tcW w:w="1134" w:type="dxa"/>
                  <w:tcBorders>
                    <w:top w:val="nil"/>
                    <w:left w:val="nil"/>
                    <w:bottom w:val="single" w:sz="4" w:space="0" w:color="000000"/>
                    <w:right w:val="single" w:sz="4" w:space="0" w:color="000000"/>
                  </w:tcBorders>
                  <w:shd w:val="clear" w:color="auto" w:fill="FFFFFF"/>
                  <w:vAlign w:val="center"/>
                </w:tcPr>
                <w:p w14:paraId="7C6F552C" w14:textId="77777777" w:rsidR="001E465E" w:rsidRPr="001E465E" w:rsidRDefault="001E465E" w:rsidP="001E465E">
                  <w:pPr>
                    <w:rPr>
                      <w:rFonts w:ascii="Optima" w:hAnsi="Optima"/>
                      <w:sz w:val="22"/>
                      <w:szCs w:val="22"/>
                    </w:rPr>
                  </w:pPr>
                  <w:r w:rsidRPr="001E465E">
                    <w:rPr>
                      <w:rFonts w:ascii="Optima" w:hAnsi="Optima"/>
                      <w:sz w:val="22"/>
                      <w:szCs w:val="22"/>
                    </w:rPr>
                    <w:t>126</w:t>
                  </w:r>
                </w:p>
              </w:tc>
              <w:tc>
                <w:tcPr>
                  <w:tcW w:w="1559" w:type="dxa"/>
                  <w:tcBorders>
                    <w:top w:val="nil"/>
                    <w:left w:val="nil"/>
                    <w:bottom w:val="single" w:sz="4" w:space="0" w:color="000000"/>
                    <w:right w:val="single" w:sz="4" w:space="0" w:color="000000"/>
                  </w:tcBorders>
                  <w:shd w:val="clear" w:color="auto" w:fill="FFFFFF"/>
                  <w:vAlign w:val="center"/>
                </w:tcPr>
                <w:p w14:paraId="56238194" w14:textId="77777777" w:rsidR="001E465E" w:rsidRPr="001E465E" w:rsidRDefault="001E465E" w:rsidP="001E465E">
                  <w:pPr>
                    <w:rPr>
                      <w:rFonts w:ascii="Optima" w:hAnsi="Optima"/>
                      <w:sz w:val="22"/>
                      <w:szCs w:val="22"/>
                    </w:rPr>
                  </w:pPr>
                  <w:r w:rsidRPr="001E465E">
                    <w:rPr>
                      <w:rFonts w:ascii="Optima" w:hAnsi="Optima"/>
                      <w:sz w:val="22"/>
                      <w:szCs w:val="22"/>
                    </w:rPr>
                    <w:t>94</w:t>
                  </w:r>
                </w:p>
              </w:tc>
              <w:tc>
                <w:tcPr>
                  <w:tcW w:w="1276" w:type="dxa"/>
                  <w:tcBorders>
                    <w:top w:val="nil"/>
                    <w:left w:val="nil"/>
                    <w:bottom w:val="single" w:sz="4" w:space="0" w:color="000000"/>
                    <w:right w:val="single" w:sz="4" w:space="0" w:color="000000"/>
                  </w:tcBorders>
                  <w:shd w:val="clear" w:color="auto" w:fill="FFFFFF"/>
                  <w:vAlign w:val="center"/>
                </w:tcPr>
                <w:p w14:paraId="2B2EE9B4" w14:textId="77777777" w:rsidR="001E465E" w:rsidRPr="001E465E" w:rsidRDefault="001E465E" w:rsidP="001E465E">
                  <w:pPr>
                    <w:rPr>
                      <w:rFonts w:ascii="Optima" w:hAnsi="Optima"/>
                      <w:sz w:val="22"/>
                      <w:szCs w:val="22"/>
                    </w:rPr>
                  </w:pPr>
                  <w:r w:rsidRPr="001E465E">
                    <w:rPr>
                      <w:rFonts w:ascii="Optima" w:hAnsi="Optima"/>
                      <w:sz w:val="22"/>
                      <w:szCs w:val="22"/>
                    </w:rPr>
                    <w:t>49</w:t>
                  </w:r>
                </w:p>
              </w:tc>
              <w:tc>
                <w:tcPr>
                  <w:tcW w:w="992" w:type="dxa"/>
                  <w:tcBorders>
                    <w:top w:val="nil"/>
                    <w:left w:val="nil"/>
                    <w:bottom w:val="single" w:sz="4" w:space="0" w:color="000000"/>
                    <w:right w:val="single" w:sz="4" w:space="0" w:color="000000"/>
                  </w:tcBorders>
                  <w:shd w:val="clear" w:color="auto" w:fill="FFFFFF"/>
                  <w:vAlign w:val="center"/>
                </w:tcPr>
                <w:p w14:paraId="41C85730" w14:textId="77777777" w:rsidR="001E465E" w:rsidRPr="001E465E" w:rsidRDefault="001E465E" w:rsidP="001E465E">
                  <w:pPr>
                    <w:rPr>
                      <w:rFonts w:ascii="Optima" w:hAnsi="Optima"/>
                      <w:sz w:val="22"/>
                      <w:szCs w:val="22"/>
                    </w:rPr>
                  </w:pPr>
                  <w:r w:rsidRPr="001E465E">
                    <w:rPr>
                      <w:rFonts w:ascii="Optima" w:hAnsi="Optima"/>
                      <w:sz w:val="22"/>
                      <w:szCs w:val="22"/>
                    </w:rPr>
                    <w:t>256</w:t>
                  </w:r>
                </w:p>
              </w:tc>
            </w:tr>
            <w:tr w:rsidR="001E465E" w:rsidRPr="001E465E" w14:paraId="088CB3B4" w14:textId="77777777" w:rsidTr="00F2742D">
              <w:trPr>
                <w:trHeight w:val="262"/>
              </w:trPr>
              <w:tc>
                <w:tcPr>
                  <w:tcW w:w="1481" w:type="dxa"/>
                  <w:tcBorders>
                    <w:top w:val="nil"/>
                    <w:left w:val="single" w:sz="4" w:space="0" w:color="000000"/>
                    <w:bottom w:val="single" w:sz="4" w:space="0" w:color="000000"/>
                    <w:right w:val="single" w:sz="4" w:space="0" w:color="000000"/>
                  </w:tcBorders>
                  <w:shd w:val="clear" w:color="auto" w:fill="FFFFFF"/>
                  <w:vAlign w:val="bottom"/>
                </w:tcPr>
                <w:p w14:paraId="60B7186A"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Maringue</w:t>
                  </w:r>
                  <w:proofErr w:type="spellEnd"/>
                </w:p>
              </w:tc>
              <w:tc>
                <w:tcPr>
                  <w:tcW w:w="1476" w:type="dxa"/>
                  <w:tcBorders>
                    <w:top w:val="nil"/>
                    <w:left w:val="nil"/>
                    <w:bottom w:val="single" w:sz="4" w:space="0" w:color="000000"/>
                    <w:right w:val="single" w:sz="4" w:space="0" w:color="000000"/>
                  </w:tcBorders>
                  <w:shd w:val="clear" w:color="auto" w:fill="FFFFFF"/>
                  <w:vAlign w:val="center"/>
                </w:tcPr>
                <w:p w14:paraId="6B308355" w14:textId="77777777" w:rsidR="001E465E" w:rsidRPr="001E465E" w:rsidRDefault="001E465E" w:rsidP="001E465E">
                  <w:pPr>
                    <w:rPr>
                      <w:rFonts w:ascii="Optima" w:hAnsi="Optima"/>
                      <w:sz w:val="22"/>
                      <w:szCs w:val="22"/>
                    </w:rPr>
                  </w:pPr>
                  <w:r w:rsidRPr="001E465E">
                    <w:rPr>
                      <w:rFonts w:ascii="Optima" w:hAnsi="Optima"/>
                      <w:sz w:val="22"/>
                      <w:szCs w:val="22"/>
                    </w:rPr>
                    <w:t>3</w:t>
                  </w:r>
                </w:p>
              </w:tc>
              <w:tc>
                <w:tcPr>
                  <w:tcW w:w="1042" w:type="dxa"/>
                  <w:tcBorders>
                    <w:top w:val="nil"/>
                    <w:left w:val="nil"/>
                    <w:bottom w:val="single" w:sz="4" w:space="0" w:color="000000"/>
                    <w:right w:val="single" w:sz="4" w:space="0" w:color="000000"/>
                  </w:tcBorders>
                  <w:shd w:val="clear" w:color="auto" w:fill="FFFFFF"/>
                  <w:vAlign w:val="center"/>
                </w:tcPr>
                <w:p w14:paraId="3F2B3224" w14:textId="77777777" w:rsidR="001E465E" w:rsidRPr="001E465E" w:rsidRDefault="001E465E" w:rsidP="001E465E">
                  <w:pPr>
                    <w:rPr>
                      <w:rFonts w:ascii="Optima" w:hAnsi="Optima"/>
                      <w:sz w:val="22"/>
                      <w:szCs w:val="22"/>
                    </w:rPr>
                  </w:pPr>
                  <w:r w:rsidRPr="001E465E">
                    <w:rPr>
                      <w:rFonts w:ascii="Optima" w:hAnsi="Optima"/>
                      <w:sz w:val="22"/>
                      <w:szCs w:val="22"/>
                    </w:rPr>
                    <w:t>53</w:t>
                  </w:r>
                </w:p>
              </w:tc>
              <w:tc>
                <w:tcPr>
                  <w:tcW w:w="1134" w:type="dxa"/>
                  <w:tcBorders>
                    <w:top w:val="nil"/>
                    <w:left w:val="nil"/>
                    <w:bottom w:val="single" w:sz="4" w:space="0" w:color="000000"/>
                    <w:right w:val="single" w:sz="4" w:space="0" w:color="000000"/>
                  </w:tcBorders>
                  <w:shd w:val="clear" w:color="auto" w:fill="FFFFFF"/>
                  <w:vAlign w:val="center"/>
                </w:tcPr>
                <w:p w14:paraId="772F55E2" w14:textId="77777777" w:rsidR="001E465E" w:rsidRPr="001E465E" w:rsidRDefault="001E465E" w:rsidP="001E465E">
                  <w:pPr>
                    <w:rPr>
                      <w:rFonts w:ascii="Optima" w:hAnsi="Optima"/>
                      <w:sz w:val="22"/>
                      <w:szCs w:val="22"/>
                    </w:rPr>
                  </w:pPr>
                  <w:r w:rsidRPr="001E465E">
                    <w:rPr>
                      <w:rFonts w:ascii="Optima" w:hAnsi="Optima"/>
                      <w:sz w:val="22"/>
                      <w:szCs w:val="22"/>
                    </w:rPr>
                    <w:t>122</w:t>
                  </w:r>
                </w:p>
              </w:tc>
              <w:tc>
                <w:tcPr>
                  <w:tcW w:w="1559" w:type="dxa"/>
                  <w:tcBorders>
                    <w:top w:val="nil"/>
                    <w:left w:val="nil"/>
                    <w:bottom w:val="single" w:sz="4" w:space="0" w:color="000000"/>
                    <w:right w:val="single" w:sz="4" w:space="0" w:color="000000"/>
                  </w:tcBorders>
                  <w:shd w:val="clear" w:color="auto" w:fill="FFFFFF"/>
                  <w:vAlign w:val="center"/>
                </w:tcPr>
                <w:p w14:paraId="6DFEB1E4" w14:textId="77777777" w:rsidR="001E465E" w:rsidRPr="001E465E" w:rsidRDefault="001E465E" w:rsidP="001E465E">
                  <w:pPr>
                    <w:rPr>
                      <w:rFonts w:ascii="Optima" w:hAnsi="Optima"/>
                      <w:sz w:val="22"/>
                      <w:szCs w:val="22"/>
                    </w:rPr>
                  </w:pPr>
                  <w:r w:rsidRPr="001E465E">
                    <w:rPr>
                      <w:rFonts w:ascii="Optima" w:hAnsi="Optima"/>
                      <w:sz w:val="22"/>
                      <w:szCs w:val="22"/>
                    </w:rPr>
                    <w:t>83</w:t>
                  </w:r>
                </w:p>
              </w:tc>
              <w:tc>
                <w:tcPr>
                  <w:tcW w:w="1276" w:type="dxa"/>
                  <w:tcBorders>
                    <w:top w:val="nil"/>
                    <w:left w:val="nil"/>
                    <w:bottom w:val="single" w:sz="4" w:space="0" w:color="000000"/>
                    <w:right w:val="single" w:sz="4" w:space="0" w:color="000000"/>
                  </w:tcBorders>
                  <w:shd w:val="clear" w:color="auto" w:fill="FFFFFF"/>
                  <w:vAlign w:val="center"/>
                </w:tcPr>
                <w:p w14:paraId="5EFB5C28" w14:textId="77777777" w:rsidR="001E465E" w:rsidRPr="001E465E" w:rsidRDefault="001E465E" w:rsidP="001E465E">
                  <w:pPr>
                    <w:rPr>
                      <w:rFonts w:ascii="Optima" w:hAnsi="Optima"/>
                      <w:sz w:val="22"/>
                      <w:szCs w:val="22"/>
                    </w:rPr>
                  </w:pPr>
                  <w:r w:rsidRPr="001E465E">
                    <w:rPr>
                      <w:rFonts w:ascii="Optima" w:hAnsi="Optima"/>
                      <w:sz w:val="22"/>
                      <w:szCs w:val="22"/>
                    </w:rPr>
                    <w:t>47</w:t>
                  </w:r>
                </w:p>
              </w:tc>
              <w:tc>
                <w:tcPr>
                  <w:tcW w:w="992" w:type="dxa"/>
                  <w:tcBorders>
                    <w:top w:val="nil"/>
                    <w:left w:val="nil"/>
                    <w:bottom w:val="single" w:sz="4" w:space="0" w:color="000000"/>
                    <w:right w:val="single" w:sz="4" w:space="0" w:color="000000"/>
                  </w:tcBorders>
                  <w:shd w:val="clear" w:color="auto" w:fill="FFFFFF"/>
                  <w:vAlign w:val="center"/>
                </w:tcPr>
                <w:p w14:paraId="6C0B4CC3" w14:textId="77777777" w:rsidR="001E465E" w:rsidRPr="001E465E" w:rsidRDefault="001E465E" w:rsidP="001E465E">
                  <w:pPr>
                    <w:rPr>
                      <w:rFonts w:ascii="Optima" w:hAnsi="Optima"/>
                      <w:sz w:val="22"/>
                      <w:szCs w:val="22"/>
                    </w:rPr>
                  </w:pPr>
                  <w:r w:rsidRPr="001E465E">
                    <w:rPr>
                      <w:rFonts w:ascii="Optima" w:hAnsi="Optima"/>
                      <w:sz w:val="22"/>
                      <w:szCs w:val="22"/>
                    </w:rPr>
                    <w:t>258</w:t>
                  </w:r>
                </w:p>
              </w:tc>
            </w:tr>
            <w:tr w:rsidR="001E465E" w:rsidRPr="001E465E" w14:paraId="35594B8D" w14:textId="77777777" w:rsidTr="00F2742D">
              <w:trPr>
                <w:trHeight w:val="262"/>
              </w:trPr>
              <w:tc>
                <w:tcPr>
                  <w:tcW w:w="1481" w:type="dxa"/>
                  <w:tcBorders>
                    <w:top w:val="nil"/>
                    <w:left w:val="single" w:sz="4" w:space="0" w:color="000000"/>
                    <w:bottom w:val="single" w:sz="4" w:space="0" w:color="000000"/>
                    <w:right w:val="single" w:sz="4" w:space="0" w:color="000000"/>
                  </w:tcBorders>
                  <w:shd w:val="clear" w:color="auto" w:fill="FFFFFF"/>
                  <w:vAlign w:val="bottom"/>
                </w:tcPr>
                <w:p w14:paraId="18D6B238" w14:textId="77777777" w:rsidR="001E465E" w:rsidRPr="001E465E" w:rsidRDefault="001E465E" w:rsidP="001E465E">
                  <w:pPr>
                    <w:rPr>
                      <w:rFonts w:ascii="Optima" w:hAnsi="Optima"/>
                      <w:sz w:val="22"/>
                      <w:szCs w:val="22"/>
                    </w:rPr>
                  </w:pPr>
                  <w:r w:rsidRPr="001E465E">
                    <w:rPr>
                      <w:rFonts w:ascii="Optima" w:hAnsi="Optima"/>
                      <w:sz w:val="22"/>
                      <w:szCs w:val="22"/>
                    </w:rPr>
                    <w:lastRenderedPageBreak/>
                    <w:t>Dondo</w:t>
                  </w:r>
                </w:p>
              </w:tc>
              <w:tc>
                <w:tcPr>
                  <w:tcW w:w="1476" w:type="dxa"/>
                  <w:tcBorders>
                    <w:top w:val="nil"/>
                    <w:left w:val="nil"/>
                    <w:bottom w:val="single" w:sz="4" w:space="0" w:color="000000"/>
                    <w:right w:val="single" w:sz="4" w:space="0" w:color="000000"/>
                  </w:tcBorders>
                  <w:shd w:val="clear" w:color="auto" w:fill="FFFFFF"/>
                  <w:vAlign w:val="center"/>
                </w:tcPr>
                <w:p w14:paraId="7F7FE029" w14:textId="77777777" w:rsidR="001E465E" w:rsidRPr="001E465E" w:rsidRDefault="001E465E" w:rsidP="001E465E">
                  <w:pPr>
                    <w:rPr>
                      <w:rFonts w:ascii="Optima" w:hAnsi="Optima"/>
                      <w:sz w:val="22"/>
                      <w:szCs w:val="22"/>
                    </w:rPr>
                  </w:pPr>
                  <w:r w:rsidRPr="001E465E">
                    <w:rPr>
                      <w:rFonts w:ascii="Optima" w:hAnsi="Optima"/>
                      <w:sz w:val="22"/>
                      <w:szCs w:val="22"/>
                    </w:rPr>
                    <w:t>3</w:t>
                  </w:r>
                </w:p>
              </w:tc>
              <w:tc>
                <w:tcPr>
                  <w:tcW w:w="1042" w:type="dxa"/>
                  <w:tcBorders>
                    <w:top w:val="nil"/>
                    <w:left w:val="nil"/>
                    <w:bottom w:val="single" w:sz="4" w:space="0" w:color="000000"/>
                    <w:right w:val="single" w:sz="4" w:space="0" w:color="000000"/>
                  </w:tcBorders>
                  <w:shd w:val="clear" w:color="auto" w:fill="FFFFFF"/>
                  <w:vAlign w:val="center"/>
                </w:tcPr>
                <w:p w14:paraId="67C79295" w14:textId="77777777" w:rsidR="001E465E" w:rsidRPr="001E465E" w:rsidRDefault="001E465E" w:rsidP="001E465E">
                  <w:pPr>
                    <w:rPr>
                      <w:rFonts w:ascii="Optima" w:hAnsi="Optima"/>
                      <w:sz w:val="22"/>
                      <w:szCs w:val="22"/>
                    </w:rPr>
                  </w:pPr>
                  <w:r w:rsidRPr="001E465E">
                    <w:rPr>
                      <w:rFonts w:ascii="Optima" w:hAnsi="Optima"/>
                      <w:sz w:val="22"/>
                      <w:szCs w:val="22"/>
                    </w:rPr>
                    <w:t>10</w:t>
                  </w:r>
                </w:p>
              </w:tc>
              <w:tc>
                <w:tcPr>
                  <w:tcW w:w="1134" w:type="dxa"/>
                  <w:tcBorders>
                    <w:top w:val="nil"/>
                    <w:left w:val="nil"/>
                    <w:bottom w:val="single" w:sz="4" w:space="0" w:color="000000"/>
                    <w:right w:val="single" w:sz="4" w:space="0" w:color="000000"/>
                  </w:tcBorders>
                  <w:shd w:val="clear" w:color="auto" w:fill="FFFFFF"/>
                  <w:vAlign w:val="center"/>
                </w:tcPr>
                <w:p w14:paraId="6E4F4A8C" w14:textId="77777777" w:rsidR="001E465E" w:rsidRPr="001E465E" w:rsidRDefault="001E465E" w:rsidP="001E465E">
                  <w:pPr>
                    <w:rPr>
                      <w:rFonts w:ascii="Optima" w:hAnsi="Optima"/>
                      <w:sz w:val="22"/>
                      <w:szCs w:val="22"/>
                    </w:rPr>
                  </w:pPr>
                  <w:r w:rsidRPr="001E465E">
                    <w:rPr>
                      <w:rFonts w:ascii="Optima" w:hAnsi="Optima"/>
                      <w:sz w:val="22"/>
                      <w:szCs w:val="22"/>
                    </w:rPr>
                    <w:t>48</w:t>
                  </w:r>
                </w:p>
              </w:tc>
              <w:tc>
                <w:tcPr>
                  <w:tcW w:w="1559" w:type="dxa"/>
                  <w:tcBorders>
                    <w:top w:val="nil"/>
                    <w:left w:val="nil"/>
                    <w:bottom w:val="single" w:sz="4" w:space="0" w:color="000000"/>
                    <w:right w:val="single" w:sz="4" w:space="0" w:color="000000"/>
                  </w:tcBorders>
                  <w:shd w:val="clear" w:color="auto" w:fill="FFFFFF"/>
                  <w:vAlign w:val="center"/>
                </w:tcPr>
                <w:p w14:paraId="72EBD6B1" w14:textId="77777777" w:rsidR="001E465E" w:rsidRPr="001E465E" w:rsidRDefault="001E465E" w:rsidP="001E465E">
                  <w:pPr>
                    <w:rPr>
                      <w:rFonts w:ascii="Optima" w:hAnsi="Optima"/>
                      <w:sz w:val="22"/>
                      <w:szCs w:val="22"/>
                    </w:rPr>
                  </w:pPr>
                  <w:r w:rsidRPr="001E465E">
                    <w:rPr>
                      <w:rFonts w:ascii="Optima" w:hAnsi="Optima"/>
                      <w:sz w:val="22"/>
                      <w:szCs w:val="22"/>
                    </w:rPr>
                    <w:t>41</w:t>
                  </w:r>
                </w:p>
              </w:tc>
              <w:tc>
                <w:tcPr>
                  <w:tcW w:w="1276" w:type="dxa"/>
                  <w:tcBorders>
                    <w:top w:val="nil"/>
                    <w:left w:val="nil"/>
                    <w:bottom w:val="single" w:sz="4" w:space="0" w:color="000000"/>
                    <w:right w:val="single" w:sz="4" w:space="0" w:color="000000"/>
                  </w:tcBorders>
                  <w:shd w:val="clear" w:color="auto" w:fill="FFFFFF"/>
                  <w:vAlign w:val="center"/>
                </w:tcPr>
                <w:p w14:paraId="5C982B7A" w14:textId="77777777" w:rsidR="001E465E" w:rsidRPr="001E465E" w:rsidRDefault="001E465E" w:rsidP="001E465E">
                  <w:pPr>
                    <w:rPr>
                      <w:rFonts w:ascii="Optima" w:hAnsi="Optima"/>
                      <w:sz w:val="22"/>
                      <w:szCs w:val="22"/>
                    </w:rPr>
                  </w:pPr>
                  <w:r w:rsidRPr="001E465E">
                    <w:rPr>
                      <w:rFonts w:ascii="Optima" w:hAnsi="Optima"/>
                      <w:sz w:val="22"/>
                      <w:szCs w:val="22"/>
                    </w:rPr>
                    <w:t>48</w:t>
                  </w:r>
                </w:p>
              </w:tc>
              <w:tc>
                <w:tcPr>
                  <w:tcW w:w="992" w:type="dxa"/>
                  <w:tcBorders>
                    <w:top w:val="nil"/>
                    <w:left w:val="nil"/>
                    <w:bottom w:val="single" w:sz="4" w:space="0" w:color="000000"/>
                    <w:right w:val="single" w:sz="4" w:space="0" w:color="000000"/>
                  </w:tcBorders>
                  <w:shd w:val="clear" w:color="auto" w:fill="FFFFFF"/>
                  <w:vAlign w:val="center"/>
                </w:tcPr>
                <w:p w14:paraId="54C8C5CE" w14:textId="77777777" w:rsidR="001E465E" w:rsidRPr="001E465E" w:rsidRDefault="001E465E" w:rsidP="001E465E">
                  <w:pPr>
                    <w:rPr>
                      <w:rFonts w:ascii="Optima" w:hAnsi="Optima"/>
                      <w:sz w:val="22"/>
                      <w:szCs w:val="22"/>
                    </w:rPr>
                  </w:pPr>
                  <w:r w:rsidRPr="001E465E">
                    <w:rPr>
                      <w:rFonts w:ascii="Optima" w:hAnsi="Optima"/>
                      <w:sz w:val="22"/>
                      <w:szCs w:val="22"/>
                    </w:rPr>
                    <w:t>99</w:t>
                  </w:r>
                </w:p>
              </w:tc>
            </w:tr>
            <w:tr w:rsidR="001E465E" w:rsidRPr="001E465E" w14:paraId="4293832C" w14:textId="77777777" w:rsidTr="00F2742D">
              <w:trPr>
                <w:trHeight w:val="253"/>
              </w:trPr>
              <w:tc>
                <w:tcPr>
                  <w:tcW w:w="1481" w:type="dxa"/>
                  <w:tcBorders>
                    <w:top w:val="nil"/>
                    <w:left w:val="single" w:sz="4" w:space="0" w:color="000000"/>
                    <w:bottom w:val="single" w:sz="8" w:space="0" w:color="000000"/>
                    <w:right w:val="single" w:sz="4" w:space="0" w:color="000000"/>
                  </w:tcBorders>
                  <w:shd w:val="clear" w:color="auto" w:fill="FFFFFF"/>
                  <w:vAlign w:val="bottom"/>
                </w:tcPr>
                <w:p w14:paraId="3DB42049" w14:textId="77777777" w:rsidR="001E465E" w:rsidRPr="001E465E" w:rsidRDefault="001E465E" w:rsidP="001E465E">
                  <w:pPr>
                    <w:rPr>
                      <w:rFonts w:ascii="Optima" w:hAnsi="Optima"/>
                      <w:sz w:val="22"/>
                      <w:szCs w:val="22"/>
                    </w:rPr>
                  </w:pPr>
                  <w:r w:rsidRPr="001E465E">
                    <w:rPr>
                      <w:rFonts w:ascii="Optima" w:hAnsi="Optima"/>
                      <w:sz w:val="22"/>
                      <w:szCs w:val="22"/>
                    </w:rPr>
                    <w:t>Total</w:t>
                  </w:r>
                </w:p>
              </w:tc>
              <w:tc>
                <w:tcPr>
                  <w:tcW w:w="1476" w:type="dxa"/>
                  <w:tcBorders>
                    <w:top w:val="nil"/>
                    <w:left w:val="nil"/>
                    <w:bottom w:val="single" w:sz="8" w:space="0" w:color="000000"/>
                    <w:right w:val="single" w:sz="4" w:space="0" w:color="000000"/>
                  </w:tcBorders>
                  <w:shd w:val="clear" w:color="auto" w:fill="auto"/>
                  <w:vAlign w:val="bottom"/>
                </w:tcPr>
                <w:p w14:paraId="424775F9" w14:textId="77777777" w:rsidR="001E465E" w:rsidRPr="001E465E" w:rsidRDefault="001E465E" w:rsidP="001E465E">
                  <w:pPr>
                    <w:rPr>
                      <w:rFonts w:ascii="Optima" w:hAnsi="Optima"/>
                      <w:sz w:val="22"/>
                      <w:szCs w:val="22"/>
                    </w:rPr>
                  </w:pPr>
                  <w:r w:rsidRPr="001E465E">
                    <w:rPr>
                      <w:rFonts w:ascii="Optima" w:hAnsi="Optima"/>
                      <w:sz w:val="22"/>
                      <w:szCs w:val="22"/>
                    </w:rPr>
                    <w:t>29</w:t>
                  </w:r>
                </w:p>
              </w:tc>
              <w:tc>
                <w:tcPr>
                  <w:tcW w:w="1042" w:type="dxa"/>
                  <w:tcBorders>
                    <w:top w:val="nil"/>
                    <w:left w:val="nil"/>
                    <w:bottom w:val="single" w:sz="8" w:space="0" w:color="000000"/>
                    <w:right w:val="single" w:sz="4" w:space="0" w:color="000000"/>
                  </w:tcBorders>
                  <w:shd w:val="clear" w:color="auto" w:fill="FFFFFF"/>
                  <w:vAlign w:val="center"/>
                </w:tcPr>
                <w:p w14:paraId="4A85A90C" w14:textId="77777777" w:rsidR="001E465E" w:rsidRPr="001E465E" w:rsidRDefault="001E465E" w:rsidP="001E465E">
                  <w:pPr>
                    <w:rPr>
                      <w:rFonts w:ascii="Optima" w:hAnsi="Optima"/>
                      <w:sz w:val="22"/>
                      <w:szCs w:val="22"/>
                    </w:rPr>
                  </w:pPr>
                  <w:r w:rsidRPr="001E465E">
                    <w:rPr>
                      <w:rFonts w:ascii="Optima" w:hAnsi="Optima"/>
                      <w:sz w:val="22"/>
                      <w:szCs w:val="22"/>
                    </w:rPr>
                    <w:t>124</w:t>
                  </w:r>
                </w:p>
              </w:tc>
              <w:tc>
                <w:tcPr>
                  <w:tcW w:w="1134" w:type="dxa"/>
                  <w:tcBorders>
                    <w:top w:val="nil"/>
                    <w:left w:val="nil"/>
                    <w:bottom w:val="single" w:sz="8" w:space="0" w:color="000000"/>
                    <w:right w:val="single" w:sz="4" w:space="0" w:color="000000"/>
                  </w:tcBorders>
                  <w:shd w:val="clear" w:color="auto" w:fill="FFFFFF"/>
                  <w:vAlign w:val="center"/>
                </w:tcPr>
                <w:p w14:paraId="04B3182A" w14:textId="77777777" w:rsidR="001E465E" w:rsidRPr="001E465E" w:rsidRDefault="001E465E" w:rsidP="001E465E">
                  <w:pPr>
                    <w:rPr>
                      <w:rFonts w:ascii="Optima" w:hAnsi="Optima"/>
                      <w:sz w:val="22"/>
                      <w:szCs w:val="22"/>
                    </w:rPr>
                  </w:pPr>
                  <w:r w:rsidRPr="001E465E">
                    <w:rPr>
                      <w:rFonts w:ascii="Optima" w:hAnsi="Optima"/>
                      <w:sz w:val="22"/>
                      <w:szCs w:val="22"/>
                    </w:rPr>
                    <w:t>839</w:t>
                  </w:r>
                </w:p>
              </w:tc>
              <w:tc>
                <w:tcPr>
                  <w:tcW w:w="1559" w:type="dxa"/>
                  <w:tcBorders>
                    <w:top w:val="nil"/>
                    <w:left w:val="nil"/>
                    <w:bottom w:val="single" w:sz="8" w:space="0" w:color="000000"/>
                    <w:right w:val="single" w:sz="4" w:space="0" w:color="000000"/>
                  </w:tcBorders>
                  <w:shd w:val="clear" w:color="auto" w:fill="FFFFFF"/>
                  <w:vAlign w:val="center"/>
                </w:tcPr>
                <w:p w14:paraId="65B2BED3" w14:textId="77777777" w:rsidR="001E465E" w:rsidRPr="001E465E" w:rsidRDefault="001E465E" w:rsidP="001E465E">
                  <w:pPr>
                    <w:rPr>
                      <w:rFonts w:ascii="Optima" w:hAnsi="Optima"/>
                      <w:sz w:val="22"/>
                      <w:szCs w:val="22"/>
                    </w:rPr>
                  </w:pPr>
                  <w:r w:rsidRPr="001E465E">
                    <w:rPr>
                      <w:rFonts w:ascii="Optima" w:hAnsi="Optima"/>
                      <w:sz w:val="22"/>
                      <w:szCs w:val="22"/>
                    </w:rPr>
                    <w:t>815</w:t>
                  </w:r>
                </w:p>
              </w:tc>
              <w:tc>
                <w:tcPr>
                  <w:tcW w:w="1276" w:type="dxa"/>
                  <w:tcBorders>
                    <w:top w:val="nil"/>
                    <w:left w:val="nil"/>
                    <w:bottom w:val="single" w:sz="4" w:space="0" w:color="000000"/>
                    <w:right w:val="single" w:sz="4" w:space="0" w:color="000000"/>
                  </w:tcBorders>
                  <w:shd w:val="clear" w:color="auto" w:fill="FFFFFF"/>
                  <w:vAlign w:val="center"/>
                </w:tcPr>
                <w:p w14:paraId="154F8E01" w14:textId="77777777" w:rsidR="001E465E" w:rsidRPr="001E465E" w:rsidRDefault="001E465E" w:rsidP="001E465E">
                  <w:pPr>
                    <w:rPr>
                      <w:rFonts w:ascii="Optima" w:hAnsi="Optima"/>
                      <w:sz w:val="22"/>
                      <w:szCs w:val="22"/>
                    </w:rPr>
                  </w:pPr>
                  <w:r w:rsidRPr="001E465E">
                    <w:rPr>
                      <w:rFonts w:ascii="Optima" w:hAnsi="Optima"/>
                      <w:sz w:val="22"/>
                      <w:szCs w:val="22"/>
                    </w:rPr>
                    <w:t>47</w:t>
                  </w:r>
                </w:p>
              </w:tc>
              <w:tc>
                <w:tcPr>
                  <w:tcW w:w="992" w:type="dxa"/>
                  <w:tcBorders>
                    <w:top w:val="nil"/>
                    <w:left w:val="nil"/>
                    <w:bottom w:val="single" w:sz="4" w:space="0" w:color="000000"/>
                    <w:right w:val="single" w:sz="4" w:space="0" w:color="000000"/>
                  </w:tcBorders>
                  <w:shd w:val="clear" w:color="auto" w:fill="FFFFFF"/>
                  <w:vAlign w:val="center"/>
                </w:tcPr>
                <w:p w14:paraId="28077EAD" w14:textId="77777777" w:rsidR="001E465E" w:rsidRPr="001E465E" w:rsidRDefault="001E465E" w:rsidP="001E465E">
                  <w:pPr>
                    <w:rPr>
                      <w:rFonts w:ascii="Optima" w:hAnsi="Optima"/>
                      <w:sz w:val="22"/>
                      <w:szCs w:val="22"/>
                    </w:rPr>
                  </w:pPr>
                  <w:r w:rsidRPr="001E465E">
                    <w:rPr>
                      <w:rFonts w:ascii="Optima" w:hAnsi="Optima"/>
                      <w:sz w:val="22"/>
                      <w:szCs w:val="22"/>
                    </w:rPr>
                    <w:t>1778</w:t>
                  </w:r>
                </w:p>
              </w:tc>
            </w:tr>
          </w:tbl>
          <w:p w14:paraId="301BFE09" w14:textId="77777777" w:rsidR="001E465E" w:rsidRPr="001E465E" w:rsidRDefault="001E465E" w:rsidP="001E465E">
            <w:pPr>
              <w:rPr>
                <w:rFonts w:ascii="Optima" w:hAnsi="Optima"/>
                <w:sz w:val="22"/>
                <w:szCs w:val="22"/>
              </w:rPr>
            </w:pPr>
          </w:p>
        </w:tc>
        <w:tc>
          <w:tcPr>
            <w:tcW w:w="555" w:type="dxa"/>
            <w:tcBorders>
              <w:right w:val="single" w:sz="4" w:space="0" w:color="000000"/>
            </w:tcBorders>
            <w:shd w:val="clear" w:color="auto" w:fill="FFFF00"/>
          </w:tcPr>
          <w:p w14:paraId="3CED6AF3" w14:textId="77777777" w:rsidR="001E465E" w:rsidRPr="001E465E" w:rsidRDefault="001E465E" w:rsidP="001E465E"/>
        </w:tc>
      </w:tr>
      <w:tr w:rsidR="001E465E" w:rsidRPr="001E465E" w14:paraId="67CF95B3" w14:textId="77777777" w:rsidTr="00F2742D">
        <w:trPr>
          <w:trHeight w:val="6511"/>
        </w:trPr>
        <w:tc>
          <w:tcPr>
            <w:tcW w:w="1417" w:type="dxa"/>
            <w:vMerge/>
          </w:tcPr>
          <w:p w14:paraId="7C9A2285" w14:textId="77777777" w:rsidR="001E465E" w:rsidRPr="001E465E" w:rsidRDefault="001E465E" w:rsidP="001E465E"/>
        </w:tc>
        <w:tc>
          <w:tcPr>
            <w:tcW w:w="9783" w:type="dxa"/>
            <w:vAlign w:val="center"/>
          </w:tcPr>
          <w:p w14:paraId="402B42D3"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2: # garden committees trained</w:t>
            </w:r>
          </w:p>
          <w:tbl>
            <w:tblPr>
              <w:tblW w:w="7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2280"/>
              <w:gridCol w:w="2430"/>
            </w:tblGrid>
            <w:tr w:rsidR="001E465E" w:rsidRPr="001E465E" w14:paraId="44846670" w14:textId="77777777" w:rsidTr="00F2742D">
              <w:tc>
                <w:tcPr>
                  <w:tcW w:w="2790" w:type="dxa"/>
                </w:tcPr>
                <w:p w14:paraId="56AF71E4"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2280" w:type="dxa"/>
                  <w:shd w:val="clear" w:color="auto" w:fill="auto"/>
                </w:tcPr>
                <w:p w14:paraId="23B11E7B"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2430" w:type="dxa"/>
                </w:tcPr>
                <w:p w14:paraId="5CEB28AD"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2F2C0C5C" w14:textId="77777777" w:rsidTr="00F2742D">
              <w:tc>
                <w:tcPr>
                  <w:tcW w:w="2790" w:type="dxa"/>
                </w:tcPr>
                <w:p w14:paraId="265ABE9D"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2280" w:type="dxa"/>
                  <w:shd w:val="clear" w:color="auto" w:fill="auto"/>
                </w:tcPr>
                <w:p w14:paraId="024F6468" w14:textId="77777777" w:rsidR="001E465E" w:rsidRPr="001E465E" w:rsidRDefault="001E465E" w:rsidP="001E465E">
                  <w:pPr>
                    <w:rPr>
                      <w:rFonts w:ascii="Optima" w:hAnsi="Optima"/>
                      <w:sz w:val="22"/>
                      <w:szCs w:val="22"/>
                    </w:rPr>
                  </w:pPr>
                  <w:r w:rsidRPr="001E465E">
                    <w:rPr>
                      <w:rFonts w:ascii="Optima" w:hAnsi="Optima"/>
                      <w:sz w:val="22"/>
                      <w:szCs w:val="22"/>
                    </w:rPr>
                    <w:t>466%</w:t>
                  </w:r>
                </w:p>
              </w:tc>
              <w:tc>
                <w:tcPr>
                  <w:tcW w:w="2430" w:type="dxa"/>
                </w:tcPr>
                <w:p w14:paraId="3ACB9551" w14:textId="77777777" w:rsidR="001E465E" w:rsidRPr="001E465E" w:rsidRDefault="001E465E" w:rsidP="001E465E">
                  <w:pPr>
                    <w:rPr>
                      <w:rFonts w:ascii="Optima" w:hAnsi="Optima"/>
                      <w:sz w:val="22"/>
                      <w:szCs w:val="22"/>
                    </w:rPr>
                  </w:pPr>
                  <w:r w:rsidRPr="001E465E">
                    <w:rPr>
                      <w:rFonts w:ascii="Optima" w:hAnsi="Optima"/>
                      <w:sz w:val="22"/>
                      <w:szCs w:val="22"/>
                    </w:rPr>
                    <w:t>28 / 6</w:t>
                  </w:r>
                </w:p>
              </w:tc>
            </w:tr>
            <w:tr w:rsidR="001E465E" w:rsidRPr="001E465E" w14:paraId="72617D45" w14:textId="77777777" w:rsidTr="00F2742D">
              <w:tc>
                <w:tcPr>
                  <w:tcW w:w="2790" w:type="dxa"/>
                </w:tcPr>
                <w:p w14:paraId="47E2FE49"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2280" w:type="dxa"/>
                </w:tcPr>
                <w:p w14:paraId="6A4220B1" w14:textId="77777777" w:rsidR="001E465E" w:rsidRPr="001E465E" w:rsidRDefault="001E465E" w:rsidP="001E465E">
                  <w:pPr>
                    <w:rPr>
                      <w:rFonts w:ascii="Optima" w:hAnsi="Optima"/>
                      <w:sz w:val="22"/>
                      <w:szCs w:val="22"/>
                    </w:rPr>
                  </w:pPr>
                  <w:r w:rsidRPr="001E465E">
                    <w:rPr>
                      <w:rFonts w:ascii="Optima" w:hAnsi="Optima"/>
                      <w:sz w:val="22"/>
                      <w:szCs w:val="22"/>
                    </w:rPr>
                    <w:t>525%</w:t>
                  </w:r>
                </w:p>
              </w:tc>
              <w:tc>
                <w:tcPr>
                  <w:tcW w:w="2430" w:type="dxa"/>
                </w:tcPr>
                <w:p w14:paraId="05ED0EE8" w14:textId="77777777" w:rsidR="001E465E" w:rsidRPr="001E465E" w:rsidRDefault="001E465E" w:rsidP="001E465E">
                  <w:pPr>
                    <w:rPr>
                      <w:rFonts w:ascii="Optima" w:hAnsi="Optima"/>
                      <w:sz w:val="22"/>
                      <w:szCs w:val="22"/>
                    </w:rPr>
                  </w:pPr>
                  <w:r w:rsidRPr="001E465E">
                    <w:rPr>
                      <w:rFonts w:ascii="Optima" w:hAnsi="Optima"/>
                      <w:sz w:val="22"/>
                      <w:szCs w:val="22"/>
                    </w:rPr>
                    <w:t>63 / 12</w:t>
                  </w:r>
                </w:p>
              </w:tc>
            </w:tr>
          </w:tbl>
          <w:p w14:paraId="210FB99A" w14:textId="77777777" w:rsidR="001E465E" w:rsidRPr="001E465E" w:rsidRDefault="001E465E" w:rsidP="001E465E">
            <w:pPr>
              <w:rPr>
                <w:rFonts w:ascii="Optima" w:hAnsi="Optima"/>
                <w:sz w:val="22"/>
                <w:szCs w:val="22"/>
              </w:rPr>
            </w:pPr>
            <w:r w:rsidRPr="001E465E">
              <w:rPr>
                <w:rFonts w:ascii="Optima" w:hAnsi="Optima"/>
                <w:sz w:val="22"/>
                <w:szCs w:val="22"/>
              </w:rPr>
              <w:t>The program established an additional 28 garden committees, bringing the cumulative total to 63 committees trained against a target of 12. As seen in a table below, these committees included 342 members, of whom 42% were women, selected by their communities to lead efforts in sustainable household food production using locally appropriate, climate-resilient techniques. Since Year 1 experience  validated the viability of gardening as an entry point for nutrition behavior change, food access, and community resilience, Year 2 leveraged this foundation to broaden reach, enhance technical quality, and solidify institutional partnerships. GRP supervisors and agricultural extension agents led the trainings, which emphasized irrigation techniques, organic fertilizer use, seed selection, pest control, and local market strategies. These improved technical sessions responded to Year 1 challenges, where limited knowledge of sustainable methods was flagged as a constraint to scale-up.</w:t>
            </w:r>
          </w:p>
          <w:p w14:paraId="7350143F" w14:textId="77777777" w:rsidR="001E465E" w:rsidRPr="001E465E" w:rsidRDefault="001E465E" w:rsidP="001E465E">
            <w:pPr>
              <w:rPr>
                <w:rFonts w:ascii="Optima" w:hAnsi="Optima"/>
                <w:sz w:val="22"/>
                <w:szCs w:val="22"/>
              </w:rPr>
            </w:pPr>
            <w:r w:rsidRPr="001E465E">
              <w:rPr>
                <w:rFonts w:ascii="Optima" w:hAnsi="Optima"/>
                <w:sz w:val="22"/>
                <w:szCs w:val="22"/>
              </w:rPr>
              <w:t>Initial outcomes are encouraging; participants have begun applying improved practices, such as planting nutrient-rich crops adapted to local soils and reducing dependence on processed foods. Local appreciation for fresh, self-produced foods is growing. In several communities, trained members are also influencing neighbors, reinforcing the program’s community-led approach to nutrition and food security.</w:t>
            </w:r>
          </w:p>
          <w:p w14:paraId="6225A3C7" w14:textId="77777777" w:rsidR="001E465E" w:rsidRDefault="001E465E" w:rsidP="001E465E">
            <w:pPr>
              <w:rPr>
                <w:rFonts w:ascii="Optima" w:hAnsi="Optima"/>
                <w:sz w:val="22"/>
                <w:szCs w:val="22"/>
              </w:rPr>
            </w:pPr>
            <w:r w:rsidRPr="001E465E">
              <w:rPr>
                <w:rFonts w:ascii="Optima" w:hAnsi="Optima"/>
                <w:sz w:val="22"/>
                <w:szCs w:val="22"/>
              </w:rPr>
              <w:t>In Year 3, the program will invest in follow-up strategies to assess behavioral uptake, home garden productivity, and potential links with nutrition indicators.</w:t>
            </w:r>
          </w:p>
          <w:p w14:paraId="645B13B3" w14:textId="77777777" w:rsidR="004D094C" w:rsidRPr="001E465E" w:rsidRDefault="004D094C" w:rsidP="001E465E">
            <w:pPr>
              <w:rPr>
                <w:rFonts w:ascii="Optima" w:hAnsi="Optima"/>
                <w:sz w:val="22"/>
                <w:szCs w:val="22"/>
              </w:rPr>
            </w:pPr>
          </w:p>
          <w:p w14:paraId="590902E6" w14:textId="77777777" w:rsidR="001E465E" w:rsidRPr="001E465E" w:rsidRDefault="001E465E" w:rsidP="001E465E">
            <w:pPr>
              <w:rPr>
                <w:rFonts w:ascii="Optima" w:hAnsi="Optima"/>
                <w:sz w:val="22"/>
                <w:szCs w:val="22"/>
              </w:rPr>
            </w:pPr>
            <w:r w:rsidRPr="001E465E">
              <w:rPr>
                <w:rFonts w:ascii="Optima" w:hAnsi="Optima"/>
                <w:sz w:val="22"/>
                <w:szCs w:val="22"/>
              </w:rPr>
              <w:t>Table 16:Garden committees trained in the communities</w:t>
            </w:r>
          </w:p>
          <w:tbl>
            <w:tblPr>
              <w:tblW w:w="7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6"/>
              <w:gridCol w:w="1276"/>
              <w:gridCol w:w="1134"/>
              <w:gridCol w:w="1134"/>
              <w:gridCol w:w="1275"/>
              <w:gridCol w:w="993"/>
            </w:tblGrid>
            <w:tr w:rsidR="001E465E" w:rsidRPr="001E465E" w14:paraId="0945180F" w14:textId="77777777" w:rsidTr="00F2742D">
              <w:trPr>
                <w:trHeight w:val="570"/>
              </w:trPr>
              <w:tc>
                <w:tcPr>
                  <w:tcW w:w="1587" w:type="dxa"/>
                  <w:vMerge w:val="restart"/>
                  <w:shd w:val="clear" w:color="auto" w:fill="B4C6E7"/>
                </w:tcPr>
                <w:p w14:paraId="49C12A30" w14:textId="77777777" w:rsidR="001E465E" w:rsidRPr="001E465E" w:rsidRDefault="001E465E" w:rsidP="001E465E">
                  <w:pPr>
                    <w:rPr>
                      <w:rFonts w:ascii="Optima" w:hAnsi="Optima"/>
                      <w:sz w:val="22"/>
                      <w:szCs w:val="22"/>
                    </w:rPr>
                  </w:pPr>
                  <w:r w:rsidRPr="001E465E">
                    <w:rPr>
                      <w:rFonts w:ascii="Optima" w:hAnsi="Optima"/>
                      <w:sz w:val="22"/>
                      <w:szCs w:val="22"/>
                    </w:rPr>
                    <w:t>Districts</w:t>
                  </w:r>
                </w:p>
                <w:p w14:paraId="127C5E37" w14:textId="77777777" w:rsidR="001E465E" w:rsidRPr="001E465E" w:rsidRDefault="001E465E" w:rsidP="001E465E">
                  <w:pPr>
                    <w:rPr>
                      <w:rFonts w:ascii="Optima" w:hAnsi="Optima"/>
                      <w:sz w:val="22"/>
                      <w:szCs w:val="22"/>
                    </w:rPr>
                  </w:pPr>
                  <w:r w:rsidRPr="001E465E">
                    <w:rPr>
                      <w:rFonts w:ascii="Optima" w:hAnsi="Optima"/>
                      <w:sz w:val="22"/>
                      <w:szCs w:val="22"/>
                    </w:rPr>
                    <w:t> </w:t>
                  </w:r>
                </w:p>
              </w:tc>
              <w:tc>
                <w:tcPr>
                  <w:tcW w:w="1276" w:type="dxa"/>
                  <w:vMerge w:val="restart"/>
                  <w:shd w:val="clear" w:color="auto" w:fill="B4C6E7"/>
                </w:tcPr>
                <w:p w14:paraId="4837113D" w14:textId="77777777" w:rsidR="001E465E" w:rsidRPr="001E465E" w:rsidRDefault="001E465E" w:rsidP="001E465E">
                  <w:pPr>
                    <w:rPr>
                      <w:rFonts w:ascii="Optima" w:hAnsi="Optima"/>
                      <w:sz w:val="22"/>
                      <w:szCs w:val="22"/>
                    </w:rPr>
                  </w:pPr>
                  <w:r w:rsidRPr="001E465E">
                    <w:rPr>
                      <w:rFonts w:ascii="Optima" w:hAnsi="Optima"/>
                      <w:sz w:val="22"/>
                      <w:szCs w:val="22"/>
                    </w:rPr>
                    <w:t>Nº of committees trained</w:t>
                  </w:r>
                </w:p>
                <w:p w14:paraId="039D1FEA" w14:textId="77777777" w:rsidR="001E465E" w:rsidRPr="001E465E" w:rsidRDefault="001E465E" w:rsidP="001E465E">
                  <w:pPr>
                    <w:rPr>
                      <w:rFonts w:ascii="Optima" w:hAnsi="Optima"/>
                      <w:sz w:val="22"/>
                      <w:szCs w:val="22"/>
                    </w:rPr>
                  </w:pPr>
                  <w:r w:rsidRPr="001E465E">
                    <w:rPr>
                      <w:rFonts w:ascii="Optima" w:hAnsi="Optima"/>
                      <w:sz w:val="22"/>
                      <w:szCs w:val="22"/>
                    </w:rPr>
                    <w:t> </w:t>
                  </w:r>
                </w:p>
              </w:tc>
              <w:tc>
                <w:tcPr>
                  <w:tcW w:w="4536" w:type="dxa"/>
                  <w:gridSpan w:val="4"/>
                  <w:shd w:val="clear" w:color="auto" w:fill="B4C6E7"/>
                </w:tcPr>
                <w:p w14:paraId="3DDE03D0" w14:textId="77777777" w:rsidR="001E465E" w:rsidRPr="001E465E" w:rsidRDefault="001E465E" w:rsidP="001E465E">
                  <w:pPr>
                    <w:rPr>
                      <w:rFonts w:ascii="Optima" w:hAnsi="Optima"/>
                      <w:sz w:val="22"/>
                      <w:szCs w:val="22"/>
                    </w:rPr>
                  </w:pPr>
                  <w:r w:rsidRPr="001E465E">
                    <w:rPr>
                      <w:rFonts w:ascii="Optima" w:hAnsi="Optima"/>
                      <w:sz w:val="22"/>
                      <w:szCs w:val="22"/>
                    </w:rPr>
                    <w:t>Nº of participants</w:t>
                  </w:r>
                </w:p>
              </w:tc>
            </w:tr>
            <w:tr w:rsidR="001E465E" w:rsidRPr="001E465E" w14:paraId="237A047D" w14:textId="77777777" w:rsidTr="00F2742D">
              <w:trPr>
                <w:trHeight w:val="290"/>
              </w:trPr>
              <w:tc>
                <w:tcPr>
                  <w:tcW w:w="1587" w:type="dxa"/>
                  <w:vMerge/>
                  <w:shd w:val="clear" w:color="auto" w:fill="B4C6E7"/>
                </w:tcPr>
                <w:p w14:paraId="3AB8B497" w14:textId="77777777" w:rsidR="001E465E" w:rsidRPr="001E465E" w:rsidRDefault="001E465E" w:rsidP="001E465E">
                  <w:pPr>
                    <w:rPr>
                      <w:rFonts w:ascii="Optima" w:hAnsi="Optima"/>
                      <w:sz w:val="22"/>
                      <w:szCs w:val="22"/>
                    </w:rPr>
                  </w:pPr>
                </w:p>
              </w:tc>
              <w:tc>
                <w:tcPr>
                  <w:tcW w:w="1276" w:type="dxa"/>
                  <w:vMerge/>
                  <w:shd w:val="clear" w:color="auto" w:fill="B4C6E7"/>
                </w:tcPr>
                <w:p w14:paraId="5AF4E716" w14:textId="77777777" w:rsidR="001E465E" w:rsidRPr="001E465E" w:rsidRDefault="001E465E" w:rsidP="001E465E">
                  <w:pPr>
                    <w:rPr>
                      <w:rFonts w:ascii="Optima" w:hAnsi="Optima"/>
                      <w:sz w:val="22"/>
                      <w:szCs w:val="22"/>
                    </w:rPr>
                  </w:pPr>
                </w:p>
              </w:tc>
              <w:tc>
                <w:tcPr>
                  <w:tcW w:w="1134" w:type="dxa"/>
                  <w:shd w:val="clear" w:color="auto" w:fill="B4C6E7"/>
                </w:tcPr>
                <w:p w14:paraId="005215DB" w14:textId="77777777" w:rsidR="001E465E" w:rsidRPr="001E465E" w:rsidRDefault="001E465E" w:rsidP="001E465E">
                  <w:pPr>
                    <w:rPr>
                      <w:rFonts w:ascii="Optima" w:hAnsi="Optima"/>
                      <w:sz w:val="22"/>
                      <w:szCs w:val="22"/>
                    </w:rPr>
                  </w:pPr>
                  <w:r w:rsidRPr="001E465E">
                    <w:rPr>
                      <w:rFonts w:ascii="Optima" w:hAnsi="Optima"/>
                      <w:sz w:val="22"/>
                      <w:szCs w:val="22"/>
                    </w:rPr>
                    <w:t>Women</w:t>
                  </w:r>
                </w:p>
              </w:tc>
              <w:tc>
                <w:tcPr>
                  <w:tcW w:w="1134" w:type="dxa"/>
                  <w:shd w:val="clear" w:color="auto" w:fill="B4C6E7"/>
                </w:tcPr>
                <w:p w14:paraId="681D2462" w14:textId="77777777" w:rsidR="001E465E" w:rsidRPr="001E465E" w:rsidRDefault="001E465E" w:rsidP="001E465E">
                  <w:pPr>
                    <w:rPr>
                      <w:rFonts w:ascii="Optima" w:hAnsi="Optima"/>
                      <w:sz w:val="22"/>
                      <w:szCs w:val="22"/>
                    </w:rPr>
                  </w:pPr>
                  <w:r w:rsidRPr="001E465E">
                    <w:rPr>
                      <w:rFonts w:ascii="Optima" w:hAnsi="Optima"/>
                      <w:sz w:val="22"/>
                      <w:szCs w:val="22"/>
                    </w:rPr>
                    <w:t>Men</w:t>
                  </w:r>
                </w:p>
              </w:tc>
              <w:tc>
                <w:tcPr>
                  <w:tcW w:w="1275" w:type="dxa"/>
                  <w:shd w:val="clear" w:color="auto" w:fill="B4C6E7"/>
                </w:tcPr>
                <w:p w14:paraId="4109BBCA" w14:textId="77777777" w:rsidR="001E465E" w:rsidRPr="001E465E" w:rsidRDefault="001E465E" w:rsidP="001E465E">
                  <w:pPr>
                    <w:rPr>
                      <w:rFonts w:ascii="Optima" w:hAnsi="Optima"/>
                      <w:sz w:val="22"/>
                      <w:szCs w:val="22"/>
                    </w:rPr>
                  </w:pPr>
                  <w:r w:rsidRPr="001E465E">
                    <w:rPr>
                      <w:rFonts w:ascii="Optima" w:hAnsi="Optima"/>
                      <w:sz w:val="22"/>
                      <w:szCs w:val="22"/>
                    </w:rPr>
                    <w:t>% women</w:t>
                  </w:r>
                </w:p>
              </w:tc>
              <w:tc>
                <w:tcPr>
                  <w:tcW w:w="993" w:type="dxa"/>
                  <w:shd w:val="clear" w:color="auto" w:fill="B4C6E7"/>
                </w:tcPr>
                <w:p w14:paraId="2D7603BC" w14:textId="77777777" w:rsidR="001E465E" w:rsidRPr="001E465E" w:rsidRDefault="001E465E" w:rsidP="001E465E">
                  <w:pPr>
                    <w:rPr>
                      <w:rFonts w:ascii="Optima" w:hAnsi="Optima"/>
                      <w:sz w:val="22"/>
                      <w:szCs w:val="22"/>
                    </w:rPr>
                  </w:pPr>
                  <w:r w:rsidRPr="001E465E">
                    <w:rPr>
                      <w:rFonts w:ascii="Optima" w:hAnsi="Optima"/>
                      <w:sz w:val="22"/>
                      <w:szCs w:val="22"/>
                    </w:rPr>
                    <w:t>Total</w:t>
                  </w:r>
                </w:p>
              </w:tc>
            </w:tr>
            <w:tr w:rsidR="001E465E" w:rsidRPr="001E465E" w14:paraId="274D2294" w14:textId="77777777" w:rsidTr="00F2742D">
              <w:trPr>
                <w:trHeight w:val="300"/>
              </w:trPr>
              <w:tc>
                <w:tcPr>
                  <w:tcW w:w="1587" w:type="dxa"/>
                  <w:shd w:val="clear" w:color="auto" w:fill="FFFFFF"/>
                  <w:vAlign w:val="bottom"/>
                </w:tcPr>
                <w:p w14:paraId="1B0AE3F0" w14:textId="77777777" w:rsidR="001E465E" w:rsidRPr="001E465E" w:rsidRDefault="001E465E" w:rsidP="001E465E">
                  <w:pPr>
                    <w:rPr>
                      <w:rFonts w:ascii="Optima" w:hAnsi="Optima"/>
                      <w:sz w:val="22"/>
                      <w:szCs w:val="22"/>
                    </w:rPr>
                  </w:pPr>
                  <w:r w:rsidRPr="001E465E">
                    <w:rPr>
                      <w:rFonts w:ascii="Optima" w:hAnsi="Optima"/>
                      <w:sz w:val="22"/>
                      <w:szCs w:val="22"/>
                    </w:rPr>
                    <w:t>Gorongosa</w:t>
                  </w:r>
                </w:p>
              </w:tc>
              <w:tc>
                <w:tcPr>
                  <w:tcW w:w="1276" w:type="dxa"/>
                  <w:shd w:val="clear" w:color="auto" w:fill="FFFFFF"/>
                  <w:vAlign w:val="center"/>
                </w:tcPr>
                <w:p w14:paraId="0BD72E54" w14:textId="77777777" w:rsidR="001E465E" w:rsidRPr="001E465E" w:rsidRDefault="001E465E" w:rsidP="001E465E">
                  <w:pPr>
                    <w:rPr>
                      <w:rFonts w:ascii="Optima" w:hAnsi="Optima"/>
                      <w:sz w:val="22"/>
                      <w:szCs w:val="22"/>
                    </w:rPr>
                  </w:pPr>
                  <w:r w:rsidRPr="001E465E">
                    <w:rPr>
                      <w:rFonts w:ascii="Optima" w:hAnsi="Optima"/>
                      <w:sz w:val="22"/>
                      <w:szCs w:val="22"/>
                    </w:rPr>
                    <w:t>5</w:t>
                  </w:r>
                </w:p>
              </w:tc>
              <w:tc>
                <w:tcPr>
                  <w:tcW w:w="1134" w:type="dxa"/>
                  <w:shd w:val="clear" w:color="auto" w:fill="FFFFFF"/>
                  <w:vAlign w:val="center"/>
                </w:tcPr>
                <w:p w14:paraId="59191293" w14:textId="77777777" w:rsidR="001E465E" w:rsidRPr="001E465E" w:rsidRDefault="001E465E" w:rsidP="001E465E">
                  <w:pPr>
                    <w:rPr>
                      <w:rFonts w:ascii="Optima" w:hAnsi="Optima"/>
                      <w:sz w:val="22"/>
                      <w:szCs w:val="22"/>
                    </w:rPr>
                  </w:pPr>
                  <w:r w:rsidRPr="001E465E">
                    <w:rPr>
                      <w:rFonts w:ascii="Optima" w:hAnsi="Optima"/>
                      <w:sz w:val="22"/>
                      <w:szCs w:val="22"/>
                    </w:rPr>
                    <w:t>25</w:t>
                  </w:r>
                </w:p>
              </w:tc>
              <w:tc>
                <w:tcPr>
                  <w:tcW w:w="1134" w:type="dxa"/>
                  <w:shd w:val="clear" w:color="auto" w:fill="FFFFFF"/>
                  <w:vAlign w:val="center"/>
                </w:tcPr>
                <w:p w14:paraId="31EA64E0" w14:textId="77777777" w:rsidR="001E465E" w:rsidRPr="001E465E" w:rsidRDefault="001E465E" w:rsidP="001E465E">
                  <w:pPr>
                    <w:rPr>
                      <w:rFonts w:ascii="Optima" w:hAnsi="Optima"/>
                      <w:sz w:val="22"/>
                      <w:szCs w:val="22"/>
                    </w:rPr>
                  </w:pPr>
                  <w:r w:rsidRPr="001E465E">
                    <w:rPr>
                      <w:rFonts w:ascii="Optima" w:hAnsi="Optima"/>
                      <w:sz w:val="22"/>
                      <w:szCs w:val="22"/>
                    </w:rPr>
                    <w:t>35</w:t>
                  </w:r>
                </w:p>
              </w:tc>
              <w:tc>
                <w:tcPr>
                  <w:tcW w:w="1275" w:type="dxa"/>
                  <w:shd w:val="clear" w:color="auto" w:fill="FFFFFF"/>
                  <w:vAlign w:val="center"/>
                </w:tcPr>
                <w:p w14:paraId="082CA631" w14:textId="77777777" w:rsidR="001E465E" w:rsidRPr="001E465E" w:rsidRDefault="001E465E" w:rsidP="001E465E">
                  <w:pPr>
                    <w:rPr>
                      <w:rFonts w:ascii="Optima" w:hAnsi="Optima"/>
                      <w:sz w:val="22"/>
                      <w:szCs w:val="22"/>
                    </w:rPr>
                  </w:pPr>
                  <w:r w:rsidRPr="001E465E">
                    <w:rPr>
                      <w:rFonts w:ascii="Optima" w:hAnsi="Optima"/>
                      <w:sz w:val="22"/>
                      <w:szCs w:val="22"/>
                    </w:rPr>
                    <w:t>42</w:t>
                  </w:r>
                </w:p>
              </w:tc>
              <w:tc>
                <w:tcPr>
                  <w:tcW w:w="993" w:type="dxa"/>
                  <w:shd w:val="clear" w:color="auto" w:fill="FFFFFF"/>
                  <w:vAlign w:val="center"/>
                </w:tcPr>
                <w:p w14:paraId="33F05DD9" w14:textId="77777777" w:rsidR="001E465E" w:rsidRPr="001E465E" w:rsidRDefault="001E465E" w:rsidP="001E465E">
                  <w:pPr>
                    <w:rPr>
                      <w:rFonts w:ascii="Optima" w:hAnsi="Optima"/>
                      <w:sz w:val="22"/>
                      <w:szCs w:val="22"/>
                    </w:rPr>
                  </w:pPr>
                  <w:r w:rsidRPr="001E465E">
                    <w:rPr>
                      <w:rFonts w:ascii="Optima" w:hAnsi="Optima"/>
                      <w:sz w:val="22"/>
                      <w:szCs w:val="22"/>
                    </w:rPr>
                    <w:t>60</w:t>
                  </w:r>
                </w:p>
              </w:tc>
            </w:tr>
            <w:tr w:rsidR="001E465E" w:rsidRPr="001E465E" w14:paraId="545893BE" w14:textId="77777777" w:rsidTr="00F2742D">
              <w:trPr>
                <w:trHeight w:val="300"/>
              </w:trPr>
              <w:tc>
                <w:tcPr>
                  <w:tcW w:w="1587" w:type="dxa"/>
                  <w:shd w:val="clear" w:color="auto" w:fill="FFFFFF"/>
                  <w:vAlign w:val="bottom"/>
                </w:tcPr>
                <w:p w14:paraId="55344BF3" w14:textId="77777777" w:rsidR="001E465E" w:rsidRPr="001E465E" w:rsidRDefault="001E465E" w:rsidP="001E465E">
                  <w:pPr>
                    <w:rPr>
                      <w:rFonts w:ascii="Optima" w:hAnsi="Optima"/>
                      <w:sz w:val="22"/>
                      <w:szCs w:val="22"/>
                    </w:rPr>
                  </w:pPr>
                  <w:r w:rsidRPr="001E465E">
                    <w:rPr>
                      <w:rFonts w:ascii="Optima" w:hAnsi="Optima"/>
                      <w:sz w:val="22"/>
                      <w:szCs w:val="22"/>
                    </w:rPr>
                    <w:t>Nhamatanda</w:t>
                  </w:r>
                </w:p>
              </w:tc>
              <w:tc>
                <w:tcPr>
                  <w:tcW w:w="1276" w:type="dxa"/>
                  <w:shd w:val="clear" w:color="auto" w:fill="FFFFFF"/>
                  <w:vAlign w:val="center"/>
                </w:tcPr>
                <w:p w14:paraId="52528E5B"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134" w:type="dxa"/>
                  <w:shd w:val="clear" w:color="auto" w:fill="FFFFFF"/>
                  <w:vAlign w:val="center"/>
                </w:tcPr>
                <w:p w14:paraId="442C142C" w14:textId="77777777" w:rsidR="001E465E" w:rsidRPr="001E465E" w:rsidRDefault="001E465E" w:rsidP="001E465E">
                  <w:pPr>
                    <w:rPr>
                      <w:rFonts w:ascii="Optima" w:hAnsi="Optima"/>
                      <w:sz w:val="22"/>
                      <w:szCs w:val="22"/>
                    </w:rPr>
                  </w:pPr>
                  <w:r w:rsidRPr="001E465E">
                    <w:rPr>
                      <w:rFonts w:ascii="Optima" w:hAnsi="Optima"/>
                      <w:sz w:val="22"/>
                      <w:szCs w:val="22"/>
                    </w:rPr>
                    <w:t>10</w:t>
                  </w:r>
                </w:p>
              </w:tc>
              <w:tc>
                <w:tcPr>
                  <w:tcW w:w="1134" w:type="dxa"/>
                  <w:shd w:val="clear" w:color="auto" w:fill="FFFFFF"/>
                  <w:vAlign w:val="center"/>
                </w:tcPr>
                <w:p w14:paraId="6A0EB107" w14:textId="77777777" w:rsidR="001E465E" w:rsidRPr="001E465E" w:rsidRDefault="001E465E" w:rsidP="001E465E">
                  <w:pPr>
                    <w:rPr>
                      <w:rFonts w:ascii="Optima" w:hAnsi="Optima"/>
                      <w:sz w:val="22"/>
                      <w:szCs w:val="22"/>
                    </w:rPr>
                  </w:pPr>
                  <w:r w:rsidRPr="001E465E">
                    <w:rPr>
                      <w:rFonts w:ascii="Optima" w:hAnsi="Optima"/>
                      <w:sz w:val="22"/>
                      <w:szCs w:val="22"/>
                    </w:rPr>
                    <w:t>14</w:t>
                  </w:r>
                </w:p>
              </w:tc>
              <w:tc>
                <w:tcPr>
                  <w:tcW w:w="1275" w:type="dxa"/>
                  <w:shd w:val="clear" w:color="auto" w:fill="FFFFFF"/>
                  <w:vAlign w:val="center"/>
                </w:tcPr>
                <w:p w14:paraId="50AA399A" w14:textId="77777777" w:rsidR="001E465E" w:rsidRPr="001E465E" w:rsidRDefault="001E465E" w:rsidP="001E465E">
                  <w:pPr>
                    <w:rPr>
                      <w:rFonts w:ascii="Optima" w:hAnsi="Optima"/>
                      <w:sz w:val="22"/>
                      <w:szCs w:val="22"/>
                    </w:rPr>
                  </w:pPr>
                  <w:r w:rsidRPr="001E465E">
                    <w:rPr>
                      <w:rFonts w:ascii="Optima" w:hAnsi="Optima"/>
                      <w:sz w:val="22"/>
                      <w:szCs w:val="22"/>
                    </w:rPr>
                    <w:t>42</w:t>
                  </w:r>
                </w:p>
              </w:tc>
              <w:tc>
                <w:tcPr>
                  <w:tcW w:w="993" w:type="dxa"/>
                  <w:shd w:val="clear" w:color="auto" w:fill="FFFFFF"/>
                  <w:vAlign w:val="center"/>
                </w:tcPr>
                <w:p w14:paraId="2D709D8A" w14:textId="77777777" w:rsidR="001E465E" w:rsidRPr="001E465E" w:rsidRDefault="001E465E" w:rsidP="001E465E">
                  <w:pPr>
                    <w:rPr>
                      <w:rFonts w:ascii="Optima" w:hAnsi="Optima"/>
                      <w:sz w:val="22"/>
                      <w:szCs w:val="22"/>
                    </w:rPr>
                  </w:pPr>
                  <w:r w:rsidRPr="001E465E">
                    <w:rPr>
                      <w:rFonts w:ascii="Optima" w:hAnsi="Optima"/>
                      <w:sz w:val="22"/>
                      <w:szCs w:val="22"/>
                    </w:rPr>
                    <w:t>24</w:t>
                  </w:r>
                </w:p>
              </w:tc>
            </w:tr>
            <w:tr w:rsidR="001E465E" w:rsidRPr="001E465E" w14:paraId="50B4E6FC" w14:textId="77777777" w:rsidTr="00F2742D">
              <w:trPr>
                <w:trHeight w:val="300"/>
              </w:trPr>
              <w:tc>
                <w:tcPr>
                  <w:tcW w:w="1587" w:type="dxa"/>
                  <w:shd w:val="clear" w:color="auto" w:fill="FFFFFF"/>
                  <w:vAlign w:val="bottom"/>
                </w:tcPr>
                <w:p w14:paraId="6528CD58" w14:textId="77777777" w:rsidR="001E465E" w:rsidRPr="001E465E" w:rsidRDefault="001E465E" w:rsidP="001E465E">
                  <w:pPr>
                    <w:rPr>
                      <w:rFonts w:ascii="Optima" w:hAnsi="Optima"/>
                      <w:sz w:val="22"/>
                      <w:szCs w:val="22"/>
                    </w:rPr>
                  </w:pPr>
                  <w:r w:rsidRPr="001E465E">
                    <w:rPr>
                      <w:rFonts w:ascii="Optima" w:hAnsi="Optima"/>
                      <w:sz w:val="22"/>
                      <w:szCs w:val="22"/>
                    </w:rPr>
                    <w:lastRenderedPageBreak/>
                    <w:t>Cheringoma</w:t>
                  </w:r>
                </w:p>
              </w:tc>
              <w:tc>
                <w:tcPr>
                  <w:tcW w:w="1276" w:type="dxa"/>
                  <w:shd w:val="clear" w:color="auto" w:fill="FFFFFF"/>
                  <w:vAlign w:val="center"/>
                </w:tcPr>
                <w:p w14:paraId="695A8354" w14:textId="77777777" w:rsidR="001E465E" w:rsidRPr="001E465E" w:rsidRDefault="001E465E" w:rsidP="001E465E">
                  <w:pPr>
                    <w:rPr>
                      <w:rFonts w:ascii="Optima" w:hAnsi="Optima"/>
                      <w:sz w:val="22"/>
                      <w:szCs w:val="22"/>
                    </w:rPr>
                  </w:pPr>
                  <w:r w:rsidRPr="001E465E">
                    <w:rPr>
                      <w:rFonts w:ascii="Optima" w:hAnsi="Optima"/>
                      <w:sz w:val="22"/>
                      <w:szCs w:val="22"/>
                    </w:rPr>
                    <w:t>6</w:t>
                  </w:r>
                </w:p>
              </w:tc>
              <w:tc>
                <w:tcPr>
                  <w:tcW w:w="1134" w:type="dxa"/>
                  <w:shd w:val="clear" w:color="auto" w:fill="FFFFFF"/>
                  <w:vAlign w:val="center"/>
                </w:tcPr>
                <w:p w14:paraId="506D2FF7" w14:textId="77777777" w:rsidR="001E465E" w:rsidRPr="001E465E" w:rsidRDefault="001E465E" w:rsidP="001E465E">
                  <w:pPr>
                    <w:rPr>
                      <w:rFonts w:ascii="Optima" w:hAnsi="Optima"/>
                      <w:sz w:val="22"/>
                      <w:szCs w:val="22"/>
                    </w:rPr>
                  </w:pPr>
                  <w:r w:rsidRPr="001E465E">
                    <w:rPr>
                      <w:rFonts w:ascii="Optima" w:hAnsi="Optima"/>
                      <w:sz w:val="22"/>
                      <w:szCs w:val="22"/>
                    </w:rPr>
                    <w:t>32</w:t>
                  </w:r>
                </w:p>
              </w:tc>
              <w:tc>
                <w:tcPr>
                  <w:tcW w:w="1134" w:type="dxa"/>
                  <w:shd w:val="clear" w:color="auto" w:fill="FFFFFF"/>
                  <w:vAlign w:val="center"/>
                </w:tcPr>
                <w:p w14:paraId="07D5F9A4" w14:textId="77777777" w:rsidR="001E465E" w:rsidRPr="001E465E" w:rsidRDefault="001E465E" w:rsidP="001E465E">
                  <w:pPr>
                    <w:rPr>
                      <w:rFonts w:ascii="Optima" w:hAnsi="Optima"/>
                      <w:sz w:val="22"/>
                      <w:szCs w:val="22"/>
                    </w:rPr>
                  </w:pPr>
                  <w:r w:rsidRPr="001E465E">
                    <w:rPr>
                      <w:rFonts w:ascii="Optima" w:hAnsi="Optima"/>
                      <w:sz w:val="22"/>
                      <w:szCs w:val="22"/>
                    </w:rPr>
                    <w:t>46</w:t>
                  </w:r>
                </w:p>
              </w:tc>
              <w:tc>
                <w:tcPr>
                  <w:tcW w:w="1275" w:type="dxa"/>
                  <w:shd w:val="clear" w:color="auto" w:fill="FFFFFF"/>
                  <w:vAlign w:val="center"/>
                </w:tcPr>
                <w:p w14:paraId="36D6B310" w14:textId="77777777" w:rsidR="001E465E" w:rsidRPr="001E465E" w:rsidRDefault="001E465E" w:rsidP="001E465E">
                  <w:pPr>
                    <w:rPr>
                      <w:rFonts w:ascii="Optima" w:hAnsi="Optima"/>
                      <w:sz w:val="22"/>
                      <w:szCs w:val="22"/>
                    </w:rPr>
                  </w:pPr>
                  <w:r w:rsidRPr="001E465E">
                    <w:rPr>
                      <w:rFonts w:ascii="Optima" w:hAnsi="Optima"/>
                      <w:sz w:val="22"/>
                      <w:szCs w:val="22"/>
                    </w:rPr>
                    <w:t>41</w:t>
                  </w:r>
                </w:p>
              </w:tc>
              <w:tc>
                <w:tcPr>
                  <w:tcW w:w="993" w:type="dxa"/>
                  <w:shd w:val="clear" w:color="auto" w:fill="FFFFFF"/>
                  <w:vAlign w:val="center"/>
                </w:tcPr>
                <w:p w14:paraId="65A04646" w14:textId="77777777" w:rsidR="001E465E" w:rsidRPr="001E465E" w:rsidRDefault="001E465E" w:rsidP="001E465E">
                  <w:pPr>
                    <w:rPr>
                      <w:rFonts w:ascii="Optima" w:hAnsi="Optima"/>
                      <w:sz w:val="22"/>
                      <w:szCs w:val="22"/>
                    </w:rPr>
                  </w:pPr>
                  <w:r w:rsidRPr="001E465E">
                    <w:rPr>
                      <w:rFonts w:ascii="Optima" w:hAnsi="Optima"/>
                      <w:sz w:val="22"/>
                      <w:szCs w:val="22"/>
                    </w:rPr>
                    <w:t>78</w:t>
                  </w:r>
                </w:p>
              </w:tc>
            </w:tr>
            <w:tr w:rsidR="001E465E" w:rsidRPr="001E465E" w14:paraId="62B29E76" w14:textId="77777777" w:rsidTr="00F2742D">
              <w:trPr>
                <w:trHeight w:val="300"/>
              </w:trPr>
              <w:tc>
                <w:tcPr>
                  <w:tcW w:w="1587" w:type="dxa"/>
                  <w:shd w:val="clear" w:color="auto" w:fill="FFFFFF"/>
                  <w:vAlign w:val="bottom"/>
                </w:tcPr>
                <w:p w14:paraId="470E3F8B" w14:textId="77777777" w:rsidR="001E465E" w:rsidRPr="001E465E" w:rsidRDefault="001E465E" w:rsidP="001E465E">
                  <w:pPr>
                    <w:rPr>
                      <w:rFonts w:ascii="Optima" w:hAnsi="Optima"/>
                      <w:sz w:val="22"/>
                      <w:szCs w:val="22"/>
                    </w:rPr>
                  </w:pPr>
                  <w:r w:rsidRPr="001E465E">
                    <w:rPr>
                      <w:rFonts w:ascii="Optima" w:hAnsi="Optima"/>
                      <w:sz w:val="22"/>
                      <w:szCs w:val="22"/>
                    </w:rPr>
                    <w:t>Muanza</w:t>
                  </w:r>
                </w:p>
              </w:tc>
              <w:tc>
                <w:tcPr>
                  <w:tcW w:w="1276" w:type="dxa"/>
                  <w:shd w:val="clear" w:color="auto" w:fill="FFFFFF"/>
                  <w:vAlign w:val="center"/>
                </w:tcPr>
                <w:p w14:paraId="08A883DA" w14:textId="77777777" w:rsidR="001E465E" w:rsidRPr="001E465E" w:rsidRDefault="001E465E" w:rsidP="001E465E">
                  <w:pPr>
                    <w:rPr>
                      <w:rFonts w:ascii="Optima" w:hAnsi="Optima"/>
                      <w:sz w:val="22"/>
                      <w:szCs w:val="22"/>
                    </w:rPr>
                  </w:pPr>
                  <w:r w:rsidRPr="001E465E">
                    <w:rPr>
                      <w:rFonts w:ascii="Optima" w:hAnsi="Optima"/>
                      <w:sz w:val="22"/>
                      <w:szCs w:val="22"/>
                    </w:rPr>
                    <w:t>6</w:t>
                  </w:r>
                </w:p>
              </w:tc>
              <w:tc>
                <w:tcPr>
                  <w:tcW w:w="1134" w:type="dxa"/>
                  <w:shd w:val="clear" w:color="auto" w:fill="FFFFFF"/>
                  <w:vAlign w:val="center"/>
                </w:tcPr>
                <w:p w14:paraId="43D6F931" w14:textId="77777777" w:rsidR="001E465E" w:rsidRPr="001E465E" w:rsidRDefault="001E465E" w:rsidP="001E465E">
                  <w:pPr>
                    <w:rPr>
                      <w:rFonts w:ascii="Optima" w:hAnsi="Optima"/>
                      <w:sz w:val="22"/>
                      <w:szCs w:val="22"/>
                    </w:rPr>
                  </w:pPr>
                  <w:r w:rsidRPr="001E465E">
                    <w:rPr>
                      <w:rFonts w:ascii="Optima" w:hAnsi="Optima"/>
                      <w:sz w:val="22"/>
                      <w:szCs w:val="22"/>
                    </w:rPr>
                    <w:t>30</w:t>
                  </w:r>
                </w:p>
              </w:tc>
              <w:tc>
                <w:tcPr>
                  <w:tcW w:w="1134" w:type="dxa"/>
                  <w:shd w:val="clear" w:color="auto" w:fill="FFFFFF"/>
                  <w:vAlign w:val="center"/>
                </w:tcPr>
                <w:p w14:paraId="2922B314" w14:textId="77777777" w:rsidR="001E465E" w:rsidRPr="001E465E" w:rsidRDefault="001E465E" w:rsidP="001E465E">
                  <w:pPr>
                    <w:rPr>
                      <w:rFonts w:ascii="Optima" w:hAnsi="Optima"/>
                      <w:sz w:val="22"/>
                      <w:szCs w:val="22"/>
                    </w:rPr>
                  </w:pPr>
                  <w:r w:rsidRPr="001E465E">
                    <w:rPr>
                      <w:rFonts w:ascii="Optima" w:hAnsi="Optima"/>
                      <w:sz w:val="22"/>
                      <w:szCs w:val="22"/>
                    </w:rPr>
                    <w:t>42</w:t>
                  </w:r>
                </w:p>
              </w:tc>
              <w:tc>
                <w:tcPr>
                  <w:tcW w:w="1275" w:type="dxa"/>
                  <w:shd w:val="clear" w:color="auto" w:fill="FFFFFF"/>
                  <w:vAlign w:val="center"/>
                </w:tcPr>
                <w:p w14:paraId="333CDDC8" w14:textId="77777777" w:rsidR="001E465E" w:rsidRPr="001E465E" w:rsidRDefault="001E465E" w:rsidP="001E465E">
                  <w:pPr>
                    <w:rPr>
                      <w:rFonts w:ascii="Optima" w:hAnsi="Optima"/>
                      <w:sz w:val="22"/>
                      <w:szCs w:val="22"/>
                    </w:rPr>
                  </w:pPr>
                  <w:r w:rsidRPr="001E465E">
                    <w:rPr>
                      <w:rFonts w:ascii="Optima" w:hAnsi="Optima"/>
                      <w:sz w:val="22"/>
                      <w:szCs w:val="22"/>
                    </w:rPr>
                    <w:t>42</w:t>
                  </w:r>
                </w:p>
              </w:tc>
              <w:tc>
                <w:tcPr>
                  <w:tcW w:w="993" w:type="dxa"/>
                  <w:shd w:val="clear" w:color="auto" w:fill="FFFFFF"/>
                  <w:vAlign w:val="center"/>
                </w:tcPr>
                <w:p w14:paraId="4115217D" w14:textId="77777777" w:rsidR="001E465E" w:rsidRPr="001E465E" w:rsidRDefault="001E465E" w:rsidP="001E465E">
                  <w:pPr>
                    <w:rPr>
                      <w:rFonts w:ascii="Optima" w:hAnsi="Optima"/>
                      <w:sz w:val="22"/>
                      <w:szCs w:val="22"/>
                    </w:rPr>
                  </w:pPr>
                  <w:r w:rsidRPr="001E465E">
                    <w:rPr>
                      <w:rFonts w:ascii="Optima" w:hAnsi="Optima"/>
                      <w:sz w:val="22"/>
                      <w:szCs w:val="22"/>
                    </w:rPr>
                    <w:t>72</w:t>
                  </w:r>
                </w:p>
              </w:tc>
            </w:tr>
            <w:tr w:rsidR="001E465E" w:rsidRPr="001E465E" w14:paraId="38B3071F" w14:textId="77777777" w:rsidTr="00F2742D">
              <w:trPr>
                <w:trHeight w:val="300"/>
              </w:trPr>
              <w:tc>
                <w:tcPr>
                  <w:tcW w:w="1587" w:type="dxa"/>
                  <w:shd w:val="clear" w:color="auto" w:fill="FFFFFF"/>
                  <w:vAlign w:val="bottom"/>
                </w:tcPr>
                <w:p w14:paraId="7975FDD7"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Maringue</w:t>
                  </w:r>
                  <w:proofErr w:type="spellEnd"/>
                </w:p>
              </w:tc>
              <w:tc>
                <w:tcPr>
                  <w:tcW w:w="1276" w:type="dxa"/>
                  <w:shd w:val="clear" w:color="auto" w:fill="FFFFFF"/>
                  <w:vAlign w:val="center"/>
                </w:tcPr>
                <w:p w14:paraId="3E980D4D" w14:textId="77777777" w:rsidR="001E465E" w:rsidRPr="001E465E" w:rsidRDefault="001E465E" w:rsidP="001E465E">
                  <w:pPr>
                    <w:rPr>
                      <w:rFonts w:ascii="Optima" w:hAnsi="Optima"/>
                      <w:sz w:val="22"/>
                      <w:szCs w:val="22"/>
                    </w:rPr>
                  </w:pPr>
                  <w:r w:rsidRPr="001E465E">
                    <w:rPr>
                      <w:rFonts w:ascii="Optima" w:hAnsi="Optima"/>
                      <w:sz w:val="22"/>
                      <w:szCs w:val="22"/>
                    </w:rPr>
                    <w:t>5</w:t>
                  </w:r>
                </w:p>
              </w:tc>
              <w:tc>
                <w:tcPr>
                  <w:tcW w:w="1134" w:type="dxa"/>
                  <w:shd w:val="clear" w:color="auto" w:fill="FFFFFF"/>
                  <w:vAlign w:val="center"/>
                </w:tcPr>
                <w:p w14:paraId="6A4327E6" w14:textId="77777777" w:rsidR="001E465E" w:rsidRPr="001E465E" w:rsidRDefault="001E465E" w:rsidP="001E465E">
                  <w:pPr>
                    <w:rPr>
                      <w:rFonts w:ascii="Optima" w:hAnsi="Optima"/>
                      <w:sz w:val="22"/>
                      <w:szCs w:val="22"/>
                    </w:rPr>
                  </w:pPr>
                  <w:r w:rsidRPr="001E465E">
                    <w:rPr>
                      <w:rFonts w:ascii="Optima" w:hAnsi="Optima"/>
                      <w:sz w:val="22"/>
                      <w:szCs w:val="22"/>
                    </w:rPr>
                    <w:t>25</w:t>
                  </w:r>
                </w:p>
              </w:tc>
              <w:tc>
                <w:tcPr>
                  <w:tcW w:w="1134" w:type="dxa"/>
                  <w:shd w:val="clear" w:color="auto" w:fill="FFFFFF"/>
                  <w:vAlign w:val="center"/>
                </w:tcPr>
                <w:p w14:paraId="2D5E9618" w14:textId="77777777" w:rsidR="001E465E" w:rsidRPr="001E465E" w:rsidRDefault="001E465E" w:rsidP="001E465E">
                  <w:pPr>
                    <w:rPr>
                      <w:rFonts w:ascii="Optima" w:hAnsi="Optima"/>
                      <w:sz w:val="22"/>
                      <w:szCs w:val="22"/>
                    </w:rPr>
                  </w:pPr>
                  <w:r w:rsidRPr="001E465E">
                    <w:rPr>
                      <w:rFonts w:ascii="Optima" w:hAnsi="Optima"/>
                      <w:sz w:val="22"/>
                      <w:szCs w:val="22"/>
                    </w:rPr>
                    <w:t>35</w:t>
                  </w:r>
                </w:p>
              </w:tc>
              <w:tc>
                <w:tcPr>
                  <w:tcW w:w="1275" w:type="dxa"/>
                  <w:shd w:val="clear" w:color="auto" w:fill="FFFFFF"/>
                  <w:vAlign w:val="center"/>
                </w:tcPr>
                <w:p w14:paraId="20B0F402" w14:textId="77777777" w:rsidR="001E465E" w:rsidRPr="001E465E" w:rsidRDefault="001E465E" w:rsidP="001E465E">
                  <w:pPr>
                    <w:rPr>
                      <w:rFonts w:ascii="Optima" w:hAnsi="Optima"/>
                      <w:sz w:val="22"/>
                      <w:szCs w:val="22"/>
                    </w:rPr>
                  </w:pPr>
                  <w:r w:rsidRPr="001E465E">
                    <w:rPr>
                      <w:rFonts w:ascii="Optima" w:hAnsi="Optima"/>
                      <w:sz w:val="22"/>
                      <w:szCs w:val="22"/>
                    </w:rPr>
                    <w:t>42</w:t>
                  </w:r>
                </w:p>
              </w:tc>
              <w:tc>
                <w:tcPr>
                  <w:tcW w:w="993" w:type="dxa"/>
                  <w:shd w:val="clear" w:color="auto" w:fill="FFFFFF"/>
                  <w:vAlign w:val="center"/>
                </w:tcPr>
                <w:p w14:paraId="3F8DA9AC" w14:textId="77777777" w:rsidR="001E465E" w:rsidRPr="001E465E" w:rsidRDefault="001E465E" w:rsidP="001E465E">
                  <w:pPr>
                    <w:rPr>
                      <w:rFonts w:ascii="Optima" w:hAnsi="Optima"/>
                      <w:sz w:val="22"/>
                      <w:szCs w:val="22"/>
                    </w:rPr>
                  </w:pPr>
                  <w:r w:rsidRPr="001E465E">
                    <w:rPr>
                      <w:rFonts w:ascii="Optima" w:hAnsi="Optima"/>
                      <w:sz w:val="22"/>
                      <w:szCs w:val="22"/>
                    </w:rPr>
                    <w:t>60</w:t>
                  </w:r>
                </w:p>
              </w:tc>
            </w:tr>
            <w:tr w:rsidR="001E465E" w:rsidRPr="001E465E" w14:paraId="3D3C705F" w14:textId="77777777" w:rsidTr="00F2742D">
              <w:trPr>
                <w:trHeight w:val="300"/>
              </w:trPr>
              <w:tc>
                <w:tcPr>
                  <w:tcW w:w="1587" w:type="dxa"/>
                  <w:shd w:val="clear" w:color="auto" w:fill="FFFFFF"/>
                  <w:vAlign w:val="bottom"/>
                </w:tcPr>
                <w:p w14:paraId="47250FB8" w14:textId="77777777" w:rsidR="001E465E" w:rsidRPr="001E465E" w:rsidRDefault="001E465E" w:rsidP="001E465E">
                  <w:pPr>
                    <w:rPr>
                      <w:rFonts w:ascii="Optima" w:hAnsi="Optima"/>
                      <w:sz w:val="22"/>
                      <w:szCs w:val="22"/>
                    </w:rPr>
                  </w:pPr>
                  <w:r w:rsidRPr="001E465E">
                    <w:rPr>
                      <w:rFonts w:ascii="Optima" w:hAnsi="Optima"/>
                      <w:sz w:val="22"/>
                      <w:szCs w:val="22"/>
                    </w:rPr>
                    <w:t>Dondo</w:t>
                  </w:r>
                </w:p>
              </w:tc>
              <w:tc>
                <w:tcPr>
                  <w:tcW w:w="1276" w:type="dxa"/>
                  <w:shd w:val="clear" w:color="auto" w:fill="FFFFFF"/>
                  <w:vAlign w:val="center"/>
                </w:tcPr>
                <w:p w14:paraId="73D8EF6A" w14:textId="77777777" w:rsidR="001E465E" w:rsidRPr="001E465E" w:rsidRDefault="001E465E" w:rsidP="001E465E">
                  <w:pPr>
                    <w:rPr>
                      <w:rFonts w:ascii="Optima" w:hAnsi="Optima"/>
                      <w:sz w:val="22"/>
                      <w:szCs w:val="22"/>
                    </w:rPr>
                  </w:pPr>
                  <w:r w:rsidRPr="001E465E">
                    <w:rPr>
                      <w:rFonts w:ascii="Optima" w:hAnsi="Optima"/>
                      <w:sz w:val="22"/>
                      <w:szCs w:val="22"/>
                    </w:rPr>
                    <w:t>4</w:t>
                  </w:r>
                </w:p>
              </w:tc>
              <w:tc>
                <w:tcPr>
                  <w:tcW w:w="1134" w:type="dxa"/>
                  <w:shd w:val="clear" w:color="auto" w:fill="FFFFFF"/>
                  <w:vAlign w:val="center"/>
                </w:tcPr>
                <w:p w14:paraId="6465B316" w14:textId="77777777" w:rsidR="001E465E" w:rsidRPr="001E465E" w:rsidRDefault="001E465E" w:rsidP="001E465E">
                  <w:pPr>
                    <w:rPr>
                      <w:rFonts w:ascii="Optima" w:hAnsi="Optima"/>
                      <w:sz w:val="22"/>
                      <w:szCs w:val="22"/>
                    </w:rPr>
                  </w:pPr>
                  <w:r w:rsidRPr="001E465E">
                    <w:rPr>
                      <w:rFonts w:ascii="Optima" w:hAnsi="Optima"/>
                      <w:sz w:val="22"/>
                      <w:szCs w:val="22"/>
                    </w:rPr>
                    <w:t>20</w:t>
                  </w:r>
                </w:p>
              </w:tc>
              <w:tc>
                <w:tcPr>
                  <w:tcW w:w="1134" w:type="dxa"/>
                  <w:shd w:val="clear" w:color="auto" w:fill="FFFFFF"/>
                  <w:vAlign w:val="center"/>
                </w:tcPr>
                <w:p w14:paraId="2C943D51" w14:textId="77777777" w:rsidR="001E465E" w:rsidRPr="001E465E" w:rsidRDefault="001E465E" w:rsidP="001E465E">
                  <w:pPr>
                    <w:rPr>
                      <w:rFonts w:ascii="Optima" w:hAnsi="Optima"/>
                      <w:sz w:val="22"/>
                      <w:szCs w:val="22"/>
                    </w:rPr>
                  </w:pPr>
                  <w:r w:rsidRPr="001E465E">
                    <w:rPr>
                      <w:rFonts w:ascii="Optima" w:hAnsi="Optima"/>
                      <w:sz w:val="22"/>
                      <w:szCs w:val="22"/>
                    </w:rPr>
                    <w:t>28</w:t>
                  </w:r>
                </w:p>
              </w:tc>
              <w:tc>
                <w:tcPr>
                  <w:tcW w:w="1275" w:type="dxa"/>
                  <w:shd w:val="clear" w:color="auto" w:fill="FFFFFF"/>
                  <w:vAlign w:val="center"/>
                </w:tcPr>
                <w:p w14:paraId="4E011C99" w14:textId="77777777" w:rsidR="001E465E" w:rsidRPr="001E465E" w:rsidRDefault="001E465E" w:rsidP="001E465E">
                  <w:pPr>
                    <w:rPr>
                      <w:rFonts w:ascii="Optima" w:hAnsi="Optima"/>
                      <w:sz w:val="22"/>
                      <w:szCs w:val="22"/>
                    </w:rPr>
                  </w:pPr>
                  <w:r w:rsidRPr="001E465E">
                    <w:rPr>
                      <w:rFonts w:ascii="Optima" w:hAnsi="Optima"/>
                      <w:sz w:val="22"/>
                      <w:szCs w:val="22"/>
                    </w:rPr>
                    <w:t>42</w:t>
                  </w:r>
                </w:p>
              </w:tc>
              <w:tc>
                <w:tcPr>
                  <w:tcW w:w="993" w:type="dxa"/>
                  <w:shd w:val="clear" w:color="auto" w:fill="FFFFFF"/>
                  <w:vAlign w:val="center"/>
                </w:tcPr>
                <w:p w14:paraId="1BB3010F" w14:textId="77777777" w:rsidR="001E465E" w:rsidRPr="001E465E" w:rsidRDefault="001E465E" w:rsidP="001E465E">
                  <w:pPr>
                    <w:rPr>
                      <w:rFonts w:ascii="Optima" w:hAnsi="Optima"/>
                      <w:sz w:val="22"/>
                      <w:szCs w:val="22"/>
                    </w:rPr>
                  </w:pPr>
                  <w:r w:rsidRPr="001E465E">
                    <w:rPr>
                      <w:rFonts w:ascii="Optima" w:hAnsi="Optima"/>
                      <w:sz w:val="22"/>
                      <w:szCs w:val="22"/>
                    </w:rPr>
                    <w:t>48</w:t>
                  </w:r>
                </w:p>
              </w:tc>
            </w:tr>
            <w:tr w:rsidR="001E465E" w:rsidRPr="001E465E" w14:paraId="5D905A8D" w14:textId="77777777" w:rsidTr="00F2742D">
              <w:trPr>
                <w:trHeight w:val="290"/>
              </w:trPr>
              <w:tc>
                <w:tcPr>
                  <w:tcW w:w="1587" w:type="dxa"/>
                  <w:shd w:val="clear" w:color="auto" w:fill="FFFFFF"/>
                  <w:vAlign w:val="bottom"/>
                </w:tcPr>
                <w:p w14:paraId="52AFB0C5" w14:textId="77777777" w:rsidR="001E465E" w:rsidRPr="001E465E" w:rsidRDefault="001E465E" w:rsidP="001E465E">
                  <w:pPr>
                    <w:rPr>
                      <w:rFonts w:ascii="Optima" w:hAnsi="Optima"/>
                      <w:sz w:val="22"/>
                      <w:szCs w:val="22"/>
                    </w:rPr>
                  </w:pPr>
                  <w:r w:rsidRPr="001E465E">
                    <w:rPr>
                      <w:rFonts w:ascii="Optima" w:hAnsi="Optima"/>
                      <w:sz w:val="22"/>
                      <w:szCs w:val="22"/>
                    </w:rPr>
                    <w:t>Total</w:t>
                  </w:r>
                </w:p>
              </w:tc>
              <w:tc>
                <w:tcPr>
                  <w:tcW w:w="1276" w:type="dxa"/>
                  <w:shd w:val="clear" w:color="auto" w:fill="auto"/>
                  <w:vAlign w:val="bottom"/>
                </w:tcPr>
                <w:p w14:paraId="391D619D" w14:textId="77777777" w:rsidR="001E465E" w:rsidRPr="001E465E" w:rsidRDefault="001E465E" w:rsidP="001E465E">
                  <w:pPr>
                    <w:rPr>
                      <w:rFonts w:ascii="Optima" w:hAnsi="Optima"/>
                      <w:sz w:val="22"/>
                      <w:szCs w:val="22"/>
                    </w:rPr>
                  </w:pPr>
                  <w:r w:rsidRPr="001E465E">
                    <w:rPr>
                      <w:rFonts w:ascii="Optima" w:hAnsi="Optima"/>
                      <w:sz w:val="22"/>
                      <w:szCs w:val="22"/>
                    </w:rPr>
                    <w:t>28</w:t>
                  </w:r>
                </w:p>
              </w:tc>
              <w:tc>
                <w:tcPr>
                  <w:tcW w:w="1134" w:type="dxa"/>
                  <w:shd w:val="clear" w:color="auto" w:fill="FFFFFF"/>
                  <w:vAlign w:val="center"/>
                </w:tcPr>
                <w:p w14:paraId="37369B07" w14:textId="77777777" w:rsidR="001E465E" w:rsidRPr="001E465E" w:rsidRDefault="001E465E" w:rsidP="001E465E">
                  <w:pPr>
                    <w:rPr>
                      <w:rFonts w:ascii="Optima" w:hAnsi="Optima"/>
                      <w:sz w:val="22"/>
                      <w:szCs w:val="22"/>
                    </w:rPr>
                  </w:pPr>
                  <w:r w:rsidRPr="001E465E">
                    <w:rPr>
                      <w:rFonts w:ascii="Optima" w:hAnsi="Optima"/>
                      <w:sz w:val="22"/>
                      <w:szCs w:val="22"/>
                    </w:rPr>
                    <w:t>142</w:t>
                  </w:r>
                </w:p>
              </w:tc>
              <w:tc>
                <w:tcPr>
                  <w:tcW w:w="1134" w:type="dxa"/>
                  <w:shd w:val="clear" w:color="auto" w:fill="FFFFFF"/>
                  <w:vAlign w:val="center"/>
                </w:tcPr>
                <w:p w14:paraId="44E630F6" w14:textId="77777777" w:rsidR="001E465E" w:rsidRPr="001E465E" w:rsidRDefault="001E465E" w:rsidP="001E465E">
                  <w:pPr>
                    <w:rPr>
                      <w:rFonts w:ascii="Optima" w:hAnsi="Optima"/>
                      <w:sz w:val="22"/>
                      <w:szCs w:val="22"/>
                    </w:rPr>
                  </w:pPr>
                  <w:r w:rsidRPr="001E465E">
                    <w:rPr>
                      <w:rFonts w:ascii="Optima" w:hAnsi="Optima"/>
                      <w:sz w:val="22"/>
                      <w:szCs w:val="22"/>
                    </w:rPr>
                    <w:t>200</w:t>
                  </w:r>
                </w:p>
              </w:tc>
              <w:tc>
                <w:tcPr>
                  <w:tcW w:w="1275" w:type="dxa"/>
                  <w:shd w:val="clear" w:color="auto" w:fill="FFFFFF"/>
                  <w:vAlign w:val="center"/>
                </w:tcPr>
                <w:p w14:paraId="4DF129E7" w14:textId="77777777" w:rsidR="001E465E" w:rsidRPr="001E465E" w:rsidRDefault="001E465E" w:rsidP="001E465E">
                  <w:pPr>
                    <w:rPr>
                      <w:rFonts w:ascii="Optima" w:hAnsi="Optima"/>
                      <w:sz w:val="22"/>
                      <w:szCs w:val="22"/>
                    </w:rPr>
                  </w:pPr>
                  <w:r w:rsidRPr="001E465E">
                    <w:rPr>
                      <w:rFonts w:ascii="Optima" w:hAnsi="Optima"/>
                      <w:sz w:val="22"/>
                      <w:szCs w:val="22"/>
                    </w:rPr>
                    <w:t>42</w:t>
                  </w:r>
                </w:p>
              </w:tc>
              <w:tc>
                <w:tcPr>
                  <w:tcW w:w="993" w:type="dxa"/>
                  <w:shd w:val="clear" w:color="auto" w:fill="FFFFFF"/>
                  <w:vAlign w:val="center"/>
                </w:tcPr>
                <w:p w14:paraId="37E16945" w14:textId="77777777" w:rsidR="001E465E" w:rsidRPr="001E465E" w:rsidRDefault="001E465E" w:rsidP="001E465E">
                  <w:pPr>
                    <w:rPr>
                      <w:rFonts w:ascii="Optima" w:hAnsi="Optima"/>
                      <w:sz w:val="22"/>
                      <w:szCs w:val="22"/>
                    </w:rPr>
                  </w:pPr>
                  <w:r w:rsidRPr="001E465E">
                    <w:rPr>
                      <w:rFonts w:ascii="Optima" w:hAnsi="Optima"/>
                      <w:sz w:val="22"/>
                      <w:szCs w:val="22"/>
                    </w:rPr>
                    <w:t>342</w:t>
                  </w:r>
                </w:p>
              </w:tc>
            </w:tr>
          </w:tbl>
          <w:p w14:paraId="05EEAEF0" w14:textId="77777777" w:rsidR="001E465E" w:rsidRPr="001E465E" w:rsidRDefault="001E465E" w:rsidP="001E465E">
            <w:r w:rsidRPr="001E465E">
              <w:t xml:space="preserve">    </w:t>
            </w:r>
          </w:p>
        </w:tc>
        <w:tc>
          <w:tcPr>
            <w:tcW w:w="555" w:type="dxa"/>
            <w:tcBorders>
              <w:right w:val="single" w:sz="4" w:space="0" w:color="000000"/>
            </w:tcBorders>
            <w:shd w:val="clear" w:color="auto" w:fill="92D050"/>
          </w:tcPr>
          <w:p w14:paraId="30B9ED41" w14:textId="77777777" w:rsidR="001E465E" w:rsidRPr="001E465E" w:rsidRDefault="001E465E" w:rsidP="001E465E"/>
        </w:tc>
      </w:tr>
      <w:tr w:rsidR="001E465E" w:rsidRPr="001E465E" w14:paraId="01884E2C" w14:textId="77777777" w:rsidTr="00F2742D">
        <w:trPr>
          <w:trHeight w:val="1853"/>
        </w:trPr>
        <w:tc>
          <w:tcPr>
            <w:tcW w:w="1417" w:type="dxa"/>
            <w:vMerge/>
          </w:tcPr>
          <w:p w14:paraId="21AEF1FC" w14:textId="77777777" w:rsidR="001E465E" w:rsidRPr="001E465E" w:rsidRDefault="001E465E" w:rsidP="001E465E"/>
        </w:tc>
        <w:tc>
          <w:tcPr>
            <w:tcW w:w="9783" w:type="dxa"/>
            <w:vAlign w:val="center"/>
          </w:tcPr>
          <w:p w14:paraId="4F8610FC" w14:textId="77777777" w:rsidR="001E465E" w:rsidRPr="001E465E" w:rsidRDefault="001E465E" w:rsidP="0001265F">
            <w:pPr>
              <w:jc w:val="both"/>
              <w:rPr>
                <w:b/>
                <w:bCs/>
              </w:rPr>
            </w:pPr>
          </w:p>
          <w:p w14:paraId="6546757A" w14:textId="77777777" w:rsidR="001E465E" w:rsidRPr="001E465E" w:rsidRDefault="001E465E" w:rsidP="0001265F">
            <w:pPr>
              <w:jc w:val="both"/>
              <w:rPr>
                <w:rFonts w:ascii="Optima" w:hAnsi="Optima"/>
                <w:b/>
                <w:bCs/>
                <w:sz w:val="22"/>
                <w:szCs w:val="22"/>
              </w:rPr>
            </w:pPr>
            <w:r w:rsidRPr="001E465E">
              <w:rPr>
                <w:rFonts w:ascii="Optima" w:hAnsi="Optima"/>
                <w:b/>
                <w:bCs/>
                <w:sz w:val="22"/>
                <w:szCs w:val="22"/>
              </w:rPr>
              <w:t xml:space="preserve">Indicator 3: # of community nutrition </w:t>
            </w:r>
            <w:proofErr w:type="spellStart"/>
            <w:r w:rsidRPr="001E465E">
              <w:rPr>
                <w:rFonts w:ascii="Optima" w:hAnsi="Optima"/>
                <w:b/>
                <w:bCs/>
                <w:sz w:val="22"/>
                <w:szCs w:val="22"/>
              </w:rPr>
              <w:t>centres</w:t>
            </w:r>
            <w:proofErr w:type="spellEnd"/>
            <w:r w:rsidRPr="001E465E">
              <w:rPr>
                <w:rFonts w:ascii="Optima" w:hAnsi="Optima"/>
                <w:b/>
                <w:bCs/>
                <w:sz w:val="22"/>
                <w:szCs w:val="22"/>
              </w:rPr>
              <w:t xml:space="preserve"> constructed</w:t>
            </w:r>
          </w:p>
          <w:tbl>
            <w:tblPr>
              <w:tblW w:w="7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0"/>
              <w:gridCol w:w="2175"/>
              <w:gridCol w:w="2610"/>
            </w:tblGrid>
            <w:tr w:rsidR="001E465E" w:rsidRPr="001E465E" w14:paraId="16914D60" w14:textId="77777777" w:rsidTr="00F2742D">
              <w:tc>
                <w:tcPr>
                  <w:tcW w:w="2610" w:type="dxa"/>
                </w:tcPr>
                <w:p w14:paraId="5B15B2AB" w14:textId="77777777" w:rsidR="001E465E" w:rsidRPr="001E465E" w:rsidRDefault="001E465E" w:rsidP="0001265F">
                  <w:pPr>
                    <w:jc w:val="both"/>
                    <w:rPr>
                      <w:rFonts w:ascii="Optima" w:hAnsi="Optima"/>
                      <w:sz w:val="22"/>
                      <w:szCs w:val="22"/>
                    </w:rPr>
                  </w:pPr>
                  <w:r w:rsidRPr="001E465E">
                    <w:rPr>
                      <w:rFonts w:ascii="Optima" w:hAnsi="Optima"/>
                      <w:sz w:val="22"/>
                      <w:szCs w:val="22"/>
                    </w:rPr>
                    <w:t>Results</w:t>
                  </w:r>
                </w:p>
              </w:tc>
              <w:tc>
                <w:tcPr>
                  <w:tcW w:w="2175" w:type="dxa"/>
                  <w:shd w:val="clear" w:color="auto" w:fill="auto"/>
                </w:tcPr>
                <w:p w14:paraId="6A7432CB" w14:textId="77777777" w:rsidR="001E465E" w:rsidRPr="001E465E" w:rsidRDefault="001E465E" w:rsidP="0001265F">
                  <w:pPr>
                    <w:jc w:val="both"/>
                    <w:rPr>
                      <w:rFonts w:ascii="Optima" w:hAnsi="Optima"/>
                      <w:sz w:val="22"/>
                      <w:szCs w:val="22"/>
                    </w:rPr>
                  </w:pPr>
                  <w:r w:rsidRPr="001E465E">
                    <w:rPr>
                      <w:rFonts w:ascii="Optima" w:hAnsi="Optima"/>
                      <w:sz w:val="22"/>
                      <w:szCs w:val="22"/>
                    </w:rPr>
                    <w:t>Achievement (%)</w:t>
                  </w:r>
                </w:p>
              </w:tc>
              <w:tc>
                <w:tcPr>
                  <w:tcW w:w="2610" w:type="dxa"/>
                </w:tcPr>
                <w:p w14:paraId="06CD8C70" w14:textId="77777777" w:rsidR="001E465E" w:rsidRPr="001E465E" w:rsidRDefault="001E465E" w:rsidP="0001265F">
                  <w:pPr>
                    <w:jc w:val="both"/>
                    <w:rPr>
                      <w:rFonts w:ascii="Optima" w:hAnsi="Optima"/>
                      <w:sz w:val="22"/>
                      <w:szCs w:val="22"/>
                    </w:rPr>
                  </w:pPr>
                  <w:r w:rsidRPr="001E465E">
                    <w:rPr>
                      <w:rFonts w:ascii="Optima" w:hAnsi="Optima"/>
                      <w:sz w:val="22"/>
                      <w:szCs w:val="22"/>
                    </w:rPr>
                    <w:t>Achieved/Targeted</w:t>
                  </w:r>
                </w:p>
              </w:tc>
            </w:tr>
            <w:tr w:rsidR="001E465E" w:rsidRPr="001E465E" w14:paraId="573D09DA" w14:textId="77777777" w:rsidTr="00F2742D">
              <w:tc>
                <w:tcPr>
                  <w:tcW w:w="2610" w:type="dxa"/>
                </w:tcPr>
                <w:p w14:paraId="5F52278D" w14:textId="77777777" w:rsidR="001E465E" w:rsidRPr="001E465E" w:rsidRDefault="001E465E" w:rsidP="0001265F">
                  <w:pPr>
                    <w:jc w:val="both"/>
                    <w:rPr>
                      <w:rFonts w:ascii="Optima" w:hAnsi="Optima"/>
                      <w:sz w:val="22"/>
                      <w:szCs w:val="22"/>
                    </w:rPr>
                  </w:pPr>
                  <w:r w:rsidRPr="001E465E">
                    <w:rPr>
                      <w:rFonts w:ascii="Optima" w:hAnsi="Optima"/>
                      <w:sz w:val="22"/>
                      <w:szCs w:val="22"/>
                    </w:rPr>
                    <w:t>Year 2 (2024)</w:t>
                  </w:r>
                </w:p>
              </w:tc>
              <w:tc>
                <w:tcPr>
                  <w:tcW w:w="2175" w:type="dxa"/>
                  <w:shd w:val="clear" w:color="auto" w:fill="auto"/>
                </w:tcPr>
                <w:p w14:paraId="6DC43798" w14:textId="77777777" w:rsidR="001E465E" w:rsidRPr="001E465E" w:rsidRDefault="001E465E" w:rsidP="0001265F">
                  <w:pPr>
                    <w:jc w:val="both"/>
                    <w:rPr>
                      <w:rFonts w:ascii="Optima" w:hAnsi="Optima"/>
                      <w:sz w:val="22"/>
                      <w:szCs w:val="22"/>
                    </w:rPr>
                  </w:pPr>
                  <w:r w:rsidRPr="001E465E">
                    <w:rPr>
                      <w:rFonts w:ascii="Optima" w:hAnsi="Optima"/>
                      <w:sz w:val="22"/>
                      <w:szCs w:val="22"/>
                    </w:rPr>
                    <w:t>100%</w:t>
                  </w:r>
                </w:p>
              </w:tc>
              <w:tc>
                <w:tcPr>
                  <w:tcW w:w="2610" w:type="dxa"/>
                </w:tcPr>
                <w:p w14:paraId="1B95A73A" w14:textId="77777777" w:rsidR="001E465E" w:rsidRPr="001E465E" w:rsidRDefault="001E465E" w:rsidP="0001265F">
                  <w:pPr>
                    <w:jc w:val="both"/>
                    <w:rPr>
                      <w:rFonts w:ascii="Optima" w:hAnsi="Optima"/>
                      <w:sz w:val="22"/>
                      <w:szCs w:val="22"/>
                    </w:rPr>
                  </w:pPr>
                  <w:r w:rsidRPr="001E465E">
                    <w:rPr>
                      <w:rFonts w:ascii="Optima" w:hAnsi="Optima"/>
                      <w:sz w:val="22"/>
                      <w:szCs w:val="22"/>
                    </w:rPr>
                    <w:t>1/1</w:t>
                  </w:r>
                </w:p>
              </w:tc>
            </w:tr>
            <w:tr w:rsidR="001E465E" w:rsidRPr="001E465E" w14:paraId="4A2F63F4" w14:textId="77777777" w:rsidTr="00F2742D">
              <w:tc>
                <w:tcPr>
                  <w:tcW w:w="2610" w:type="dxa"/>
                </w:tcPr>
                <w:p w14:paraId="5BAFC95C" w14:textId="77777777" w:rsidR="001E465E" w:rsidRPr="001E465E" w:rsidRDefault="001E465E" w:rsidP="0001265F">
                  <w:pPr>
                    <w:jc w:val="both"/>
                    <w:rPr>
                      <w:rFonts w:ascii="Optima" w:hAnsi="Optima"/>
                      <w:sz w:val="22"/>
                      <w:szCs w:val="22"/>
                    </w:rPr>
                  </w:pPr>
                  <w:r w:rsidRPr="001E465E">
                    <w:rPr>
                      <w:rFonts w:ascii="Optima" w:hAnsi="Optima"/>
                      <w:sz w:val="22"/>
                      <w:szCs w:val="22"/>
                    </w:rPr>
                    <w:t>Cumulative (2022-27)</w:t>
                  </w:r>
                </w:p>
              </w:tc>
              <w:tc>
                <w:tcPr>
                  <w:tcW w:w="2175" w:type="dxa"/>
                </w:tcPr>
                <w:p w14:paraId="01CCAE1C" w14:textId="77777777" w:rsidR="001E465E" w:rsidRPr="001E465E" w:rsidRDefault="001E465E" w:rsidP="0001265F">
                  <w:pPr>
                    <w:jc w:val="both"/>
                    <w:rPr>
                      <w:rFonts w:ascii="Optima" w:hAnsi="Optima"/>
                      <w:sz w:val="22"/>
                      <w:szCs w:val="22"/>
                    </w:rPr>
                  </w:pPr>
                  <w:r w:rsidRPr="001E465E">
                    <w:rPr>
                      <w:rFonts w:ascii="Optima" w:hAnsi="Optima"/>
                      <w:sz w:val="22"/>
                      <w:szCs w:val="22"/>
                    </w:rPr>
                    <w:t>100%</w:t>
                  </w:r>
                </w:p>
              </w:tc>
              <w:tc>
                <w:tcPr>
                  <w:tcW w:w="2610" w:type="dxa"/>
                </w:tcPr>
                <w:p w14:paraId="244019ED" w14:textId="77777777" w:rsidR="001E465E" w:rsidRPr="001E465E" w:rsidRDefault="001E465E" w:rsidP="0001265F">
                  <w:pPr>
                    <w:jc w:val="both"/>
                    <w:rPr>
                      <w:rFonts w:ascii="Optima" w:hAnsi="Optima"/>
                      <w:sz w:val="22"/>
                      <w:szCs w:val="22"/>
                    </w:rPr>
                  </w:pPr>
                  <w:r w:rsidRPr="001E465E">
                    <w:rPr>
                      <w:rFonts w:ascii="Optima" w:hAnsi="Optima"/>
                      <w:sz w:val="22"/>
                      <w:szCs w:val="22"/>
                    </w:rPr>
                    <w:t>1/1</w:t>
                  </w:r>
                </w:p>
              </w:tc>
            </w:tr>
          </w:tbl>
          <w:p w14:paraId="171A63BB" w14:textId="77777777" w:rsidR="001E465E" w:rsidRPr="001E465E" w:rsidRDefault="001E465E" w:rsidP="0001265F">
            <w:pPr>
              <w:jc w:val="both"/>
            </w:pPr>
            <w:r w:rsidRPr="001E465E">
              <w:rPr>
                <w:rFonts w:ascii="Optima" w:hAnsi="Optima"/>
                <w:sz w:val="22"/>
                <w:szCs w:val="22"/>
              </w:rPr>
              <w:t xml:space="preserve">By the end of Year 2, the program successfully completed the construction and inauguration of one community vocational training center in Vila de Gorongosa. The inauguration ceremony took place on June 5, 2024, marking the official start of operations under the partnership between GRP and Instituto </w:t>
            </w:r>
            <w:proofErr w:type="spellStart"/>
            <w:r w:rsidRPr="001E465E">
              <w:rPr>
                <w:rFonts w:ascii="Optima" w:hAnsi="Optima"/>
                <w:sz w:val="22"/>
                <w:szCs w:val="22"/>
              </w:rPr>
              <w:t>Profissional</w:t>
            </w:r>
            <w:proofErr w:type="spellEnd"/>
            <w:r w:rsidRPr="001E465E">
              <w:rPr>
                <w:rFonts w:ascii="Optima" w:hAnsi="Optima"/>
                <w:sz w:val="22"/>
                <w:szCs w:val="22"/>
              </w:rPr>
              <w:t xml:space="preserve"> Alberto </w:t>
            </w:r>
            <w:proofErr w:type="spellStart"/>
            <w:r w:rsidRPr="001E465E">
              <w:rPr>
                <w:rFonts w:ascii="Optima" w:hAnsi="Optima"/>
                <w:sz w:val="22"/>
                <w:szCs w:val="22"/>
              </w:rPr>
              <w:t>Cassimo</w:t>
            </w:r>
            <w:proofErr w:type="spellEnd"/>
            <w:r w:rsidRPr="001E465E">
              <w:rPr>
                <w:rFonts w:ascii="Optima" w:hAnsi="Optima"/>
                <w:sz w:val="22"/>
                <w:szCs w:val="22"/>
              </w:rPr>
              <w:t xml:space="preserve"> (IFPELAC). The center offers vocational courses in food processing, culinary arts, electrical work, plumbing, and related trades, with a focus on youth from the SDZ, aiming  to strengthen practical skills </w:t>
            </w:r>
            <w:r w:rsidRPr="001E465E">
              <w:rPr>
                <w:rFonts w:ascii="Optima" w:hAnsi="Optima"/>
                <w:sz w:val="22"/>
                <w:szCs w:val="22"/>
              </w:rPr>
              <w:lastRenderedPageBreak/>
              <w:t>linked to food safety and income generation, ultimately contributing to improved household nutrition and economic resilience. From Year 3 onward, the program will monitor training uptake, graduation rates, and (if possible) post-training such as job placement and home-based entrepreneurship outcomes to assess the center’s long-term contribution to youth livelihoods, dietary diversification, and local food system strengthening</w:t>
            </w:r>
          </w:p>
        </w:tc>
        <w:tc>
          <w:tcPr>
            <w:tcW w:w="555" w:type="dxa"/>
            <w:tcBorders>
              <w:right w:val="single" w:sz="4" w:space="0" w:color="000000"/>
            </w:tcBorders>
            <w:shd w:val="clear" w:color="auto" w:fill="92D050"/>
          </w:tcPr>
          <w:p w14:paraId="6A70B979" w14:textId="77777777" w:rsidR="001E465E" w:rsidRPr="001E465E" w:rsidRDefault="001E465E" w:rsidP="001E465E"/>
        </w:tc>
      </w:tr>
      <w:tr w:rsidR="001E465E" w:rsidRPr="001E465E" w14:paraId="671CD8A9" w14:textId="77777777" w:rsidTr="00F2742D">
        <w:trPr>
          <w:trHeight w:val="1673"/>
        </w:trPr>
        <w:tc>
          <w:tcPr>
            <w:tcW w:w="1417" w:type="dxa"/>
            <w:vMerge w:val="restart"/>
          </w:tcPr>
          <w:p w14:paraId="652BA115" w14:textId="77777777" w:rsidR="001E465E" w:rsidRPr="001E465E" w:rsidRDefault="001E465E" w:rsidP="001E465E">
            <w:pPr>
              <w:rPr>
                <w:rFonts w:ascii="Optima" w:hAnsi="Optima"/>
                <w:sz w:val="22"/>
                <w:szCs w:val="22"/>
              </w:rPr>
            </w:pPr>
            <w:r w:rsidRPr="001E465E">
              <w:rPr>
                <w:rFonts w:ascii="Optima" w:hAnsi="Optima"/>
                <w:sz w:val="22"/>
                <w:szCs w:val="22"/>
              </w:rPr>
              <w:t>WASH facilities are functional</w:t>
            </w:r>
          </w:p>
        </w:tc>
        <w:tc>
          <w:tcPr>
            <w:tcW w:w="9783" w:type="dxa"/>
            <w:tcBorders>
              <w:bottom w:val="single" w:sz="4" w:space="0" w:color="000000"/>
            </w:tcBorders>
            <w:shd w:val="clear" w:color="auto" w:fill="auto"/>
          </w:tcPr>
          <w:p w14:paraId="55CF9E30"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1: # of climate resilient drinking water points constructed</w:t>
            </w:r>
          </w:p>
          <w:tbl>
            <w:tblPr>
              <w:tblW w:w="7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60"/>
              <w:gridCol w:w="2100"/>
              <w:gridCol w:w="3060"/>
            </w:tblGrid>
            <w:tr w:rsidR="001E465E" w:rsidRPr="001E465E" w14:paraId="5423B7D0" w14:textId="77777777" w:rsidTr="00F2742D">
              <w:tc>
                <w:tcPr>
                  <w:tcW w:w="2460" w:type="dxa"/>
                </w:tcPr>
                <w:p w14:paraId="18F46A89"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2100" w:type="dxa"/>
                  <w:shd w:val="clear" w:color="auto" w:fill="auto"/>
                </w:tcPr>
                <w:p w14:paraId="73A7CE1A"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3060" w:type="dxa"/>
                </w:tcPr>
                <w:p w14:paraId="079AAE77"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7A934D76" w14:textId="77777777" w:rsidTr="00F2742D">
              <w:tc>
                <w:tcPr>
                  <w:tcW w:w="2460" w:type="dxa"/>
                </w:tcPr>
                <w:p w14:paraId="794F8352"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2100" w:type="dxa"/>
                  <w:shd w:val="clear" w:color="auto" w:fill="auto"/>
                </w:tcPr>
                <w:p w14:paraId="7A6DDC0B" w14:textId="77777777" w:rsidR="001E465E" w:rsidRPr="001E465E" w:rsidRDefault="001E465E" w:rsidP="001E465E">
                  <w:pPr>
                    <w:rPr>
                      <w:rFonts w:ascii="Optima" w:hAnsi="Optima"/>
                      <w:sz w:val="22"/>
                      <w:szCs w:val="22"/>
                    </w:rPr>
                  </w:pPr>
                  <w:r w:rsidRPr="001E465E">
                    <w:rPr>
                      <w:rFonts w:ascii="Optima" w:hAnsi="Optima"/>
                      <w:sz w:val="22"/>
                      <w:szCs w:val="22"/>
                    </w:rPr>
                    <w:t>80</w:t>
                  </w:r>
                </w:p>
              </w:tc>
              <w:tc>
                <w:tcPr>
                  <w:tcW w:w="3060" w:type="dxa"/>
                </w:tcPr>
                <w:p w14:paraId="639F8A8E" w14:textId="77777777" w:rsidR="001E465E" w:rsidRPr="001E465E" w:rsidRDefault="001E465E" w:rsidP="001E465E">
                  <w:pPr>
                    <w:rPr>
                      <w:rFonts w:ascii="Optima" w:hAnsi="Optima"/>
                      <w:sz w:val="22"/>
                      <w:szCs w:val="22"/>
                    </w:rPr>
                  </w:pPr>
                  <w:r w:rsidRPr="001E465E">
                    <w:rPr>
                      <w:rFonts w:ascii="Optima" w:hAnsi="Optima"/>
                      <w:sz w:val="22"/>
                      <w:szCs w:val="22"/>
                    </w:rPr>
                    <w:t>4/5</w:t>
                  </w:r>
                </w:p>
              </w:tc>
            </w:tr>
            <w:tr w:rsidR="001E465E" w:rsidRPr="001E465E" w14:paraId="46FFFEC5" w14:textId="77777777" w:rsidTr="00F2742D">
              <w:tc>
                <w:tcPr>
                  <w:tcW w:w="2460" w:type="dxa"/>
                </w:tcPr>
                <w:p w14:paraId="000FACF2"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2100" w:type="dxa"/>
                </w:tcPr>
                <w:p w14:paraId="746A63CD" w14:textId="77777777" w:rsidR="001E465E" w:rsidRPr="001E465E" w:rsidRDefault="001E465E" w:rsidP="001E465E">
                  <w:pPr>
                    <w:rPr>
                      <w:rFonts w:ascii="Optima" w:hAnsi="Optima"/>
                      <w:sz w:val="22"/>
                      <w:szCs w:val="22"/>
                    </w:rPr>
                  </w:pPr>
                  <w:r w:rsidRPr="001E465E">
                    <w:rPr>
                      <w:rFonts w:ascii="Optima" w:hAnsi="Optima"/>
                      <w:sz w:val="22"/>
                      <w:szCs w:val="22"/>
                    </w:rPr>
                    <w:t>20</w:t>
                  </w:r>
                </w:p>
              </w:tc>
              <w:tc>
                <w:tcPr>
                  <w:tcW w:w="3060" w:type="dxa"/>
                </w:tcPr>
                <w:p w14:paraId="3083AFE7" w14:textId="77777777" w:rsidR="001E465E" w:rsidRPr="001E465E" w:rsidRDefault="001E465E" w:rsidP="001E465E">
                  <w:pPr>
                    <w:rPr>
                      <w:rFonts w:ascii="Optima" w:hAnsi="Optima"/>
                      <w:sz w:val="22"/>
                      <w:szCs w:val="22"/>
                    </w:rPr>
                  </w:pPr>
                  <w:r w:rsidRPr="001E465E">
                    <w:rPr>
                      <w:rFonts w:ascii="Optima" w:hAnsi="Optima"/>
                      <w:sz w:val="22"/>
                      <w:szCs w:val="22"/>
                    </w:rPr>
                    <w:t>4/20</w:t>
                  </w:r>
                </w:p>
              </w:tc>
            </w:tr>
          </w:tbl>
          <w:p w14:paraId="65DD9AD7" w14:textId="77777777" w:rsidR="001E465E" w:rsidRPr="001E465E" w:rsidRDefault="001E465E" w:rsidP="001E465E">
            <w:pPr>
              <w:rPr>
                <w:rFonts w:ascii="Optima" w:hAnsi="Optima"/>
                <w:sz w:val="22"/>
                <w:szCs w:val="22"/>
              </w:rPr>
            </w:pPr>
          </w:p>
          <w:p w14:paraId="018A0AB1" w14:textId="77777777" w:rsidR="001E465E" w:rsidRPr="001E465E" w:rsidRDefault="001E465E" w:rsidP="001E465E">
            <w:pPr>
              <w:rPr>
                <w:rFonts w:ascii="Optima" w:hAnsi="Optima"/>
                <w:sz w:val="22"/>
                <w:szCs w:val="22"/>
              </w:rPr>
            </w:pPr>
            <w:r w:rsidRPr="001E465E">
              <w:rPr>
                <w:rFonts w:ascii="Optima" w:hAnsi="Optima"/>
                <w:sz w:val="22"/>
                <w:szCs w:val="22"/>
              </w:rPr>
              <w:t>In Year 1, the program did not plan or initiate the construction of climate-resilient drinking water points, as the activity was originally scheduled to begin in 2024. In Year 2, the program constructed four of the five planned water points (80% of the annual target). This shortfall was due to a strategic reallocation of resources to finance a more complex water system: a deep borehole equipped with a submersible pump and a 10,000-liter elevated tank. The four water points were installed in both school and community locations—</w:t>
            </w:r>
            <w:proofErr w:type="spellStart"/>
            <w:r w:rsidRPr="001E465E">
              <w:rPr>
                <w:rFonts w:ascii="Optima" w:hAnsi="Optima"/>
                <w:sz w:val="22"/>
                <w:szCs w:val="22"/>
              </w:rPr>
              <w:t>Nhandjera</w:t>
            </w:r>
            <w:proofErr w:type="spellEnd"/>
            <w:r w:rsidRPr="001E465E">
              <w:rPr>
                <w:rFonts w:ascii="Optima" w:hAnsi="Optima"/>
                <w:sz w:val="22"/>
                <w:szCs w:val="22"/>
              </w:rPr>
              <w:t xml:space="preserve"> Primary School (</w:t>
            </w:r>
            <w:proofErr w:type="spellStart"/>
            <w:r w:rsidRPr="001E465E">
              <w:rPr>
                <w:rFonts w:ascii="Optima" w:hAnsi="Optima"/>
                <w:sz w:val="22"/>
                <w:szCs w:val="22"/>
              </w:rPr>
              <w:t>Nhamatanda</w:t>
            </w:r>
            <w:proofErr w:type="spellEnd"/>
            <w:r w:rsidRPr="001E465E">
              <w:rPr>
                <w:rFonts w:ascii="Optima" w:hAnsi="Optima"/>
                <w:sz w:val="22"/>
                <w:szCs w:val="22"/>
              </w:rPr>
              <w:t xml:space="preserve">), Muanza </w:t>
            </w:r>
            <w:proofErr w:type="spellStart"/>
            <w:r w:rsidRPr="001E465E">
              <w:rPr>
                <w:rFonts w:ascii="Optima" w:hAnsi="Optima"/>
                <w:sz w:val="22"/>
                <w:szCs w:val="22"/>
              </w:rPr>
              <w:t>Baixo</w:t>
            </w:r>
            <w:proofErr w:type="spellEnd"/>
            <w:r w:rsidRPr="001E465E">
              <w:rPr>
                <w:rFonts w:ascii="Optima" w:hAnsi="Optima"/>
                <w:sz w:val="22"/>
                <w:szCs w:val="22"/>
              </w:rPr>
              <w:t xml:space="preserve"> Primary School (Muanza), and the communities of </w:t>
            </w:r>
            <w:proofErr w:type="spellStart"/>
            <w:r w:rsidRPr="001E465E">
              <w:rPr>
                <w:rFonts w:ascii="Optima" w:hAnsi="Optima"/>
                <w:sz w:val="22"/>
                <w:szCs w:val="22"/>
              </w:rPr>
              <w:t>Madhicua</w:t>
            </w:r>
            <w:proofErr w:type="spellEnd"/>
            <w:r w:rsidRPr="001E465E">
              <w:rPr>
                <w:rFonts w:ascii="Optima" w:hAnsi="Optima"/>
                <w:sz w:val="22"/>
                <w:szCs w:val="22"/>
              </w:rPr>
              <w:t xml:space="preserve"> (Gorongosa) and </w:t>
            </w:r>
            <w:proofErr w:type="spellStart"/>
            <w:r w:rsidRPr="001E465E">
              <w:rPr>
                <w:rFonts w:ascii="Optima" w:hAnsi="Optima"/>
                <w:sz w:val="22"/>
                <w:szCs w:val="22"/>
              </w:rPr>
              <w:t>Nhamunho</w:t>
            </w:r>
            <w:proofErr w:type="spellEnd"/>
            <w:r w:rsidRPr="001E465E">
              <w:rPr>
                <w:rFonts w:ascii="Optima" w:hAnsi="Optima"/>
                <w:sz w:val="22"/>
                <w:szCs w:val="22"/>
              </w:rPr>
              <w:t xml:space="preserve"> (Cheringoma)—benefiting a total of 3,273 people, 60% of whom are women. Since the assumption was that these water points would improve the local WASH environment by reducing walking time, enhancing hygiene access in schools, and enabling safe water use at the household level, the program is beginning to observe early signs of impact, particularly on student well-being and women’s participation in household and school-related activities. Community leaders report improved hygiene habits and a reduction in water-related disputes due to increased access. From Year 3, the program will conduct a qualitative assessment, including school feedback, interviews with household heads, and tracking of usage patterns, to understand the broader impact of WASH investments on school performance, gender equity, and health outcomes.</w:t>
            </w:r>
          </w:p>
        </w:tc>
        <w:tc>
          <w:tcPr>
            <w:tcW w:w="555" w:type="dxa"/>
            <w:vMerge w:val="restart"/>
            <w:tcBorders>
              <w:right w:val="single" w:sz="4" w:space="0" w:color="000000"/>
            </w:tcBorders>
            <w:shd w:val="clear" w:color="auto" w:fill="FFFF00"/>
          </w:tcPr>
          <w:p w14:paraId="27C8E0F3" w14:textId="77777777" w:rsidR="001E465E" w:rsidRPr="001E465E" w:rsidRDefault="001E465E" w:rsidP="001E465E"/>
          <w:p w14:paraId="606A8A0A" w14:textId="77777777" w:rsidR="001E465E" w:rsidRPr="001E465E" w:rsidRDefault="001E465E" w:rsidP="001E465E"/>
          <w:p w14:paraId="723E9D13" w14:textId="77777777" w:rsidR="001E465E" w:rsidRPr="001E465E" w:rsidRDefault="001E465E" w:rsidP="001E465E"/>
        </w:tc>
      </w:tr>
      <w:tr w:rsidR="001E465E" w:rsidRPr="001E465E" w14:paraId="0D0B49FF" w14:textId="77777777" w:rsidTr="00F2742D">
        <w:trPr>
          <w:trHeight w:val="1573"/>
        </w:trPr>
        <w:tc>
          <w:tcPr>
            <w:tcW w:w="1417" w:type="dxa"/>
            <w:vMerge/>
          </w:tcPr>
          <w:p w14:paraId="58B0C7D9" w14:textId="77777777" w:rsidR="001E465E" w:rsidRPr="001E465E" w:rsidRDefault="001E465E" w:rsidP="001E465E"/>
        </w:tc>
        <w:tc>
          <w:tcPr>
            <w:tcW w:w="9783" w:type="dxa"/>
            <w:tcBorders>
              <w:bottom w:val="single" w:sz="4" w:space="0" w:color="000000"/>
            </w:tcBorders>
            <w:shd w:val="clear" w:color="auto" w:fill="FFFFFF"/>
          </w:tcPr>
          <w:p w14:paraId="10EFC4B9" w14:textId="77777777" w:rsidR="001E465E" w:rsidRPr="001E465E" w:rsidRDefault="001E465E" w:rsidP="0001265F">
            <w:pPr>
              <w:jc w:val="both"/>
              <w:rPr>
                <w:rFonts w:ascii="Optima" w:hAnsi="Optima"/>
                <w:b/>
                <w:bCs/>
                <w:sz w:val="22"/>
                <w:szCs w:val="22"/>
              </w:rPr>
            </w:pPr>
          </w:p>
          <w:p w14:paraId="595AAE78" w14:textId="77777777" w:rsidR="001E465E" w:rsidRPr="001E465E" w:rsidRDefault="001E465E" w:rsidP="0001265F">
            <w:pPr>
              <w:jc w:val="both"/>
              <w:rPr>
                <w:rFonts w:ascii="Optima" w:hAnsi="Optima"/>
                <w:b/>
                <w:bCs/>
                <w:sz w:val="22"/>
                <w:szCs w:val="22"/>
              </w:rPr>
            </w:pPr>
            <w:r w:rsidRPr="001E465E">
              <w:rPr>
                <w:rFonts w:ascii="Optima" w:hAnsi="Optima"/>
                <w:b/>
                <w:bCs/>
                <w:sz w:val="22"/>
                <w:szCs w:val="22"/>
              </w:rPr>
              <w:t>Indicator 2: # of climate resilient sanitary facilities constructed</w:t>
            </w:r>
          </w:p>
          <w:tbl>
            <w:tblPr>
              <w:tblW w:w="5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1559"/>
              <w:gridCol w:w="2126"/>
            </w:tblGrid>
            <w:tr w:rsidR="001E465E" w:rsidRPr="001E465E" w14:paraId="22F2B277" w14:textId="77777777" w:rsidTr="00F2742D">
              <w:tc>
                <w:tcPr>
                  <w:tcW w:w="1990" w:type="dxa"/>
                </w:tcPr>
                <w:p w14:paraId="06E41374" w14:textId="77777777" w:rsidR="001E465E" w:rsidRPr="001E465E" w:rsidRDefault="001E465E" w:rsidP="0001265F">
                  <w:pPr>
                    <w:jc w:val="both"/>
                    <w:rPr>
                      <w:rFonts w:ascii="Optima" w:hAnsi="Optima"/>
                      <w:sz w:val="22"/>
                      <w:szCs w:val="22"/>
                    </w:rPr>
                  </w:pPr>
                  <w:r w:rsidRPr="001E465E">
                    <w:rPr>
                      <w:rFonts w:ascii="Optima" w:hAnsi="Optima"/>
                      <w:sz w:val="22"/>
                      <w:szCs w:val="22"/>
                    </w:rPr>
                    <w:t>Results</w:t>
                  </w:r>
                </w:p>
              </w:tc>
              <w:tc>
                <w:tcPr>
                  <w:tcW w:w="1559" w:type="dxa"/>
                  <w:shd w:val="clear" w:color="auto" w:fill="auto"/>
                </w:tcPr>
                <w:p w14:paraId="76CB0528" w14:textId="77777777" w:rsidR="001E465E" w:rsidRPr="001E465E" w:rsidRDefault="001E465E" w:rsidP="0001265F">
                  <w:pPr>
                    <w:jc w:val="both"/>
                    <w:rPr>
                      <w:rFonts w:ascii="Optima" w:hAnsi="Optima"/>
                      <w:sz w:val="22"/>
                      <w:szCs w:val="22"/>
                    </w:rPr>
                  </w:pPr>
                  <w:r w:rsidRPr="001E465E">
                    <w:rPr>
                      <w:rFonts w:ascii="Optima" w:hAnsi="Optima"/>
                      <w:sz w:val="22"/>
                      <w:szCs w:val="22"/>
                    </w:rPr>
                    <w:t>Achievement (%)</w:t>
                  </w:r>
                </w:p>
              </w:tc>
              <w:tc>
                <w:tcPr>
                  <w:tcW w:w="2126" w:type="dxa"/>
                </w:tcPr>
                <w:p w14:paraId="6591BC53" w14:textId="77777777" w:rsidR="001E465E" w:rsidRPr="001E465E" w:rsidRDefault="001E465E" w:rsidP="0001265F">
                  <w:pPr>
                    <w:jc w:val="both"/>
                    <w:rPr>
                      <w:rFonts w:ascii="Optima" w:hAnsi="Optima"/>
                      <w:sz w:val="22"/>
                      <w:szCs w:val="22"/>
                    </w:rPr>
                  </w:pPr>
                  <w:r w:rsidRPr="001E465E">
                    <w:rPr>
                      <w:rFonts w:ascii="Optima" w:hAnsi="Optima"/>
                      <w:sz w:val="22"/>
                      <w:szCs w:val="22"/>
                    </w:rPr>
                    <w:t>Achieved/Targeted</w:t>
                  </w:r>
                </w:p>
              </w:tc>
            </w:tr>
            <w:tr w:rsidR="001E465E" w:rsidRPr="001E465E" w14:paraId="2839A549" w14:textId="77777777" w:rsidTr="00F2742D">
              <w:tc>
                <w:tcPr>
                  <w:tcW w:w="1990" w:type="dxa"/>
                </w:tcPr>
                <w:p w14:paraId="53B551CD" w14:textId="77777777" w:rsidR="001E465E" w:rsidRPr="001E465E" w:rsidRDefault="001E465E" w:rsidP="0001265F">
                  <w:pPr>
                    <w:jc w:val="both"/>
                    <w:rPr>
                      <w:rFonts w:ascii="Optima" w:hAnsi="Optima"/>
                      <w:sz w:val="22"/>
                      <w:szCs w:val="22"/>
                    </w:rPr>
                  </w:pPr>
                  <w:r w:rsidRPr="001E465E">
                    <w:rPr>
                      <w:rFonts w:ascii="Optima" w:hAnsi="Optima"/>
                      <w:sz w:val="22"/>
                      <w:szCs w:val="22"/>
                    </w:rPr>
                    <w:t>Year 2 (2024)</w:t>
                  </w:r>
                </w:p>
              </w:tc>
              <w:tc>
                <w:tcPr>
                  <w:tcW w:w="1559" w:type="dxa"/>
                  <w:shd w:val="clear" w:color="auto" w:fill="auto"/>
                </w:tcPr>
                <w:p w14:paraId="6E1005C1" w14:textId="77777777" w:rsidR="001E465E" w:rsidRPr="001E465E" w:rsidRDefault="001E465E" w:rsidP="0001265F">
                  <w:pPr>
                    <w:jc w:val="both"/>
                    <w:rPr>
                      <w:rFonts w:ascii="Optima" w:hAnsi="Optima"/>
                      <w:sz w:val="22"/>
                      <w:szCs w:val="22"/>
                    </w:rPr>
                  </w:pPr>
                  <w:r w:rsidRPr="001E465E">
                    <w:rPr>
                      <w:rFonts w:ascii="Optima" w:hAnsi="Optima"/>
                      <w:sz w:val="22"/>
                      <w:szCs w:val="22"/>
                    </w:rPr>
                    <w:t>+100</w:t>
                  </w:r>
                </w:p>
              </w:tc>
              <w:tc>
                <w:tcPr>
                  <w:tcW w:w="2126" w:type="dxa"/>
                </w:tcPr>
                <w:p w14:paraId="77B9A69C" w14:textId="77777777" w:rsidR="001E465E" w:rsidRPr="001E465E" w:rsidRDefault="001E465E" w:rsidP="0001265F">
                  <w:pPr>
                    <w:jc w:val="both"/>
                    <w:rPr>
                      <w:rFonts w:ascii="Optima" w:hAnsi="Optima"/>
                      <w:sz w:val="22"/>
                      <w:szCs w:val="22"/>
                    </w:rPr>
                  </w:pPr>
                  <w:r w:rsidRPr="001E465E">
                    <w:rPr>
                      <w:rFonts w:ascii="Optima" w:hAnsi="Optima"/>
                      <w:sz w:val="22"/>
                      <w:szCs w:val="22"/>
                    </w:rPr>
                    <w:t>64/5</w:t>
                  </w:r>
                </w:p>
              </w:tc>
            </w:tr>
            <w:tr w:rsidR="001E465E" w:rsidRPr="001E465E" w14:paraId="06EEBDBA" w14:textId="77777777" w:rsidTr="00F2742D">
              <w:tc>
                <w:tcPr>
                  <w:tcW w:w="1990" w:type="dxa"/>
                </w:tcPr>
                <w:p w14:paraId="4686A9AD" w14:textId="77777777" w:rsidR="001E465E" w:rsidRPr="001E465E" w:rsidRDefault="001E465E" w:rsidP="0001265F">
                  <w:pPr>
                    <w:jc w:val="both"/>
                    <w:rPr>
                      <w:rFonts w:ascii="Optima" w:hAnsi="Optima"/>
                      <w:sz w:val="22"/>
                      <w:szCs w:val="22"/>
                    </w:rPr>
                  </w:pPr>
                  <w:r w:rsidRPr="001E465E">
                    <w:rPr>
                      <w:rFonts w:ascii="Optima" w:hAnsi="Optima"/>
                      <w:sz w:val="22"/>
                      <w:szCs w:val="22"/>
                    </w:rPr>
                    <w:t xml:space="preserve">Cumulative </w:t>
                  </w:r>
                </w:p>
                <w:p w14:paraId="3728289E" w14:textId="77777777" w:rsidR="001E465E" w:rsidRPr="001E465E" w:rsidRDefault="001E465E" w:rsidP="0001265F">
                  <w:pPr>
                    <w:jc w:val="both"/>
                    <w:rPr>
                      <w:rFonts w:ascii="Optima" w:hAnsi="Optima"/>
                      <w:sz w:val="22"/>
                      <w:szCs w:val="22"/>
                    </w:rPr>
                  </w:pPr>
                  <w:r w:rsidRPr="001E465E">
                    <w:rPr>
                      <w:rFonts w:ascii="Optima" w:hAnsi="Optima"/>
                      <w:sz w:val="22"/>
                      <w:szCs w:val="22"/>
                    </w:rPr>
                    <w:t>(2022-27)</w:t>
                  </w:r>
                </w:p>
              </w:tc>
              <w:tc>
                <w:tcPr>
                  <w:tcW w:w="1559" w:type="dxa"/>
                </w:tcPr>
                <w:p w14:paraId="1AAAF5EA" w14:textId="77777777" w:rsidR="001E465E" w:rsidRPr="001E465E" w:rsidRDefault="001E465E" w:rsidP="0001265F">
                  <w:pPr>
                    <w:jc w:val="both"/>
                    <w:rPr>
                      <w:rFonts w:ascii="Optima" w:hAnsi="Optima"/>
                      <w:sz w:val="22"/>
                      <w:szCs w:val="22"/>
                    </w:rPr>
                  </w:pPr>
                  <w:r w:rsidRPr="001E465E">
                    <w:rPr>
                      <w:rFonts w:ascii="Optima" w:hAnsi="Optima"/>
                      <w:sz w:val="22"/>
                      <w:szCs w:val="22"/>
                    </w:rPr>
                    <w:t>+100</w:t>
                  </w:r>
                </w:p>
              </w:tc>
              <w:tc>
                <w:tcPr>
                  <w:tcW w:w="2126" w:type="dxa"/>
                </w:tcPr>
                <w:p w14:paraId="2BA8D48C" w14:textId="77777777" w:rsidR="001E465E" w:rsidRPr="001E465E" w:rsidRDefault="001E465E" w:rsidP="0001265F">
                  <w:pPr>
                    <w:jc w:val="both"/>
                    <w:rPr>
                      <w:rFonts w:ascii="Optima" w:hAnsi="Optima"/>
                      <w:sz w:val="22"/>
                      <w:szCs w:val="22"/>
                    </w:rPr>
                  </w:pPr>
                  <w:r w:rsidRPr="001E465E">
                    <w:rPr>
                      <w:rFonts w:ascii="Optima" w:hAnsi="Optima"/>
                      <w:sz w:val="22"/>
                      <w:szCs w:val="22"/>
                    </w:rPr>
                    <w:t>68/25</w:t>
                  </w:r>
                </w:p>
              </w:tc>
            </w:tr>
          </w:tbl>
          <w:p w14:paraId="0FF14B42" w14:textId="77777777" w:rsidR="001E465E" w:rsidRPr="001E465E" w:rsidRDefault="001E465E" w:rsidP="0001265F">
            <w:pPr>
              <w:jc w:val="both"/>
              <w:rPr>
                <w:rFonts w:ascii="Optima" w:hAnsi="Optima"/>
                <w:sz w:val="22"/>
                <w:szCs w:val="22"/>
              </w:rPr>
            </w:pPr>
          </w:p>
          <w:p w14:paraId="36E0EFC7" w14:textId="77777777" w:rsidR="001E465E" w:rsidRPr="001E465E" w:rsidRDefault="00000000" w:rsidP="0001265F">
            <w:pPr>
              <w:jc w:val="both"/>
              <w:rPr>
                <w:rFonts w:ascii="Optima" w:hAnsi="Optima"/>
                <w:sz w:val="22"/>
                <w:szCs w:val="22"/>
              </w:rPr>
            </w:pPr>
            <w:sdt>
              <w:sdtPr>
                <w:rPr>
                  <w:rFonts w:ascii="Optima" w:hAnsi="Optima"/>
                  <w:sz w:val="22"/>
                  <w:szCs w:val="22"/>
                </w:rPr>
                <w:tag w:val="goog_rdk_47"/>
                <w:id w:val="938719317"/>
              </w:sdtPr>
              <w:sdtContent/>
            </w:sdt>
            <w:sdt>
              <w:sdtPr>
                <w:rPr>
                  <w:rFonts w:ascii="Optima" w:hAnsi="Optima"/>
                  <w:sz w:val="22"/>
                  <w:szCs w:val="22"/>
                </w:rPr>
                <w:tag w:val="goog_rdk_48"/>
                <w:id w:val="-98487125"/>
              </w:sdtPr>
              <w:sdtContent/>
            </w:sdt>
            <w:sdt>
              <w:sdtPr>
                <w:rPr>
                  <w:rFonts w:ascii="Optima" w:hAnsi="Optima"/>
                  <w:sz w:val="22"/>
                  <w:szCs w:val="22"/>
                </w:rPr>
                <w:tag w:val="goog_rdk_49"/>
                <w:id w:val="-799529907"/>
              </w:sdtPr>
              <w:sdtContent/>
            </w:sdt>
            <w:r w:rsidR="001E465E" w:rsidRPr="001E465E">
              <w:rPr>
                <w:rFonts w:ascii="Optima" w:hAnsi="Optima"/>
                <w:sz w:val="22"/>
                <w:szCs w:val="22"/>
              </w:rPr>
              <w:t>Through USAID funding, the program supported the construction of 68 latrines across 17 resilient schools—4 in Year 1 and 64 in Year 2. Alongside construction efforts, the program contributed by training school management committees, teachers, and hygiene promoters to ensure proper use, maintenance, and promotion of hygiene practices among students, through SLDP resources.</w:t>
            </w:r>
          </w:p>
          <w:p w14:paraId="6E5B8619" w14:textId="77777777" w:rsidR="001E465E" w:rsidRPr="001E465E" w:rsidRDefault="001E465E" w:rsidP="0001265F">
            <w:pPr>
              <w:jc w:val="both"/>
              <w:rPr>
                <w:rFonts w:ascii="Optima" w:hAnsi="Optima"/>
                <w:sz w:val="22"/>
                <w:szCs w:val="22"/>
              </w:rPr>
            </w:pPr>
            <w:r w:rsidRPr="001E465E">
              <w:rPr>
                <w:rFonts w:ascii="Optima" w:hAnsi="Optima"/>
                <w:sz w:val="22"/>
                <w:szCs w:val="22"/>
              </w:rPr>
              <w:t>The latrines built in Year 2 benefit a total of 9,787 students, including 4,323 girls, and contribute significantly to the retention of girls in school, especially during their menstrual periods.</w:t>
            </w:r>
          </w:p>
          <w:p w14:paraId="483460FF" w14:textId="77777777" w:rsidR="001E465E" w:rsidRPr="001E465E" w:rsidRDefault="001E465E" w:rsidP="0001265F">
            <w:pPr>
              <w:jc w:val="both"/>
              <w:rPr>
                <w:rFonts w:ascii="Optima" w:hAnsi="Optima"/>
                <w:sz w:val="22"/>
                <w:szCs w:val="22"/>
              </w:rPr>
            </w:pPr>
            <w:r w:rsidRPr="001E465E">
              <w:rPr>
                <w:rFonts w:ascii="Optima" w:hAnsi="Optima"/>
                <w:sz w:val="22"/>
                <w:szCs w:val="22"/>
              </w:rPr>
              <w:t>With access to water and adequate basic hygiene and sanitation services, students are expected to improve their academic performance and be better prepared in the future to contribute to the development of their communities. Impact will be assessed through periodic school visits, feedback from users, and trends in attendance.</w:t>
            </w:r>
          </w:p>
        </w:tc>
        <w:tc>
          <w:tcPr>
            <w:tcW w:w="555" w:type="dxa"/>
            <w:vMerge/>
            <w:tcBorders>
              <w:right w:val="single" w:sz="4" w:space="0" w:color="000000"/>
            </w:tcBorders>
            <w:shd w:val="clear" w:color="auto" w:fill="FFFF00"/>
          </w:tcPr>
          <w:p w14:paraId="1C79F07A" w14:textId="77777777" w:rsidR="001E465E" w:rsidRPr="001E465E" w:rsidRDefault="001E465E" w:rsidP="001E465E"/>
        </w:tc>
      </w:tr>
      <w:tr w:rsidR="001E465E" w:rsidRPr="001E465E" w14:paraId="6B14C6BA" w14:textId="77777777" w:rsidTr="00F2742D">
        <w:trPr>
          <w:trHeight w:val="2447"/>
        </w:trPr>
        <w:tc>
          <w:tcPr>
            <w:tcW w:w="1417" w:type="dxa"/>
            <w:tcBorders>
              <w:top w:val="single" w:sz="4" w:space="0" w:color="000000"/>
              <w:bottom w:val="single" w:sz="4" w:space="0" w:color="000000"/>
            </w:tcBorders>
          </w:tcPr>
          <w:p w14:paraId="2E80A429" w14:textId="77777777" w:rsidR="001E465E" w:rsidRPr="001E465E" w:rsidRDefault="001E465E" w:rsidP="002C5223">
            <w:pPr>
              <w:jc w:val="both"/>
              <w:rPr>
                <w:rFonts w:ascii="Optima" w:hAnsi="Optima"/>
                <w:sz w:val="22"/>
                <w:szCs w:val="22"/>
              </w:rPr>
            </w:pPr>
            <w:r w:rsidRPr="001E465E">
              <w:rPr>
                <w:rFonts w:ascii="Optima" w:hAnsi="Optima"/>
                <w:sz w:val="22"/>
                <w:szCs w:val="22"/>
              </w:rPr>
              <w:t>WASH committees created</w:t>
            </w:r>
          </w:p>
        </w:tc>
        <w:tc>
          <w:tcPr>
            <w:tcW w:w="9783" w:type="dxa"/>
            <w:tcBorders>
              <w:top w:val="single" w:sz="4" w:space="0" w:color="000000"/>
              <w:bottom w:val="single" w:sz="4" w:space="0" w:color="000000"/>
            </w:tcBorders>
            <w:shd w:val="clear" w:color="auto" w:fill="FFFFFF"/>
          </w:tcPr>
          <w:p w14:paraId="18268D6B" w14:textId="77777777" w:rsidR="001E465E" w:rsidRPr="001E465E" w:rsidRDefault="001E465E" w:rsidP="002C5223">
            <w:pPr>
              <w:jc w:val="both"/>
              <w:rPr>
                <w:rFonts w:ascii="Optima" w:hAnsi="Optima"/>
                <w:b/>
                <w:bCs/>
                <w:sz w:val="22"/>
                <w:szCs w:val="22"/>
              </w:rPr>
            </w:pPr>
            <w:r w:rsidRPr="001E465E">
              <w:rPr>
                <w:rFonts w:ascii="Optima" w:hAnsi="Optima"/>
                <w:b/>
                <w:bCs/>
                <w:sz w:val="22"/>
                <w:szCs w:val="22"/>
              </w:rPr>
              <w:t>Indicator: # of WASH committees created</w:t>
            </w:r>
          </w:p>
          <w:tbl>
            <w:tblPr>
              <w:tblW w:w="7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2055"/>
              <w:gridCol w:w="2865"/>
            </w:tblGrid>
            <w:tr w:rsidR="001E465E" w:rsidRPr="001E465E" w14:paraId="5BC002FB" w14:textId="77777777" w:rsidTr="00F2742D">
              <w:tc>
                <w:tcPr>
                  <w:tcW w:w="2535" w:type="dxa"/>
                </w:tcPr>
                <w:p w14:paraId="1A0BF127" w14:textId="77777777" w:rsidR="001E465E" w:rsidRPr="001E465E" w:rsidRDefault="001E465E" w:rsidP="002C5223">
                  <w:pPr>
                    <w:jc w:val="both"/>
                    <w:rPr>
                      <w:rFonts w:ascii="Optima" w:hAnsi="Optima"/>
                      <w:sz w:val="22"/>
                      <w:szCs w:val="22"/>
                    </w:rPr>
                  </w:pPr>
                  <w:r w:rsidRPr="001E465E">
                    <w:rPr>
                      <w:rFonts w:ascii="Optima" w:hAnsi="Optima"/>
                      <w:sz w:val="22"/>
                      <w:szCs w:val="22"/>
                    </w:rPr>
                    <w:t>Results</w:t>
                  </w:r>
                </w:p>
              </w:tc>
              <w:tc>
                <w:tcPr>
                  <w:tcW w:w="2055" w:type="dxa"/>
                  <w:shd w:val="clear" w:color="auto" w:fill="auto"/>
                </w:tcPr>
                <w:p w14:paraId="572F303F" w14:textId="77777777" w:rsidR="001E465E" w:rsidRPr="001E465E" w:rsidRDefault="001E465E" w:rsidP="002C5223">
                  <w:pPr>
                    <w:jc w:val="both"/>
                    <w:rPr>
                      <w:rFonts w:ascii="Optima" w:hAnsi="Optima"/>
                      <w:sz w:val="22"/>
                      <w:szCs w:val="22"/>
                    </w:rPr>
                  </w:pPr>
                  <w:r w:rsidRPr="001E465E">
                    <w:rPr>
                      <w:rFonts w:ascii="Optima" w:hAnsi="Optima"/>
                      <w:sz w:val="22"/>
                      <w:szCs w:val="22"/>
                    </w:rPr>
                    <w:t>Achievement (%)</w:t>
                  </w:r>
                </w:p>
              </w:tc>
              <w:tc>
                <w:tcPr>
                  <w:tcW w:w="2865" w:type="dxa"/>
                </w:tcPr>
                <w:p w14:paraId="485ABAE0" w14:textId="77777777" w:rsidR="001E465E" w:rsidRPr="001E465E" w:rsidRDefault="001E465E" w:rsidP="002C5223">
                  <w:pPr>
                    <w:jc w:val="both"/>
                    <w:rPr>
                      <w:rFonts w:ascii="Optima" w:hAnsi="Optima"/>
                      <w:sz w:val="22"/>
                      <w:szCs w:val="22"/>
                    </w:rPr>
                  </w:pPr>
                  <w:r w:rsidRPr="001E465E">
                    <w:rPr>
                      <w:rFonts w:ascii="Optima" w:hAnsi="Optima"/>
                      <w:sz w:val="22"/>
                      <w:szCs w:val="22"/>
                    </w:rPr>
                    <w:t>Achieved/Targeted</w:t>
                  </w:r>
                </w:p>
              </w:tc>
            </w:tr>
            <w:tr w:rsidR="001E465E" w:rsidRPr="001E465E" w14:paraId="2FB3F104" w14:textId="77777777" w:rsidTr="00F2742D">
              <w:tc>
                <w:tcPr>
                  <w:tcW w:w="2535" w:type="dxa"/>
                </w:tcPr>
                <w:p w14:paraId="703F4EB1" w14:textId="77777777" w:rsidR="001E465E" w:rsidRPr="001E465E" w:rsidRDefault="001E465E" w:rsidP="002C5223">
                  <w:pPr>
                    <w:jc w:val="both"/>
                    <w:rPr>
                      <w:rFonts w:ascii="Optima" w:hAnsi="Optima"/>
                      <w:sz w:val="22"/>
                      <w:szCs w:val="22"/>
                    </w:rPr>
                  </w:pPr>
                  <w:r w:rsidRPr="001E465E">
                    <w:rPr>
                      <w:rFonts w:ascii="Optima" w:hAnsi="Optima"/>
                      <w:sz w:val="22"/>
                      <w:szCs w:val="22"/>
                    </w:rPr>
                    <w:t>Year 2 (2024)</w:t>
                  </w:r>
                </w:p>
              </w:tc>
              <w:tc>
                <w:tcPr>
                  <w:tcW w:w="2055" w:type="dxa"/>
                  <w:shd w:val="clear" w:color="auto" w:fill="auto"/>
                </w:tcPr>
                <w:p w14:paraId="47BAD1A3" w14:textId="77777777" w:rsidR="001E465E" w:rsidRPr="001E465E" w:rsidRDefault="001E465E" w:rsidP="002C5223">
                  <w:pPr>
                    <w:jc w:val="both"/>
                    <w:rPr>
                      <w:rFonts w:ascii="Optima" w:hAnsi="Optima"/>
                      <w:sz w:val="22"/>
                      <w:szCs w:val="22"/>
                    </w:rPr>
                  </w:pPr>
                  <w:r w:rsidRPr="001E465E">
                    <w:rPr>
                      <w:rFonts w:ascii="Optima" w:hAnsi="Optima"/>
                      <w:sz w:val="22"/>
                      <w:szCs w:val="22"/>
                    </w:rPr>
                    <w:t>60</w:t>
                  </w:r>
                </w:p>
              </w:tc>
              <w:tc>
                <w:tcPr>
                  <w:tcW w:w="2865" w:type="dxa"/>
                </w:tcPr>
                <w:p w14:paraId="65094549" w14:textId="77777777" w:rsidR="001E465E" w:rsidRPr="001E465E" w:rsidRDefault="001E465E" w:rsidP="002C5223">
                  <w:pPr>
                    <w:jc w:val="both"/>
                    <w:rPr>
                      <w:rFonts w:ascii="Optima" w:hAnsi="Optima"/>
                      <w:sz w:val="22"/>
                      <w:szCs w:val="22"/>
                    </w:rPr>
                  </w:pPr>
                  <w:r w:rsidRPr="001E465E">
                    <w:rPr>
                      <w:rFonts w:ascii="Optima" w:hAnsi="Optima"/>
                      <w:sz w:val="22"/>
                      <w:szCs w:val="22"/>
                    </w:rPr>
                    <w:t>3/5</w:t>
                  </w:r>
                </w:p>
              </w:tc>
            </w:tr>
            <w:tr w:rsidR="001E465E" w:rsidRPr="001E465E" w14:paraId="247F8A73" w14:textId="77777777" w:rsidTr="00F2742D">
              <w:tc>
                <w:tcPr>
                  <w:tcW w:w="2535" w:type="dxa"/>
                </w:tcPr>
                <w:p w14:paraId="2531E4B8" w14:textId="77777777" w:rsidR="001E465E" w:rsidRPr="001E465E" w:rsidRDefault="001E465E" w:rsidP="002C5223">
                  <w:pPr>
                    <w:jc w:val="both"/>
                    <w:rPr>
                      <w:rFonts w:ascii="Optima" w:hAnsi="Optima"/>
                      <w:sz w:val="22"/>
                      <w:szCs w:val="22"/>
                    </w:rPr>
                  </w:pPr>
                  <w:r w:rsidRPr="001E465E">
                    <w:rPr>
                      <w:rFonts w:ascii="Optima" w:hAnsi="Optima"/>
                      <w:sz w:val="22"/>
                      <w:szCs w:val="22"/>
                    </w:rPr>
                    <w:t>Cumulative (2022-27)</w:t>
                  </w:r>
                </w:p>
              </w:tc>
              <w:tc>
                <w:tcPr>
                  <w:tcW w:w="2055" w:type="dxa"/>
                </w:tcPr>
                <w:p w14:paraId="06203E84" w14:textId="77777777" w:rsidR="001E465E" w:rsidRPr="001E465E" w:rsidRDefault="001E465E" w:rsidP="002C5223">
                  <w:pPr>
                    <w:jc w:val="both"/>
                    <w:rPr>
                      <w:rFonts w:ascii="Optima" w:hAnsi="Optima"/>
                      <w:sz w:val="22"/>
                      <w:szCs w:val="22"/>
                    </w:rPr>
                  </w:pPr>
                  <w:r w:rsidRPr="001E465E">
                    <w:rPr>
                      <w:rFonts w:ascii="Optima" w:hAnsi="Optima"/>
                      <w:sz w:val="22"/>
                      <w:szCs w:val="22"/>
                    </w:rPr>
                    <w:t>+100</w:t>
                  </w:r>
                </w:p>
              </w:tc>
              <w:tc>
                <w:tcPr>
                  <w:tcW w:w="2865" w:type="dxa"/>
                </w:tcPr>
                <w:p w14:paraId="1E0AEF00" w14:textId="77777777" w:rsidR="001E465E" w:rsidRPr="001E465E" w:rsidRDefault="001E465E" w:rsidP="002C5223">
                  <w:pPr>
                    <w:jc w:val="both"/>
                    <w:rPr>
                      <w:rFonts w:ascii="Optima" w:hAnsi="Optima"/>
                      <w:sz w:val="22"/>
                      <w:szCs w:val="22"/>
                    </w:rPr>
                  </w:pPr>
                  <w:r w:rsidRPr="001E465E">
                    <w:rPr>
                      <w:rFonts w:ascii="Optima" w:hAnsi="Optima"/>
                      <w:sz w:val="22"/>
                      <w:szCs w:val="22"/>
                    </w:rPr>
                    <w:t>22/20</w:t>
                  </w:r>
                </w:p>
              </w:tc>
            </w:tr>
          </w:tbl>
          <w:p w14:paraId="4BEF2123" w14:textId="77777777" w:rsidR="001E465E" w:rsidRPr="001E465E" w:rsidRDefault="001E465E" w:rsidP="002C5223">
            <w:pPr>
              <w:jc w:val="both"/>
              <w:rPr>
                <w:rFonts w:ascii="Optima" w:hAnsi="Optima"/>
                <w:sz w:val="22"/>
                <w:szCs w:val="22"/>
              </w:rPr>
            </w:pPr>
            <w:r w:rsidRPr="001E465E">
              <w:rPr>
                <w:rFonts w:ascii="Optima" w:hAnsi="Optima"/>
                <w:sz w:val="22"/>
                <w:szCs w:val="22"/>
              </w:rPr>
              <w:t>The construction of the four new boreholes in 2024 provided safe and reliable drinking water to 3,239 people, including 62% women, across schools and remote communities. Beyond immediate access, the presence of trained WASH committees is reinforcing behavioral change, ensuring that water points are protected, regularly cleaned, and repaired promptly. These community-led structures are helping prevent breakdowns and reduce reliance on external repair services, making access more resilient over time. Moving forward, the program is fully prepared to accelerate delivery, with the remaining 15 boreholes planned for construction over the next two years. Each will be supported by a trained WASH committee to ensure sustained functionality, reduce repair costs, and maximize local ownership. In addition, the program will expand monitoring to assess longer-term outcomes, including household-level water use, reduction in waterborne disease risks, and shifts in gender dynamics related to water collection and decision-making.</w:t>
            </w:r>
          </w:p>
        </w:tc>
        <w:tc>
          <w:tcPr>
            <w:tcW w:w="555" w:type="dxa"/>
            <w:tcBorders>
              <w:top w:val="single" w:sz="4" w:space="0" w:color="000000"/>
              <w:bottom w:val="single" w:sz="4" w:space="0" w:color="000000"/>
              <w:right w:val="single" w:sz="4" w:space="0" w:color="000000"/>
            </w:tcBorders>
            <w:shd w:val="clear" w:color="auto" w:fill="FFFF00"/>
          </w:tcPr>
          <w:p w14:paraId="2FD720DF" w14:textId="77777777" w:rsidR="001E465E" w:rsidRPr="001E465E" w:rsidRDefault="001E465E" w:rsidP="002C5223">
            <w:pPr>
              <w:jc w:val="both"/>
              <w:rPr>
                <w:rFonts w:ascii="Optima" w:hAnsi="Optima"/>
                <w:sz w:val="22"/>
                <w:szCs w:val="22"/>
              </w:rPr>
            </w:pPr>
          </w:p>
        </w:tc>
      </w:tr>
      <w:tr w:rsidR="001E465E" w:rsidRPr="001E465E" w14:paraId="489CB597" w14:textId="77777777" w:rsidTr="00F2742D">
        <w:trPr>
          <w:trHeight w:val="2542"/>
        </w:trPr>
        <w:tc>
          <w:tcPr>
            <w:tcW w:w="1417" w:type="dxa"/>
            <w:vMerge w:val="restart"/>
            <w:tcBorders>
              <w:top w:val="single" w:sz="4" w:space="0" w:color="000000"/>
            </w:tcBorders>
          </w:tcPr>
          <w:p w14:paraId="1718C4DC" w14:textId="77777777" w:rsidR="001E465E" w:rsidRPr="001E465E" w:rsidRDefault="001E465E" w:rsidP="001E465E">
            <w:pPr>
              <w:rPr>
                <w:rFonts w:ascii="Optima" w:hAnsi="Optima"/>
                <w:sz w:val="22"/>
                <w:szCs w:val="22"/>
              </w:rPr>
            </w:pPr>
            <w:r w:rsidRPr="001E465E">
              <w:rPr>
                <w:rFonts w:ascii="Optima" w:hAnsi="Optima"/>
                <w:sz w:val="22"/>
                <w:szCs w:val="22"/>
              </w:rPr>
              <w:t>Good sanitation and hygiene practices promoted</w:t>
            </w:r>
          </w:p>
        </w:tc>
        <w:tc>
          <w:tcPr>
            <w:tcW w:w="9783" w:type="dxa"/>
            <w:tcBorders>
              <w:top w:val="single" w:sz="4" w:space="0" w:color="000000"/>
              <w:bottom w:val="single" w:sz="4" w:space="0" w:color="000000"/>
            </w:tcBorders>
            <w:shd w:val="clear" w:color="auto" w:fill="FFFFFF"/>
          </w:tcPr>
          <w:p w14:paraId="2C44E5FE"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1: # of community agents trained</w:t>
            </w:r>
          </w:p>
          <w:tbl>
            <w:tblPr>
              <w:tblW w:w="6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5"/>
              <w:gridCol w:w="1965"/>
              <w:gridCol w:w="2370"/>
            </w:tblGrid>
            <w:tr w:rsidR="001E465E" w:rsidRPr="001E465E" w14:paraId="717AC371" w14:textId="77777777" w:rsidTr="00F2742D">
              <w:tc>
                <w:tcPr>
                  <w:tcW w:w="2505" w:type="dxa"/>
                </w:tcPr>
                <w:p w14:paraId="6A381258"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1965" w:type="dxa"/>
                  <w:shd w:val="clear" w:color="auto" w:fill="auto"/>
                </w:tcPr>
                <w:p w14:paraId="0424A858"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2370" w:type="dxa"/>
                </w:tcPr>
                <w:p w14:paraId="0D5ADA70"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463E51C8" w14:textId="77777777" w:rsidTr="00F2742D">
              <w:tc>
                <w:tcPr>
                  <w:tcW w:w="2505" w:type="dxa"/>
                </w:tcPr>
                <w:p w14:paraId="0DA8AE34"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1965" w:type="dxa"/>
                  <w:shd w:val="clear" w:color="auto" w:fill="auto"/>
                </w:tcPr>
                <w:p w14:paraId="1B2FC6CD" w14:textId="77777777" w:rsidR="001E465E" w:rsidRPr="001E465E" w:rsidRDefault="001E465E" w:rsidP="001E465E">
                  <w:pPr>
                    <w:rPr>
                      <w:rFonts w:ascii="Optima" w:hAnsi="Optima"/>
                      <w:sz w:val="22"/>
                      <w:szCs w:val="22"/>
                    </w:rPr>
                  </w:pPr>
                  <w:r w:rsidRPr="001E465E">
                    <w:rPr>
                      <w:rFonts w:ascii="Optima" w:hAnsi="Optima"/>
                      <w:sz w:val="22"/>
                      <w:szCs w:val="22"/>
                    </w:rPr>
                    <w:t>+100</w:t>
                  </w:r>
                </w:p>
              </w:tc>
              <w:tc>
                <w:tcPr>
                  <w:tcW w:w="2370" w:type="dxa"/>
                </w:tcPr>
                <w:p w14:paraId="12EA6C02" w14:textId="77777777" w:rsidR="001E465E" w:rsidRPr="001E465E" w:rsidRDefault="001E465E" w:rsidP="001E465E">
                  <w:pPr>
                    <w:rPr>
                      <w:rFonts w:ascii="Optima" w:hAnsi="Optima"/>
                      <w:sz w:val="22"/>
                      <w:szCs w:val="22"/>
                    </w:rPr>
                  </w:pPr>
                  <w:r w:rsidRPr="001E465E">
                    <w:rPr>
                      <w:rFonts w:ascii="Optima" w:hAnsi="Optima"/>
                      <w:sz w:val="22"/>
                      <w:szCs w:val="22"/>
                    </w:rPr>
                    <w:t>451/360</w:t>
                  </w:r>
                </w:p>
              </w:tc>
            </w:tr>
            <w:tr w:rsidR="001E465E" w:rsidRPr="001E465E" w14:paraId="78CEAB6B" w14:textId="77777777" w:rsidTr="00F2742D">
              <w:tc>
                <w:tcPr>
                  <w:tcW w:w="2505" w:type="dxa"/>
                </w:tcPr>
                <w:p w14:paraId="5FD44351"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1965" w:type="dxa"/>
                </w:tcPr>
                <w:p w14:paraId="6D275636" w14:textId="77777777" w:rsidR="001E465E" w:rsidRPr="001E465E" w:rsidRDefault="001E465E" w:rsidP="001E465E">
                  <w:pPr>
                    <w:rPr>
                      <w:rFonts w:ascii="Optima" w:hAnsi="Optima"/>
                      <w:sz w:val="22"/>
                      <w:szCs w:val="22"/>
                    </w:rPr>
                  </w:pPr>
                  <w:r w:rsidRPr="001E465E">
                    <w:rPr>
                      <w:rFonts w:ascii="Optima" w:hAnsi="Optima"/>
                      <w:sz w:val="22"/>
                      <w:szCs w:val="22"/>
                    </w:rPr>
                    <w:t>46</w:t>
                  </w:r>
                </w:p>
              </w:tc>
              <w:tc>
                <w:tcPr>
                  <w:tcW w:w="2370" w:type="dxa"/>
                </w:tcPr>
                <w:p w14:paraId="19234304" w14:textId="77777777" w:rsidR="001E465E" w:rsidRPr="001E465E" w:rsidRDefault="001E465E" w:rsidP="001E465E">
                  <w:pPr>
                    <w:rPr>
                      <w:rFonts w:ascii="Optima" w:hAnsi="Optima"/>
                      <w:sz w:val="22"/>
                      <w:szCs w:val="22"/>
                    </w:rPr>
                  </w:pPr>
                  <w:r w:rsidRPr="001E465E">
                    <w:rPr>
                      <w:rFonts w:ascii="Optima" w:hAnsi="Optima"/>
                      <w:sz w:val="22"/>
                      <w:szCs w:val="22"/>
                    </w:rPr>
                    <w:t>451/900</w:t>
                  </w:r>
                </w:p>
              </w:tc>
            </w:tr>
          </w:tbl>
          <w:p w14:paraId="2B932634" w14:textId="77777777" w:rsidR="001E465E" w:rsidRPr="001E465E" w:rsidRDefault="001E465E" w:rsidP="002C5223">
            <w:pPr>
              <w:jc w:val="both"/>
              <w:rPr>
                <w:rFonts w:ascii="Optima" w:hAnsi="Optima"/>
                <w:sz w:val="22"/>
                <w:szCs w:val="22"/>
              </w:rPr>
            </w:pPr>
            <w:r w:rsidRPr="001E465E">
              <w:rPr>
                <w:rFonts w:ascii="Optima" w:hAnsi="Optima"/>
                <w:sz w:val="22"/>
                <w:szCs w:val="22"/>
              </w:rPr>
              <w:t xml:space="preserve">Although no training activities were implemented in Year 1 due to the delayed rollout of community-level initiatives and the finalization of SBCC and IEC materials, the program successfully caught up in Year 2 by training </w:t>
            </w:r>
            <w:sdt>
              <w:sdtPr>
                <w:rPr>
                  <w:rFonts w:ascii="Optima" w:hAnsi="Optima"/>
                  <w:sz w:val="22"/>
                  <w:szCs w:val="22"/>
                </w:rPr>
                <w:tag w:val="goog_rdk_50"/>
                <w:id w:val="607937732"/>
              </w:sdtPr>
              <w:sdtContent/>
            </w:sdt>
            <w:sdt>
              <w:sdtPr>
                <w:rPr>
                  <w:rFonts w:ascii="Optima" w:hAnsi="Optima"/>
                  <w:sz w:val="22"/>
                  <w:szCs w:val="22"/>
                </w:rPr>
                <w:tag w:val="goog_rdk_51"/>
                <w:id w:val="276838580"/>
              </w:sdtPr>
              <w:sdtContent/>
            </w:sdt>
            <w:r w:rsidRPr="001E465E">
              <w:rPr>
                <w:rFonts w:ascii="Optima" w:hAnsi="Optima"/>
                <w:sz w:val="22"/>
                <w:szCs w:val="22"/>
              </w:rPr>
              <w:t xml:space="preserve">451 community agents (table 16 below), exceeding the annual target of 360 and achieving 46% of the overall five-year goal of 900 agents. This represents a full recovery from the Year 1 delay and a strong rebound in implementation. The implementation included 6 community health workers, 21 community leaders, 93 MM&amp;D, and 331 girls from girls’ clubs. </w:t>
            </w:r>
          </w:p>
          <w:p w14:paraId="472D55CF" w14:textId="77777777" w:rsidR="001E465E" w:rsidRPr="001E465E" w:rsidRDefault="001E465E" w:rsidP="002C5223">
            <w:pPr>
              <w:jc w:val="both"/>
              <w:rPr>
                <w:rFonts w:ascii="Optima" w:hAnsi="Optima"/>
                <w:sz w:val="22"/>
                <w:szCs w:val="22"/>
              </w:rPr>
            </w:pPr>
            <w:r w:rsidRPr="001E465E">
              <w:rPr>
                <w:rFonts w:ascii="Optima" w:hAnsi="Optima"/>
                <w:sz w:val="22"/>
                <w:szCs w:val="22"/>
              </w:rPr>
              <w:t xml:space="preserve">This outcome not only addressed the backlog from Year 1 but also demonstrated the program’s ability to mobilize beyond its original scope. The high participation of girls reflects a shift toward more inclusive and </w:t>
            </w:r>
            <w:r w:rsidRPr="001E465E">
              <w:rPr>
                <w:rFonts w:ascii="Optima" w:hAnsi="Optima"/>
                <w:sz w:val="22"/>
                <w:szCs w:val="22"/>
              </w:rPr>
              <w:lastRenderedPageBreak/>
              <w:t>sustainable hygiene promotion strategies and may contribute to greater household-level behavior change, given the influential role girls play in shaping family hygiene routines. Moving into Year 3, the program will focus on consolidating gains by establishing peer support networks within schools and communities to reinforce hygiene messages, and by linking trained agents to ongoing WASH and nutrition platforms. Additional attention will be given to equipping trained girls with leadership and facilitation skills, ensuring they become long-term advocates for sanitation and health in their schools and communities. Structured assessments, such as observation visits, brief surveys, and feedback sessions will help determine how well the knowledge is being applied and identify where reinforcement is needed.</w:t>
            </w:r>
          </w:p>
          <w:p w14:paraId="3141B387" w14:textId="77777777" w:rsidR="001E465E" w:rsidRPr="001E465E" w:rsidRDefault="001E465E" w:rsidP="001E465E">
            <w:pPr>
              <w:rPr>
                <w:rFonts w:ascii="Optima" w:hAnsi="Optima"/>
                <w:sz w:val="22"/>
                <w:szCs w:val="22"/>
              </w:rPr>
            </w:pPr>
            <w:r w:rsidRPr="001E465E">
              <w:rPr>
                <w:rFonts w:ascii="Optima" w:hAnsi="Optima"/>
                <w:sz w:val="22"/>
                <w:szCs w:val="22"/>
              </w:rPr>
              <w:t xml:space="preserve">Table 16:Community agents trained </w:t>
            </w:r>
          </w:p>
          <w:sdt>
            <w:sdtPr>
              <w:tag w:val="goog_rdk_52"/>
              <w:id w:val="-700554812"/>
              <w:lock w:val="contentLocked"/>
            </w:sdtPr>
            <w:sdtContent>
              <w:tbl>
                <w:tblPr>
                  <w:tblW w:w="9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
                  <w:gridCol w:w="1920"/>
                  <w:gridCol w:w="1365"/>
                  <w:gridCol w:w="1155"/>
                  <w:gridCol w:w="1050"/>
                  <w:gridCol w:w="1185"/>
                  <w:gridCol w:w="1080"/>
                </w:tblGrid>
                <w:tr w:rsidR="001E465E" w:rsidRPr="001E465E" w14:paraId="65937C5D" w14:textId="77777777" w:rsidTr="00F2742D">
                  <w:tc>
                    <w:tcPr>
                      <w:tcW w:w="1410" w:type="dxa"/>
                      <w:shd w:val="clear" w:color="auto" w:fill="auto"/>
                      <w:tcMar>
                        <w:top w:w="100" w:type="dxa"/>
                        <w:left w:w="100" w:type="dxa"/>
                        <w:bottom w:w="100" w:type="dxa"/>
                        <w:right w:w="100" w:type="dxa"/>
                      </w:tcMar>
                    </w:tcPr>
                    <w:p w14:paraId="409106E7" w14:textId="77777777" w:rsidR="001E465E" w:rsidRPr="001E465E" w:rsidRDefault="001E465E" w:rsidP="001E465E">
                      <w:r w:rsidRPr="001E465E">
                        <w:t>District</w:t>
                      </w:r>
                    </w:p>
                  </w:tc>
                  <w:tc>
                    <w:tcPr>
                      <w:tcW w:w="1920" w:type="dxa"/>
                      <w:shd w:val="clear" w:color="auto" w:fill="auto"/>
                      <w:tcMar>
                        <w:top w:w="100" w:type="dxa"/>
                        <w:left w:w="100" w:type="dxa"/>
                        <w:bottom w:w="100" w:type="dxa"/>
                        <w:right w:w="100" w:type="dxa"/>
                      </w:tcMar>
                    </w:tcPr>
                    <w:p w14:paraId="16C2A2FD" w14:textId="77777777" w:rsidR="001E465E" w:rsidRPr="001E465E" w:rsidRDefault="001E465E" w:rsidP="001E465E">
                      <w:r w:rsidRPr="001E465E">
                        <w:t>Community leaders</w:t>
                      </w:r>
                    </w:p>
                  </w:tc>
                  <w:tc>
                    <w:tcPr>
                      <w:tcW w:w="1365" w:type="dxa"/>
                      <w:shd w:val="clear" w:color="auto" w:fill="auto"/>
                      <w:tcMar>
                        <w:top w:w="100" w:type="dxa"/>
                        <w:left w:w="100" w:type="dxa"/>
                        <w:bottom w:w="100" w:type="dxa"/>
                        <w:right w:w="100" w:type="dxa"/>
                      </w:tcMar>
                    </w:tcPr>
                    <w:p w14:paraId="43F379EF" w14:textId="77777777" w:rsidR="001E465E" w:rsidRPr="001E465E" w:rsidRDefault="001E465E" w:rsidP="001E465E">
                      <w:r w:rsidRPr="001E465E">
                        <w:t xml:space="preserve"> Model mom</w:t>
                      </w:r>
                    </w:p>
                  </w:tc>
                  <w:tc>
                    <w:tcPr>
                      <w:tcW w:w="1155" w:type="dxa"/>
                      <w:shd w:val="clear" w:color="auto" w:fill="auto"/>
                      <w:tcMar>
                        <w:top w:w="100" w:type="dxa"/>
                        <w:left w:w="100" w:type="dxa"/>
                        <w:bottom w:w="100" w:type="dxa"/>
                        <w:right w:w="100" w:type="dxa"/>
                      </w:tcMar>
                    </w:tcPr>
                    <w:p w14:paraId="6E999E3D" w14:textId="77777777" w:rsidR="001E465E" w:rsidRPr="001E465E" w:rsidRDefault="001E465E" w:rsidP="001E465E">
                      <w:r w:rsidRPr="001E465E">
                        <w:t>Model dad</w:t>
                      </w:r>
                    </w:p>
                  </w:tc>
                  <w:tc>
                    <w:tcPr>
                      <w:tcW w:w="1050" w:type="dxa"/>
                      <w:shd w:val="clear" w:color="auto" w:fill="auto"/>
                      <w:tcMar>
                        <w:top w:w="100" w:type="dxa"/>
                        <w:left w:w="100" w:type="dxa"/>
                        <w:bottom w:w="100" w:type="dxa"/>
                        <w:right w:w="100" w:type="dxa"/>
                      </w:tcMar>
                    </w:tcPr>
                    <w:p w14:paraId="165870E4" w14:textId="77777777" w:rsidR="001E465E" w:rsidRPr="001E465E" w:rsidRDefault="001E465E" w:rsidP="001E465E">
                      <w:r w:rsidRPr="001E465E">
                        <w:t>APS</w:t>
                      </w:r>
                    </w:p>
                  </w:tc>
                  <w:tc>
                    <w:tcPr>
                      <w:tcW w:w="1185" w:type="dxa"/>
                      <w:shd w:val="clear" w:color="auto" w:fill="auto"/>
                      <w:tcMar>
                        <w:top w:w="100" w:type="dxa"/>
                        <w:left w:w="100" w:type="dxa"/>
                        <w:bottom w:w="100" w:type="dxa"/>
                        <w:right w:w="100" w:type="dxa"/>
                      </w:tcMar>
                    </w:tcPr>
                    <w:p w14:paraId="59EF8F80" w14:textId="77777777" w:rsidR="001E465E" w:rsidRPr="001E465E" w:rsidRDefault="001E465E" w:rsidP="001E465E">
                      <w:r w:rsidRPr="001E465E">
                        <w:t>Girls Clubs</w:t>
                      </w:r>
                    </w:p>
                  </w:tc>
                  <w:tc>
                    <w:tcPr>
                      <w:tcW w:w="1080" w:type="dxa"/>
                      <w:shd w:val="clear" w:color="auto" w:fill="auto"/>
                      <w:tcMar>
                        <w:top w:w="100" w:type="dxa"/>
                        <w:left w:w="100" w:type="dxa"/>
                        <w:bottom w:w="100" w:type="dxa"/>
                        <w:right w:w="100" w:type="dxa"/>
                      </w:tcMar>
                    </w:tcPr>
                    <w:p w14:paraId="566115F0" w14:textId="77777777" w:rsidR="001E465E" w:rsidRPr="001E465E" w:rsidRDefault="001E465E" w:rsidP="001E465E">
                      <w:r w:rsidRPr="001E465E">
                        <w:t>Total</w:t>
                      </w:r>
                    </w:p>
                  </w:tc>
                </w:tr>
                <w:tr w:rsidR="001E465E" w:rsidRPr="001E465E" w14:paraId="578122CC" w14:textId="77777777" w:rsidTr="00F2742D">
                  <w:trPr>
                    <w:trHeight w:val="373"/>
                  </w:trPr>
                  <w:tc>
                    <w:tcPr>
                      <w:tcW w:w="1410" w:type="dxa"/>
                      <w:shd w:val="clear" w:color="auto" w:fill="auto"/>
                      <w:tcMar>
                        <w:top w:w="100" w:type="dxa"/>
                        <w:left w:w="100" w:type="dxa"/>
                        <w:bottom w:w="100" w:type="dxa"/>
                        <w:right w:w="100" w:type="dxa"/>
                      </w:tcMar>
                    </w:tcPr>
                    <w:p w14:paraId="6616F65E" w14:textId="77777777" w:rsidR="001E465E" w:rsidRPr="001E465E" w:rsidRDefault="001E465E" w:rsidP="001E465E">
                      <w:r w:rsidRPr="001E465E">
                        <w:t>Nhamatanda</w:t>
                      </w:r>
                    </w:p>
                  </w:tc>
                  <w:tc>
                    <w:tcPr>
                      <w:tcW w:w="1920" w:type="dxa"/>
                      <w:shd w:val="clear" w:color="auto" w:fill="auto"/>
                      <w:tcMar>
                        <w:top w:w="100" w:type="dxa"/>
                        <w:left w:w="100" w:type="dxa"/>
                        <w:bottom w:w="100" w:type="dxa"/>
                        <w:right w:w="100" w:type="dxa"/>
                      </w:tcMar>
                    </w:tcPr>
                    <w:p w14:paraId="19F65449" w14:textId="77777777" w:rsidR="001E465E" w:rsidRPr="001E465E" w:rsidRDefault="001E465E" w:rsidP="001E465E">
                      <w:r w:rsidRPr="001E465E">
                        <w:t>0</w:t>
                      </w:r>
                    </w:p>
                  </w:tc>
                  <w:tc>
                    <w:tcPr>
                      <w:tcW w:w="1365" w:type="dxa"/>
                      <w:shd w:val="clear" w:color="auto" w:fill="auto"/>
                      <w:tcMar>
                        <w:top w:w="100" w:type="dxa"/>
                        <w:left w:w="100" w:type="dxa"/>
                        <w:bottom w:w="100" w:type="dxa"/>
                        <w:right w:w="100" w:type="dxa"/>
                      </w:tcMar>
                    </w:tcPr>
                    <w:p w14:paraId="1A0C29B9" w14:textId="77777777" w:rsidR="001E465E" w:rsidRPr="001E465E" w:rsidRDefault="001E465E" w:rsidP="001E465E">
                      <w:r w:rsidRPr="001E465E">
                        <w:t>27</w:t>
                      </w:r>
                    </w:p>
                  </w:tc>
                  <w:tc>
                    <w:tcPr>
                      <w:tcW w:w="1155" w:type="dxa"/>
                      <w:shd w:val="clear" w:color="auto" w:fill="auto"/>
                      <w:tcMar>
                        <w:top w:w="100" w:type="dxa"/>
                        <w:left w:w="100" w:type="dxa"/>
                        <w:bottom w:w="100" w:type="dxa"/>
                        <w:right w:w="100" w:type="dxa"/>
                      </w:tcMar>
                    </w:tcPr>
                    <w:p w14:paraId="5FA95055" w14:textId="77777777" w:rsidR="001E465E" w:rsidRPr="001E465E" w:rsidRDefault="001E465E" w:rsidP="001E465E">
                      <w:r w:rsidRPr="001E465E">
                        <w:t>4</w:t>
                      </w:r>
                    </w:p>
                  </w:tc>
                  <w:tc>
                    <w:tcPr>
                      <w:tcW w:w="1050" w:type="dxa"/>
                      <w:shd w:val="clear" w:color="auto" w:fill="auto"/>
                      <w:tcMar>
                        <w:top w:w="100" w:type="dxa"/>
                        <w:left w:w="100" w:type="dxa"/>
                        <w:bottom w:w="100" w:type="dxa"/>
                        <w:right w:w="100" w:type="dxa"/>
                      </w:tcMar>
                    </w:tcPr>
                    <w:p w14:paraId="7D7BBA92" w14:textId="77777777" w:rsidR="001E465E" w:rsidRPr="001E465E" w:rsidRDefault="001E465E" w:rsidP="001E465E">
                      <w:r w:rsidRPr="001E465E">
                        <w:t>0</w:t>
                      </w:r>
                    </w:p>
                  </w:tc>
                  <w:tc>
                    <w:tcPr>
                      <w:tcW w:w="1185" w:type="dxa"/>
                      <w:shd w:val="clear" w:color="auto" w:fill="auto"/>
                      <w:tcMar>
                        <w:top w:w="100" w:type="dxa"/>
                        <w:left w:w="100" w:type="dxa"/>
                        <w:bottom w:w="100" w:type="dxa"/>
                        <w:right w:w="100" w:type="dxa"/>
                      </w:tcMar>
                    </w:tcPr>
                    <w:p w14:paraId="0EB1703F" w14:textId="77777777" w:rsidR="001E465E" w:rsidRPr="001E465E" w:rsidRDefault="001E465E" w:rsidP="001E465E">
                      <w:r w:rsidRPr="001E465E">
                        <w:t>0</w:t>
                      </w:r>
                    </w:p>
                  </w:tc>
                  <w:tc>
                    <w:tcPr>
                      <w:tcW w:w="1080" w:type="dxa"/>
                      <w:shd w:val="clear" w:color="auto" w:fill="auto"/>
                      <w:tcMar>
                        <w:top w:w="100" w:type="dxa"/>
                        <w:left w:w="100" w:type="dxa"/>
                        <w:bottom w:w="100" w:type="dxa"/>
                        <w:right w:w="100" w:type="dxa"/>
                      </w:tcMar>
                    </w:tcPr>
                    <w:p w14:paraId="482BE871" w14:textId="77777777" w:rsidR="001E465E" w:rsidRPr="001E465E" w:rsidRDefault="001E465E" w:rsidP="001E465E">
                      <w:r w:rsidRPr="001E465E">
                        <w:t>31</w:t>
                      </w:r>
                    </w:p>
                  </w:tc>
                </w:tr>
                <w:tr w:rsidR="001E465E" w:rsidRPr="001E465E" w14:paraId="16754D93" w14:textId="77777777" w:rsidTr="00F2742D">
                  <w:trPr>
                    <w:trHeight w:val="418"/>
                  </w:trPr>
                  <w:tc>
                    <w:tcPr>
                      <w:tcW w:w="1410" w:type="dxa"/>
                      <w:shd w:val="clear" w:color="auto" w:fill="auto"/>
                      <w:tcMar>
                        <w:top w:w="100" w:type="dxa"/>
                        <w:left w:w="100" w:type="dxa"/>
                        <w:bottom w:w="100" w:type="dxa"/>
                        <w:right w:w="100" w:type="dxa"/>
                      </w:tcMar>
                    </w:tcPr>
                    <w:p w14:paraId="1020CD98" w14:textId="77777777" w:rsidR="001E465E" w:rsidRPr="001E465E" w:rsidRDefault="001E465E" w:rsidP="001E465E">
                      <w:r w:rsidRPr="001E465E">
                        <w:t>Maringue</w:t>
                      </w:r>
                    </w:p>
                  </w:tc>
                  <w:tc>
                    <w:tcPr>
                      <w:tcW w:w="1920" w:type="dxa"/>
                      <w:shd w:val="clear" w:color="auto" w:fill="auto"/>
                      <w:tcMar>
                        <w:top w:w="100" w:type="dxa"/>
                        <w:left w:w="100" w:type="dxa"/>
                        <w:bottom w:w="100" w:type="dxa"/>
                        <w:right w:w="100" w:type="dxa"/>
                      </w:tcMar>
                    </w:tcPr>
                    <w:p w14:paraId="557BFFC2" w14:textId="77777777" w:rsidR="001E465E" w:rsidRPr="001E465E" w:rsidRDefault="001E465E" w:rsidP="001E465E">
                      <w:r w:rsidRPr="001E465E">
                        <w:t>21</w:t>
                      </w:r>
                    </w:p>
                  </w:tc>
                  <w:tc>
                    <w:tcPr>
                      <w:tcW w:w="1365" w:type="dxa"/>
                      <w:shd w:val="clear" w:color="auto" w:fill="auto"/>
                      <w:tcMar>
                        <w:top w:w="100" w:type="dxa"/>
                        <w:left w:w="100" w:type="dxa"/>
                        <w:bottom w:w="100" w:type="dxa"/>
                        <w:right w:w="100" w:type="dxa"/>
                      </w:tcMar>
                    </w:tcPr>
                    <w:p w14:paraId="110F9085" w14:textId="77777777" w:rsidR="001E465E" w:rsidRPr="001E465E" w:rsidRDefault="001E465E" w:rsidP="001E465E">
                      <w:r w:rsidRPr="001E465E">
                        <w:t>21</w:t>
                      </w:r>
                    </w:p>
                  </w:tc>
                  <w:tc>
                    <w:tcPr>
                      <w:tcW w:w="1155" w:type="dxa"/>
                      <w:shd w:val="clear" w:color="auto" w:fill="auto"/>
                      <w:tcMar>
                        <w:top w:w="100" w:type="dxa"/>
                        <w:left w:w="100" w:type="dxa"/>
                        <w:bottom w:w="100" w:type="dxa"/>
                        <w:right w:w="100" w:type="dxa"/>
                      </w:tcMar>
                    </w:tcPr>
                    <w:p w14:paraId="1D27E608" w14:textId="77777777" w:rsidR="001E465E" w:rsidRPr="001E465E" w:rsidRDefault="001E465E" w:rsidP="001E465E">
                      <w:r w:rsidRPr="001E465E">
                        <w:t>41</w:t>
                      </w:r>
                    </w:p>
                  </w:tc>
                  <w:tc>
                    <w:tcPr>
                      <w:tcW w:w="1050" w:type="dxa"/>
                      <w:shd w:val="clear" w:color="auto" w:fill="auto"/>
                      <w:tcMar>
                        <w:top w:w="100" w:type="dxa"/>
                        <w:left w:w="100" w:type="dxa"/>
                        <w:bottom w:w="100" w:type="dxa"/>
                        <w:right w:w="100" w:type="dxa"/>
                      </w:tcMar>
                    </w:tcPr>
                    <w:p w14:paraId="1EB07EB9" w14:textId="77777777" w:rsidR="001E465E" w:rsidRPr="001E465E" w:rsidRDefault="001E465E" w:rsidP="001E465E">
                      <w:r w:rsidRPr="001E465E">
                        <w:t>6</w:t>
                      </w:r>
                    </w:p>
                  </w:tc>
                  <w:tc>
                    <w:tcPr>
                      <w:tcW w:w="1185" w:type="dxa"/>
                      <w:shd w:val="clear" w:color="auto" w:fill="auto"/>
                      <w:tcMar>
                        <w:top w:w="100" w:type="dxa"/>
                        <w:left w:w="100" w:type="dxa"/>
                        <w:bottom w:w="100" w:type="dxa"/>
                        <w:right w:w="100" w:type="dxa"/>
                      </w:tcMar>
                    </w:tcPr>
                    <w:p w14:paraId="73FA536C" w14:textId="77777777" w:rsidR="001E465E" w:rsidRPr="001E465E" w:rsidRDefault="001E465E" w:rsidP="001E465E">
                      <w:r w:rsidRPr="001E465E">
                        <w:t>331</w:t>
                      </w:r>
                    </w:p>
                  </w:tc>
                  <w:tc>
                    <w:tcPr>
                      <w:tcW w:w="1080" w:type="dxa"/>
                      <w:shd w:val="clear" w:color="auto" w:fill="auto"/>
                      <w:tcMar>
                        <w:top w:w="100" w:type="dxa"/>
                        <w:left w:w="100" w:type="dxa"/>
                        <w:bottom w:w="100" w:type="dxa"/>
                        <w:right w:w="100" w:type="dxa"/>
                      </w:tcMar>
                    </w:tcPr>
                    <w:p w14:paraId="655F5CBB" w14:textId="77777777" w:rsidR="001E465E" w:rsidRPr="001E465E" w:rsidRDefault="001E465E" w:rsidP="001E465E">
                      <w:r w:rsidRPr="001E465E">
                        <w:t>420</w:t>
                      </w:r>
                    </w:p>
                  </w:tc>
                </w:tr>
                <w:tr w:rsidR="001E465E" w:rsidRPr="001E465E" w14:paraId="2396574D" w14:textId="77777777" w:rsidTr="00F2742D">
                  <w:tc>
                    <w:tcPr>
                      <w:tcW w:w="1410" w:type="dxa"/>
                      <w:shd w:val="clear" w:color="auto" w:fill="auto"/>
                      <w:tcMar>
                        <w:top w:w="100" w:type="dxa"/>
                        <w:left w:w="100" w:type="dxa"/>
                        <w:bottom w:w="100" w:type="dxa"/>
                        <w:right w:w="100" w:type="dxa"/>
                      </w:tcMar>
                    </w:tcPr>
                    <w:p w14:paraId="2D2DB980" w14:textId="77777777" w:rsidR="001E465E" w:rsidRPr="001E465E" w:rsidRDefault="001E465E" w:rsidP="001E465E">
                      <w:r w:rsidRPr="001E465E">
                        <w:t>Total</w:t>
                      </w:r>
                    </w:p>
                  </w:tc>
                  <w:tc>
                    <w:tcPr>
                      <w:tcW w:w="1920" w:type="dxa"/>
                      <w:shd w:val="clear" w:color="auto" w:fill="auto"/>
                      <w:tcMar>
                        <w:top w:w="100" w:type="dxa"/>
                        <w:left w:w="100" w:type="dxa"/>
                        <w:bottom w:w="100" w:type="dxa"/>
                        <w:right w:w="100" w:type="dxa"/>
                      </w:tcMar>
                    </w:tcPr>
                    <w:p w14:paraId="4E3226B6" w14:textId="77777777" w:rsidR="001E465E" w:rsidRPr="001E465E" w:rsidRDefault="001E465E" w:rsidP="001E465E">
                      <w:r w:rsidRPr="001E465E">
                        <w:t>21</w:t>
                      </w:r>
                    </w:p>
                  </w:tc>
                  <w:tc>
                    <w:tcPr>
                      <w:tcW w:w="1365" w:type="dxa"/>
                      <w:shd w:val="clear" w:color="auto" w:fill="auto"/>
                      <w:tcMar>
                        <w:top w:w="100" w:type="dxa"/>
                        <w:left w:w="100" w:type="dxa"/>
                        <w:bottom w:w="100" w:type="dxa"/>
                        <w:right w:w="100" w:type="dxa"/>
                      </w:tcMar>
                    </w:tcPr>
                    <w:p w14:paraId="7503EB55" w14:textId="77777777" w:rsidR="001E465E" w:rsidRPr="001E465E" w:rsidRDefault="001E465E" w:rsidP="001E465E">
                      <w:r w:rsidRPr="001E465E">
                        <w:t>48</w:t>
                      </w:r>
                    </w:p>
                  </w:tc>
                  <w:tc>
                    <w:tcPr>
                      <w:tcW w:w="1155" w:type="dxa"/>
                      <w:shd w:val="clear" w:color="auto" w:fill="auto"/>
                      <w:tcMar>
                        <w:top w:w="100" w:type="dxa"/>
                        <w:left w:w="100" w:type="dxa"/>
                        <w:bottom w:w="100" w:type="dxa"/>
                        <w:right w:w="100" w:type="dxa"/>
                      </w:tcMar>
                    </w:tcPr>
                    <w:p w14:paraId="32680634" w14:textId="77777777" w:rsidR="001E465E" w:rsidRPr="001E465E" w:rsidRDefault="001E465E" w:rsidP="001E465E">
                      <w:r w:rsidRPr="001E465E">
                        <w:t>45</w:t>
                      </w:r>
                    </w:p>
                  </w:tc>
                  <w:tc>
                    <w:tcPr>
                      <w:tcW w:w="1050" w:type="dxa"/>
                      <w:shd w:val="clear" w:color="auto" w:fill="auto"/>
                      <w:tcMar>
                        <w:top w:w="100" w:type="dxa"/>
                        <w:left w:w="100" w:type="dxa"/>
                        <w:bottom w:w="100" w:type="dxa"/>
                        <w:right w:w="100" w:type="dxa"/>
                      </w:tcMar>
                    </w:tcPr>
                    <w:p w14:paraId="5BC2C923" w14:textId="77777777" w:rsidR="001E465E" w:rsidRPr="001E465E" w:rsidRDefault="001E465E" w:rsidP="001E465E">
                      <w:r w:rsidRPr="001E465E">
                        <w:t>6</w:t>
                      </w:r>
                    </w:p>
                  </w:tc>
                  <w:tc>
                    <w:tcPr>
                      <w:tcW w:w="1185" w:type="dxa"/>
                      <w:shd w:val="clear" w:color="auto" w:fill="auto"/>
                      <w:tcMar>
                        <w:top w:w="100" w:type="dxa"/>
                        <w:left w:w="100" w:type="dxa"/>
                        <w:bottom w:w="100" w:type="dxa"/>
                        <w:right w:w="100" w:type="dxa"/>
                      </w:tcMar>
                    </w:tcPr>
                    <w:p w14:paraId="5AAB3228" w14:textId="77777777" w:rsidR="001E465E" w:rsidRPr="001E465E" w:rsidRDefault="001E465E" w:rsidP="001E465E">
                      <w:r w:rsidRPr="001E465E">
                        <w:t>331</w:t>
                      </w:r>
                    </w:p>
                  </w:tc>
                  <w:tc>
                    <w:tcPr>
                      <w:tcW w:w="1080" w:type="dxa"/>
                      <w:shd w:val="clear" w:color="auto" w:fill="auto"/>
                      <w:tcMar>
                        <w:top w:w="100" w:type="dxa"/>
                        <w:left w:w="100" w:type="dxa"/>
                        <w:bottom w:w="100" w:type="dxa"/>
                        <w:right w:w="100" w:type="dxa"/>
                      </w:tcMar>
                    </w:tcPr>
                    <w:p w14:paraId="74B01EB1" w14:textId="77777777" w:rsidR="001E465E" w:rsidRPr="001E465E" w:rsidRDefault="001E465E" w:rsidP="001E465E">
                      <w:r w:rsidRPr="001E465E">
                        <w:t>451</w:t>
                      </w:r>
                    </w:p>
                  </w:tc>
                </w:tr>
              </w:tbl>
            </w:sdtContent>
          </w:sdt>
          <w:p w14:paraId="599FE722" w14:textId="77777777" w:rsidR="001E465E" w:rsidRPr="001E465E" w:rsidRDefault="001E465E" w:rsidP="001E465E"/>
          <w:p w14:paraId="6672EC19" w14:textId="77777777" w:rsidR="001E465E" w:rsidRPr="001E465E" w:rsidRDefault="001E465E" w:rsidP="001E465E"/>
        </w:tc>
        <w:tc>
          <w:tcPr>
            <w:tcW w:w="555" w:type="dxa"/>
            <w:tcBorders>
              <w:top w:val="single" w:sz="4" w:space="0" w:color="000000"/>
              <w:right w:val="single" w:sz="4" w:space="0" w:color="000000"/>
            </w:tcBorders>
            <w:shd w:val="clear" w:color="auto" w:fill="92D050"/>
          </w:tcPr>
          <w:p w14:paraId="61D878BC" w14:textId="77777777" w:rsidR="001E465E" w:rsidRPr="001E465E" w:rsidRDefault="001E465E" w:rsidP="001E465E"/>
        </w:tc>
      </w:tr>
      <w:tr w:rsidR="001E465E" w:rsidRPr="001E465E" w14:paraId="5E7B8AAE" w14:textId="77777777" w:rsidTr="00F2742D">
        <w:trPr>
          <w:trHeight w:val="1739"/>
        </w:trPr>
        <w:tc>
          <w:tcPr>
            <w:tcW w:w="1417" w:type="dxa"/>
            <w:vMerge/>
            <w:tcBorders>
              <w:top w:val="single" w:sz="4" w:space="0" w:color="000000"/>
            </w:tcBorders>
          </w:tcPr>
          <w:p w14:paraId="3EEF2DE8" w14:textId="77777777" w:rsidR="001E465E" w:rsidRPr="001E465E" w:rsidRDefault="001E465E" w:rsidP="001E465E"/>
        </w:tc>
        <w:tc>
          <w:tcPr>
            <w:tcW w:w="9783" w:type="dxa"/>
            <w:tcBorders>
              <w:top w:val="single" w:sz="4" w:space="0" w:color="000000"/>
              <w:bottom w:val="single" w:sz="4" w:space="0" w:color="000000"/>
            </w:tcBorders>
            <w:shd w:val="clear" w:color="auto" w:fill="FFFFFF"/>
          </w:tcPr>
          <w:p w14:paraId="78C10521" w14:textId="77777777" w:rsidR="001E465E" w:rsidRPr="001E465E" w:rsidRDefault="001E465E" w:rsidP="001E465E"/>
          <w:p w14:paraId="1FEEB9C0" w14:textId="77777777" w:rsidR="001E465E" w:rsidRPr="001E465E" w:rsidRDefault="001E465E" w:rsidP="002C5223">
            <w:pPr>
              <w:jc w:val="both"/>
              <w:rPr>
                <w:rFonts w:ascii="Optima" w:hAnsi="Optima"/>
                <w:b/>
                <w:bCs/>
                <w:sz w:val="22"/>
                <w:szCs w:val="22"/>
              </w:rPr>
            </w:pPr>
            <w:r w:rsidRPr="001E465E">
              <w:rPr>
                <w:rFonts w:ascii="Optima" w:hAnsi="Optima"/>
                <w:b/>
                <w:bCs/>
                <w:sz w:val="22"/>
                <w:szCs w:val="22"/>
              </w:rPr>
              <w:t xml:space="preserve">Indicator 2: # of households trained to construct and use latrines, water treatment and storage, safe food manipulation, individual and collective hygiene best practices  </w:t>
            </w:r>
          </w:p>
          <w:tbl>
            <w:tblPr>
              <w:tblW w:w="7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2145"/>
              <w:gridCol w:w="2565"/>
            </w:tblGrid>
            <w:tr w:rsidR="001E465E" w:rsidRPr="001E465E" w14:paraId="198CB07D" w14:textId="77777777" w:rsidTr="00F2742D">
              <w:tc>
                <w:tcPr>
                  <w:tcW w:w="2520" w:type="dxa"/>
                </w:tcPr>
                <w:p w14:paraId="2458D0D8" w14:textId="77777777" w:rsidR="001E465E" w:rsidRPr="001E465E" w:rsidRDefault="001E465E" w:rsidP="002C5223">
                  <w:pPr>
                    <w:jc w:val="both"/>
                    <w:rPr>
                      <w:rFonts w:ascii="Optima" w:hAnsi="Optima"/>
                      <w:sz w:val="22"/>
                      <w:szCs w:val="22"/>
                    </w:rPr>
                  </w:pPr>
                  <w:r w:rsidRPr="001E465E">
                    <w:rPr>
                      <w:rFonts w:ascii="Optima" w:hAnsi="Optima"/>
                      <w:sz w:val="22"/>
                      <w:szCs w:val="22"/>
                    </w:rPr>
                    <w:t>Results</w:t>
                  </w:r>
                </w:p>
              </w:tc>
              <w:tc>
                <w:tcPr>
                  <w:tcW w:w="2145" w:type="dxa"/>
                  <w:shd w:val="clear" w:color="auto" w:fill="auto"/>
                </w:tcPr>
                <w:p w14:paraId="7E50BCFD" w14:textId="77777777" w:rsidR="001E465E" w:rsidRPr="001E465E" w:rsidRDefault="001E465E" w:rsidP="002C5223">
                  <w:pPr>
                    <w:jc w:val="both"/>
                    <w:rPr>
                      <w:rFonts w:ascii="Optima" w:hAnsi="Optima"/>
                      <w:sz w:val="22"/>
                      <w:szCs w:val="22"/>
                    </w:rPr>
                  </w:pPr>
                  <w:r w:rsidRPr="001E465E">
                    <w:rPr>
                      <w:rFonts w:ascii="Optima" w:hAnsi="Optima"/>
                      <w:sz w:val="22"/>
                      <w:szCs w:val="22"/>
                    </w:rPr>
                    <w:t>Achievement (%)</w:t>
                  </w:r>
                </w:p>
              </w:tc>
              <w:tc>
                <w:tcPr>
                  <w:tcW w:w="2565" w:type="dxa"/>
                </w:tcPr>
                <w:p w14:paraId="7A6F43E5" w14:textId="77777777" w:rsidR="001E465E" w:rsidRPr="001E465E" w:rsidRDefault="001E465E" w:rsidP="002C5223">
                  <w:pPr>
                    <w:jc w:val="both"/>
                    <w:rPr>
                      <w:rFonts w:ascii="Optima" w:hAnsi="Optima"/>
                      <w:sz w:val="22"/>
                      <w:szCs w:val="22"/>
                    </w:rPr>
                  </w:pPr>
                  <w:r w:rsidRPr="001E465E">
                    <w:rPr>
                      <w:rFonts w:ascii="Optima" w:hAnsi="Optima"/>
                      <w:sz w:val="22"/>
                      <w:szCs w:val="22"/>
                    </w:rPr>
                    <w:t>Achieved/Targeted</w:t>
                  </w:r>
                </w:p>
              </w:tc>
            </w:tr>
            <w:tr w:rsidR="001E465E" w:rsidRPr="001E465E" w14:paraId="1A319836" w14:textId="77777777" w:rsidTr="00F2742D">
              <w:tc>
                <w:tcPr>
                  <w:tcW w:w="2520" w:type="dxa"/>
                </w:tcPr>
                <w:p w14:paraId="455B6E79" w14:textId="77777777" w:rsidR="001E465E" w:rsidRPr="001E465E" w:rsidRDefault="001E465E" w:rsidP="002C5223">
                  <w:pPr>
                    <w:jc w:val="both"/>
                    <w:rPr>
                      <w:rFonts w:ascii="Optima" w:hAnsi="Optima"/>
                      <w:sz w:val="22"/>
                      <w:szCs w:val="22"/>
                    </w:rPr>
                  </w:pPr>
                  <w:r w:rsidRPr="001E465E">
                    <w:rPr>
                      <w:rFonts w:ascii="Optima" w:hAnsi="Optima"/>
                      <w:sz w:val="22"/>
                      <w:szCs w:val="22"/>
                    </w:rPr>
                    <w:t>Year 2 (2024)</w:t>
                  </w:r>
                </w:p>
              </w:tc>
              <w:tc>
                <w:tcPr>
                  <w:tcW w:w="2145" w:type="dxa"/>
                  <w:shd w:val="clear" w:color="auto" w:fill="auto"/>
                </w:tcPr>
                <w:p w14:paraId="5FA9E13C" w14:textId="77777777" w:rsidR="001E465E" w:rsidRPr="001E465E" w:rsidRDefault="001E465E" w:rsidP="002C5223">
                  <w:pPr>
                    <w:jc w:val="both"/>
                    <w:rPr>
                      <w:rFonts w:ascii="Optima" w:hAnsi="Optima"/>
                      <w:sz w:val="22"/>
                      <w:szCs w:val="22"/>
                    </w:rPr>
                  </w:pPr>
                  <w:r w:rsidRPr="001E465E">
                    <w:rPr>
                      <w:rFonts w:ascii="Optima" w:hAnsi="Optima"/>
                      <w:sz w:val="22"/>
                      <w:szCs w:val="22"/>
                    </w:rPr>
                    <w:t>+100%</w:t>
                  </w:r>
                </w:p>
              </w:tc>
              <w:tc>
                <w:tcPr>
                  <w:tcW w:w="2565" w:type="dxa"/>
                </w:tcPr>
                <w:p w14:paraId="1332AD5E" w14:textId="77777777" w:rsidR="001E465E" w:rsidRPr="001E465E" w:rsidRDefault="001E465E" w:rsidP="002C5223">
                  <w:pPr>
                    <w:jc w:val="both"/>
                    <w:rPr>
                      <w:rFonts w:ascii="Optima" w:hAnsi="Optima"/>
                      <w:sz w:val="22"/>
                      <w:szCs w:val="22"/>
                    </w:rPr>
                  </w:pPr>
                  <w:r w:rsidRPr="001E465E">
                    <w:rPr>
                      <w:rFonts w:ascii="Optima" w:hAnsi="Optima"/>
                      <w:sz w:val="22"/>
                      <w:szCs w:val="22"/>
                    </w:rPr>
                    <w:t>22581/6000</w:t>
                  </w:r>
                </w:p>
              </w:tc>
            </w:tr>
            <w:tr w:rsidR="001E465E" w:rsidRPr="001E465E" w14:paraId="05F38309" w14:textId="77777777" w:rsidTr="00F2742D">
              <w:tc>
                <w:tcPr>
                  <w:tcW w:w="2520" w:type="dxa"/>
                </w:tcPr>
                <w:p w14:paraId="7BA917C5" w14:textId="77777777" w:rsidR="001E465E" w:rsidRPr="001E465E" w:rsidRDefault="001E465E" w:rsidP="002C5223">
                  <w:pPr>
                    <w:jc w:val="both"/>
                    <w:rPr>
                      <w:rFonts w:ascii="Optima" w:hAnsi="Optima"/>
                      <w:sz w:val="22"/>
                      <w:szCs w:val="22"/>
                    </w:rPr>
                  </w:pPr>
                  <w:r w:rsidRPr="001E465E">
                    <w:rPr>
                      <w:rFonts w:ascii="Optima" w:hAnsi="Optima"/>
                      <w:sz w:val="22"/>
                      <w:szCs w:val="22"/>
                    </w:rPr>
                    <w:t>Cumulative (2022-27)</w:t>
                  </w:r>
                </w:p>
              </w:tc>
              <w:tc>
                <w:tcPr>
                  <w:tcW w:w="2145" w:type="dxa"/>
                </w:tcPr>
                <w:p w14:paraId="2101DDB3" w14:textId="77777777" w:rsidR="001E465E" w:rsidRPr="001E465E" w:rsidRDefault="001E465E" w:rsidP="002C5223">
                  <w:pPr>
                    <w:jc w:val="both"/>
                    <w:rPr>
                      <w:rFonts w:ascii="Optima" w:hAnsi="Optima"/>
                      <w:sz w:val="22"/>
                      <w:szCs w:val="22"/>
                    </w:rPr>
                  </w:pPr>
                  <w:r w:rsidRPr="001E465E">
                    <w:rPr>
                      <w:rFonts w:ascii="Optima" w:hAnsi="Optima"/>
                      <w:sz w:val="22"/>
                      <w:szCs w:val="22"/>
                    </w:rPr>
                    <w:t>84%</w:t>
                  </w:r>
                </w:p>
              </w:tc>
              <w:tc>
                <w:tcPr>
                  <w:tcW w:w="2565" w:type="dxa"/>
                </w:tcPr>
                <w:p w14:paraId="5FA2DC8A" w14:textId="77777777" w:rsidR="001E465E" w:rsidRPr="001E465E" w:rsidRDefault="001E465E" w:rsidP="002C5223">
                  <w:pPr>
                    <w:jc w:val="both"/>
                    <w:rPr>
                      <w:rFonts w:ascii="Optima" w:hAnsi="Optima"/>
                      <w:sz w:val="22"/>
                      <w:szCs w:val="22"/>
                    </w:rPr>
                  </w:pPr>
                  <w:r w:rsidRPr="001E465E">
                    <w:rPr>
                      <w:rFonts w:ascii="Optima" w:hAnsi="Optima"/>
                      <w:sz w:val="22"/>
                      <w:szCs w:val="22"/>
                    </w:rPr>
                    <w:t>25168/30000</w:t>
                  </w:r>
                </w:p>
              </w:tc>
            </w:tr>
          </w:tbl>
          <w:p w14:paraId="69F6AF22" w14:textId="77777777" w:rsidR="001E465E" w:rsidRPr="001E465E" w:rsidRDefault="001E465E" w:rsidP="002C5223">
            <w:pPr>
              <w:jc w:val="both"/>
              <w:rPr>
                <w:rFonts w:ascii="Optima" w:hAnsi="Optima"/>
                <w:sz w:val="22"/>
                <w:szCs w:val="22"/>
              </w:rPr>
            </w:pPr>
            <w:r w:rsidRPr="001E465E">
              <w:rPr>
                <w:rFonts w:ascii="Optima" w:hAnsi="Optima"/>
                <w:sz w:val="22"/>
                <w:szCs w:val="22"/>
              </w:rPr>
              <w:t xml:space="preserve">In Year 1 of implementation, the program trained 1,033 people (table 17) across multiple communities on essential hygiene practices, including water treatment, safe food handling, and latrine use. This represented only 17% of the Year 1 target of 6,000 participants. In Year 2, the program significantly accelerated implementation. </w:t>
            </w:r>
            <w:sdt>
              <w:sdtPr>
                <w:rPr>
                  <w:rFonts w:ascii="Optima" w:hAnsi="Optima"/>
                  <w:sz w:val="22"/>
                  <w:szCs w:val="22"/>
                </w:rPr>
                <w:tag w:val="goog_rdk_53"/>
                <w:id w:val="84889594"/>
              </w:sdtPr>
              <w:sdtContent/>
            </w:sdt>
            <w:sdt>
              <w:sdtPr>
                <w:rPr>
                  <w:rFonts w:ascii="Optima" w:hAnsi="Optima"/>
                  <w:sz w:val="22"/>
                  <w:szCs w:val="22"/>
                </w:rPr>
                <w:tag w:val="goog_rdk_54"/>
                <w:id w:val="2134211065"/>
              </w:sdtPr>
              <w:sdtContent/>
            </w:sdt>
            <w:sdt>
              <w:sdtPr>
                <w:rPr>
                  <w:rFonts w:ascii="Optima" w:hAnsi="Optima"/>
                  <w:sz w:val="22"/>
                  <w:szCs w:val="22"/>
                </w:rPr>
                <w:tag w:val="goog_rdk_55"/>
                <w:id w:val="-1406909552"/>
              </w:sdtPr>
              <w:sdtContent/>
            </w:sdt>
            <w:r w:rsidRPr="001E465E">
              <w:rPr>
                <w:rFonts w:ascii="Optima" w:hAnsi="Optima"/>
                <w:sz w:val="22"/>
                <w:szCs w:val="22"/>
              </w:rPr>
              <w:t xml:space="preserve">A total of 22,581 people were trained by the program supervisors, surpassing the annual target and resulting in cumulative progress of 25,168 individuals reached across two years. The initiative prioritized older children and adults, with 17,908 youth (table below) engaged in promoting behavior change and 9,303 families reporting adherence to good hygiene practices. This performance reflects a clear shift from output to outcome: families are not only participating in training but are also applying the knowledge gained. </w:t>
            </w:r>
            <w:r w:rsidRPr="001E465E">
              <w:rPr>
                <w:rFonts w:ascii="Optima" w:hAnsi="Optima"/>
                <w:sz w:val="22"/>
                <w:szCs w:val="22"/>
              </w:rPr>
              <w:lastRenderedPageBreak/>
              <w:t>Early signs of impact include improved sanitation behaviors, stronger youth-led engagement, and increased momentum in ODF community certification.</w:t>
            </w:r>
          </w:p>
          <w:p w14:paraId="37A99467" w14:textId="77777777" w:rsidR="001E465E" w:rsidRPr="001E465E" w:rsidRDefault="001E465E" w:rsidP="002C5223">
            <w:pPr>
              <w:jc w:val="both"/>
              <w:rPr>
                <w:rFonts w:ascii="Optima" w:hAnsi="Optima"/>
                <w:sz w:val="22"/>
                <w:szCs w:val="22"/>
              </w:rPr>
            </w:pPr>
            <w:r w:rsidRPr="001E465E">
              <w:rPr>
                <w:rFonts w:ascii="Optima" w:hAnsi="Optima"/>
                <w:sz w:val="22"/>
                <w:szCs w:val="22"/>
              </w:rPr>
              <w:t xml:space="preserve">Table 17:People and households reached </w:t>
            </w:r>
          </w:p>
          <w:p w14:paraId="7FAF0037" w14:textId="77777777" w:rsidR="001E465E" w:rsidRPr="001E465E" w:rsidRDefault="001E465E" w:rsidP="001E465E">
            <w:r w:rsidRPr="001E465E">
              <w:rPr>
                <w:noProof/>
              </w:rPr>
              <w:drawing>
                <wp:inline distT="114300" distB="114300" distL="114300" distR="114300" wp14:anchorId="00D1C674" wp14:editId="4F9E1C63">
                  <wp:extent cx="6057900" cy="1219200"/>
                  <wp:effectExtent l="0" t="0" r="0" b="0"/>
                  <wp:docPr id="90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9" cstate="email">
                            <a:extLst>
                              <a:ext uri="{28A0092B-C50C-407E-A947-70E740481C1C}">
                                <a14:useLocalDpi xmlns:a14="http://schemas.microsoft.com/office/drawing/2010/main"/>
                              </a:ext>
                            </a:extLst>
                          </a:blip>
                          <a:srcRect/>
                          <a:stretch>
                            <a:fillRect/>
                          </a:stretch>
                        </pic:blipFill>
                        <pic:spPr>
                          <a:xfrm>
                            <a:off x="0" y="0"/>
                            <a:ext cx="6057900" cy="1219200"/>
                          </a:xfrm>
                          <a:prstGeom prst="rect">
                            <a:avLst/>
                          </a:prstGeom>
                          <a:ln/>
                        </pic:spPr>
                      </pic:pic>
                    </a:graphicData>
                  </a:graphic>
                </wp:inline>
              </w:drawing>
            </w:r>
          </w:p>
          <w:p w14:paraId="77A84526" w14:textId="77777777" w:rsidR="001E465E" w:rsidRPr="001E465E" w:rsidRDefault="001E465E" w:rsidP="001E465E"/>
        </w:tc>
        <w:tc>
          <w:tcPr>
            <w:tcW w:w="555" w:type="dxa"/>
            <w:tcBorders>
              <w:right w:val="single" w:sz="4" w:space="0" w:color="000000"/>
            </w:tcBorders>
            <w:shd w:val="clear" w:color="auto" w:fill="92D050"/>
          </w:tcPr>
          <w:p w14:paraId="0D71B6B9" w14:textId="77777777" w:rsidR="001E465E" w:rsidRPr="001E465E" w:rsidRDefault="001E465E" w:rsidP="001E465E"/>
        </w:tc>
      </w:tr>
      <w:tr w:rsidR="001E465E" w:rsidRPr="001E465E" w14:paraId="65854C19" w14:textId="77777777" w:rsidTr="00F2742D">
        <w:trPr>
          <w:trHeight w:val="1739"/>
        </w:trPr>
        <w:tc>
          <w:tcPr>
            <w:tcW w:w="1417" w:type="dxa"/>
            <w:vMerge/>
            <w:tcBorders>
              <w:top w:val="single" w:sz="4" w:space="0" w:color="000000"/>
            </w:tcBorders>
          </w:tcPr>
          <w:p w14:paraId="44842D3F" w14:textId="77777777" w:rsidR="001E465E" w:rsidRPr="001E465E" w:rsidRDefault="001E465E" w:rsidP="001E465E"/>
        </w:tc>
        <w:tc>
          <w:tcPr>
            <w:tcW w:w="9783" w:type="dxa"/>
            <w:tcBorders>
              <w:top w:val="single" w:sz="4" w:space="0" w:color="000000"/>
              <w:bottom w:val="single" w:sz="4" w:space="0" w:color="000000"/>
            </w:tcBorders>
            <w:shd w:val="clear" w:color="auto" w:fill="FFFFFF"/>
          </w:tcPr>
          <w:p w14:paraId="1DC8A347" w14:textId="77777777" w:rsidR="001E465E" w:rsidRPr="001E465E" w:rsidRDefault="001E465E" w:rsidP="002C5223">
            <w:pPr>
              <w:jc w:val="both"/>
              <w:rPr>
                <w:rFonts w:ascii="Optima" w:hAnsi="Optima"/>
                <w:sz w:val="22"/>
                <w:szCs w:val="22"/>
              </w:rPr>
            </w:pPr>
          </w:p>
          <w:p w14:paraId="352CA905" w14:textId="77777777" w:rsidR="001E465E" w:rsidRPr="001E465E" w:rsidRDefault="001E465E" w:rsidP="002C5223">
            <w:pPr>
              <w:jc w:val="both"/>
              <w:rPr>
                <w:rFonts w:ascii="Optima" w:hAnsi="Optima"/>
                <w:b/>
                <w:bCs/>
                <w:sz w:val="22"/>
                <w:szCs w:val="22"/>
              </w:rPr>
            </w:pPr>
            <w:r w:rsidRPr="001E465E">
              <w:rPr>
                <w:rFonts w:ascii="Optima" w:hAnsi="Optima"/>
                <w:b/>
                <w:bCs/>
                <w:sz w:val="22"/>
                <w:szCs w:val="22"/>
              </w:rPr>
              <w:t>Indicator 3: # of people reached with serial albums' messages</w:t>
            </w:r>
          </w:p>
          <w:tbl>
            <w:tblPr>
              <w:tblW w:w="7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5"/>
              <w:gridCol w:w="1905"/>
              <w:gridCol w:w="2820"/>
            </w:tblGrid>
            <w:tr w:rsidR="001E465E" w:rsidRPr="001E465E" w14:paraId="185E8EC4" w14:textId="77777777" w:rsidTr="00F2742D">
              <w:tc>
                <w:tcPr>
                  <w:tcW w:w="2415" w:type="dxa"/>
                </w:tcPr>
                <w:p w14:paraId="0D5CF093" w14:textId="77777777" w:rsidR="001E465E" w:rsidRPr="001E465E" w:rsidRDefault="001E465E" w:rsidP="002C5223">
                  <w:pPr>
                    <w:jc w:val="both"/>
                    <w:rPr>
                      <w:rFonts w:ascii="Optima" w:hAnsi="Optima"/>
                      <w:sz w:val="22"/>
                      <w:szCs w:val="22"/>
                    </w:rPr>
                  </w:pPr>
                  <w:r w:rsidRPr="001E465E">
                    <w:rPr>
                      <w:rFonts w:ascii="Optima" w:hAnsi="Optima"/>
                      <w:sz w:val="22"/>
                      <w:szCs w:val="22"/>
                    </w:rPr>
                    <w:t>Results</w:t>
                  </w:r>
                </w:p>
              </w:tc>
              <w:tc>
                <w:tcPr>
                  <w:tcW w:w="1905" w:type="dxa"/>
                  <w:shd w:val="clear" w:color="auto" w:fill="auto"/>
                </w:tcPr>
                <w:p w14:paraId="4185DD04" w14:textId="77777777" w:rsidR="001E465E" w:rsidRPr="001E465E" w:rsidRDefault="001E465E" w:rsidP="002C5223">
                  <w:pPr>
                    <w:jc w:val="both"/>
                    <w:rPr>
                      <w:rFonts w:ascii="Optima" w:hAnsi="Optima"/>
                      <w:sz w:val="22"/>
                      <w:szCs w:val="22"/>
                    </w:rPr>
                  </w:pPr>
                  <w:r w:rsidRPr="001E465E">
                    <w:rPr>
                      <w:rFonts w:ascii="Optima" w:hAnsi="Optima"/>
                      <w:sz w:val="22"/>
                      <w:szCs w:val="22"/>
                    </w:rPr>
                    <w:t>Achievement (%)</w:t>
                  </w:r>
                </w:p>
              </w:tc>
              <w:tc>
                <w:tcPr>
                  <w:tcW w:w="2820" w:type="dxa"/>
                </w:tcPr>
                <w:p w14:paraId="477CC356" w14:textId="77777777" w:rsidR="001E465E" w:rsidRPr="001E465E" w:rsidRDefault="001E465E" w:rsidP="002C5223">
                  <w:pPr>
                    <w:jc w:val="both"/>
                    <w:rPr>
                      <w:rFonts w:ascii="Optima" w:hAnsi="Optima"/>
                      <w:sz w:val="22"/>
                      <w:szCs w:val="22"/>
                    </w:rPr>
                  </w:pPr>
                  <w:r w:rsidRPr="001E465E">
                    <w:rPr>
                      <w:rFonts w:ascii="Optima" w:hAnsi="Optima"/>
                      <w:sz w:val="22"/>
                      <w:szCs w:val="22"/>
                    </w:rPr>
                    <w:t>Achieved/Targeted</w:t>
                  </w:r>
                </w:p>
              </w:tc>
            </w:tr>
            <w:tr w:rsidR="001E465E" w:rsidRPr="001E465E" w14:paraId="41A3EBA5" w14:textId="77777777" w:rsidTr="00F2742D">
              <w:tc>
                <w:tcPr>
                  <w:tcW w:w="2415" w:type="dxa"/>
                </w:tcPr>
                <w:p w14:paraId="7E97A47B" w14:textId="77777777" w:rsidR="001E465E" w:rsidRPr="001E465E" w:rsidRDefault="001E465E" w:rsidP="002C5223">
                  <w:pPr>
                    <w:jc w:val="both"/>
                    <w:rPr>
                      <w:rFonts w:ascii="Optima" w:hAnsi="Optima"/>
                      <w:sz w:val="22"/>
                      <w:szCs w:val="22"/>
                    </w:rPr>
                  </w:pPr>
                  <w:r w:rsidRPr="001E465E">
                    <w:rPr>
                      <w:rFonts w:ascii="Optima" w:hAnsi="Optima"/>
                      <w:sz w:val="22"/>
                      <w:szCs w:val="22"/>
                    </w:rPr>
                    <w:t>Year 2 (2024)</w:t>
                  </w:r>
                </w:p>
              </w:tc>
              <w:tc>
                <w:tcPr>
                  <w:tcW w:w="1905" w:type="dxa"/>
                  <w:shd w:val="clear" w:color="auto" w:fill="auto"/>
                </w:tcPr>
                <w:p w14:paraId="1A8DF421" w14:textId="77777777" w:rsidR="001E465E" w:rsidRPr="001E465E" w:rsidRDefault="001E465E" w:rsidP="002C5223">
                  <w:pPr>
                    <w:jc w:val="both"/>
                    <w:rPr>
                      <w:rFonts w:ascii="Optima" w:hAnsi="Optima"/>
                      <w:sz w:val="22"/>
                      <w:szCs w:val="22"/>
                    </w:rPr>
                  </w:pPr>
                  <w:r w:rsidRPr="001E465E">
                    <w:rPr>
                      <w:rFonts w:ascii="Optima" w:hAnsi="Optima"/>
                      <w:sz w:val="22"/>
                      <w:szCs w:val="22"/>
                    </w:rPr>
                    <w:t>+100</w:t>
                  </w:r>
                </w:p>
              </w:tc>
              <w:tc>
                <w:tcPr>
                  <w:tcW w:w="2820" w:type="dxa"/>
                </w:tcPr>
                <w:p w14:paraId="52DB499D" w14:textId="77777777" w:rsidR="001E465E" w:rsidRPr="001E465E" w:rsidRDefault="001E465E" w:rsidP="002C5223">
                  <w:pPr>
                    <w:jc w:val="both"/>
                    <w:rPr>
                      <w:rFonts w:ascii="Optima" w:hAnsi="Optima"/>
                      <w:sz w:val="22"/>
                      <w:szCs w:val="22"/>
                    </w:rPr>
                  </w:pPr>
                  <w:r w:rsidRPr="001E465E">
                    <w:rPr>
                      <w:rFonts w:ascii="Optima" w:hAnsi="Optima"/>
                      <w:sz w:val="22"/>
                      <w:szCs w:val="22"/>
                    </w:rPr>
                    <w:t>22581/6000</w:t>
                  </w:r>
                </w:p>
              </w:tc>
            </w:tr>
            <w:tr w:rsidR="001E465E" w:rsidRPr="001E465E" w14:paraId="5300E20F" w14:textId="77777777" w:rsidTr="00F2742D">
              <w:tc>
                <w:tcPr>
                  <w:tcW w:w="2415" w:type="dxa"/>
                </w:tcPr>
                <w:p w14:paraId="4893EA17" w14:textId="77777777" w:rsidR="001E465E" w:rsidRPr="001E465E" w:rsidRDefault="001E465E" w:rsidP="002C5223">
                  <w:pPr>
                    <w:jc w:val="both"/>
                    <w:rPr>
                      <w:rFonts w:ascii="Optima" w:hAnsi="Optima"/>
                      <w:sz w:val="22"/>
                      <w:szCs w:val="22"/>
                    </w:rPr>
                  </w:pPr>
                  <w:r w:rsidRPr="001E465E">
                    <w:rPr>
                      <w:rFonts w:ascii="Optima" w:hAnsi="Optima"/>
                      <w:sz w:val="22"/>
                      <w:szCs w:val="22"/>
                    </w:rPr>
                    <w:t>Cumulative (2022-27)</w:t>
                  </w:r>
                </w:p>
              </w:tc>
              <w:tc>
                <w:tcPr>
                  <w:tcW w:w="1905" w:type="dxa"/>
                </w:tcPr>
                <w:p w14:paraId="6D884354" w14:textId="77777777" w:rsidR="001E465E" w:rsidRPr="001E465E" w:rsidRDefault="001E465E" w:rsidP="002C5223">
                  <w:pPr>
                    <w:jc w:val="both"/>
                    <w:rPr>
                      <w:rFonts w:ascii="Optima" w:hAnsi="Optima"/>
                      <w:sz w:val="22"/>
                      <w:szCs w:val="22"/>
                    </w:rPr>
                  </w:pPr>
                  <w:r w:rsidRPr="001E465E">
                    <w:rPr>
                      <w:rFonts w:ascii="Optima" w:hAnsi="Optima"/>
                      <w:sz w:val="22"/>
                      <w:szCs w:val="22"/>
                    </w:rPr>
                    <w:t>84</w:t>
                  </w:r>
                </w:p>
              </w:tc>
              <w:tc>
                <w:tcPr>
                  <w:tcW w:w="2820" w:type="dxa"/>
                </w:tcPr>
                <w:p w14:paraId="1F8BD897" w14:textId="77777777" w:rsidR="001E465E" w:rsidRPr="001E465E" w:rsidRDefault="001E465E" w:rsidP="002C5223">
                  <w:pPr>
                    <w:jc w:val="both"/>
                    <w:rPr>
                      <w:rFonts w:ascii="Optima" w:hAnsi="Optima"/>
                      <w:sz w:val="22"/>
                      <w:szCs w:val="22"/>
                    </w:rPr>
                  </w:pPr>
                  <w:r w:rsidRPr="001E465E">
                    <w:rPr>
                      <w:rFonts w:ascii="Optima" w:hAnsi="Optima"/>
                      <w:sz w:val="22"/>
                      <w:szCs w:val="22"/>
                    </w:rPr>
                    <w:t>25168/30000</w:t>
                  </w:r>
                </w:p>
              </w:tc>
            </w:tr>
          </w:tbl>
          <w:p w14:paraId="63ED450B" w14:textId="77777777" w:rsidR="001E465E" w:rsidRPr="001E465E" w:rsidRDefault="001E465E" w:rsidP="002C5223">
            <w:pPr>
              <w:jc w:val="both"/>
              <w:rPr>
                <w:rFonts w:ascii="Optima" w:hAnsi="Optima"/>
                <w:sz w:val="22"/>
                <w:szCs w:val="22"/>
              </w:rPr>
            </w:pPr>
          </w:p>
          <w:p w14:paraId="207EB0E8" w14:textId="77777777" w:rsidR="001E465E" w:rsidRPr="001E465E" w:rsidRDefault="001E465E" w:rsidP="002C5223">
            <w:pPr>
              <w:jc w:val="both"/>
            </w:pPr>
            <w:r w:rsidRPr="001E465E">
              <w:rPr>
                <w:rFonts w:ascii="Optima" w:hAnsi="Optima"/>
                <w:sz w:val="22"/>
                <w:szCs w:val="22"/>
              </w:rPr>
              <w:t>In Year 1, no individuals were reached. In early 2024 (Year 2), the program rapidly accelerated outreach using the newly compiled and reproduced serial albums. As a result, 22,581 individuals were reached, fully achieving the annual target (100%) and bringing cumulative performance to 25,168 people—84% of the overall five-year target of 30,000. Despite ongoing data collection, field observations indicate retention of hygiene and nutrition messages among women, men, and youth exposed to the materials. From year 3, the program will consolidate learning from this rollout by evaluating the comprehension and behavioral impact of the serial albums.</w:t>
            </w:r>
          </w:p>
        </w:tc>
        <w:tc>
          <w:tcPr>
            <w:tcW w:w="555" w:type="dxa"/>
            <w:tcBorders>
              <w:right w:val="single" w:sz="4" w:space="0" w:color="000000"/>
            </w:tcBorders>
            <w:shd w:val="clear" w:color="auto" w:fill="92D050"/>
          </w:tcPr>
          <w:p w14:paraId="37557C10" w14:textId="77777777" w:rsidR="001E465E" w:rsidRPr="001E465E" w:rsidRDefault="001E465E" w:rsidP="001E465E"/>
        </w:tc>
      </w:tr>
      <w:tr w:rsidR="001E465E" w:rsidRPr="001E465E" w14:paraId="7A4AF52A" w14:textId="77777777" w:rsidTr="00F2742D">
        <w:trPr>
          <w:trHeight w:val="1739"/>
        </w:trPr>
        <w:tc>
          <w:tcPr>
            <w:tcW w:w="1417" w:type="dxa"/>
            <w:vMerge/>
            <w:tcBorders>
              <w:top w:val="single" w:sz="4" w:space="0" w:color="000000"/>
            </w:tcBorders>
          </w:tcPr>
          <w:p w14:paraId="45C55690" w14:textId="77777777" w:rsidR="001E465E" w:rsidRPr="001E465E" w:rsidRDefault="001E465E" w:rsidP="001E465E"/>
        </w:tc>
        <w:tc>
          <w:tcPr>
            <w:tcW w:w="9783" w:type="dxa"/>
            <w:tcBorders>
              <w:top w:val="single" w:sz="4" w:space="0" w:color="000000"/>
              <w:bottom w:val="single" w:sz="4" w:space="0" w:color="000000"/>
            </w:tcBorders>
            <w:shd w:val="clear" w:color="auto" w:fill="FFFFFF"/>
          </w:tcPr>
          <w:p w14:paraId="3E96B957" w14:textId="77777777" w:rsidR="001E465E" w:rsidRPr="001E465E" w:rsidRDefault="001E465E" w:rsidP="001E465E">
            <w:pPr>
              <w:rPr>
                <w:rFonts w:ascii="Optima" w:hAnsi="Optima"/>
                <w:b/>
                <w:bCs/>
                <w:sz w:val="22"/>
                <w:szCs w:val="22"/>
              </w:rPr>
            </w:pPr>
          </w:p>
          <w:p w14:paraId="37510F14" w14:textId="77777777" w:rsidR="001E465E" w:rsidRPr="001E465E" w:rsidRDefault="001E465E" w:rsidP="002C5223">
            <w:pPr>
              <w:jc w:val="both"/>
              <w:rPr>
                <w:rFonts w:ascii="Optima" w:hAnsi="Optima"/>
                <w:b/>
                <w:bCs/>
                <w:sz w:val="22"/>
                <w:szCs w:val="22"/>
              </w:rPr>
            </w:pPr>
            <w:r w:rsidRPr="001E465E">
              <w:rPr>
                <w:rFonts w:ascii="Optima" w:hAnsi="Optima"/>
                <w:b/>
                <w:bCs/>
                <w:sz w:val="22"/>
                <w:szCs w:val="22"/>
              </w:rPr>
              <w:t>Indicator 4: # of radio programs broadcasted on sanitation and hygiene best practices</w:t>
            </w:r>
          </w:p>
          <w:tbl>
            <w:tblPr>
              <w:tblW w:w="7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2100"/>
              <w:gridCol w:w="2790"/>
            </w:tblGrid>
            <w:tr w:rsidR="001E465E" w:rsidRPr="001E465E" w14:paraId="2515F8A5" w14:textId="77777777" w:rsidTr="00F2742D">
              <w:tc>
                <w:tcPr>
                  <w:tcW w:w="2340" w:type="dxa"/>
                </w:tcPr>
                <w:p w14:paraId="3BBC4F41" w14:textId="77777777" w:rsidR="001E465E" w:rsidRPr="001E465E" w:rsidRDefault="001E465E" w:rsidP="002C5223">
                  <w:pPr>
                    <w:jc w:val="both"/>
                    <w:rPr>
                      <w:rFonts w:ascii="Optima" w:hAnsi="Optima"/>
                      <w:sz w:val="22"/>
                      <w:szCs w:val="22"/>
                    </w:rPr>
                  </w:pPr>
                  <w:r w:rsidRPr="001E465E">
                    <w:rPr>
                      <w:rFonts w:ascii="Optima" w:hAnsi="Optima"/>
                      <w:sz w:val="22"/>
                      <w:szCs w:val="22"/>
                    </w:rPr>
                    <w:t>Results</w:t>
                  </w:r>
                </w:p>
              </w:tc>
              <w:tc>
                <w:tcPr>
                  <w:tcW w:w="2100" w:type="dxa"/>
                  <w:shd w:val="clear" w:color="auto" w:fill="auto"/>
                </w:tcPr>
                <w:p w14:paraId="4239340D" w14:textId="77777777" w:rsidR="001E465E" w:rsidRPr="001E465E" w:rsidRDefault="001E465E" w:rsidP="002C5223">
                  <w:pPr>
                    <w:jc w:val="both"/>
                    <w:rPr>
                      <w:rFonts w:ascii="Optima" w:hAnsi="Optima"/>
                      <w:sz w:val="22"/>
                      <w:szCs w:val="22"/>
                    </w:rPr>
                  </w:pPr>
                  <w:r w:rsidRPr="001E465E">
                    <w:rPr>
                      <w:rFonts w:ascii="Optima" w:hAnsi="Optima"/>
                      <w:sz w:val="22"/>
                      <w:szCs w:val="22"/>
                    </w:rPr>
                    <w:t>Achievement (%)</w:t>
                  </w:r>
                </w:p>
              </w:tc>
              <w:tc>
                <w:tcPr>
                  <w:tcW w:w="2790" w:type="dxa"/>
                </w:tcPr>
                <w:p w14:paraId="278E9C7C" w14:textId="77777777" w:rsidR="001E465E" w:rsidRPr="001E465E" w:rsidRDefault="001E465E" w:rsidP="002C5223">
                  <w:pPr>
                    <w:jc w:val="both"/>
                    <w:rPr>
                      <w:rFonts w:ascii="Optima" w:hAnsi="Optima"/>
                      <w:sz w:val="22"/>
                      <w:szCs w:val="22"/>
                    </w:rPr>
                  </w:pPr>
                  <w:r w:rsidRPr="001E465E">
                    <w:rPr>
                      <w:rFonts w:ascii="Optima" w:hAnsi="Optima"/>
                      <w:sz w:val="22"/>
                      <w:szCs w:val="22"/>
                    </w:rPr>
                    <w:t>Achieved/Targeted</w:t>
                  </w:r>
                </w:p>
              </w:tc>
            </w:tr>
            <w:tr w:rsidR="001E465E" w:rsidRPr="001E465E" w14:paraId="0CF11F65" w14:textId="77777777" w:rsidTr="00F2742D">
              <w:tc>
                <w:tcPr>
                  <w:tcW w:w="2340" w:type="dxa"/>
                </w:tcPr>
                <w:p w14:paraId="56F0A33D" w14:textId="77777777" w:rsidR="001E465E" w:rsidRPr="001E465E" w:rsidRDefault="001E465E" w:rsidP="002C5223">
                  <w:pPr>
                    <w:jc w:val="both"/>
                    <w:rPr>
                      <w:rFonts w:ascii="Optima" w:hAnsi="Optima"/>
                      <w:sz w:val="22"/>
                      <w:szCs w:val="22"/>
                    </w:rPr>
                  </w:pPr>
                  <w:r w:rsidRPr="001E465E">
                    <w:rPr>
                      <w:rFonts w:ascii="Optima" w:hAnsi="Optima"/>
                      <w:sz w:val="22"/>
                      <w:szCs w:val="22"/>
                    </w:rPr>
                    <w:t>Year 2 (2024)</w:t>
                  </w:r>
                </w:p>
              </w:tc>
              <w:tc>
                <w:tcPr>
                  <w:tcW w:w="2100" w:type="dxa"/>
                  <w:shd w:val="clear" w:color="auto" w:fill="auto"/>
                </w:tcPr>
                <w:p w14:paraId="68B33812" w14:textId="77777777" w:rsidR="001E465E" w:rsidRPr="001E465E" w:rsidRDefault="001E465E" w:rsidP="002C5223">
                  <w:pPr>
                    <w:jc w:val="both"/>
                    <w:rPr>
                      <w:rFonts w:ascii="Optima" w:hAnsi="Optima"/>
                      <w:sz w:val="22"/>
                      <w:szCs w:val="22"/>
                    </w:rPr>
                  </w:pPr>
                  <w:r w:rsidRPr="001E465E">
                    <w:rPr>
                      <w:rFonts w:ascii="Optima" w:hAnsi="Optima"/>
                      <w:sz w:val="22"/>
                      <w:szCs w:val="22"/>
                    </w:rPr>
                    <w:t>0</w:t>
                  </w:r>
                </w:p>
              </w:tc>
              <w:tc>
                <w:tcPr>
                  <w:tcW w:w="2790" w:type="dxa"/>
                </w:tcPr>
                <w:p w14:paraId="3E7AED5F" w14:textId="77777777" w:rsidR="001E465E" w:rsidRPr="001E465E" w:rsidRDefault="001E465E" w:rsidP="002C5223">
                  <w:pPr>
                    <w:jc w:val="both"/>
                    <w:rPr>
                      <w:rFonts w:ascii="Optima" w:hAnsi="Optima"/>
                      <w:sz w:val="22"/>
                      <w:szCs w:val="22"/>
                    </w:rPr>
                  </w:pPr>
                  <w:r w:rsidRPr="001E465E">
                    <w:rPr>
                      <w:rFonts w:ascii="Optima" w:hAnsi="Optima"/>
                      <w:sz w:val="22"/>
                      <w:szCs w:val="22"/>
                    </w:rPr>
                    <w:t>0/120</w:t>
                  </w:r>
                </w:p>
              </w:tc>
            </w:tr>
            <w:tr w:rsidR="001E465E" w:rsidRPr="001E465E" w14:paraId="3FB5FB94" w14:textId="77777777" w:rsidTr="00F2742D">
              <w:tc>
                <w:tcPr>
                  <w:tcW w:w="2340" w:type="dxa"/>
                </w:tcPr>
                <w:p w14:paraId="194E1CEB" w14:textId="77777777" w:rsidR="001E465E" w:rsidRPr="001E465E" w:rsidRDefault="001E465E" w:rsidP="002C5223">
                  <w:pPr>
                    <w:jc w:val="both"/>
                    <w:rPr>
                      <w:rFonts w:ascii="Optima" w:hAnsi="Optima"/>
                      <w:sz w:val="22"/>
                      <w:szCs w:val="22"/>
                    </w:rPr>
                  </w:pPr>
                  <w:r w:rsidRPr="001E465E">
                    <w:rPr>
                      <w:rFonts w:ascii="Optima" w:hAnsi="Optima"/>
                      <w:sz w:val="22"/>
                      <w:szCs w:val="22"/>
                    </w:rPr>
                    <w:t>Cumulative (2022-27)</w:t>
                  </w:r>
                </w:p>
              </w:tc>
              <w:tc>
                <w:tcPr>
                  <w:tcW w:w="2100" w:type="dxa"/>
                </w:tcPr>
                <w:p w14:paraId="64B811D3" w14:textId="77777777" w:rsidR="001E465E" w:rsidRPr="001E465E" w:rsidRDefault="001E465E" w:rsidP="002C5223">
                  <w:pPr>
                    <w:jc w:val="both"/>
                    <w:rPr>
                      <w:rFonts w:ascii="Optima" w:hAnsi="Optima"/>
                      <w:sz w:val="22"/>
                      <w:szCs w:val="22"/>
                    </w:rPr>
                  </w:pPr>
                  <w:r w:rsidRPr="001E465E">
                    <w:rPr>
                      <w:rFonts w:ascii="Optima" w:hAnsi="Optima"/>
                      <w:sz w:val="22"/>
                      <w:szCs w:val="22"/>
                    </w:rPr>
                    <w:t>0</w:t>
                  </w:r>
                </w:p>
              </w:tc>
              <w:tc>
                <w:tcPr>
                  <w:tcW w:w="2790" w:type="dxa"/>
                </w:tcPr>
                <w:p w14:paraId="0490BD2C" w14:textId="77777777" w:rsidR="001E465E" w:rsidRPr="001E465E" w:rsidRDefault="001E465E" w:rsidP="002C5223">
                  <w:pPr>
                    <w:jc w:val="both"/>
                    <w:rPr>
                      <w:rFonts w:ascii="Optima" w:hAnsi="Optima"/>
                      <w:sz w:val="22"/>
                      <w:szCs w:val="22"/>
                    </w:rPr>
                  </w:pPr>
                  <w:r w:rsidRPr="001E465E">
                    <w:rPr>
                      <w:rFonts w:ascii="Optima" w:hAnsi="Optima"/>
                      <w:sz w:val="22"/>
                      <w:szCs w:val="22"/>
                    </w:rPr>
                    <w:t>0/600</w:t>
                  </w:r>
                </w:p>
              </w:tc>
            </w:tr>
          </w:tbl>
          <w:p w14:paraId="43813841" w14:textId="77777777" w:rsidR="001E465E" w:rsidRPr="001E465E" w:rsidRDefault="001E465E" w:rsidP="002C5223">
            <w:pPr>
              <w:jc w:val="both"/>
            </w:pPr>
            <w:r w:rsidRPr="001E465E">
              <w:rPr>
                <w:rFonts w:ascii="Optima" w:hAnsi="Optima"/>
                <w:sz w:val="22"/>
                <w:szCs w:val="22"/>
              </w:rPr>
              <w:t xml:space="preserve"> No radio broadcasts were implemented in Year 1 or Year 2. Despite this delay, important groundwork was laid: 12 radio professionals and presenters were trained across all six districts on best practices in nutrition, sanitation, and hygiene, including culturally appropriate communication techniques. These trained professionals are now integrated into community outreach efforts, including participation in awareness campaigns such as the Albinism Awareness Campaign in early 2024. This signals strong readiness for implementation once broadcasting begins. In Year 3, the program will prioritize launching the broadcast </w:t>
            </w:r>
            <w:r w:rsidRPr="001E465E">
              <w:rPr>
                <w:rFonts w:ascii="Optima" w:hAnsi="Optima"/>
                <w:sz w:val="22"/>
                <w:szCs w:val="22"/>
              </w:rPr>
              <w:lastRenderedPageBreak/>
              <w:t>component immediately following the execution of the ICS contract. A rollout calendar is already being developed to ensure rapid and consistent dissemination of SBCC messages aligned with the broader communication strategy.</w:t>
            </w:r>
          </w:p>
        </w:tc>
        <w:tc>
          <w:tcPr>
            <w:tcW w:w="555" w:type="dxa"/>
            <w:tcBorders>
              <w:right w:val="single" w:sz="4" w:space="0" w:color="000000"/>
            </w:tcBorders>
            <w:shd w:val="clear" w:color="auto" w:fill="FF0000"/>
          </w:tcPr>
          <w:p w14:paraId="4F57E722" w14:textId="77777777" w:rsidR="001E465E" w:rsidRPr="001E465E" w:rsidRDefault="001E465E" w:rsidP="001E465E"/>
        </w:tc>
      </w:tr>
      <w:tr w:rsidR="001E465E" w:rsidRPr="001E465E" w14:paraId="3E9BF3E7" w14:textId="77777777" w:rsidTr="00F2742D">
        <w:trPr>
          <w:trHeight w:val="983"/>
        </w:trPr>
        <w:tc>
          <w:tcPr>
            <w:tcW w:w="1417" w:type="dxa"/>
            <w:vMerge/>
            <w:tcBorders>
              <w:top w:val="single" w:sz="4" w:space="0" w:color="000000"/>
            </w:tcBorders>
          </w:tcPr>
          <w:p w14:paraId="28AC4917" w14:textId="77777777" w:rsidR="001E465E" w:rsidRPr="001E465E" w:rsidRDefault="001E465E" w:rsidP="001E465E"/>
        </w:tc>
        <w:tc>
          <w:tcPr>
            <w:tcW w:w="9783" w:type="dxa"/>
            <w:tcBorders>
              <w:top w:val="single" w:sz="4" w:space="0" w:color="000000"/>
              <w:bottom w:val="single" w:sz="4" w:space="0" w:color="000000"/>
            </w:tcBorders>
            <w:shd w:val="clear" w:color="auto" w:fill="FFFFFF"/>
          </w:tcPr>
          <w:p w14:paraId="747CC25B" w14:textId="77777777" w:rsidR="001E465E" w:rsidRPr="001E465E" w:rsidRDefault="001E465E" w:rsidP="001E465E"/>
          <w:p w14:paraId="71391671" w14:textId="77777777" w:rsidR="001E465E" w:rsidRPr="001E465E" w:rsidRDefault="001E465E" w:rsidP="002C5223">
            <w:pPr>
              <w:jc w:val="both"/>
              <w:rPr>
                <w:rFonts w:ascii="Optima" w:hAnsi="Optima"/>
                <w:b/>
                <w:bCs/>
                <w:sz w:val="22"/>
                <w:szCs w:val="22"/>
              </w:rPr>
            </w:pPr>
            <w:r w:rsidRPr="001E465E">
              <w:rPr>
                <w:rFonts w:ascii="Optima" w:hAnsi="Optima"/>
                <w:b/>
                <w:bCs/>
                <w:sz w:val="22"/>
                <w:szCs w:val="22"/>
              </w:rPr>
              <w:t>Indicator 5: # of assessments completed on adherence to sanitation and hygiene best practices within the program participants</w:t>
            </w:r>
          </w:p>
          <w:p w14:paraId="361ED0C8" w14:textId="77777777" w:rsidR="001E465E" w:rsidRPr="001E465E" w:rsidRDefault="001E465E" w:rsidP="002C5223">
            <w:pPr>
              <w:jc w:val="both"/>
              <w:rPr>
                <w:rFonts w:ascii="Optima" w:hAnsi="Optima"/>
                <w:sz w:val="22"/>
                <w:szCs w:val="22"/>
              </w:rPr>
            </w:pPr>
          </w:p>
          <w:tbl>
            <w:tblPr>
              <w:tblW w:w="7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80"/>
              <w:gridCol w:w="2250"/>
              <w:gridCol w:w="2940"/>
            </w:tblGrid>
            <w:tr w:rsidR="001E465E" w:rsidRPr="001E465E" w14:paraId="4E35C7C0" w14:textId="77777777" w:rsidTr="00F2742D">
              <w:tc>
                <w:tcPr>
                  <w:tcW w:w="2580" w:type="dxa"/>
                </w:tcPr>
                <w:p w14:paraId="573C5981" w14:textId="77777777" w:rsidR="001E465E" w:rsidRPr="001E465E" w:rsidRDefault="001E465E" w:rsidP="002C5223">
                  <w:pPr>
                    <w:jc w:val="both"/>
                    <w:rPr>
                      <w:rFonts w:ascii="Optima" w:hAnsi="Optima"/>
                      <w:sz w:val="22"/>
                      <w:szCs w:val="22"/>
                    </w:rPr>
                  </w:pPr>
                  <w:r w:rsidRPr="001E465E">
                    <w:rPr>
                      <w:rFonts w:ascii="Optima" w:hAnsi="Optima"/>
                      <w:sz w:val="22"/>
                      <w:szCs w:val="22"/>
                    </w:rPr>
                    <w:t>Results</w:t>
                  </w:r>
                </w:p>
              </w:tc>
              <w:tc>
                <w:tcPr>
                  <w:tcW w:w="2250" w:type="dxa"/>
                  <w:shd w:val="clear" w:color="auto" w:fill="auto"/>
                </w:tcPr>
                <w:p w14:paraId="41428354" w14:textId="77777777" w:rsidR="001E465E" w:rsidRPr="001E465E" w:rsidRDefault="001E465E" w:rsidP="002C5223">
                  <w:pPr>
                    <w:jc w:val="both"/>
                    <w:rPr>
                      <w:rFonts w:ascii="Optima" w:hAnsi="Optima"/>
                      <w:sz w:val="22"/>
                      <w:szCs w:val="22"/>
                    </w:rPr>
                  </w:pPr>
                  <w:r w:rsidRPr="001E465E">
                    <w:rPr>
                      <w:rFonts w:ascii="Optima" w:hAnsi="Optima"/>
                      <w:sz w:val="22"/>
                      <w:szCs w:val="22"/>
                    </w:rPr>
                    <w:t>Achievement (%)</w:t>
                  </w:r>
                </w:p>
              </w:tc>
              <w:tc>
                <w:tcPr>
                  <w:tcW w:w="2940" w:type="dxa"/>
                </w:tcPr>
                <w:p w14:paraId="2FB502B6" w14:textId="77777777" w:rsidR="001E465E" w:rsidRPr="001E465E" w:rsidRDefault="001E465E" w:rsidP="002C5223">
                  <w:pPr>
                    <w:jc w:val="both"/>
                    <w:rPr>
                      <w:rFonts w:ascii="Optima" w:hAnsi="Optima"/>
                      <w:sz w:val="22"/>
                      <w:szCs w:val="22"/>
                    </w:rPr>
                  </w:pPr>
                  <w:r w:rsidRPr="001E465E">
                    <w:rPr>
                      <w:rFonts w:ascii="Optima" w:hAnsi="Optima"/>
                      <w:sz w:val="22"/>
                      <w:szCs w:val="22"/>
                    </w:rPr>
                    <w:t>Achieved/Targeted</w:t>
                  </w:r>
                </w:p>
              </w:tc>
            </w:tr>
            <w:tr w:rsidR="001E465E" w:rsidRPr="001E465E" w14:paraId="0B707271" w14:textId="77777777" w:rsidTr="00F2742D">
              <w:tc>
                <w:tcPr>
                  <w:tcW w:w="2580" w:type="dxa"/>
                </w:tcPr>
                <w:p w14:paraId="003CDD1B" w14:textId="77777777" w:rsidR="001E465E" w:rsidRPr="001E465E" w:rsidRDefault="001E465E" w:rsidP="002C5223">
                  <w:pPr>
                    <w:jc w:val="both"/>
                    <w:rPr>
                      <w:rFonts w:ascii="Optima" w:hAnsi="Optima"/>
                      <w:sz w:val="22"/>
                      <w:szCs w:val="22"/>
                    </w:rPr>
                  </w:pPr>
                  <w:r w:rsidRPr="001E465E">
                    <w:rPr>
                      <w:rFonts w:ascii="Optima" w:hAnsi="Optima"/>
                      <w:sz w:val="22"/>
                      <w:szCs w:val="22"/>
                    </w:rPr>
                    <w:t>Year 2 (2024)</w:t>
                  </w:r>
                </w:p>
              </w:tc>
              <w:tc>
                <w:tcPr>
                  <w:tcW w:w="2250" w:type="dxa"/>
                  <w:shd w:val="clear" w:color="auto" w:fill="auto"/>
                </w:tcPr>
                <w:p w14:paraId="39FB0BCF" w14:textId="77777777" w:rsidR="001E465E" w:rsidRPr="001E465E" w:rsidRDefault="001E465E" w:rsidP="002C5223">
                  <w:pPr>
                    <w:jc w:val="both"/>
                    <w:rPr>
                      <w:rFonts w:ascii="Optima" w:hAnsi="Optima"/>
                      <w:sz w:val="22"/>
                      <w:szCs w:val="22"/>
                    </w:rPr>
                  </w:pPr>
                  <w:r w:rsidRPr="001E465E">
                    <w:rPr>
                      <w:rFonts w:ascii="Optima" w:hAnsi="Optima"/>
                      <w:sz w:val="22"/>
                      <w:szCs w:val="22"/>
                    </w:rPr>
                    <w:t>0</w:t>
                  </w:r>
                </w:p>
              </w:tc>
              <w:tc>
                <w:tcPr>
                  <w:tcW w:w="2940" w:type="dxa"/>
                </w:tcPr>
                <w:p w14:paraId="6F00C41D" w14:textId="77777777" w:rsidR="001E465E" w:rsidRPr="001E465E" w:rsidRDefault="001E465E" w:rsidP="002C5223">
                  <w:pPr>
                    <w:jc w:val="both"/>
                    <w:rPr>
                      <w:rFonts w:ascii="Optima" w:hAnsi="Optima"/>
                      <w:sz w:val="22"/>
                      <w:szCs w:val="22"/>
                    </w:rPr>
                  </w:pPr>
                  <w:r w:rsidRPr="001E465E">
                    <w:rPr>
                      <w:rFonts w:ascii="Optima" w:hAnsi="Optima"/>
                      <w:sz w:val="22"/>
                      <w:szCs w:val="22"/>
                    </w:rPr>
                    <w:t>0/1</w:t>
                  </w:r>
                </w:p>
              </w:tc>
            </w:tr>
            <w:tr w:rsidR="001E465E" w:rsidRPr="001E465E" w14:paraId="576FF57B" w14:textId="77777777" w:rsidTr="00F2742D">
              <w:tc>
                <w:tcPr>
                  <w:tcW w:w="2580" w:type="dxa"/>
                </w:tcPr>
                <w:p w14:paraId="73E30DB9" w14:textId="77777777" w:rsidR="001E465E" w:rsidRPr="001E465E" w:rsidRDefault="001E465E" w:rsidP="002C5223">
                  <w:pPr>
                    <w:jc w:val="both"/>
                    <w:rPr>
                      <w:rFonts w:ascii="Optima" w:hAnsi="Optima"/>
                      <w:sz w:val="22"/>
                      <w:szCs w:val="22"/>
                    </w:rPr>
                  </w:pPr>
                  <w:r w:rsidRPr="001E465E">
                    <w:rPr>
                      <w:rFonts w:ascii="Optima" w:hAnsi="Optima"/>
                      <w:sz w:val="22"/>
                      <w:szCs w:val="22"/>
                    </w:rPr>
                    <w:t>Cumulative (2022-27)</w:t>
                  </w:r>
                </w:p>
              </w:tc>
              <w:tc>
                <w:tcPr>
                  <w:tcW w:w="2250" w:type="dxa"/>
                </w:tcPr>
                <w:p w14:paraId="689266A5" w14:textId="77777777" w:rsidR="001E465E" w:rsidRPr="001E465E" w:rsidRDefault="001E465E" w:rsidP="002C5223">
                  <w:pPr>
                    <w:jc w:val="both"/>
                    <w:rPr>
                      <w:rFonts w:ascii="Optima" w:hAnsi="Optima"/>
                      <w:sz w:val="22"/>
                      <w:szCs w:val="22"/>
                    </w:rPr>
                  </w:pPr>
                  <w:r w:rsidRPr="001E465E">
                    <w:rPr>
                      <w:rFonts w:ascii="Optima" w:hAnsi="Optima"/>
                      <w:sz w:val="22"/>
                      <w:szCs w:val="22"/>
                    </w:rPr>
                    <w:t>0</w:t>
                  </w:r>
                </w:p>
              </w:tc>
              <w:tc>
                <w:tcPr>
                  <w:tcW w:w="2940" w:type="dxa"/>
                </w:tcPr>
                <w:p w14:paraId="5378AC1F" w14:textId="77777777" w:rsidR="001E465E" w:rsidRPr="001E465E" w:rsidRDefault="001E465E" w:rsidP="002C5223">
                  <w:pPr>
                    <w:jc w:val="both"/>
                    <w:rPr>
                      <w:rFonts w:ascii="Optima" w:hAnsi="Optima"/>
                      <w:sz w:val="22"/>
                      <w:szCs w:val="22"/>
                    </w:rPr>
                  </w:pPr>
                  <w:r w:rsidRPr="001E465E">
                    <w:rPr>
                      <w:rFonts w:ascii="Optima" w:hAnsi="Optima"/>
                      <w:sz w:val="22"/>
                      <w:szCs w:val="22"/>
                    </w:rPr>
                    <w:t>0/3</w:t>
                  </w:r>
                </w:p>
              </w:tc>
            </w:tr>
          </w:tbl>
          <w:p w14:paraId="7D294FD0" w14:textId="77777777" w:rsidR="001E465E" w:rsidRPr="001E465E" w:rsidRDefault="001E465E" w:rsidP="002C5223">
            <w:pPr>
              <w:jc w:val="both"/>
            </w:pPr>
            <w:r w:rsidRPr="001E465E">
              <w:rPr>
                <w:rFonts w:ascii="Optima" w:hAnsi="Optima"/>
                <w:sz w:val="22"/>
                <w:szCs w:val="22"/>
              </w:rPr>
              <w:t>Although initially planned for Year 2, the assessment was postponed due to operational pressures during the rollout of key SBCC and WASH activities. We acknowledge this delay and take full responsibility. The assessment is now scheduled for Q1 of Year 3, with planning already underway in collaboration with SDPI. Conducting it at this stage will provide more accurate insights on behavioral change following household training, ODF certification, and hygiene promotion efforts. The findings will guide mid-course adjustments and strengthen the program’s evidence base going into the final phase. This remains a high-priority activity and will be completed as planned in early Year 3.</w:t>
            </w:r>
          </w:p>
        </w:tc>
        <w:tc>
          <w:tcPr>
            <w:tcW w:w="555" w:type="dxa"/>
            <w:tcBorders>
              <w:right w:val="single" w:sz="4" w:space="0" w:color="000000"/>
            </w:tcBorders>
            <w:shd w:val="clear" w:color="auto" w:fill="FF0000"/>
          </w:tcPr>
          <w:p w14:paraId="34E7E07D" w14:textId="77777777" w:rsidR="001E465E" w:rsidRPr="001E465E" w:rsidRDefault="001E465E" w:rsidP="001E465E"/>
        </w:tc>
      </w:tr>
      <w:tr w:rsidR="001E465E" w:rsidRPr="001E465E" w14:paraId="0C9DDC77" w14:textId="77777777" w:rsidTr="00F2742D">
        <w:trPr>
          <w:trHeight w:val="1739"/>
        </w:trPr>
        <w:tc>
          <w:tcPr>
            <w:tcW w:w="1417" w:type="dxa"/>
            <w:vMerge/>
            <w:tcBorders>
              <w:top w:val="single" w:sz="4" w:space="0" w:color="000000"/>
            </w:tcBorders>
          </w:tcPr>
          <w:p w14:paraId="7FE8AC3F" w14:textId="77777777" w:rsidR="001E465E" w:rsidRPr="001E465E" w:rsidRDefault="001E465E" w:rsidP="001E465E"/>
        </w:tc>
        <w:tc>
          <w:tcPr>
            <w:tcW w:w="9783" w:type="dxa"/>
            <w:tcBorders>
              <w:top w:val="single" w:sz="4" w:space="0" w:color="000000"/>
              <w:bottom w:val="single" w:sz="4" w:space="0" w:color="000000"/>
            </w:tcBorders>
            <w:shd w:val="clear" w:color="auto" w:fill="FFFFFF"/>
          </w:tcPr>
          <w:p w14:paraId="1C24EA18" w14:textId="77777777" w:rsidR="001E465E" w:rsidRPr="001E465E" w:rsidRDefault="001E465E" w:rsidP="002C5223">
            <w:pPr>
              <w:jc w:val="both"/>
              <w:rPr>
                <w:rFonts w:ascii="Optima" w:hAnsi="Optima"/>
                <w:sz w:val="22"/>
                <w:szCs w:val="22"/>
              </w:rPr>
            </w:pPr>
          </w:p>
          <w:p w14:paraId="4F356246" w14:textId="77777777" w:rsidR="001E465E" w:rsidRPr="001E465E" w:rsidRDefault="001E465E" w:rsidP="002C5223">
            <w:pPr>
              <w:jc w:val="both"/>
              <w:rPr>
                <w:rFonts w:ascii="Optima" w:hAnsi="Optima"/>
                <w:b/>
                <w:bCs/>
                <w:sz w:val="22"/>
                <w:szCs w:val="22"/>
              </w:rPr>
            </w:pPr>
            <w:r w:rsidRPr="001E465E">
              <w:rPr>
                <w:rFonts w:ascii="Optima" w:hAnsi="Optima"/>
                <w:b/>
                <w:bCs/>
                <w:sz w:val="22"/>
                <w:szCs w:val="22"/>
              </w:rPr>
              <w:t>Indicator 6: # of school competitions on safe water and environment completed</w:t>
            </w:r>
          </w:p>
          <w:tbl>
            <w:tblPr>
              <w:tblW w:w="7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1800"/>
              <w:gridCol w:w="2745"/>
            </w:tblGrid>
            <w:tr w:rsidR="001E465E" w:rsidRPr="001E465E" w14:paraId="3CF0BA69" w14:textId="77777777" w:rsidTr="00F2742D">
              <w:tc>
                <w:tcPr>
                  <w:tcW w:w="3105" w:type="dxa"/>
                </w:tcPr>
                <w:p w14:paraId="4E08032D" w14:textId="77777777" w:rsidR="001E465E" w:rsidRPr="001E465E" w:rsidRDefault="001E465E" w:rsidP="002C5223">
                  <w:pPr>
                    <w:jc w:val="both"/>
                    <w:rPr>
                      <w:rFonts w:ascii="Optima" w:hAnsi="Optima"/>
                      <w:sz w:val="22"/>
                      <w:szCs w:val="22"/>
                    </w:rPr>
                  </w:pPr>
                  <w:r w:rsidRPr="001E465E">
                    <w:rPr>
                      <w:rFonts w:ascii="Optima" w:hAnsi="Optima"/>
                      <w:sz w:val="22"/>
                      <w:szCs w:val="22"/>
                    </w:rPr>
                    <w:t>Results</w:t>
                  </w:r>
                </w:p>
              </w:tc>
              <w:tc>
                <w:tcPr>
                  <w:tcW w:w="1800" w:type="dxa"/>
                  <w:shd w:val="clear" w:color="auto" w:fill="auto"/>
                </w:tcPr>
                <w:p w14:paraId="246EB6D5" w14:textId="77777777" w:rsidR="001E465E" w:rsidRPr="001E465E" w:rsidRDefault="001E465E" w:rsidP="002C5223">
                  <w:pPr>
                    <w:jc w:val="both"/>
                    <w:rPr>
                      <w:rFonts w:ascii="Optima" w:hAnsi="Optima"/>
                      <w:sz w:val="22"/>
                      <w:szCs w:val="22"/>
                    </w:rPr>
                  </w:pPr>
                  <w:r w:rsidRPr="001E465E">
                    <w:rPr>
                      <w:rFonts w:ascii="Optima" w:hAnsi="Optima"/>
                      <w:sz w:val="22"/>
                      <w:szCs w:val="22"/>
                    </w:rPr>
                    <w:t>Achievement (%)</w:t>
                  </w:r>
                </w:p>
              </w:tc>
              <w:tc>
                <w:tcPr>
                  <w:tcW w:w="2745" w:type="dxa"/>
                </w:tcPr>
                <w:p w14:paraId="4668C8EB" w14:textId="77777777" w:rsidR="001E465E" w:rsidRPr="001E465E" w:rsidRDefault="001E465E" w:rsidP="002C5223">
                  <w:pPr>
                    <w:jc w:val="both"/>
                    <w:rPr>
                      <w:rFonts w:ascii="Optima" w:hAnsi="Optima"/>
                      <w:sz w:val="22"/>
                      <w:szCs w:val="22"/>
                    </w:rPr>
                  </w:pPr>
                  <w:r w:rsidRPr="001E465E">
                    <w:rPr>
                      <w:rFonts w:ascii="Optima" w:hAnsi="Optima"/>
                      <w:sz w:val="22"/>
                      <w:szCs w:val="22"/>
                    </w:rPr>
                    <w:t>Achieved/Targeted</w:t>
                  </w:r>
                </w:p>
              </w:tc>
            </w:tr>
            <w:tr w:rsidR="001E465E" w:rsidRPr="001E465E" w14:paraId="7730938E" w14:textId="77777777" w:rsidTr="00F2742D">
              <w:tc>
                <w:tcPr>
                  <w:tcW w:w="3105" w:type="dxa"/>
                </w:tcPr>
                <w:p w14:paraId="7A2C1C37" w14:textId="77777777" w:rsidR="001E465E" w:rsidRPr="001E465E" w:rsidRDefault="001E465E" w:rsidP="002C5223">
                  <w:pPr>
                    <w:jc w:val="both"/>
                    <w:rPr>
                      <w:rFonts w:ascii="Optima" w:hAnsi="Optima"/>
                      <w:sz w:val="22"/>
                      <w:szCs w:val="22"/>
                    </w:rPr>
                  </w:pPr>
                  <w:r w:rsidRPr="001E465E">
                    <w:rPr>
                      <w:rFonts w:ascii="Optima" w:hAnsi="Optima"/>
                      <w:sz w:val="22"/>
                      <w:szCs w:val="22"/>
                    </w:rPr>
                    <w:t>Year 2 (2024)</w:t>
                  </w:r>
                </w:p>
              </w:tc>
              <w:tc>
                <w:tcPr>
                  <w:tcW w:w="1800" w:type="dxa"/>
                  <w:shd w:val="clear" w:color="auto" w:fill="auto"/>
                </w:tcPr>
                <w:p w14:paraId="09437487" w14:textId="77777777" w:rsidR="001E465E" w:rsidRPr="001E465E" w:rsidRDefault="001E465E" w:rsidP="002C5223">
                  <w:pPr>
                    <w:jc w:val="both"/>
                    <w:rPr>
                      <w:rFonts w:ascii="Optima" w:hAnsi="Optima"/>
                      <w:sz w:val="22"/>
                      <w:szCs w:val="22"/>
                    </w:rPr>
                  </w:pPr>
                  <w:r w:rsidRPr="001E465E">
                    <w:rPr>
                      <w:rFonts w:ascii="Optima" w:hAnsi="Optima"/>
                      <w:sz w:val="22"/>
                      <w:szCs w:val="22"/>
                    </w:rPr>
                    <w:t>100</w:t>
                  </w:r>
                </w:p>
              </w:tc>
              <w:tc>
                <w:tcPr>
                  <w:tcW w:w="2745" w:type="dxa"/>
                </w:tcPr>
                <w:p w14:paraId="7BDA0CF8" w14:textId="77777777" w:rsidR="001E465E" w:rsidRPr="001E465E" w:rsidRDefault="001E465E" w:rsidP="002C5223">
                  <w:pPr>
                    <w:jc w:val="both"/>
                    <w:rPr>
                      <w:rFonts w:ascii="Optima" w:hAnsi="Optima"/>
                      <w:sz w:val="22"/>
                      <w:szCs w:val="22"/>
                    </w:rPr>
                  </w:pPr>
                  <w:r w:rsidRPr="001E465E">
                    <w:rPr>
                      <w:rFonts w:ascii="Optima" w:hAnsi="Optima"/>
                      <w:sz w:val="22"/>
                      <w:szCs w:val="22"/>
                    </w:rPr>
                    <w:t>6/6</w:t>
                  </w:r>
                </w:p>
              </w:tc>
            </w:tr>
            <w:tr w:rsidR="001E465E" w:rsidRPr="001E465E" w14:paraId="07F5D8F4" w14:textId="77777777" w:rsidTr="00F2742D">
              <w:tc>
                <w:tcPr>
                  <w:tcW w:w="3105" w:type="dxa"/>
                </w:tcPr>
                <w:p w14:paraId="1D99AC65" w14:textId="77777777" w:rsidR="001E465E" w:rsidRPr="001E465E" w:rsidRDefault="001E465E" w:rsidP="002C5223">
                  <w:pPr>
                    <w:jc w:val="both"/>
                    <w:rPr>
                      <w:rFonts w:ascii="Optima" w:hAnsi="Optima"/>
                      <w:sz w:val="22"/>
                      <w:szCs w:val="22"/>
                    </w:rPr>
                  </w:pPr>
                  <w:r w:rsidRPr="001E465E">
                    <w:rPr>
                      <w:rFonts w:ascii="Optima" w:hAnsi="Optima"/>
                      <w:sz w:val="22"/>
                      <w:szCs w:val="22"/>
                    </w:rPr>
                    <w:t>Cumulative (2022-27)</w:t>
                  </w:r>
                </w:p>
              </w:tc>
              <w:tc>
                <w:tcPr>
                  <w:tcW w:w="1800" w:type="dxa"/>
                </w:tcPr>
                <w:p w14:paraId="2B775145" w14:textId="77777777" w:rsidR="001E465E" w:rsidRPr="001E465E" w:rsidRDefault="001E465E" w:rsidP="002C5223">
                  <w:pPr>
                    <w:jc w:val="both"/>
                    <w:rPr>
                      <w:rFonts w:ascii="Optima" w:hAnsi="Optima"/>
                      <w:sz w:val="22"/>
                      <w:szCs w:val="22"/>
                    </w:rPr>
                  </w:pPr>
                  <w:r w:rsidRPr="001E465E">
                    <w:rPr>
                      <w:rFonts w:ascii="Optima" w:hAnsi="Optima"/>
                      <w:sz w:val="22"/>
                      <w:szCs w:val="22"/>
                    </w:rPr>
                    <w:t>20</w:t>
                  </w:r>
                </w:p>
              </w:tc>
              <w:tc>
                <w:tcPr>
                  <w:tcW w:w="2745" w:type="dxa"/>
                </w:tcPr>
                <w:p w14:paraId="1B758ED9" w14:textId="77777777" w:rsidR="001E465E" w:rsidRPr="001E465E" w:rsidRDefault="001E465E" w:rsidP="002C5223">
                  <w:pPr>
                    <w:jc w:val="both"/>
                    <w:rPr>
                      <w:rFonts w:ascii="Optima" w:hAnsi="Optima"/>
                      <w:sz w:val="22"/>
                      <w:szCs w:val="22"/>
                    </w:rPr>
                  </w:pPr>
                  <w:r w:rsidRPr="001E465E">
                    <w:rPr>
                      <w:rFonts w:ascii="Optima" w:hAnsi="Optima"/>
                      <w:sz w:val="22"/>
                      <w:szCs w:val="22"/>
                    </w:rPr>
                    <w:t>6/30</w:t>
                  </w:r>
                </w:p>
              </w:tc>
            </w:tr>
          </w:tbl>
          <w:p w14:paraId="7D90AC01" w14:textId="77777777" w:rsidR="001E465E" w:rsidRPr="001E465E" w:rsidRDefault="001E465E" w:rsidP="002C5223">
            <w:pPr>
              <w:jc w:val="both"/>
              <w:rPr>
                <w:rFonts w:ascii="Optima" w:hAnsi="Optima"/>
                <w:sz w:val="22"/>
                <w:szCs w:val="22"/>
              </w:rPr>
            </w:pPr>
            <w:r w:rsidRPr="001E465E">
              <w:rPr>
                <w:rFonts w:ascii="Optima" w:hAnsi="Optima"/>
                <w:sz w:val="22"/>
                <w:szCs w:val="22"/>
              </w:rPr>
              <w:t>In Year 1, the school competitions were postponed due to the delayed finalization of the SBCC and IEC materials. These materials were essential to standardize the messages delivered across schools, ensuring competitions would promote accurate, age-appropriate, and actionable content on nutrition, sanitation, hygiene, SRHR, and environmental conservation. Without these foundational tools, proceeding would have risked inconsistent messaging.</w:t>
            </w:r>
          </w:p>
          <w:p w14:paraId="32239860" w14:textId="77777777" w:rsidR="001E465E" w:rsidRPr="001E465E" w:rsidRDefault="001E465E" w:rsidP="002C5223">
            <w:pPr>
              <w:jc w:val="both"/>
              <w:rPr>
                <w:rFonts w:ascii="Optima" w:hAnsi="Optima"/>
                <w:sz w:val="22"/>
                <w:szCs w:val="22"/>
              </w:rPr>
            </w:pPr>
            <w:r w:rsidRPr="001E465E">
              <w:rPr>
                <w:rFonts w:ascii="Optima" w:hAnsi="Optima"/>
                <w:sz w:val="22"/>
                <w:szCs w:val="22"/>
              </w:rPr>
              <w:t xml:space="preserve">Following the completion and dissemination of the SBCC package in early 2024 (Year 2), the program launched the school competition component. The competitions were conducted in six schools, reaching 144 students (24 per school) complementing ongoing efforts to strengthen the enabling environment in schools and the establishment of school sanitation committees. Outcomes observed include increased student understanding of safe water collection and conservation, as well as greater peer-to-peer advocacy, particularly </w:t>
            </w:r>
            <w:r w:rsidRPr="001E465E">
              <w:rPr>
                <w:rFonts w:ascii="Optima" w:hAnsi="Optima"/>
                <w:sz w:val="22"/>
                <w:szCs w:val="22"/>
              </w:rPr>
              <w:lastRenderedPageBreak/>
              <w:t>around handwashing and latrine use. Teachers reported that students began incorporating lessons from competitions into classroom discussions and extracurricular activities, reinforcing the intended behavioral change. In Year 3, the program will expand the school competition model to additional schools, incorporating more robust measurement tools to assess knowledge retention and impact on student behavior. Particular attention will be given to aligning competition content with climate adaptation themes and monitoring how school sanitation committees support and sustain student-led initiatives.</w:t>
            </w:r>
          </w:p>
        </w:tc>
        <w:tc>
          <w:tcPr>
            <w:tcW w:w="555" w:type="dxa"/>
            <w:tcBorders>
              <w:right w:val="single" w:sz="4" w:space="0" w:color="000000"/>
            </w:tcBorders>
            <w:shd w:val="clear" w:color="auto" w:fill="92D050"/>
          </w:tcPr>
          <w:p w14:paraId="1A997803" w14:textId="77777777" w:rsidR="001E465E" w:rsidRPr="001E465E" w:rsidRDefault="001E465E" w:rsidP="001E465E"/>
        </w:tc>
      </w:tr>
      <w:tr w:rsidR="001E465E" w:rsidRPr="001E465E" w14:paraId="3F333BB8" w14:textId="77777777" w:rsidTr="00F2742D">
        <w:trPr>
          <w:trHeight w:val="1885"/>
        </w:trPr>
        <w:tc>
          <w:tcPr>
            <w:tcW w:w="1417" w:type="dxa"/>
            <w:vMerge w:val="restart"/>
            <w:tcBorders>
              <w:top w:val="single" w:sz="4" w:space="0" w:color="000000"/>
            </w:tcBorders>
          </w:tcPr>
          <w:p w14:paraId="1F1F7EC0" w14:textId="77777777" w:rsidR="001E465E" w:rsidRPr="001E465E" w:rsidRDefault="001E465E" w:rsidP="001E465E">
            <w:pPr>
              <w:rPr>
                <w:rFonts w:ascii="Optima" w:hAnsi="Optima"/>
              </w:rPr>
            </w:pPr>
            <w:r w:rsidRPr="001E465E">
              <w:rPr>
                <w:rFonts w:ascii="Optima" w:hAnsi="Optima"/>
              </w:rPr>
              <w:t>Increased comprehensive knowledge of SRHR and services among local leaderships</w:t>
            </w:r>
          </w:p>
        </w:tc>
        <w:tc>
          <w:tcPr>
            <w:tcW w:w="9783" w:type="dxa"/>
            <w:tcBorders>
              <w:top w:val="single" w:sz="4" w:space="0" w:color="000000"/>
            </w:tcBorders>
            <w:shd w:val="clear" w:color="auto" w:fill="FFFFFF"/>
          </w:tcPr>
          <w:p w14:paraId="164E4419"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1: # of community leaders trained</w:t>
            </w:r>
          </w:p>
          <w:tbl>
            <w:tblPr>
              <w:tblW w:w="7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0"/>
              <w:gridCol w:w="2055"/>
              <w:gridCol w:w="2520"/>
            </w:tblGrid>
            <w:tr w:rsidR="001E465E" w:rsidRPr="001E465E" w14:paraId="74BCF21B" w14:textId="77777777" w:rsidTr="00F2742D">
              <w:tc>
                <w:tcPr>
                  <w:tcW w:w="2730" w:type="dxa"/>
                </w:tcPr>
                <w:p w14:paraId="53973D56"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2055" w:type="dxa"/>
                  <w:shd w:val="clear" w:color="auto" w:fill="auto"/>
                </w:tcPr>
                <w:p w14:paraId="6C18E64E"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2520" w:type="dxa"/>
                </w:tcPr>
                <w:p w14:paraId="124824EA"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31FAA821" w14:textId="77777777" w:rsidTr="00F2742D">
              <w:tc>
                <w:tcPr>
                  <w:tcW w:w="2730" w:type="dxa"/>
                </w:tcPr>
                <w:p w14:paraId="0FA0F27E"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2055" w:type="dxa"/>
                  <w:shd w:val="clear" w:color="auto" w:fill="auto"/>
                </w:tcPr>
                <w:p w14:paraId="2C8388D7" w14:textId="77777777" w:rsidR="001E465E" w:rsidRPr="001E465E" w:rsidRDefault="001E465E" w:rsidP="001E465E">
                  <w:pPr>
                    <w:rPr>
                      <w:rFonts w:ascii="Optima" w:hAnsi="Optima"/>
                      <w:sz w:val="22"/>
                      <w:szCs w:val="22"/>
                    </w:rPr>
                  </w:pPr>
                  <w:r w:rsidRPr="001E465E">
                    <w:rPr>
                      <w:rFonts w:ascii="Optima" w:hAnsi="Optima"/>
                      <w:sz w:val="22"/>
                      <w:szCs w:val="22"/>
                    </w:rPr>
                    <w:t>1535</w:t>
                  </w:r>
                </w:p>
              </w:tc>
              <w:tc>
                <w:tcPr>
                  <w:tcW w:w="2520" w:type="dxa"/>
                </w:tcPr>
                <w:p w14:paraId="4D257B5E" w14:textId="77777777" w:rsidR="001E465E" w:rsidRPr="001E465E" w:rsidRDefault="001E465E" w:rsidP="001E465E">
                  <w:pPr>
                    <w:rPr>
                      <w:rFonts w:ascii="Optima" w:hAnsi="Optima"/>
                      <w:sz w:val="22"/>
                      <w:szCs w:val="22"/>
                    </w:rPr>
                  </w:pPr>
                  <w:r w:rsidRPr="001E465E">
                    <w:rPr>
                      <w:rFonts w:ascii="Optima" w:hAnsi="Optima"/>
                      <w:sz w:val="22"/>
                      <w:szCs w:val="22"/>
                    </w:rPr>
                    <w:t>737 / 48</w:t>
                  </w:r>
                </w:p>
              </w:tc>
            </w:tr>
            <w:tr w:rsidR="001E465E" w:rsidRPr="001E465E" w14:paraId="02B16924" w14:textId="77777777" w:rsidTr="00F2742D">
              <w:tc>
                <w:tcPr>
                  <w:tcW w:w="2730" w:type="dxa"/>
                </w:tcPr>
                <w:p w14:paraId="7810D1CD"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2055" w:type="dxa"/>
                </w:tcPr>
                <w:p w14:paraId="384DA12E" w14:textId="77777777" w:rsidR="001E465E" w:rsidRPr="001E465E" w:rsidRDefault="001E465E" w:rsidP="001E465E">
                  <w:pPr>
                    <w:rPr>
                      <w:rFonts w:ascii="Optima" w:hAnsi="Optima"/>
                      <w:sz w:val="22"/>
                      <w:szCs w:val="22"/>
                    </w:rPr>
                  </w:pPr>
                  <w:r w:rsidRPr="001E465E">
                    <w:rPr>
                      <w:rFonts w:ascii="Optima" w:hAnsi="Optima"/>
                      <w:sz w:val="22"/>
                      <w:szCs w:val="22"/>
                    </w:rPr>
                    <w:t>763</w:t>
                  </w:r>
                </w:p>
              </w:tc>
              <w:tc>
                <w:tcPr>
                  <w:tcW w:w="2520" w:type="dxa"/>
                </w:tcPr>
                <w:p w14:paraId="152D375B" w14:textId="77777777" w:rsidR="001E465E" w:rsidRPr="001E465E" w:rsidRDefault="001E465E" w:rsidP="001E465E">
                  <w:pPr>
                    <w:rPr>
                      <w:rFonts w:ascii="Optima" w:hAnsi="Optima"/>
                      <w:sz w:val="22"/>
                      <w:szCs w:val="22"/>
                    </w:rPr>
                  </w:pPr>
                  <w:r w:rsidRPr="001E465E">
                    <w:rPr>
                      <w:rFonts w:ascii="Optima" w:hAnsi="Optima"/>
                      <w:sz w:val="22"/>
                      <w:szCs w:val="22"/>
                    </w:rPr>
                    <w:t>939 / 123</w:t>
                  </w:r>
                </w:p>
              </w:tc>
            </w:tr>
          </w:tbl>
          <w:p w14:paraId="6B1B3DB4" w14:textId="77777777" w:rsidR="001E465E" w:rsidRPr="001E465E" w:rsidRDefault="001E465E" w:rsidP="001E465E">
            <w:pPr>
              <w:rPr>
                <w:rFonts w:ascii="Optima" w:hAnsi="Optima"/>
                <w:sz w:val="22"/>
                <w:szCs w:val="22"/>
              </w:rPr>
            </w:pPr>
          </w:p>
          <w:p w14:paraId="0F1B0201" w14:textId="77777777" w:rsidR="001E465E" w:rsidRPr="001E465E" w:rsidRDefault="001E465E" w:rsidP="001E465E">
            <w:pPr>
              <w:rPr>
                <w:rFonts w:ascii="Optima" w:hAnsi="Optima"/>
                <w:sz w:val="22"/>
                <w:szCs w:val="22"/>
              </w:rPr>
            </w:pPr>
            <w:r w:rsidRPr="001E465E">
              <w:rPr>
                <w:rFonts w:ascii="Optima" w:hAnsi="Optima"/>
                <w:sz w:val="22"/>
                <w:szCs w:val="22"/>
              </w:rPr>
              <w:t>Over the first two years of implementation, the program trained a total of 939 community leaders across the six districts, reaching 763% of the cumulative target of 123. Among those trained, 243 were women (33%), with Dondo notably achieving gender balance, as seen in the table 18 below. The training sessions addressed essential topics for community engagement and behavior change. As a result, leaders have begun to promote open discussions around SRHR in their communities, contributing to a reduction in taboos and an increase in demand for appropriate services. Community members are reportedly more informed and are adopting healthier practices related to contraception, STI screening, and early pregnancy prevention. Thus, follow-up mechanisms to assess knowledge retention and practical application are yet to be introduced in addition to structured post-training support, including mentoring, peer engagement, and feedback tools to evaluate the extent to which trained leaders are actively promoting SRHR within their communities.</w:t>
            </w:r>
          </w:p>
          <w:p w14:paraId="29A8FE43" w14:textId="77777777" w:rsidR="00EF1CF0" w:rsidRDefault="00EF1CF0" w:rsidP="001E465E">
            <w:pPr>
              <w:rPr>
                <w:rFonts w:ascii="Optima" w:hAnsi="Optima"/>
                <w:sz w:val="22"/>
                <w:szCs w:val="22"/>
              </w:rPr>
            </w:pPr>
          </w:p>
          <w:p w14:paraId="1A28A214" w14:textId="6F9B08AE" w:rsidR="001E465E" w:rsidRPr="001E465E" w:rsidRDefault="001E465E" w:rsidP="001E465E">
            <w:pPr>
              <w:rPr>
                <w:rFonts w:ascii="Optima" w:hAnsi="Optima"/>
                <w:sz w:val="22"/>
                <w:szCs w:val="22"/>
              </w:rPr>
            </w:pPr>
            <w:r w:rsidRPr="001E465E">
              <w:rPr>
                <w:rFonts w:ascii="Optima" w:hAnsi="Optima"/>
                <w:sz w:val="22"/>
                <w:szCs w:val="22"/>
              </w:rPr>
              <w:t>Table 18:Community Leaders trained</w:t>
            </w:r>
          </w:p>
          <w:tbl>
            <w:tblPr>
              <w:tblW w:w="8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7"/>
              <w:gridCol w:w="1666"/>
              <w:gridCol w:w="1208"/>
              <w:gridCol w:w="1482"/>
              <w:gridCol w:w="1619"/>
              <w:gridCol w:w="1165"/>
            </w:tblGrid>
            <w:tr w:rsidR="001E465E" w:rsidRPr="001E465E" w14:paraId="48B05A56" w14:textId="77777777" w:rsidTr="00F2742D">
              <w:trPr>
                <w:trHeight w:val="272"/>
              </w:trPr>
              <w:tc>
                <w:tcPr>
                  <w:tcW w:w="1507" w:type="dxa"/>
                  <w:vMerge w:val="restart"/>
                  <w:shd w:val="clear" w:color="auto" w:fill="B4C6E7"/>
                </w:tcPr>
                <w:p w14:paraId="23DE9835"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Distritcts</w:t>
                  </w:r>
                  <w:proofErr w:type="spellEnd"/>
                </w:p>
              </w:tc>
              <w:tc>
                <w:tcPr>
                  <w:tcW w:w="1666" w:type="dxa"/>
                  <w:vMerge w:val="restart"/>
                  <w:shd w:val="clear" w:color="auto" w:fill="B4C6E7"/>
                </w:tcPr>
                <w:p w14:paraId="2D81F2E9" w14:textId="77777777" w:rsidR="001E465E" w:rsidRPr="001E465E" w:rsidRDefault="001E465E" w:rsidP="001E465E">
                  <w:pPr>
                    <w:rPr>
                      <w:rFonts w:ascii="Optima" w:hAnsi="Optima"/>
                      <w:sz w:val="22"/>
                      <w:szCs w:val="22"/>
                    </w:rPr>
                  </w:pPr>
                  <w:r w:rsidRPr="001E465E">
                    <w:rPr>
                      <w:rFonts w:ascii="Optima" w:hAnsi="Optima"/>
                      <w:sz w:val="22"/>
                      <w:szCs w:val="22"/>
                    </w:rPr>
                    <w:t>Nº trainings</w:t>
                  </w:r>
                </w:p>
              </w:tc>
              <w:tc>
                <w:tcPr>
                  <w:tcW w:w="5474" w:type="dxa"/>
                  <w:gridSpan w:val="4"/>
                  <w:shd w:val="clear" w:color="auto" w:fill="B4C6E7"/>
                  <w:vAlign w:val="bottom"/>
                </w:tcPr>
                <w:p w14:paraId="6D509D53" w14:textId="77777777" w:rsidR="001E465E" w:rsidRPr="001E465E" w:rsidRDefault="001E465E" w:rsidP="001E465E">
                  <w:pPr>
                    <w:rPr>
                      <w:rFonts w:ascii="Optima" w:hAnsi="Optima"/>
                      <w:sz w:val="22"/>
                      <w:szCs w:val="22"/>
                    </w:rPr>
                  </w:pPr>
                  <w:r w:rsidRPr="001E465E">
                    <w:rPr>
                      <w:rFonts w:ascii="Optima" w:hAnsi="Optima"/>
                      <w:sz w:val="22"/>
                      <w:szCs w:val="22"/>
                    </w:rPr>
                    <w:t>Nº of Community Leaders Trained</w:t>
                  </w:r>
                </w:p>
              </w:tc>
            </w:tr>
            <w:tr w:rsidR="001E465E" w:rsidRPr="001E465E" w14:paraId="218AC929" w14:textId="77777777" w:rsidTr="00F2742D">
              <w:trPr>
                <w:trHeight w:val="263"/>
              </w:trPr>
              <w:tc>
                <w:tcPr>
                  <w:tcW w:w="1507" w:type="dxa"/>
                  <w:vMerge/>
                  <w:shd w:val="clear" w:color="auto" w:fill="B4C6E7"/>
                </w:tcPr>
                <w:p w14:paraId="30865F59" w14:textId="77777777" w:rsidR="001E465E" w:rsidRPr="001E465E" w:rsidRDefault="001E465E" w:rsidP="001E465E">
                  <w:pPr>
                    <w:rPr>
                      <w:rFonts w:ascii="Optima" w:hAnsi="Optima"/>
                      <w:sz w:val="22"/>
                      <w:szCs w:val="22"/>
                    </w:rPr>
                  </w:pPr>
                </w:p>
              </w:tc>
              <w:tc>
                <w:tcPr>
                  <w:tcW w:w="1666" w:type="dxa"/>
                  <w:vMerge/>
                  <w:shd w:val="clear" w:color="auto" w:fill="B4C6E7"/>
                </w:tcPr>
                <w:p w14:paraId="2E04A576" w14:textId="77777777" w:rsidR="001E465E" w:rsidRPr="001E465E" w:rsidRDefault="001E465E" w:rsidP="001E465E">
                  <w:pPr>
                    <w:rPr>
                      <w:rFonts w:ascii="Optima" w:hAnsi="Optima"/>
                      <w:sz w:val="22"/>
                      <w:szCs w:val="22"/>
                    </w:rPr>
                  </w:pPr>
                </w:p>
              </w:tc>
              <w:tc>
                <w:tcPr>
                  <w:tcW w:w="1208" w:type="dxa"/>
                  <w:shd w:val="clear" w:color="auto" w:fill="B4C6E7"/>
                </w:tcPr>
                <w:p w14:paraId="034C6854" w14:textId="77777777" w:rsidR="001E465E" w:rsidRPr="001E465E" w:rsidRDefault="001E465E" w:rsidP="001E465E">
                  <w:pPr>
                    <w:rPr>
                      <w:rFonts w:ascii="Optima" w:hAnsi="Optima"/>
                      <w:sz w:val="22"/>
                      <w:szCs w:val="22"/>
                    </w:rPr>
                  </w:pPr>
                  <w:r w:rsidRPr="001E465E">
                    <w:rPr>
                      <w:rFonts w:ascii="Optima" w:hAnsi="Optima"/>
                      <w:sz w:val="22"/>
                      <w:szCs w:val="22"/>
                    </w:rPr>
                    <w:t>Women</w:t>
                  </w:r>
                </w:p>
              </w:tc>
              <w:tc>
                <w:tcPr>
                  <w:tcW w:w="1482" w:type="dxa"/>
                  <w:shd w:val="clear" w:color="auto" w:fill="B4C6E7"/>
                </w:tcPr>
                <w:p w14:paraId="254B046E" w14:textId="77777777" w:rsidR="001E465E" w:rsidRPr="001E465E" w:rsidRDefault="001E465E" w:rsidP="001E465E">
                  <w:pPr>
                    <w:rPr>
                      <w:rFonts w:ascii="Optima" w:hAnsi="Optima"/>
                      <w:sz w:val="22"/>
                      <w:szCs w:val="22"/>
                    </w:rPr>
                  </w:pPr>
                  <w:r w:rsidRPr="001E465E">
                    <w:rPr>
                      <w:rFonts w:ascii="Optima" w:hAnsi="Optima"/>
                      <w:sz w:val="22"/>
                      <w:szCs w:val="22"/>
                    </w:rPr>
                    <w:t>Men</w:t>
                  </w:r>
                </w:p>
              </w:tc>
              <w:tc>
                <w:tcPr>
                  <w:tcW w:w="1619" w:type="dxa"/>
                  <w:shd w:val="clear" w:color="auto" w:fill="B4C6E7"/>
                </w:tcPr>
                <w:p w14:paraId="49F5C65B" w14:textId="77777777" w:rsidR="001E465E" w:rsidRPr="001E465E" w:rsidRDefault="001E465E" w:rsidP="001E465E">
                  <w:pPr>
                    <w:rPr>
                      <w:rFonts w:ascii="Optima" w:hAnsi="Optima"/>
                      <w:sz w:val="22"/>
                      <w:szCs w:val="22"/>
                    </w:rPr>
                  </w:pPr>
                  <w:r w:rsidRPr="001E465E">
                    <w:rPr>
                      <w:rFonts w:ascii="Optima" w:hAnsi="Optima"/>
                      <w:sz w:val="22"/>
                      <w:szCs w:val="22"/>
                    </w:rPr>
                    <w:t>% women</w:t>
                  </w:r>
                </w:p>
              </w:tc>
              <w:tc>
                <w:tcPr>
                  <w:tcW w:w="1165" w:type="dxa"/>
                  <w:shd w:val="clear" w:color="auto" w:fill="B4C6E7"/>
                </w:tcPr>
                <w:p w14:paraId="74C76C18" w14:textId="77777777" w:rsidR="001E465E" w:rsidRPr="001E465E" w:rsidRDefault="001E465E" w:rsidP="001E465E">
                  <w:pPr>
                    <w:rPr>
                      <w:rFonts w:ascii="Optima" w:hAnsi="Optima"/>
                      <w:sz w:val="22"/>
                      <w:szCs w:val="22"/>
                    </w:rPr>
                  </w:pPr>
                  <w:r w:rsidRPr="001E465E">
                    <w:rPr>
                      <w:rFonts w:ascii="Optima" w:hAnsi="Optima"/>
                      <w:sz w:val="22"/>
                      <w:szCs w:val="22"/>
                    </w:rPr>
                    <w:t>Total</w:t>
                  </w:r>
                </w:p>
              </w:tc>
            </w:tr>
            <w:tr w:rsidR="001E465E" w:rsidRPr="001E465E" w14:paraId="7B9609E1" w14:textId="77777777" w:rsidTr="00F2742D">
              <w:trPr>
                <w:trHeight w:val="272"/>
              </w:trPr>
              <w:tc>
                <w:tcPr>
                  <w:tcW w:w="1507" w:type="dxa"/>
                  <w:shd w:val="clear" w:color="auto" w:fill="FFFFFF"/>
                  <w:vAlign w:val="bottom"/>
                </w:tcPr>
                <w:p w14:paraId="6453E7B5" w14:textId="77777777" w:rsidR="001E465E" w:rsidRPr="001E465E" w:rsidRDefault="001E465E" w:rsidP="001E465E">
                  <w:pPr>
                    <w:rPr>
                      <w:rFonts w:ascii="Optima" w:hAnsi="Optima"/>
                      <w:sz w:val="22"/>
                      <w:szCs w:val="22"/>
                    </w:rPr>
                  </w:pPr>
                  <w:r w:rsidRPr="001E465E">
                    <w:rPr>
                      <w:rFonts w:ascii="Optima" w:hAnsi="Optima"/>
                      <w:sz w:val="22"/>
                      <w:szCs w:val="22"/>
                    </w:rPr>
                    <w:t>Gorongosa</w:t>
                  </w:r>
                </w:p>
              </w:tc>
              <w:tc>
                <w:tcPr>
                  <w:tcW w:w="1666" w:type="dxa"/>
                  <w:shd w:val="clear" w:color="auto" w:fill="FFFFFF"/>
                  <w:vAlign w:val="center"/>
                </w:tcPr>
                <w:p w14:paraId="01ED0557" w14:textId="77777777" w:rsidR="001E465E" w:rsidRPr="001E465E" w:rsidRDefault="001E465E" w:rsidP="001E465E">
                  <w:pPr>
                    <w:rPr>
                      <w:rFonts w:ascii="Optima" w:hAnsi="Optima"/>
                      <w:sz w:val="22"/>
                      <w:szCs w:val="22"/>
                    </w:rPr>
                  </w:pPr>
                  <w:r w:rsidRPr="001E465E">
                    <w:rPr>
                      <w:rFonts w:ascii="Optima" w:hAnsi="Optima"/>
                      <w:sz w:val="22"/>
                      <w:szCs w:val="22"/>
                    </w:rPr>
                    <w:t>4</w:t>
                  </w:r>
                </w:p>
              </w:tc>
              <w:tc>
                <w:tcPr>
                  <w:tcW w:w="1208" w:type="dxa"/>
                  <w:shd w:val="clear" w:color="auto" w:fill="FFFFFF"/>
                  <w:vAlign w:val="center"/>
                </w:tcPr>
                <w:p w14:paraId="7CF2945F" w14:textId="77777777" w:rsidR="001E465E" w:rsidRPr="001E465E" w:rsidRDefault="001E465E" w:rsidP="001E465E">
                  <w:pPr>
                    <w:rPr>
                      <w:rFonts w:ascii="Optima" w:hAnsi="Optima"/>
                      <w:sz w:val="22"/>
                      <w:szCs w:val="22"/>
                    </w:rPr>
                  </w:pPr>
                  <w:r w:rsidRPr="001E465E">
                    <w:rPr>
                      <w:rFonts w:ascii="Optima" w:hAnsi="Optima"/>
                      <w:sz w:val="22"/>
                      <w:szCs w:val="22"/>
                    </w:rPr>
                    <w:t>27</w:t>
                  </w:r>
                </w:p>
              </w:tc>
              <w:tc>
                <w:tcPr>
                  <w:tcW w:w="1482" w:type="dxa"/>
                  <w:shd w:val="clear" w:color="auto" w:fill="FFFFFF"/>
                  <w:vAlign w:val="center"/>
                </w:tcPr>
                <w:p w14:paraId="01330272" w14:textId="77777777" w:rsidR="001E465E" w:rsidRPr="001E465E" w:rsidRDefault="001E465E" w:rsidP="001E465E">
                  <w:pPr>
                    <w:rPr>
                      <w:rFonts w:ascii="Optima" w:hAnsi="Optima"/>
                      <w:sz w:val="22"/>
                      <w:szCs w:val="22"/>
                    </w:rPr>
                  </w:pPr>
                  <w:r w:rsidRPr="001E465E">
                    <w:rPr>
                      <w:rFonts w:ascii="Optima" w:hAnsi="Optima"/>
                      <w:sz w:val="22"/>
                      <w:szCs w:val="22"/>
                    </w:rPr>
                    <w:t>90</w:t>
                  </w:r>
                </w:p>
              </w:tc>
              <w:tc>
                <w:tcPr>
                  <w:tcW w:w="1619" w:type="dxa"/>
                  <w:shd w:val="clear" w:color="auto" w:fill="FFFFFF"/>
                  <w:vAlign w:val="center"/>
                </w:tcPr>
                <w:p w14:paraId="1CF1721C" w14:textId="77777777" w:rsidR="001E465E" w:rsidRPr="001E465E" w:rsidRDefault="001E465E" w:rsidP="001E465E">
                  <w:pPr>
                    <w:rPr>
                      <w:rFonts w:ascii="Optima" w:hAnsi="Optima"/>
                      <w:sz w:val="22"/>
                      <w:szCs w:val="22"/>
                    </w:rPr>
                  </w:pPr>
                  <w:r w:rsidRPr="001E465E">
                    <w:rPr>
                      <w:rFonts w:ascii="Optima" w:hAnsi="Optima"/>
                      <w:sz w:val="22"/>
                      <w:szCs w:val="22"/>
                    </w:rPr>
                    <w:t>23</w:t>
                  </w:r>
                </w:p>
              </w:tc>
              <w:tc>
                <w:tcPr>
                  <w:tcW w:w="1165" w:type="dxa"/>
                  <w:shd w:val="clear" w:color="auto" w:fill="FFFFFF"/>
                  <w:vAlign w:val="center"/>
                </w:tcPr>
                <w:p w14:paraId="75B35378" w14:textId="77777777" w:rsidR="001E465E" w:rsidRPr="001E465E" w:rsidRDefault="001E465E" w:rsidP="001E465E">
                  <w:pPr>
                    <w:rPr>
                      <w:rFonts w:ascii="Optima" w:hAnsi="Optima"/>
                      <w:sz w:val="22"/>
                      <w:szCs w:val="22"/>
                    </w:rPr>
                  </w:pPr>
                  <w:r w:rsidRPr="001E465E">
                    <w:rPr>
                      <w:rFonts w:ascii="Optima" w:hAnsi="Optima"/>
                      <w:sz w:val="22"/>
                      <w:szCs w:val="22"/>
                    </w:rPr>
                    <w:t>117</w:t>
                  </w:r>
                </w:p>
              </w:tc>
            </w:tr>
            <w:tr w:rsidR="001E465E" w:rsidRPr="001E465E" w14:paraId="30FDC61D" w14:textId="77777777" w:rsidTr="00F2742D">
              <w:trPr>
                <w:trHeight w:val="272"/>
              </w:trPr>
              <w:tc>
                <w:tcPr>
                  <w:tcW w:w="1507" w:type="dxa"/>
                  <w:shd w:val="clear" w:color="auto" w:fill="FFFFFF"/>
                  <w:vAlign w:val="bottom"/>
                </w:tcPr>
                <w:p w14:paraId="4605F8BF" w14:textId="77777777" w:rsidR="001E465E" w:rsidRPr="001E465E" w:rsidRDefault="001E465E" w:rsidP="001E465E">
                  <w:pPr>
                    <w:rPr>
                      <w:rFonts w:ascii="Optima" w:hAnsi="Optima"/>
                      <w:sz w:val="22"/>
                      <w:szCs w:val="22"/>
                    </w:rPr>
                  </w:pPr>
                  <w:r w:rsidRPr="001E465E">
                    <w:rPr>
                      <w:rFonts w:ascii="Optima" w:hAnsi="Optima"/>
                      <w:sz w:val="22"/>
                      <w:szCs w:val="22"/>
                    </w:rPr>
                    <w:t>Nhamatanda</w:t>
                  </w:r>
                </w:p>
              </w:tc>
              <w:tc>
                <w:tcPr>
                  <w:tcW w:w="1666" w:type="dxa"/>
                  <w:shd w:val="clear" w:color="auto" w:fill="FFFFFF"/>
                  <w:vAlign w:val="center"/>
                </w:tcPr>
                <w:p w14:paraId="6E24828A" w14:textId="77777777" w:rsidR="001E465E" w:rsidRPr="001E465E" w:rsidRDefault="001E465E" w:rsidP="001E465E">
                  <w:pPr>
                    <w:rPr>
                      <w:rFonts w:ascii="Optima" w:hAnsi="Optima"/>
                      <w:sz w:val="22"/>
                      <w:szCs w:val="22"/>
                    </w:rPr>
                  </w:pPr>
                  <w:r w:rsidRPr="001E465E">
                    <w:rPr>
                      <w:rFonts w:ascii="Optima" w:hAnsi="Optima"/>
                      <w:sz w:val="22"/>
                      <w:szCs w:val="22"/>
                    </w:rPr>
                    <w:t>5</w:t>
                  </w:r>
                </w:p>
              </w:tc>
              <w:tc>
                <w:tcPr>
                  <w:tcW w:w="1208" w:type="dxa"/>
                  <w:shd w:val="clear" w:color="auto" w:fill="FFFFFF"/>
                  <w:vAlign w:val="center"/>
                </w:tcPr>
                <w:p w14:paraId="09B0C918" w14:textId="77777777" w:rsidR="001E465E" w:rsidRPr="001E465E" w:rsidRDefault="001E465E" w:rsidP="001E465E">
                  <w:pPr>
                    <w:rPr>
                      <w:rFonts w:ascii="Optima" w:hAnsi="Optima"/>
                      <w:sz w:val="22"/>
                      <w:szCs w:val="22"/>
                    </w:rPr>
                  </w:pPr>
                  <w:r w:rsidRPr="001E465E">
                    <w:rPr>
                      <w:rFonts w:ascii="Optima" w:hAnsi="Optima"/>
                      <w:sz w:val="22"/>
                      <w:szCs w:val="22"/>
                    </w:rPr>
                    <w:t>59</w:t>
                  </w:r>
                </w:p>
              </w:tc>
              <w:tc>
                <w:tcPr>
                  <w:tcW w:w="1482" w:type="dxa"/>
                  <w:shd w:val="clear" w:color="auto" w:fill="FFFFFF"/>
                  <w:vAlign w:val="center"/>
                </w:tcPr>
                <w:p w14:paraId="5E1F52D7" w14:textId="77777777" w:rsidR="001E465E" w:rsidRPr="001E465E" w:rsidRDefault="001E465E" w:rsidP="001E465E">
                  <w:pPr>
                    <w:rPr>
                      <w:rFonts w:ascii="Optima" w:hAnsi="Optima"/>
                      <w:sz w:val="22"/>
                      <w:szCs w:val="22"/>
                    </w:rPr>
                  </w:pPr>
                  <w:r w:rsidRPr="001E465E">
                    <w:rPr>
                      <w:rFonts w:ascii="Optima" w:hAnsi="Optima"/>
                      <w:sz w:val="22"/>
                      <w:szCs w:val="22"/>
                    </w:rPr>
                    <w:t>111</w:t>
                  </w:r>
                </w:p>
              </w:tc>
              <w:tc>
                <w:tcPr>
                  <w:tcW w:w="1619" w:type="dxa"/>
                  <w:shd w:val="clear" w:color="auto" w:fill="FFFFFF"/>
                  <w:vAlign w:val="center"/>
                </w:tcPr>
                <w:p w14:paraId="72B9F9FD" w14:textId="77777777" w:rsidR="001E465E" w:rsidRPr="001E465E" w:rsidRDefault="001E465E" w:rsidP="001E465E">
                  <w:pPr>
                    <w:rPr>
                      <w:rFonts w:ascii="Optima" w:hAnsi="Optima"/>
                      <w:sz w:val="22"/>
                      <w:szCs w:val="22"/>
                    </w:rPr>
                  </w:pPr>
                  <w:r w:rsidRPr="001E465E">
                    <w:rPr>
                      <w:rFonts w:ascii="Optima" w:hAnsi="Optima"/>
                      <w:sz w:val="22"/>
                      <w:szCs w:val="22"/>
                    </w:rPr>
                    <w:t>35</w:t>
                  </w:r>
                </w:p>
              </w:tc>
              <w:tc>
                <w:tcPr>
                  <w:tcW w:w="1165" w:type="dxa"/>
                  <w:shd w:val="clear" w:color="auto" w:fill="FFFFFF"/>
                  <w:vAlign w:val="center"/>
                </w:tcPr>
                <w:p w14:paraId="63B850B9" w14:textId="77777777" w:rsidR="001E465E" w:rsidRPr="001E465E" w:rsidRDefault="001E465E" w:rsidP="001E465E">
                  <w:pPr>
                    <w:rPr>
                      <w:rFonts w:ascii="Optima" w:hAnsi="Optima"/>
                      <w:sz w:val="22"/>
                      <w:szCs w:val="22"/>
                    </w:rPr>
                  </w:pPr>
                  <w:r w:rsidRPr="001E465E">
                    <w:rPr>
                      <w:rFonts w:ascii="Optima" w:hAnsi="Optima"/>
                      <w:sz w:val="22"/>
                      <w:szCs w:val="22"/>
                    </w:rPr>
                    <w:t>170</w:t>
                  </w:r>
                </w:p>
              </w:tc>
            </w:tr>
            <w:tr w:rsidR="001E465E" w:rsidRPr="001E465E" w14:paraId="3CFDCB4B" w14:textId="77777777" w:rsidTr="00F2742D">
              <w:trPr>
                <w:trHeight w:val="272"/>
              </w:trPr>
              <w:tc>
                <w:tcPr>
                  <w:tcW w:w="1507" w:type="dxa"/>
                  <w:shd w:val="clear" w:color="auto" w:fill="FFFFFF"/>
                  <w:vAlign w:val="bottom"/>
                </w:tcPr>
                <w:p w14:paraId="12A61883" w14:textId="77777777" w:rsidR="001E465E" w:rsidRPr="001E465E" w:rsidRDefault="001E465E" w:rsidP="001E465E">
                  <w:pPr>
                    <w:rPr>
                      <w:rFonts w:ascii="Optima" w:hAnsi="Optima"/>
                      <w:sz w:val="22"/>
                      <w:szCs w:val="22"/>
                    </w:rPr>
                  </w:pPr>
                  <w:r w:rsidRPr="001E465E">
                    <w:rPr>
                      <w:rFonts w:ascii="Optima" w:hAnsi="Optima"/>
                      <w:sz w:val="22"/>
                      <w:szCs w:val="22"/>
                    </w:rPr>
                    <w:t>Cheringoma</w:t>
                  </w:r>
                </w:p>
              </w:tc>
              <w:tc>
                <w:tcPr>
                  <w:tcW w:w="1666" w:type="dxa"/>
                  <w:shd w:val="clear" w:color="auto" w:fill="FFFFFF"/>
                  <w:vAlign w:val="center"/>
                </w:tcPr>
                <w:p w14:paraId="09070221" w14:textId="77777777" w:rsidR="001E465E" w:rsidRPr="001E465E" w:rsidRDefault="001E465E" w:rsidP="001E465E">
                  <w:pPr>
                    <w:rPr>
                      <w:rFonts w:ascii="Optima" w:hAnsi="Optima"/>
                      <w:sz w:val="22"/>
                      <w:szCs w:val="22"/>
                    </w:rPr>
                  </w:pPr>
                  <w:r w:rsidRPr="001E465E">
                    <w:rPr>
                      <w:rFonts w:ascii="Optima" w:hAnsi="Optima"/>
                      <w:sz w:val="22"/>
                      <w:szCs w:val="22"/>
                    </w:rPr>
                    <w:t>4</w:t>
                  </w:r>
                </w:p>
              </w:tc>
              <w:tc>
                <w:tcPr>
                  <w:tcW w:w="1208" w:type="dxa"/>
                  <w:shd w:val="clear" w:color="auto" w:fill="FFFFFF"/>
                  <w:vAlign w:val="center"/>
                </w:tcPr>
                <w:p w14:paraId="6CE969BA" w14:textId="77777777" w:rsidR="001E465E" w:rsidRPr="001E465E" w:rsidRDefault="001E465E" w:rsidP="001E465E">
                  <w:pPr>
                    <w:rPr>
                      <w:rFonts w:ascii="Optima" w:hAnsi="Optima"/>
                      <w:sz w:val="22"/>
                      <w:szCs w:val="22"/>
                    </w:rPr>
                  </w:pPr>
                  <w:r w:rsidRPr="001E465E">
                    <w:rPr>
                      <w:rFonts w:ascii="Optima" w:hAnsi="Optima"/>
                      <w:sz w:val="22"/>
                      <w:szCs w:val="22"/>
                    </w:rPr>
                    <w:t>36</w:t>
                  </w:r>
                </w:p>
              </w:tc>
              <w:tc>
                <w:tcPr>
                  <w:tcW w:w="1482" w:type="dxa"/>
                  <w:shd w:val="clear" w:color="auto" w:fill="FFFFFF"/>
                  <w:vAlign w:val="center"/>
                </w:tcPr>
                <w:p w14:paraId="5189F82F" w14:textId="77777777" w:rsidR="001E465E" w:rsidRPr="001E465E" w:rsidRDefault="001E465E" w:rsidP="001E465E">
                  <w:pPr>
                    <w:rPr>
                      <w:rFonts w:ascii="Optima" w:hAnsi="Optima"/>
                      <w:sz w:val="22"/>
                      <w:szCs w:val="22"/>
                    </w:rPr>
                  </w:pPr>
                  <w:r w:rsidRPr="001E465E">
                    <w:rPr>
                      <w:rFonts w:ascii="Optima" w:hAnsi="Optima"/>
                      <w:sz w:val="22"/>
                      <w:szCs w:val="22"/>
                    </w:rPr>
                    <w:t>88</w:t>
                  </w:r>
                </w:p>
              </w:tc>
              <w:tc>
                <w:tcPr>
                  <w:tcW w:w="1619" w:type="dxa"/>
                  <w:shd w:val="clear" w:color="auto" w:fill="FFFFFF"/>
                  <w:vAlign w:val="center"/>
                </w:tcPr>
                <w:p w14:paraId="35030767" w14:textId="77777777" w:rsidR="001E465E" w:rsidRPr="001E465E" w:rsidRDefault="001E465E" w:rsidP="001E465E">
                  <w:pPr>
                    <w:rPr>
                      <w:rFonts w:ascii="Optima" w:hAnsi="Optima"/>
                      <w:sz w:val="22"/>
                      <w:szCs w:val="22"/>
                    </w:rPr>
                  </w:pPr>
                  <w:r w:rsidRPr="001E465E">
                    <w:rPr>
                      <w:rFonts w:ascii="Optima" w:hAnsi="Optima"/>
                      <w:sz w:val="22"/>
                      <w:szCs w:val="22"/>
                    </w:rPr>
                    <w:t>29</w:t>
                  </w:r>
                </w:p>
              </w:tc>
              <w:tc>
                <w:tcPr>
                  <w:tcW w:w="1165" w:type="dxa"/>
                  <w:shd w:val="clear" w:color="auto" w:fill="FFFFFF"/>
                  <w:vAlign w:val="center"/>
                </w:tcPr>
                <w:p w14:paraId="503FDC93" w14:textId="77777777" w:rsidR="001E465E" w:rsidRPr="001E465E" w:rsidRDefault="001E465E" w:rsidP="001E465E">
                  <w:pPr>
                    <w:rPr>
                      <w:rFonts w:ascii="Optima" w:hAnsi="Optima"/>
                      <w:sz w:val="22"/>
                      <w:szCs w:val="22"/>
                    </w:rPr>
                  </w:pPr>
                  <w:r w:rsidRPr="001E465E">
                    <w:rPr>
                      <w:rFonts w:ascii="Optima" w:hAnsi="Optima"/>
                      <w:sz w:val="22"/>
                      <w:szCs w:val="22"/>
                    </w:rPr>
                    <w:t>124</w:t>
                  </w:r>
                </w:p>
              </w:tc>
            </w:tr>
            <w:tr w:rsidR="001E465E" w:rsidRPr="001E465E" w14:paraId="21244CBC" w14:textId="77777777" w:rsidTr="00F2742D">
              <w:trPr>
                <w:trHeight w:val="272"/>
              </w:trPr>
              <w:tc>
                <w:tcPr>
                  <w:tcW w:w="1507" w:type="dxa"/>
                  <w:shd w:val="clear" w:color="auto" w:fill="FFFFFF"/>
                  <w:vAlign w:val="bottom"/>
                </w:tcPr>
                <w:p w14:paraId="6F6CD88E" w14:textId="77777777" w:rsidR="001E465E" w:rsidRPr="001E465E" w:rsidRDefault="001E465E" w:rsidP="001E465E">
                  <w:pPr>
                    <w:rPr>
                      <w:rFonts w:ascii="Optima" w:hAnsi="Optima"/>
                      <w:sz w:val="22"/>
                      <w:szCs w:val="22"/>
                    </w:rPr>
                  </w:pPr>
                  <w:r w:rsidRPr="001E465E">
                    <w:rPr>
                      <w:rFonts w:ascii="Optima" w:hAnsi="Optima"/>
                      <w:sz w:val="22"/>
                      <w:szCs w:val="22"/>
                    </w:rPr>
                    <w:t>Muanza</w:t>
                  </w:r>
                </w:p>
              </w:tc>
              <w:tc>
                <w:tcPr>
                  <w:tcW w:w="1666" w:type="dxa"/>
                  <w:shd w:val="clear" w:color="auto" w:fill="FFFFFF"/>
                  <w:vAlign w:val="center"/>
                </w:tcPr>
                <w:p w14:paraId="3DBCB766" w14:textId="77777777" w:rsidR="001E465E" w:rsidRPr="001E465E" w:rsidRDefault="001E465E" w:rsidP="001E465E">
                  <w:pPr>
                    <w:rPr>
                      <w:rFonts w:ascii="Optima" w:hAnsi="Optima"/>
                      <w:sz w:val="22"/>
                      <w:szCs w:val="22"/>
                    </w:rPr>
                  </w:pPr>
                  <w:r w:rsidRPr="001E465E">
                    <w:rPr>
                      <w:rFonts w:ascii="Optima" w:hAnsi="Optima"/>
                      <w:sz w:val="22"/>
                      <w:szCs w:val="22"/>
                    </w:rPr>
                    <w:t>3</w:t>
                  </w:r>
                </w:p>
              </w:tc>
              <w:tc>
                <w:tcPr>
                  <w:tcW w:w="1208" w:type="dxa"/>
                  <w:shd w:val="clear" w:color="auto" w:fill="FFFFFF"/>
                  <w:vAlign w:val="center"/>
                </w:tcPr>
                <w:p w14:paraId="0BD4889E" w14:textId="77777777" w:rsidR="001E465E" w:rsidRPr="001E465E" w:rsidRDefault="001E465E" w:rsidP="001E465E">
                  <w:pPr>
                    <w:rPr>
                      <w:rFonts w:ascii="Optima" w:hAnsi="Optima"/>
                      <w:sz w:val="22"/>
                      <w:szCs w:val="22"/>
                    </w:rPr>
                  </w:pPr>
                  <w:r w:rsidRPr="001E465E">
                    <w:rPr>
                      <w:rFonts w:ascii="Optima" w:hAnsi="Optima"/>
                      <w:sz w:val="22"/>
                      <w:szCs w:val="22"/>
                    </w:rPr>
                    <w:t>26</w:t>
                  </w:r>
                </w:p>
              </w:tc>
              <w:tc>
                <w:tcPr>
                  <w:tcW w:w="1482" w:type="dxa"/>
                  <w:shd w:val="clear" w:color="auto" w:fill="FFFFFF"/>
                  <w:vAlign w:val="center"/>
                </w:tcPr>
                <w:p w14:paraId="7389D097" w14:textId="77777777" w:rsidR="001E465E" w:rsidRPr="001E465E" w:rsidRDefault="001E465E" w:rsidP="001E465E">
                  <w:pPr>
                    <w:rPr>
                      <w:rFonts w:ascii="Optima" w:hAnsi="Optima"/>
                      <w:sz w:val="22"/>
                      <w:szCs w:val="22"/>
                    </w:rPr>
                  </w:pPr>
                  <w:r w:rsidRPr="001E465E">
                    <w:rPr>
                      <w:rFonts w:ascii="Optima" w:hAnsi="Optima"/>
                      <w:sz w:val="22"/>
                      <w:szCs w:val="22"/>
                    </w:rPr>
                    <w:t>56</w:t>
                  </w:r>
                </w:p>
              </w:tc>
              <w:tc>
                <w:tcPr>
                  <w:tcW w:w="1619" w:type="dxa"/>
                  <w:shd w:val="clear" w:color="auto" w:fill="FFFFFF"/>
                  <w:vAlign w:val="center"/>
                </w:tcPr>
                <w:p w14:paraId="09141DBB" w14:textId="77777777" w:rsidR="001E465E" w:rsidRPr="001E465E" w:rsidRDefault="001E465E" w:rsidP="001E465E">
                  <w:pPr>
                    <w:rPr>
                      <w:rFonts w:ascii="Optima" w:hAnsi="Optima"/>
                      <w:sz w:val="22"/>
                      <w:szCs w:val="22"/>
                    </w:rPr>
                  </w:pPr>
                  <w:r w:rsidRPr="001E465E">
                    <w:rPr>
                      <w:rFonts w:ascii="Optima" w:hAnsi="Optima"/>
                      <w:sz w:val="22"/>
                      <w:szCs w:val="22"/>
                    </w:rPr>
                    <w:t>32</w:t>
                  </w:r>
                </w:p>
              </w:tc>
              <w:tc>
                <w:tcPr>
                  <w:tcW w:w="1165" w:type="dxa"/>
                  <w:shd w:val="clear" w:color="auto" w:fill="FFFFFF"/>
                  <w:vAlign w:val="center"/>
                </w:tcPr>
                <w:p w14:paraId="63C53F8F" w14:textId="77777777" w:rsidR="001E465E" w:rsidRPr="001E465E" w:rsidRDefault="001E465E" w:rsidP="001E465E">
                  <w:pPr>
                    <w:rPr>
                      <w:rFonts w:ascii="Optima" w:hAnsi="Optima"/>
                      <w:sz w:val="22"/>
                      <w:szCs w:val="22"/>
                    </w:rPr>
                  </w:pPr>
                  <w:r w:rsidRPr="001E465E">
                    <w:rPr>
                      <w:rFonts w:ascii="Optima" w:hAnsi="Optima"/>
                      <w:sz w:val="22"/>
                      <w:szCs w:val="22"/>
                    </w:rPr>
                    <w:t>82</w:t>
                  </w:r>
                </w:p>
              </w:tc>
            </w:tr>
            <w:tr w:rsidR="001E465E" w:rsidRPr="001E465E" w14:paraId="4CD90424" w14:textId="77777777" w:rsidTr="00F2742D">
              <w:trPr>
                <w:trHeight w:val="272"/>
              </w:trPr>
              <w:tc>
                <w:tcPr>
                  <w:tcW w:w="1507" w:type="dxa"/>
                  <w:shd w:val="clear" w:color="auto" w:fill="FFFFFF"/>
                  <w:vAlign w:val="bottom"/>
                </w:tcPr>
                <w:p w14:paraId="08A07E79"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Maringue</w:t>
                  </w:r>
                  <w:proofErr w:type="spellEnd"/>
                </w:p>
              </w:tc>
              <w:tc>
                <w:tcPr>
                  <w:tcW w:w="1666" w:type="dxa"/>
                  <w:shd w:val="clear" w:color="auto" w:fill="FFFFFF"/>
                  <w:vAlign w:val="center"/>
                </w:tcPr>
                <w:p w14:paraId="1020A7F3" w14:textId="77777777" w:rsidR="001E465E" w:rsidRPr="001E465E" w:rsidRDefault="001E465E" w:rsidP="001E465E">
                  <w:pPr>
                    <w:rPr>
                      <w:rFonts w:ascii="Optima" w:hAnsi="Optima"/>
                      <w:sz w:val="22"/>
                      <w:szCs w:val="22"/>
                    </w:rPr>
                  </w:pPr>
                  <w:r w:rsidRPr="001E465E">
                    <w:rPr>
                      <w:rFonts w:ascii="Optima" w:hAnsi="Optima"/>
                      <w:sz w:val="22"/>
                      <w:szCs w:val="22"/>
                    </w:rPr>
                    <w:t>3</w:t>
                  </w:r>
                </w:p>
              </w:tc>
              <w:tc>
                <w:tcPr>
                  <w:tcW w:w="1208" w:type="dxa"/>
                  <w:shd w:val="clear" w:color="auto" w:fill="FFFFFF"/>
                  <w:vAlign w:val="center"/>
                </w:tcPr>
                <w:p w14:paraId="4FD7CD66" w14:textId="77777777" w:rsidR="001E465E" w:rsidRPr="001E465E" w:rsidRDefault="001E465E" w:rsidP="001E465E">
                  <w:pPr>
                    <w:rPr>
                      <w:rFonts w:ascii="Optima" w:hAnsi="Optima"/>
                      <w:sz w:val="22"/>
                      <w:szCs w:val="22"/>
                    </w:rPr>
                  </w:pPr>
                  <w:r w:rsidRPr="001E465E">
                    <w:rPr>
                      <w:rFonts w:ascii="Optima" w:hAnsi="Optima"/>
                      <w:sz w:val="22"/>
                      <w:szCs w:val="22"/>
                    </w:rPr>
                    <w:t>30</w:t>
                  </w:r>
                </w:p>
              </w:tc>
              <w:tc>
                <w:tcPr>
                  <w:tcW w:w="1482" w:type="dxa"/>
                  <w:shd w:val="clear" w:color="auto" w:fill="FFFFFF"/>
                  <w:vAlign w:val="center"/>
                </w:tcPr>
                <w:p w14:paraId="24EF9DC5" w14:textId="77777777" w:rsidR="001E465E" w:rsidRPr="001E465E" w:rsidRDefault="001E465E" w:rsidP="001E465E">
                  <w:pPr>
                    <w:rPr>
                      <w:rFonts w:ascii="Optima" w:hAnsi="Optima"/>
                      <w:sz w:val="22"/>
                      <w:szCs w:val="22"/>
                    </w:rPr>
                  </w:pPr>
                  <w:r w:rsidRPr="001E465E">
                    <w:rPr>
                      <w:rFonts w:ascii="Optima" w:hAnsi="Optima"/>
                      <w:sz w:val="22"/>
                      <w:szCs w:val="22"/>
                    </w:rPr>
                    <w:t>85</w:t>
                  </w:r>
                </w:p>
              </w:tc>
              <w:tc>
                <w:tcPr>
                  <w:tcW w:w="1619" w:type="dxa"/>
                  <w:shd w:val="clear" w:color="auto" w:fill="FFFFFF"/>
                  <w:vAlign w:val="center"/>
                </w:tcPr>
                <w:p w14:paraId="17844EA2" w14:textId="77777777" w:rsidR="001E465E" w:rsidRPr="001E465E" w:rsidRDefault="001E465E" w:rsidP="001E465E">
                  <w:pPr>
                    <w:rPr>
                      <w:rFonts w:ascii="Optima" w:hAnsi="Optima"/>
                      <w:sz w:val="22"/>
                      <w:szCs w:val="22"/>
                    </w:rPr>
                  </w:pPr>
                  <w:r w:rsidRPr="001E465E">
                    <w:rPr>
                      <w:rFonts w:ascii="Optima" w:hAnsi="Optima"/>
                      <w:sz w:val="22"/>
                      <w:szCs w:val="22"/>
                    </w:rPr>
                    <w:t>26</w:t>
                  </w:r>
                </w:p>
              </w:tc>
              <w:tc>
                <w:tcPr>
                  <w:tcW w:w="1165" w:type="dxa"/>
                  <w:shd w:val="clear" w:color="auto" w:fill="FFFFFF"/>
                  <w:vAlign w:val="center"/>
                </w:tcPr>
                <w:p w14:paraId="49C95BF1" w14:textId="77777777" w:rsidR="001E465E" w:rsidRPr="001E465E" w:rsidRDefault="001E465E" w:rsidP="001E465E">
                  <w:pPr>
                    <w:rPr>
                      <w:rFonts w:ascii="Optima" w:hAnsi="Optima"/>
                      <w:sz w:val="22"/>
                      <w:szCs w:val="22"/>
                    </w:rPr>
                  </w:pPr>
                  <w:r w:rsidRPr="001E465E">
                    <w:rPr>
                      <w:rFonts w:ascii="Optima" w:hAnsi="Optima"/>
                      <w:sz w:val="22"/>
                      <w:szCs w:val="22"/>
                    </w:rPr>
                    <w:t>115</w:t>
                  </w:r>
                </w:p>
              </w:tc>
            </w:tr>
            <w:tr w:rsidR="001E465E" w:rsidRPr="001E465E" w14:paraId="7926B5CE" w14:textId="77777777" w:rsidTr="00F2742D">
              <w:trPr>
                <w:trHeight w:val="272"/>
              </w:trPr>
              <w:tc>
                <w:tcPr>
                  <w:tcW w:w="1507" w:type="dxa"/>
                  <w:shd w:val="clear" w:color="auto" w:fill="FFFFFF"/>
                  <w:vAlign w:val="bottom"/>
                </w:tcPr>
                <w:p w14:paraId="3C80BFE1" w14:textId="77777777" w:rsidR="001E465E" w:rsidRPr="001E465E" w:rsidRDefault="001E465E" w:rsidP="001E465E">
                  <w:pPr>
                    <w:rPr>
                      <w:rFonts w:ascii="Optima" w:hAnsi="Optima"/>
                      <w:sz w:val="22"/>
                      <w:szCs w:val="22"/>
                    </w:rPr>
                  </w:pPr>
                  <w:r w:rsidRPr="001E465E">
                    <w:rPr>
                      <w:rFonts w:ascii="Optima" w:hAnsi="Optima"/>
                      <w:sz w:val="22"/>
                      <w:szCs w:val="22"/>
                    </w:rPr>
                    <w:t>Dondo</w:t>
                  </w:r>
                </w:p>
              </w:tc>
              <w:tc>
                <w:tcPr>
                  <w:tcW w:w="1666" w:type="dxa"/>
                  <w:shd w:val="clear" w:color="auto" w:fill="FFFFFF"/>
                  <w:vAlign w:val="center"/>
                </w:tcPr>
                <w:p w14:paraId="324DFCAC" w14:textId="77777777" w:rsidR="001E465E" w:rsidRPr="001E465E" w:rsidRDefault="001E465E" w:rsidP="001E465E">
                  <w:pPr>
                    <w:rPr>
                      <w:rFonts w:ascii="Optima" w:hAnsi="Optima"/>
                      <w:sz w:val="22"/>
                      <w:szCs w:val="22"/>
                    </w:rPr>
                  </w:pPr>
                  <w:r w:rsidRPr="001E465E">
                    <w:rPr>
                      <w:rFonts w:ascii="Optima" w:hAnsi="Optima"/>
                      <w:sz w:val="22"/>
                      <w:szCs w:val="22"/>
                    </w:rPr>
                    <w:t>3</w:t>
                  </w:r>
                </w:p>
              </w:tc>
              <w:tc>
                <w:tcPr>
                  <w:tcW w:w="1208" w:type="dxa"/>
                  <w:shd w:val="clear" w:color="auto" w:fill="FFFFFF"/>
                  <w:vAlign w:val="center"/>
                </w:tcPr>
                <w:p w14:paraId="74E31578" w14:textId="77777777" w:rsidR="001E465E" w:rsidRPr="001E465E" w:rsidRDefault="001E465E" w:rsidP="001E465E">
                  <w:pPr>
                    <w:rPr>
                      <w:rFonts w:ascii="Optima" w:hAnsi="Optima"/>
                      <w:sz w:val="22"/>
                      <w:szCs w:val="22"/>
                    </w:rPr>
                  </w:pPr>
                  <w:r w:rsidRPr="001E465E">
                    <w:rPr>
                      <w:rFonts w:ascii="Optima" w:hAnsi="Optima"/>
                      <w:sz w:val="22"/>
                      <w:szCs w:val="22"/>
                    </w:rPr>
                    <w:t>65</w:t>
                  </w:r>
                </w:p>
              </w:tc>
              <w:tc>
                <w:tcPr>
                  <w:tcW w:w="1482" w:type="dxa"/>
                  <w:shd w:val="clear" w:color="auto" w:fill="FFFFFF"/>
                  <w:vAlign w:val="center"/>
                </w:tcPr>
                <w:p w14:paraId="46BB8545" w14:textId="77777777" w:rsidR="001E465E" w:rsidRPr="001E465E" w:rsidRDefault="001E465E" w:rsidP="001E465E">
                  <w:pPr>
                    <w:rPr>
                      <w:rFonts w:ascii="Optima" w:hAnsi="Optima"/>
                      <w:sz w:val="22"/>
                      <w:szCs w:val="22"/>
                    </w:rPr>
                  </w:pPr>
                  <w:r w:rsidRPr="001E465E">
                    <w:rPr>
                      <w:rFonts w:ascii="Optima" w:hAnsi="Optima"/>
                      <w:sz w:val="22"/>
                      <w:szCs w:val="22"/>
                    </w:rPr>
                    <w:t>64</w:t>
                  </w:r>
                </w:p>
              </w:tc>
              <w:tc>
                <w:tcPr>
                  <w:tcW w:w="1619" w:type="dxa"/>
                  <w:shd w:val="clear" w:color="auto" w:fill="FFFFFF"/>
                  <w:vAlign w:val="center"/>
                </w:tcPr>
                <w:p w14:paraId="22F47877" w14:textId="77777777" w:rsidR="001E465E" w:rsidRPr="001E465E" w:rsidRDefault="001E465E" w:rsidP="001E465E">
                  <w:pPr>
                    <w:rPr>
                      <w:rFonts w:ascii="Optima" w:hAnsi="Optima"/>
                      <w:sz w:val="22"/>
                      <w:szCs w:val="22"/>
                    </w:rPr>
                  </w:pPr>
                  <w:r w:rsidRPr="001E465E">
                    <w:rPr>
                      <w:rFonts w:ascii="Optima" w:hAnsi="Optima"/>
                      <w:sz w:val="22"/>
                      <w:szCs w:val="22"/>
                    </w:rPr>
                    <w:t>50</w:t>
                  </w:r>
                </w:p>
              </w:tc>
              <w:tc>
                <w:tcPr>
                  <w:tcW w:w="1165" w:type="dxa"/>
                  <w:shd w:val="clear" w:color="auto" w:fill="FFFFFF"/>
                  <w:vAlign w:val="center"/>
                </w:tcPr>
                <w:p w14:paraId="17BE4340" w14:textId="77777777" w:rsidR="001E465E" w:rsidRPr="001E465E" w:rsidRDefault="001E465E" w:rsidP="001E465E">
                  <w:pPr>
                    <w:rPr>
                      <w:rFonts w:ascii="Optima" w:hAnsi="Optima"/>
                      <w:sz w:val="22"/>
                      <w:szCs w:val="22"/>
                    </w:rPr>
                  </w:pPr>
                  <w:r w:rsidRPr="001E465E">
                    <w:rPr>
                      <w:rFonts w:ascii="Optima" w:hAnsi="Optima"/>
                      <w:sz w:val="22"/>
                      <w:szCs w:val="22"/>
                    </w:rPr>
                    <w:t>129</w:t>
                  </w:r>
                </w:p>
              </w:tc>
            </w:tr>
            <w:tr w:rsidR="001E465E" w:rsidRPr="001E465E" w14:paraId="716CDF0D" w14:textId="77777777" w:rsidTr="00F2742D">
              <w:trPr>
                <w:trHeight w:val="263"/>
              </w:trPr>
              <w:tc>
                <w:tcPr>
                  <w:tcW w:w="1507" w:type="dxa"/>
                  <w:shd w:val="clear" w:color="auto" w:fill="FFFFFF"/>
                  <w:vAlign w:val="bottom"/>
                </w:tcPr>
                <w:p w14:paraId="5D198B95" w14:textId="77777777" w:rsidR="001E465E" w:rsidRPr="001E465E" w:rsidRDefault="001E465E" w:rsidP="001E465E">
                  <w:pPr>
                    <w:rPr>
                      <w:rFonts w:ascii="Optima" w:hAnsi="Optima"/>
                      <w:sz w:val="22"/>
                      <w:szCs w:val="22"/>
                    </w:rPr>
                  </w:pPr>
                  <w:r w:rsidRPr="001E465E">
                    <w:rPr>
                      <w:rFonts w:ascii="Optima" w:hAnsi="Optima"/>
                      <w:sz w:val="22"/>
                      <w:szCs w:val="22"/>
                    </w:rPr>
                    <w:t>Total</w:t>
                  </w:r>
                </w:p>
              </w:tc>
              <w:tc>
                <w:tcPr>
                  <w:tcW w:w="1666" w:type="dxa"/>
                  <w:shd w:val="clear" w:color="auto" w:fill="auto"/>
                  <w:vAlign w:val="bottom"/>
                </w:tcPr>
                <w:p w14:paraId="380CB49D" w14:textId="77777777" w:rsidR="001E465E" w:rsidRPr="001E465E" w:rsidRDefault="001E465E" w:rsidP="001E465E">
                  <w:pPr>
                    <w:rPr>
                      <w:rFonts w:ascii="Optima" w:hAnsi="Optima"/>
                      <w:sz w:val="22"/>
                      <w:szCs w:val="22"/>
                    </w:rPr>
                  </w:pPr>
                  <w:r w:rsidRPr="001E465E">
                    <w:rPr>
                      <w:rFonts w:ascii="Optima" w:hAnsi="Optima"/>
                      <w:sz w:val="22"/>
                      <w:szCs w:val="22"/>
                    </w:rPr>
                    <w:t>22</w:t>
                  </w:r>
                </w:p>
              </w:tc>
              <w:tc>
                <w:tcPr>
                  <w:tcW w:w="1208" w:type="dxa"/>
                  <w:shd w:val="clear" w:color="auto" w:fill="FFFFFF"/>
                  <w:vAlign w:val="center"/>
                </w:tcPr>
                <w:p w14:paraId="5A79AA93" w14:textId="77777777" w:rsidR="001E465E" w:rsidRPr="001E465E" w:rsidRDefault="001E465E" w:rsidP="001E465E">
                  <w:pPr>
                    <w:rPr>
                      <w:rFonts w:ascii="Optima" w:hAnsi="Optima"/>
                      <w:sz w:val="22"/>
                      <w:szCs w:val="22"/>
                    </w:rPr>
                  </w:pPr>
                  <w:r w:rsidRPr="001E465E">
                    <w:rPr>
                      <w:rFonts w:ascii="Optima" w:hAnsi="Optima"/>
                      <w:sz w:val="22"/>
                      <w:szCs w:val="22"/>
                    </w:rPr>
                    <w:t>243</w:t>
                  </w:r>
                </w:p>
              </w:tc>
              <w:tc>
                <w:tcPr>
                  <w:tcW w:w="1482" w:type="dxa"/>
                  <w:shd w:val="clear" w:color="auto" w:fill="FFFFFF"/>
                  <w:vAlign w:val="center"/>
                </w:tcPr>
                <w:p w14:paraId="0891A472" w14:textId="77777777" w:rsidR="001E465E" w:rsidRPr="001E465E" w:rsidRDefault="001E465E" w:rsidP="001E465E">
                  <w:pPr>
                    <w:rPr>
                      <w:rFonts w:ascii="Optima" w:hAnsi="Optima"/>
                      <w:sz w:val="22"/>
                      <w:szCs w:val="22"/>
                    </w:rPr>
                  </w:pPr>
                  <w:r w:rsidRPr="001E465E">
                    <w:rPr>
                      <w:rFonts w:ascii="Optima" w:hAnsi="Optima"/>
                      <w:sz w:val="22"/>
                      <w:szCs w:val="22"/>
                    </w:rPr>
                    <w:t>494</w:t>
                  </w:r>
                </w:p>
              </w:tc>
              <w:tc>
                <w:tcPr>
                  <w:tcW w:w="1619" w:type="dxa"/>
                  <w:shd w:val="clear" w:color="auto" w:fill="FFFFFF"/>
                  <w:vAlign w:val="center"/>
                </w:tcPr>
                <w:p w14:paraId="565E5120" w14:textId="77777777" w:rsidR="001E465E" w:rsidRPr="001E465E" w:rsidRDefault="001E465E" w:rsidP="001E465E">
                  <w:pPr>
                    <w:rPr>
                      <w:rFonts w:ascii="Optima" w:hAnsi="Optima"/>
                      <w:sz w:val="22"/>
                      <w:szCs w:val="22"/>
                    </w:rPr>
                  </w:pPr>
                  <w:r w:rsidRPr="001E465E">
                    <w:rPr>
                      <w:rFonts w:ascii="Optima" w:hAnsi="Optima"/>
                      <w:sz w:val="22"/>
                      <w:szCs w:val="22"/>
                    </w:rPr>
                    <w:t>33</w:t>
                  </w:r>
                </w:p>
              </w:tc>
              <w:tc>
                <w:tcPr>
                  <w:tcW w:w="1165" w:type="dxa"/>
                  <w:shd w:val="clear" w:color="auto" w:fill="FFFFFF"/>
                  <w:vAlign w:val="center"/>
                </w:tcPr>
                <w:p w14:paraId="7B5B1CCD" w14:textId="77777777" w:rsidR="001E465E" w:rsidRPr="001E465E" w:rsidRDefault="001E465E" w:rsidP="001E465E">
                  <w:pPr>
                    <w:rPr>
                      <w:rFonts w:ascii="Optima" w:hAnsi="Optima"/>
                      <w:sz w:val="22"/>
                      <w:szCs w:val="22"/>
                    </w:rPr>
                  </w:pPr>
                  <w:r w:rsidRPr="001E465E">
                    <w:rPr>
                      <w:rFonts w:ascii="Optima" w:hAnsi="Optima"/>
                      <w:sz w:val="22"/>
                      <w:szCs w:val="22"/>
                    </w:rPr>
                    <w:t>737</w:t>
                  </w:r>
                </w:p>
              </w:tc>
            </w:tr>
          </w:tbl>
          <w:p w14:paraId="78B5FC37" w14:textId="77777777" w:rsidR="001E465E" w:rsidRPr="001E465E" w:rsidRDefault="001E465E" w:rsidP="001E465E">
            <w:pPr>
              <w:rPr>
                <w:rFonts w:ascii="Optima" w:hAnsi="Optima"/>
                <w:sz w:val="22"/>
                <w:szCs w:val="22"/>
              </w:rPr>
            </w:pPr>
          </w:p>
        </w:tc>
        <w:tc>
          <w:tcPr>
            <w:tcW w:w="555" w:type="dxa"/>
            <w:tcBorders>
              <w:top w:val="single" w:sz="4" w:space="0" w:color="000000"/>
              <w:right w:val="single" w:sz="4" w:space="0" w:color="000000"/>
            </w:tcBorders>
            <w:shd w:val="clear" w:color="auto" w:fill="92D050"/>
          </w:tcPr>
          <w:p w14:paraId="7899CBFA" w14:textId="77777777" w:rsidR="001E465E" w:rsidRPr="001E465E" w:rsidRDefault="001E465E" w:rsidP="001E465E"/>
        </w:tc>
      </w:tr>
      <w:tr w:rsidR="001E465E" w:rsidRPr="001E465E" w14:paraId="4A9A4572" w14:textId="77777777" w:rsidTr="00F2742D">
        <w:trPr>
          <w:trHeight w:val="1878"/>
        </w:trPr>
        <w:tc>
          <w:tcPr>
            <w:tcW w:w="1417" w:type="dxa"/>
            <w:vMerge/>
            <w:tcBorders>
              <w:top w:val="single" w:sz="4" w:space="0" w:color="000000"/>
            </w:tcBorders>
          </w:tcPr>
          <w:p w14:paraId="2B86CC19" w14:textId="77777777" w:rsidR="001E465E" w:rsidRPr="001E465E" w:rsidRDefault="001E465E" w:rsidP="001E465E"/>
        </w:tc>
        <w:tc>
          <w:tcPr>
            <w:tcW w:w="9783" w:type="dxa"/>
            <w:tcBorders>
              <w:top w:val="single" w:sz="4" w:space="0" w:color="000000"/>
            </w:tcBorders>
            <w:shd w:val="clear" w:color="auto" w:fill="FFFFFF"/>
          </w:tcPr>
          <w:p w14:paraId="6D50B525" w14:textId="77777777" w:rsidR="001E465E" w:rsidRPr="001E465E" w:rsidRDefault="001E465E" w:rsidP="002C5223">
            <w:pPr>
              <w:jc w:val="both"/>
              <w:rPr>
                <w:rFonts w:ascii="Optima" w:hAnsi="Optima"/>
                <w:b/>
                <w:bCs/>
                <w:sz w:val="22"/>
                <w:szCs w:val="22"/>
              </w:rPr>
            </w:pPr>
            <w:r w:rsidRPr="001E465E">
              <w:rPr>
                <w:rFonts w:ascii="Optima" w:hAnsi="Optima"/>
                <w:b/>
                <w:bCs/>
                <w:sz w:val="22"/>
                <w:szCs w:val="22"/>
              </w:rPr>
              <w:t>Indicator 2: # of programs about SRHR broadcast</w:t>
            </w:r>
          </w:p>
          <w:tbl>
            <w:tblPr>
              <w:tblW w:w="6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80"/>
              <w:gridCol w:w="1935"/>
              <w:gridCol w:w="2115"/>
            </w:tblGrid>
            <w:tr w:rsidR="001E465E" w:rsidRPr="001E465E" w14:paraId="0DABE75F" w14:textId="77777777" w:rsidTr="00F2742D">
              <w:tc>
                <w:tcPr>
                  <w:tcW w:w="2580" w:type="dxa"/>
                </w:tcPr>
                <w:p w14:paraId="4C423305" w14:textId="77777777" w:rsidR="001E465E" w:rsidRPr="001E465E" w:rsidRDefault="001E465E" w:rsidP="002C5223">
                  <w:pPr>
                    <w:jc w:val="both"/>
                    <w:rPr>
                      <w:rFonts w:ascii="Optima" w:hAnsi="Optima"/>
                      <w:sz w:val="22"/>
                      <w:szCs w:val="22"/>
                    </w:rPr>
                  </w:pPr>
                  <w:r w:rsidRPr="001E465E">
                    <w:rPr>
                      <w:rFonts w:ascii="Optima" w:hAnsi="Optima"/>
                      <w:sz w:val="22"/>
                      <w:szCs w:val="22"/>
                    </w:rPr>
                    <w:t>Results</w:t>
                  </w:r>
                </w:p>
              </w:tc>
              <w:tc>
                <w:tcPr>
                  <w:tcW w:w="1935" w:type="dxa"/>
                  <w:shd w:val="clear" w:color="auto" w:fill="auto"/>
                </w:tcPr>
                <w:p w14:paraId="22AC13EB" w14:textId="77777777" w:rsidR="001E465E" w:rsidRPr="001E465E" w:rsidRDefault="001E465E" w:rsidP="002C5223">
                  <w:pPr>
                    <w:jc w:val="both"/>
                    <w:rPr>
                      <w:rFonts w:ascii="Optima" w:hAnsi="Optima"/>
                      <w:sz w:val="22"/>
                      <w:szCs w:val="22"/>
                    </w:rPr>
                  </w:pPr>
                  <w:r w:rsidRPr="001E465E">
                    <w:rPr>
                      <w:rFonts w:ascii="Optima" w:hAnsi="Optima"/>
                      <w:sz w:val="22"/>
                      <w:szCs w:val="22"/>
                    </w:rPr>
                    <w:t>Achievement (%)</w:t>
                  </w:r>
                </w:p>
              </w:tc>
              <w:tc>
                <w:tcPr>
                  <w:tcW w:w="2115" w:type="dxa"/>
                </w:tcPr>
                <w:p w14:paraId="3E84F4B0" w14:textId="77777777" w:rsidR="001E465E" w:rsidRPr="001E465E" w:rsidRDefault="001E465E" w:rsidP="002C5223">
                  <w:pPr>
                    <w:jc w:val="both"/>
                    <w:rPr>
                      <w:rFonts w:ascii="Optima" w:hAnsi="Optima"/>
                      <w:sz w:val="22"/>
                      <w:szCs w:val="22"/>
                    </w:rPr>
                  </w:pPr>
                  <w:r w:rsidRPr="001E465E">
                    <w:rPr>
                      <w:rFonts w:ascii="Optima" w:hAnsi="Optima"/>
                      <w:sz w:val="22"/>
                      <w:szCs w:val="22"/>
                    </w:rPr>
                    <w:t>Achieved/Targeted</w:t>
                  </w:r>
                </w:p>
              </w:tc>
            </w:tr>
            <w:tr w:rsidR="001E465E" w:rsidRPr="001E465E" w14:paraId="04AB1E66" w14:textId="77777777" w:rsidTr="00F2742D">
              <w:tc>
                <w:tcPr>
                  <w:tcW w:w="2580" w:type="dxa"/>
                </w:tcPr>
                <w:p w14:paraId="16D7DC6A" w14:textId="77777777" w:rsidR="001E465E" w:rsidRPr="001E465E" w:rsidRDefault="001E465E" w:rsidP="002C5223">
                  <w:pPr>
                    <w:jc w:val="both"/>
                    <w:rPr>
                      <w:rFonts w:ascii="Optima" w:hAnsi="Optima"/>
                      <w:sz w:val="22"/>
                      <w:szCs w:val="22"/>
                    </w:rPr>
                  </w:pPr>
                  <w:r w:rsidRPr="001E465E">
                    <w:rPr>
                      <w:rFonts w:ascii="Optima" w:hAnsi="Optima"/>
                      <w:sz w:val="22"/>
                      <w:szCs w:val="22"/>
                    </w:rPr>
                    <w:t>Year 2 (2024)</w:t>
                  </w:r>
                </w:p>
              </w:tc>
              <w:tc>
                <w:tcPr>
                  <w:tcW w:w="1935" w:type="dxa"/>
                  <w:shd w:val="clear" w:color="auto" w:fill="auto"/>
                </w:tcPr>
                <w:p w14:paraId="722F8B1F" w14:textId="77777777" w:rsidR="001E465E" w:rsidRPr="001E465E" w:rsidRDefault="001E465E" w:rsidP="002C5223">
                  <w:pPr>
                    <w:jc w:val="both"/>
                    <w:rPr>
                      <w:rFonts w:ascii="Optima" w:hAnsi="Optima"/>
                      <w:sz w:val="22"/>
                      <w:szCs w:val="22"/>
                    </w:rPr>
                  </w:pPr>
                  <w:r w:rsidRPr="001E465E">
                    <w:rPr>
                      <w:rFonts w:ascii="Optima" w:hAnsi="Optima"/>
                      <w:sz w:val="22"/>
                      <w:szCs w:val="22"/>
                    </w:rPr>
                    <w:t>0</w:t>
                  </w:r>
                </w:p>
              </w:tc>
              <w:tc>
                <w:tcPr>
                  <w:tcW w:w="2115" w:type="dxa"/>
                </w:tcPr>
                <w:p w14:paraId="24F92271" w14:textId="77777777" w:rsidR="001E465E" w:rsidRPr="001E465E" w:rsidRDefault="001E465E" w:rsidP="002C5223">
                  <w:pPr>
                    <w:jc w:val="both"/>
                    <w:rPr>
                      <w:rFonts w:ascii="Optima" w:hAnsi="Optima"/>
                      <w:sz w:val="22"/>
                      <w:szCs w:val="22"/>
                    </w:rPr>
                  </w:pPr>
                  <w:r w:rsidRPr="001E465E">
                    <w:rPr>
                      <w:rFonts w:ascii="Optima" w:hAnsi="Optima"/>
                      <w:sz w:val="22"/>
                      <w:szCs w:val="22"/>
                    </w:rPr>
                    <w:t>0/15</w:t>
                  </w:r>
                </w:p>
              </w:tc>
            </w:tr>
            <w:tr w:rsidR="001E465E" w:rsidRPr="001E465E" w14:paraId="6BE30CB2" w14:textId="77777777" w:rsidTr="00F2742D">
              <w:tc>
                <w:tcPr>
                  <w:tcW w:w="2580" w:type="dxa"/>
                </w:tcPr>
                <w:p w14:paraId="33B9DE43" w14:textId="77777777" w:rsidR="001E465E" w:rsidRPr="001E465E" w:rsidRDefault="001E465E" w:rsidP="002C5223">
                  <w:pPr>
                    <w:jc w:val="both"/>
                    <w:rPr>
                      <w:rFonts w:ascii="Optima" w:hAnsi="Optima"/>
                      <w:sz w:val="22"/>
                      <w:szCs w:val="22"/>
                    </w:rPr>
                  </w:pPr>
                  <w:r w:rsidRPr="001E465E">
                    <w:rPr>
                      <w:rFonts w:ascii="Optima" w:hAnsi="Optima"/>
                      <w:sz w:val="22"/>
                      <w:szCs w:val="22"/>
                    </w:rPr>
                    <w:t>Cumulative (2022-27)</w:t>
                  </w:r>
                </w:p>
              </w:tc>
              <w:tc>
                <w:tcPr>
                  <w:tcW w:w="1935" w:type="dxa"/>
                </w:tcPr>
                <w:p w14:paraId="7C907472" w14:textId="77777777" w:rsidR="001E465E" w:rsidRPr="001E465E" w:rsidRDefault="001E465E" w:rsidP="002C5223">
                  <w:pPr>
                    <w:jc w:val="both"/>
                    <w:rPr>
                      <w:rFonts w:ascii="Optima" w:hAnsi="Optima"/>
                      <w:sz w:val="22"/>
                      <w:szCs w:val="22"/>
                    </w:rPr>
                  </w:pPr>
                  <w:r w:rsidRPr="001E465E">
                    <w:rPr>
                      <w:rFonts w:ascii="Optima" w:hAnsi="Optima"/>
                      <w:sz w:val="22"/>
                      <w:szCs w:val="22"/>
                    </w:rPr>
                    <w:t>0</w:t>
                  </w:r>
                </w:p>
              </w:tc>
              <w:tc>
                <w:tcPr>
                  <w:tcW w:w="2115" w:type="dxa"/>
                </w:tcPr>
                <w:p w14:paraId="4CD03DE3" w14:textId="77777777" w:rsidR="001E465E" w:rsidRPr="001E465E" w:rsidRDefault="001E465E" w:rsidP="002C5223">
                  <w:pPr>
                    <w:jc w:val="both"/>
                    <w:rPr>
                      <w:rFonts w:ascii="Optima" w:hAnsi="Optima"/>
                      <w:sz w:val="22"/>
                      <w:szCs w:val="22"/>
                    </w:rPr>
                  </w:pPr>
                  <w:r w:rsidRPr="001E465E">
                    <w:rPr>
                      <w:rFonts w:ascii="Optima" w:hAnsi="Optima"/>
                      <w:sz w:val="22"/>
                      <w:szCs w:val="22"/>
                    </w:rPr>
                    <w:t>0/75</w:t>
                  </w:r>
                </w:p>
              </w:tc>
            </w:tr>
          </w:tbl>
          <w:p w14:paraId="006B03B3" w14:textId="77777777" w:rsidR="001E465E" w:rsidRPr="001E465E" w:rsidRDefault="001E465E" w:rsidP="002C5223">
            <w:pPr>
              <w:jc w:val="both"/>
              <w:rPr>
                <w:rFonts w:ascii="Optima" w:hAnsi="Optima"/>
                <w:sz w:val="22"/>
                <w:szCs w:val="22"/>
              </w:rPr>
            </w:pPr>
          </w:p>
          <w:p w14:paraId="2479A73F" w14:textId="77777777" w:rsidR="001E465E" w:rsidRPr="001E465E" w:rsidRDefault="001E465E" w:rsidP="002C5223">
            <w:pPr>
              <w:jc w:val="both"/>
              <w:rPr>
                <w:rFonts w:ascii="Optima" w:hAnsi="Optima"/>
                <w:sz w:val="22"/>
                <w:szCs w:val="22"/>
              </w:rPr>
            </w:pPr>
            <w:r w:rsidRPr="001E465E">
              <w:rPr>
                <w:rFonts w:ascii="Optima" w:hAnsi="Optima"/>
                <w:sz w:val="22"/>
                <w:szCs w:val="22"/>
              </w:rPr>
              <w:t xml:space="preserve">No SRHR radio programs were broadcast in either Year 1 or Year 2, resulting in 0% achievement against the annual and cumulative targets. In 2024 (Year 2), the planned broadcasts were delayed due to pending contractual arrangements with community radio stations, which are being handled by ICS at the central level. Once underway, the broadcasts will serve as a tool to reinforce messages on SRHR already being promoted through community and school-based interventions. To optimize effectiveness, radio scheduling will align with relevant community events and target listening times, helping ensure wide coverage and engagement across priority audiences. As a monitoring strategy to assess the impact of SRHR radio programs, the program will adopt a layered monitoring approach that combines reach metrics with qualitative and quantitative feedback mechanisms. </w:t>
            </w:r>
          </w:p>
        </w:tc>
        <w:tc>
          <w:tcPr>
            <w:tcW w:w="555" w:type="dxa"/>
            <w:tcBorders>
              <w:right w:val="single" w:sz="4" w:space="0" w:color="000000"/>
            </w:tcBorders>
            <w:shd w:val="clear" w:color="auto" w:fill="FF0000"/>
          </w:tcPr>
          <w:p w14:paraId="6A11DEB9" w14:textId="77777777" w:rsidR="001E465E" w:rsidRPr="001E465E" w:rsidRDefault="001E465E" w:rsidP="001E465E"/>
        </w:tc>
      </w:tr>
      <w:tr w:rsidR="001E465E" w:rsidRPr="001E465E" w14:paraId="16DC1906" w14:textId="77777777" w:rsidTr="00D03650">
        <w:trPr>
          <w:trHeight w:val="8921"/>
        </w:trPr>
        <w:tc>
          <w:tcPr>
            <w:tcW w:w="1417" w:type="dxa"/>
            <w:vMerge/>
            <w:tcBorders>
              <w:top w:val="single" w:sz="4" w:space="0" w:color="000000"/>
            </w:tcBorders>
          </w:tcPr>
          <w:p w14:paraId="1B670DAB" w14:textId="77777777" w:rsidR="001E465E" w:rsidRPr="001E465E" w:rsidRDefault="001E465E" w:rsidP="001E465E"/>
        </w:tc>
        <w:tc>
          <w:tcPr>
            <w:tcW w:w="9783" w:type="dxa"/>
            <w:tcBorders>
              <w:top w:val="single" w:sz="4" w:space="0" w:color="000000"/>
            </w:tcBorders>
            <w:shd w:val="clear" w:color="auto" w:fill="FFFFFF"/>
          </w:tcPr>
          <w:p w14:paraId="5B841822" w14:textId="77777777" w:rsidR="001E465E" w:rsidRPr="001E465E" w:rsidRDefault="001E465E" w:rsidP="00D03650">
            <w:pPr>
              <w:jc w:val="both"/>
              <w:rPr>
                <w:rFonts w:ascii="Optima" w:hAnsi="Optima"/>
                <w:b/>
                <w:bCs/>
                <w:sz w:val="22"/>
                <w:szCs w:val="22"/>
              </w:rPr>
            </w:pPr>
            <w:r w:rsidRPr="001E465E">
              <w:rPr>
                <w:rFonts w:ascii="Optima" w:hAnsi="Optima"/>
                <w:b/>
                <w:bCs/>
                <w:sz w:val="22"/>
                <w:szCs w:val="22"/>
              </w:rPr>
              <w:t>Indicator 3: # number of people reached with various games including football tournaments</w:t>
            </w:r>
          </w:p>
          <w:p w14:paraId="759EC756" w14:textId="77777777" w:rsidR="001E465E" w:rsidRPr="001E465E" w:rsidRDefault="001E465E" w:rsidP="00D03650">
            <w:pPr>
              <w:jc w:val="both"/>
              <w:rPr>
                <w:rFonts w:ascii="Optima" w:hAnsi="Optima"/>
                <w:b/>
                <w:bCs/>
                <w:sz w:val="22"/>
                <w:szCs w:val="22"/>
              </w:rPr>
            </w:pPr>
          </w:p>
          <w:tbl>
            <w:tblPr>
              <w:tblW w:w="7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175"/>
              <w:gridCol w:w="2775"/>
            </w:tblGrid>
            <w:tr w:rsidR="001E465E" w:rsidRPr="001E465E" w14:paraId="74A4A421" w14:textId="77777777" w:rsidTr="00F2742D">
              <w:tc>
                <w:tcPr>
                  <w:tcW w:w="2295" w:type="dxa"/>
                </w:tcPr>
                <w:p w14:paraId="6752192A" w14:textId="77777777" w:rsidR="001E465E" w:rsidRPr="001E465E" w:rsidRDefault="001E465E" w:rsidP="00D03650">
                  <w:pPr>
                    <w:jc w:val="both"/>
                    <w:rPr>
                      <w:rFonts w:ascii="Optima" w:hAnsi="Optima"/>
                      <w:sz w:val="22"/>
                      <w:szCs w:val="22"/>
                    </w:rPr>
                  </w:pPr>
                  <w:r w:rsidRPr="001E465E">
                    <w:rPr>
                      <w:rFonts w:ascii="Optima" w:hAnsi="Optima"/>
                      <w:sz w:val="22"/>
                      <w:szCs w:val="22"/>
                    </w:rPr>
                    <w:t>Results</w:t>
                  </w:r>
                </w:p>
              </w:tc>
              <w:tc>
                <w:tcPr>
                  <w:tcW w:w="2175" w:type="dxa"/>
                  <w:shd w:val="clear" w:color="auto" w:fill="auto"/>
                </w:tcPr>
                <w:p w14:paraId="539C41E3" w14:textId="77777777" w:rsidR="001E465E" w:rsidRPr="001E465E" w:rsidRDefault="001E465E" w:rsidP="00D03650">
                  <w:pPr>
                    <w:jc w:val="both"/>
                    <w:rPr>
                      <w:rFonts w:ascii="Optima" w:hAnsi="Optima"/>
                      <w:sz w:val="22"/>
                      <w:szCs w:val="22"/>
                    </w:rPr>
                  </w:pPr>
                  <w:r w:rsidRPr="001E465E">
                    <w:rPr>
                      <w:rFonts w:ascii="Optima" w:hAnsi="Optima"/>
                      <w:sz w:val="22"/>
                      <w:szCs w:val="22"/>
                    </w:rPr>
                    <w:t>Achievement (%)</w:t>
                  </w:r>
                </w:p>
              </w:tc>
              <w:tc>
                <w:tcPr>
                  <w:tcW w:w="2775" w:type="dxa"/>
                </w:tcPr>
                <w:p w14:paraId="2C98954E" w14:textId="77777777" w:rsidR="001E465E" w:rsidRPr="001E465E" w:rsidRDefault="001E465E" w:rsidP="00D03650">
                  <w:pPr>
                    <w:jc w:val="both"/>
                    <w:rPr>
                      <w:rFonts w:ascii="Optima" w:hAnsi="Optima"/>
                      <w:sz w:val="22"/>
                      <w:szCs w:val="22"/>
                    </w:rPr>
                  </w:pPr>
                  <w:r w:rsidRPr="001E465E">
                    <w:rPr>
                      <w:rFonts w:ascii="Optima" w:hAnsi="Optima"/>
                      <w:sz w:val="22"/>
                      <w:szCs w:val="22"/>
                    </w:rPr>
                    <w:t>Achieved/Targeted</w:t>
                  </w:r>
                </w:p>
              </w:tc>
            </w:tr>
            <w:tr w:rsidR="001E465E" w:rsidRPr="001E465E" w14:paraId="60B6F49F" w14:textId="77777777" w:rsidTr="00F2742D">
              <w:tc>
                <w:tcPr>
                  <w:tcW w:w="2295" w:type="dxa"/>
                </w:tcPr>
                <w:p w14:paraId="6B397B2C" w14:textId="77777777" w:rsidR="001E465E" w:rsidRPr="001E465E" w:rsidRDefault="001E465E" w:rsidP="00D03650">
                  <w:pPr>
                    <w:jc w:val="both"/>
                    <w:rPr>
                      <w:rFonts w:ascii="Optima" w:hAnsi="Optima"/>
                      <w:sz w:val="22"/>
                      <w:szCs w:val="22"/>
                    </w:rPr>
                  </w:pPr>
                  <w:r w:rsidRPr="001E465E">
                    <w:rPr>
                      <w:rFonts w:ascii="Optima" w:hAnsi="Optima"/>
                      <w:sz w:val="22"/>
                      <w:szCs w:val="22"/>
                    </w:rPr>
                    <w:t>Year 2 (2024)</w:t>
                  </w:r>
                </w:p>
              </w:tc>
              <w:tc>
                <w:tcPr>
                  <w:tcW w:w="2175" w:type="dxa"/>
                  <w:shd w:val="clear" w:color="auto" w:fill="auto"/>
                </w:tcPr>
                <w:p w14:paraId="17374A7D" w14:textId="77777777" w:rsidR="001E465E" w:rsidRPr="001E465E" w:rsidRDefault="001E465E" w:rsidP="00D03650">
                  <w:pPr>
                    <w:jc w:val="both"/>
                    <w:rPr>
                      <w:rFonts w:ascii="Optima" w:hAnsi="Optima"/>
                      <w:sz w:val="22"/>
                      <w:szCs w:val="22"/>
                    </w:rPr>
                  </w:pPr>
                  <w:r w:rsidRPr="001E465E">
                    <w:rPr>
                      <w:rFonts w:ascii="Optima" w:hAnsi="Optima"/>
                      <w:sz w:val="22"/>
                      <w:szCs w:val="22"/>
                    </w:rPr>
                    <w:t>124%</w:t>
                  </w:r>
                </w:p>
              </w:tc>
              <w:tc>
                <w:tcPr>
                  <w:tcW w:w="2775" w:type="dxa"/>
                </w:tcPr>
                <w:p w14:paraId="3F31487F" w14:textId="77777777" w:rsidR="001E465E" w:rsidRPr="001E465E" w:rsidRDefault="001E465E" w:rsidP="00D03650">
                  <w:pPr>
                    <w:jc w:val="both"/>
                    <w:rPr>
                      <w:rFonts w:ascii="Optima" w:hAnsi="Optima"/>
                      <w:sz w:val="22"/>
                      <w:szCs w:val="22"/>
                    </w:rPr>
                  </w:pPr>
                  <w:r w:rsidRPr="001E465E">
                    <w:rPr>
                      <w:rFonts w:ascii="Optima" w:hAnsi="Optima"/>
                      <w:sz w:val="22"/>
                      <w:szCs w:val="22"/>
                    </w:rPr>
                    <w:t>6193/ 5000</w:t>
                  </w:r>
                </w:p>
              </w:tc>
            </w:tr>
            <w:tr w:rsidR="001E465E" w:rsidRPr="001E465E" w14:paraId="05F745B7" w14:textId="77777777" w:rsidTr="00F2742D">
              <w:tc>
                <w:tcPr>
                  <w:tcW w:w="2295" w:type="dxa"/>
                </w:tcPr>
                <w:p w14:paraId="65D35259" w14:textId="30152F62" w:rsidR="001E465E" w:rsidRPr="001E465E" w:rsidRDefault="00211F80" w:rsidP="00D03650">
                  <w:pPr>
                    <w:jc w:val="both"/>
                    <w:rPr>
                      <w:rFonts w:ascii="Optima" w:hAnsi="Optima"/>
                      <w:sz w:val="22"/>
                      <w:szCs w:val="22"/>
                    </w:rPr>
                  </w:pPr>
                  <w:r w:rsidRPr="001E465E">
                    <w:rPr>
                      <w:rFonts w:ascii="Optima" w:hAnsi="Optima"/>
                      <w:sz w:val="22"/>
                      <w:szCs w:val="22"/>
                    </w:rPr>
                    <w:t>Cumulative (</w:t>
                  </w:r>
                  <w:r w:rsidR="001E465E" w:rsidRPr="001E465E">
                    <w:rPr>
                      <w:rFonts w:ascii="Optima" w:hAnsi="Optima"/>
                      <w:sz w:val="22"/>
                      <w:szCs w:val="22"/>
                    </w:rPr>
                    <w:t>2022-27)</w:t>
                  </w:r>
                </w:p>
              </w:tc>
              <w:tc>
                <w:tcPr>
                  <w:tcW w:w="2175" w:type="dxa"/>
                </w:tcPr>
                <w:p w14:paraId="770B1152" w14:textId="77777777" w:rsidR="001E465E" w:rsidRPr="001E465E" w:rsidRDefault="001E465E" w:rsidP="00D03650">
                  <w:pPr>
                    <w:jc w:val="both"/>
                    <w:rPr>
                      <w:rFonts w:ascii="Optima" w:hAnsi="Optima"/>
                      <w:sz w:val="22"/>
                      <w:szCs w:val="22"/>
                    </w:rPr>
                  </w:pPr>
                  <w:r w:rsidRPr="001E465E">
                    <w:rPr>
                      <w:rFonts w:ascii="Optima" w:hAnsi="Optima"/>
                      <w:sz w:val="22"/>
                      <w:szCs w:val="22"/>
                    </w:rPr>
                    <w:t>32%</w:t>
                  </w:r>
                </w:p>
              </w:tc>
              <w:tc>
                <w:tcPr>
                  <w:tcW w:w="2775" w:type="dxa"/>
                </w:tcPr>
                <w:p w14:paraId="7EA473B1" w14:textId="77777777" w:rsidR="001E465E" w:rsidRPr="001E465E" w:rsidRDefault="001E465E" w:rsidP="00D03650">
                  <w:pPr>
                    <w:jc w:val="both"/>
                    <w:rPr>
                      <w:rFonts w:ascii="Optima" w:hAnsi="Optima"/>
                      <w:sz w:val="22"/>
                      <w:szCs w:val="22"/>
                    </w:rPr>
                  </w:pPr>
                  <w:r w:rsidRPr="001E465E">
                    <w:rPr>
                      <w:rFonts w:ascii="Optima" w:hAnsi="Optima"/>
                      <w:sz w:val="22"/>
                      <w:szCs w:val="22"/>
                    </w:rPr>
                    <w:t xml:space="preserve"> 6469/ 20000</w:t>
                  </w:r>
                </w:p>
              </w:tc>
            </w:tr>
          </w:tbl>
          <w:p w14:paraId="7A3A2D0F" w14:textId="77777777" w:rsidR="001E465E" w:rsidRPr="001E465E" w:rsidRDefault="001E465E" w:rsidP="00D03650">
            <w:pPr>
              <w:jc w:val="both"/>
              <w:rPr>
                <w:rFonts w:ascii="Optima" w:hAnsi="Optima"/>
                <w:sz w:val="22"/>
                <w:szCs w:val="22"/>
              </w:rPr>
            </w:pPr>
          </w:p>
          <w:p w14:paraId="24DF7F67" w14:textId="77777777" w:rsidR="001E465E" w:rsidRPr="001E465E" w:rsidRDefault="001E465E" w:rsidP="00D03650">
            <w:pPr>
              <w:jc w:val="both"/>
              <w:rPr>
                <w:rFonts w:ascii="Optima" w:hAnsi="Optima"/>
                <w:sz w:val="22"/>
                <w:szCs w:val="22"/>
              </w:rPr>
            </w:pPr>
            <w:r w:rsidRPr="001E465E">
              <w:rPr>
                <w:rFonts w:ascii="Optima" w:hAnsi="Optima"/>
                <w:sz w:val="22"/>
                <w:szCs w:val="22"/>
              </w:rPr>
              <w:t>In Year 1, the program organized a single football match in Muanza district, reaching 276 individuals (23 girls, 73 youths, 86 women, and 94 men). Although modest in scale, this initial outreach allowed the program to test the potential of sports as a platform for delivering messages on SRHR, nutrition, and hygiene. Based on the positive community reception and the strategic positioning of youth clubs, the program began preparing local teams for broader implementation. A total of 148 football matches (table 19 below) were organized, reaching 6,193 people. The matches were integrated with outreach by mobile SAAJ brigades and accompanied by distribution of educational materials addressing contraception, STI prevention, gender-based violence, and early marriage prevention. While Year 1’s output was limited to a single event, the results in Year 2 reflect strong uptake of the model and significant progress toward the cumulative target (32%). Moving forward, the program will build on the existing network of trained teams to expand the number of matches while improving gender parity in participation. To monitor the impact, the program will implement a mixed-methods approach that goes beyond simple headcounts.</w:t>
            </w:r>
          </w:p>
          <w:p w14:paraId="1530EDBD" w14:textId="77777777" w:rsidR="00EF1CF0" w:rsidRDefault="00EF1CF0" w:rsidP="001E465E">
            <w:pPr>
              <w:rPr>
                <w:rFonts w:ascii="Optima" w:hAnsi="Optima"/>
                <w:sz w:val="22"/>
                <w:szCs w:val="22"/>
              </w:rPr>
            </w:pPr>
          </w:p>
          <w:p w14:paraId="2D275BED" w14:textId="6C1C4FDE" w:rsidR="001E465E" w:rsidRPr="001E465E" w:rsidRDefault="001E465E" w:rsidP="001E465E">
            <w:pPr>
              <w:rPr>
                <w:rFonts w:ascii="Optima" w:hAnsi="Optima"/>
                <w:sz w:val="22"/>
                <w:szCs w:val="22"/>
              </w:rPr>
            </w:pPr>
            <w:r w:rsidRPr="001E465E">
              <w:rPr>
                <w:rFonts w:ascii="Optima" w:hAnsi="Optima"/>
                <w:sz w:val="22"/>
                <w:szCs w:val="22"/>
              </w:rPr>
              <w:t>Table 19:People reached through games</w:t>
            </w:r>
          </w:p>
          <w:tbl>
            <w:tblPr>
              <w:tblW w:w="8752" w:type="dxa"/>
              <w:tblLayout w:type="fixed"/>
              <w:tblLook w:val="0400" w:firstRow="0" w:lastRow="0" w:firstColumn="0" w:lastColumn="0" w:noHBand="0" w:noVBand="1"/>
            </w:tblPr>
            <w:tblGrid>
              <w:gridCol w:w="1832"/>
              <w:gridCol w:w="1543"/>
              <w:gridCol w:w="1288"/>
              <w:gridCol w:w="1579"/>
              <w:gridCol w:w="1239"/>
              <w:gridCol w:w="1271"/>
            </w:tblGrid>
            <w:tr w:rsidR="001E465E" w:rsidRPr="001E465E" w14:paraId="0E5AD825" w14:textId="77777777" w:rsidTr="00F2742D">
              <w:trPr>
                <w:trHeight w:val="237"/>
              </w:trPr>
              <w:tc>
                <w:tcPr>
                  <w:tcW w:w="1832" w:type="dxa"/>
                  <w:vMerge w:val="restart"/>
                  <w:tcBorders>
                    <w:top w:val="single" w:sz="8" w:space="0" w:color="000000"/>
                    <w:left w:val="single" w:sz="4" w:space="0" w:color="000000"/>
                    <w:bottom w:val="single" w:sz="8" w:space="0" w:color="000000"/>
                    <w:right w:val="single" w:sz="4" w:space="0" w:color="000000"/>
                  </w:tcBorders>
                  <w:shd w:val="clear" w:color="auto" w:fill="B4C6E7"/>
                </w:tcPr>
                <w:p w14:paraId="59FE4DD7" w14:textId="77777777" w:rsidR="001E465E" w:rsidRPr="001E465E" w:rsidRDefault="001E465E" w:rsidP="001E465E">
                  <w:pPr>
                    <w:rPr>
                      <w:rFonts w:ascii="Optima" w:hAnsi="Optima"/>
                      <w:sz w:val="22"/>
                      <w:szCs w:val="22"/>
                    </w:rPr>
                  </w:pPr>
                  <w:r w:rsidRPr="001E465E">
                    <w:rPr>
                      <w:rFonts w:ascii="Optima" w:hAnsi="Optima"/>
                      <w:sz w:val="22"/>
                      <w:szCs w:val="22"/>
                    </w:rPr>
                    <w:t>Districts</w:t>
                  </w:r>
                </w:p>
              </w:tc>
              <w:tc>
                <w:tcPr>
                  <w:tcW w:w="1543" w:type="dxa"/>
                  <w:vMerge w:val="restart"/>
                  <w:tcBorders>
                    <w:top w:val="single" w:sz="8" w:space="0" w:color="000000"/>
                    <w:left w:val="single" w:sz="4" w:space="0" w:color="000000"/>
                    <w:bottom w:val="single" w:sz="8" w:space="0" w:color="000000"/>
                    <w:right w:val="single" w:sz="4" w:space="0" w:color="000000"/>
                  </w:tcBorders>
                  <w:shd w:val="clear" w:color="auto" w:fill="B4C6E7"/>
                </w:tcPr>
                <w:p w14:paraId="0BFD1A88" w14:textId="77777777" w:rsidR="001E465E" w:rsidRPr="001E465E" w:rsidRDefault="001E465E" w:rsidP="001E465E">
                  <w:pPr>
                    <w:rPr>
                      <w:rFonts w:ascii="Optima" w:hAnsi="Optima"/>
                      <w:sz w:val="22"/>
                      <w:szCs w:val="22"/>
                    </w:rPr>
                  </w:pPr>
                  <w:r w:rsidRPr="001E465E">
                    <w:rPr>
                      <w:rFonts w:ascii="Optima" w:hAnsi="Optima"/>
                      <w:sz w:val="22"/>
                      <w:szCs w:val="22"/>
                    </w:rPr>
                    <w:t>Nº of games achieved</w:t>
                  </w:r>
                </w:p>
              </w:tc>
              <w:tc>
                <w:tcPr>
                  <w:tcW w:w="5377" w:type="dxa"/>
                  <w:gridSpan w:val="4"/>
                  <w:tcBorders>
                    <w:top w:val="single" w:sz="8" w:space="0" w:color="000000"/>
                    <w:left w:val="single" w:sz="8" w:space="0" w:color="000000"/>
                    <w:bottom w:val="single" w:sz="8" w:space="0" w:color="000000"/>
                    <w:right w:val="single" w:sz="8" w:space="0" w:color="000000"/>
                  </w:tcBorders>
                  <w:shd w:val="clear" w:color="auto" w:fill="B4C6E7"/>
                  <w:vAlign w:val="bottom"/>
                </w:tcPr>
                <w:p w14:paraId="07EF9CB1" w14:textId="77777777" w:rsidR="001E465E" w:rsidRPr="001E465E" w:rsidRDefault="001E465E" w:rsidP="001E465E">
                  <w:pPr>
                    <w:rPr>
                      <w:rFonts w:ascii="Optima" w:hAnsi="Optima"/>
                      <w:sz w:val="22"/>
                      <w:szCs w:val="22"/>
                    </w:rPr>
                  </w:pPr>
                  <w:r w:rsidRPr="001E465E">
                    <w:rPr>
                      <w:rFonts w:ascii="Optima" w:hAnsi="Optima"/>
                      <w:sz w:val="22"/>
                      <w:szCs w:val="22"/>
                    </w:rPr>
                    <w:t>Number of people reached through various games, including football tournaments.</w:t>
                  </w:r>
                </w:p>
              </w:tc>
            </w:tr>
            <w:tr w:rsidR="001E465E" w:rsidRPr="001E465E" w14:paraId="7BD066E4" w14:textId="77777777" w:rsidTr="00F2742D">
              <w:trPr>
                <w:trHeight w:val="237"/>
              </w:trPr>
              <w:tc>
                <w:tcPr>
                  <w:tcW w:w="1832" w:type="dxa"/>
                  <w:vMerge/>
                  <w:tcBorders>
                    <w:top w:val="single" w:sz="8" w:space="0" w:color="000000"/>
                    <w:left w:val="single" w:sz="4" w:space="0" w:color="000000"/>
                    <w:bottom w:val="single" w:sz="8" w:space="0" w:color="000000"/>
                    <w:right w:val="single" w:sz="4" w:space="0" w:color="000000"/>
                  </w:tcBorders>
                  <w:shd w:val="clear" w:color="auto" w:fill="B4C6E7"/>
                </w:tcPr>
                <w:p w14:paraId="4E22AC80" w14:textId="77777777" w:rsidR="001E465E" w:rsidRPr="001E465E" w:rsidRDefault="001E465E" w:rsidP="001E465E">
                  <w:pPr>
                    <w:rPr>
                      <w:rFonts w:ascii="Optima" w:hAnsi="Optima"/>
                      <w:sz w:val="22"/>
                      <w:szCs w:val="22"/>
                    </w:rPr>
                  </w:pPr>
                </w:p>
              </w:tc>
              <w:tc>
                <w:tcPr>
                  <w:tcW w:w="1543" w:type="dxa"/>
                  <w:vMerge/>
                  <w:tcBorders>
                    <w:top w:val="single" w:sz="8" w:space="0" w:color="000000"/>
                    <w:left w:val="single" w:sz="4" w:space="0" w:color="000000"/>
                    <w:bottom w:val="single" w:sz="8" w:space="0" w:color="000000"/>
                    <w:right w:val="single" w:sz="4" w:space="0" w:color="000000"/>
                  </w:tcBorders>
                  <w:shd w:val="clear" w:color="auto" w:fill="B4C6E7"/>
                </w:tcPr>
                <w:p w14:paraId="23409905" w14:textId="77777777" w:rsidR="001E465E" w:rsidRPr="001E465E" w:rsidRDefault="001E465E" w:rsidP="001E465E">
                  <w:pPr>
                    <w:rPr>
                      <w:rFonts w:ascii="Optima" w:hAnsi="Optima"/>
                      <w:sz w:val="22"/>
                      <w:szCs w:val="22"/>
                    </w:rPr>
                  </w:pPr>
                </w:p>
              </w:tc>
              <w:tc>
                <w:tcPr>
                  <w:tcW w:w="1288" w:type="dxa"/>
                  <w:tcBorders>
                    <w:top w:val="nil"/>
                    <w:left w:val="nil"/>
                    <w:bottom w:val="single" w:sz="8" w:space="0" w:color="000000"/>
                    <w:right w:val="single" w:sz="4" w:space="0" w:color="000000"/>
                  </w:tcBorders>
                  <w:shd w:val="clear" w:color="auto" w:fill="B4C6E7"/>
                </w:tcPr>
                <w:p w14:paraId="003B2B96" w14:textId="77777777" w:rsidR="001E465E" w:rsidRPr="001E465E" w:rsidRDefault="001E465E" w:rsidP="001E465E">
                  <w:pPr>
                    <w:rPr>
                      <w:rFonts w:ascii="Optima" w:hAnsi="Optima"/>
                      <w:sz w:val="22"/>
                      <w:szCs w:val="22"/>
                    </w:rPr>
                  </w:pPr>
                  <w:r w:rsidRPr="001E465E">
                    <w:rPr>
                      <w:rFonts w:ascii="Optima" w:hAnsi="Optima"/>
                      <w:sz w:val="22"/>
                      <w:szCs w:val="22"/>
                    </w:rPr>
                    <w:t>Youth</w:t>
                  </w:r>
                </w:p>
              </w:tc>
              <w:tc>
                <w:tcPr>
                  <w:tcW w:w="1579" w:type="dxa"/>
                  <w:tcBorders>
                    <w:top w:val="nil"/>
                    <w:left w:val="nil"/>
                    <w:bottom w:val="single" w:sz="8" w:space="0" w:color="000000"/>
                    <w:right w:val="single" w:sz="4" w:space="0" w:color="000000"/>
                  </w:tcBorders>
                  <w:shd w:val="clear" w:color="auto" w:fill="B4C6E7"/>
                </w:tcPr>
                <w:p w14:paraId="7903DA01" w14:textId="77777777" w:rsidR="001E465E" w:rsidRPr="001E465E" w:rsidRDefault="001E465E" w:rsidP="001E465E">
                  <w:pPr>
                    <w:rPr>
                      <w:rFonts w:ascii="Optima" w:hAnsi="Optima"/>
                      <w:sz w:val="22"/>
                      <w:szCs w:val="22"/>
                    </w:rPr>
                  </w:pPr>
                  <w:r w:rsidRPr="001E465E">
                    <w:rPr>
                      <w:rFonts w:ascii="Optima" w:hAnsi="Optima"/>
                      <w:sz w:val="22"/>
                      <w:szCs w:val="22"/>
                    </w:rPr>
                    <w:t>Women</w:t>
                  </w:r>
                </w:p>
              </w:tc>
              <w:tc>
                <w:tcPr>
                  <w:tcW w:w="1239" w:type="dxa"/>
                  <w:tcBorders>
                    <w:top w:val="nil"/>
                    <w:left w:val="nil"/>
                    <w:bottom w:val="single" w:sz="8" w:space="0" w:color="000000"/>
                    <w:right w:val="single" w:sz="4" w:space="0" w:color="000000"/>
                  </w:tcBorders>
                  <w:shd w:val="clear" w:color="auto" w:fill="B4C6E7"/>
                </w:tcPr>
                <w:p w14:paraId="23CF4144" w14:textId="77777777" w:rsidR="001E465E" w:rsidRPr="001E465E" w:rsidRDefault="001E465E" w:rsidP="001E465E">
                  <w:pPr>
                    <w:rPr>
                      <w:rFonts w:ascii="Optima" w:hAnsi="Optima"/>
                      <w:sz w:val="22"/>
                      <w:szCs w:val="22"/>
                    </w:rPr>
                  </w:pPr>
                  <w:r w:rsidRPr="001E465E">
                    <w:rPr>
                      <w:rFonts w:ascii="Optima" w:hAnsi="Optima"/>
                      <w:sz w:val="22"/>
                      <w:szCs w:val="22"/>
                    </w:rPr>
                    <w:t>% Youth</w:t>
                  </w:r>
                </w:p>
              </w:tc>
              <w:tc>
                <w:tcPr>
                  <w:tcW w:w="1271" w:type="dxa"/>
                  <w:tcBorders>
                    <w:top w:val="single" w:sz="8" w:space="0" w:color="000000"/>
                    <w:left w:val="nil"/>
                    <w:bottom w:val="single" w:sz="8" w:space="0" w:color="000000"/>
                    <w:right w:val="single" w:sz="8" w:space="0" w:color="000000"/>
                  </w:tcBorders>
                  <w:shd w:val="clear" w:color="auto" w:fill="B4C6E7"/>
                  <w:vAlign w:val="center"/>
                </w:tcPr>
                <w:p w14:paraId="61079AF4" w14:textId="77777777" w:rsidR="001E465E" w:rsidRPr="001E465E" w:rsidRDefault="001E465E" w:rsidP="001E465E">
                  <w:pPr>
                    <w:rPr>
                      <w:rFonts w:ascii="Optima" w:hAnsi="Optima"/>
                      <w:sz w:val="22"/>
                      <w:szCs w:val="22"/>
                    </w:rPr>
                  </w:pPr>
                  <w:r w:rsidRPr="001E465E">
                    <w:rPr>
                      <w:rFonts w:ascii="Optima" w:hAnsi="Optima"/>
                      <w:sz w:val="22"/>
                      <w:szCs w:val="22"/>
                    </w:rPr>
                    <w:t>Total</w:t>
                  </w:r>
                </w:p>
              </w:tc>
            </w:tr>
            <w:tr w:rsidR="001E465E" w:rsidRPr="001E465E" w14:paraId="48FADFB7" w14:textId="77777777" w:rsidTr="00F2742D">
              <w:trPr>
                <w:trHeight w:val="244"/>
              </w:trPr>
              <w:tc>
                <w:tcPr>
                  <w:tcW w:w="1832" w:type="dxa"/>
                  <w:tcBorders>
                    <w:top w:val="nil"/>
                    <w:left w:val="single" w:sz="4" w:space="0" w:color="000000"/>
                    <w:bottom w:val="single" w:sz="4" w:space="0" w:color="000000"/>
                    <w:right w:val="single" w:sz="4" w:space="0" w:color="000000"/>
                  </w:tcBorders>
                  <w:shd w:val="clear" w:color="auto" w:fill="FFFFFF"/>
                  <w:vAlign w:val="bottom"/>
                </w:tcPr>
                <w:p w14:paraId="05083A62" w14:textId="77777777" w:rsidR="001E465E" w:rsidRPr="001E465E" w:rsidRDefault="001E465E" w:rsidP="001E465E">
                  <w:pPr>
                    <w:rPr>
                      <w:rFonts w:ascii="Optima" w:hAnsi="Optima"/>
                      <w:sz w:val="22"/>
                      <w:szCs w:val="22"/>
                    </w:rPr>
                  </w:pPr>
                  <w:r w:rsidRPr="001E465E">
                    <w:rPr>
                      <w:rFonts w:ascii="Optima" w:hAnsi="Optima"/>
                      <w:sz w:val="22"/>
                      <w:szCs w:val="22"/>
                    </w:rPr>
                    <w:t>Gorongosa</w:t>
                  </w:r>
                </w:p>
              </w:tc>
              <w:tc>
                <w:tcPr>
                  <w:tcW w:w="1543" w:type="dxa"/>
                  <w:tcBorders>
                    <w:top w:val="nil"/>
                    <w:left w:val="nil"/>
                    <w:bottom w:val="single" w:sz="4" w:space="0" w:color="000000"/>
                    <w:right w:val="single" w:sz="4" w:space="0" w:color="000000"/>
                  </w:tcBorders>
                  <w:shd w:val="clear" w:color="auto" w:fill="FFFFFF"/>
                  <w:vAlign w:val="center"/>
                </w:tcPr>
                <w:p w14:paraId="27B47754" w14:textId="77777777" w:rsidR="001E465E" w:rsidRPr="001E465E" w:rsidRDefault="001E465E" w:rsidP="001E465E">
                  <w:pPr>
                    <w:rPr>
                      <w:rFonts w:ascii="Optima" w:hAnsi="Optima"/>
                      <w:sz w:val="22"/>
                      <w:szCs w:val="22"/>
                    </w:rPr>
                  </w:pPr>
                  <w:r w:rsidRPr="001E465E">
                    <w:rPr>
                      <w:rFonts w:ascii="Optima" w:hAnsi="Optima"/>
                      <w:sz w:val="22"/>
                      <w:szCs w:val="22"/>
                    </w:rPr>
                    <w:t>38</w:t>
                  </w:r>
                </w:p>
              </w:tc>
              <w:tc>
                <w:tcPr>
                  <w:tcW w:w="1288" w:type="dxa"/>
                  <w:tcBorders>
                    <w:top w:val="nil"/>
                    <w:left w:val="nil"/>
                    <w:bottom w:val="single" w:sz="4" w:space="0" w:color="000000"/>
                    <w:right w:val="single" w:sz="4" w:space="0" w:color="000000"/>
                  </w:tcBorders>
                  <w:shd w:val="clear" w:color="auto" w:fill="FFFFFF"/>
                  <w:vAlign w:val="center"/>
                </w:tcPr>
                <w:p w14:paraId="51528E0F" w14:textId="77777777" w:rsidR="001E465E" w:rsidRPr="001E465E" w:rsidRDefault="001E465E" w:rsidP="001E465E">
                  <w:pPr>
                    <w:rPr>
                      <w:rFonts w:ascii="Optima" w:hAnsi="Optima"/>
                      <w:sz w:val="22"/>
                      <w:szCs w:val="22"/>
                    </w:rPr>
                  </w:pPr>
                  <w:r w:rsidRPr="001E465E">
                    <w:rPr>
                      <w:rFonts w:ascii="Optima" w:hAnsi="Optima"/>
                      <w:sz w:val="22"/>
                      <w:szCs w:val="22"/>
                    </w:rPr>
                    <w:t>425</w:t>
                  </w:r>
                </w:p>
              </w:tc>
              <w:tc>
                <w:tcPr>
                  <w:tcW w:w="1579" w:type="dxa"/>
                  <w:tcBorders>
                    <w:top w:val="nil"/>
                    <w:left w:val="nil"/>
                    <w:bottom w:val="single" w:sz="4" w:space="0" w:color="000000"/>
                    <w:right w:val="single" w:sz="4" w:space="0" w:color="000000"/>
                  </w:tcBorders>
                  <w:shd w:val="clear" w:color="auto" w:fill="FFFFFF"/>
                  <w:vAlign w:val="center"/>
                </w:tcPr>
                <w:p w14:paraId="6720A64B" w14:textId="77777777" w:rsidR="001E465E" w:rsidRPr="001E465E" w:rsidRDefault="001E465E" w:rsidP="001E465E">
                  <w:pPr>
                    <w:rPr>
                      <w:rFonts w:ascii="Optima" w:hAnsi="Optima"/>
                      <w:sz w:val="22"/>
                      <w:szCs w:val="22"/>
                    </w:rPr>
                  </w:pPr>
                  <w:r w:rsidRPr="001E465E">
                    <w:rPr>
                      <w:rFonts w:ascii="Optima" w:hAnsi="Optima"/>
                      <w:sz w:val="22"/>
                      <w:szCs w:val="22"/>
                    </w:rPr>
                    <w:t>1665</w:t>
                  </w:r>
                </w:p>
              </w:tc>
              <w:tc>
                <w:tcPr>
                  <w:tcW w:w="1239" w:type="dxa"/>
                  <w:tcBorders>
                    <w:top w:val="nil"/>
                    <w:left w:val="nil"/>
                    <w:bottom w:val="single" w:sz="4" w:space="0" w:color="000000"/>
                    <w:right w:val="single" w:sz="4" w:space="0" w:color="000000"/>
                  </w:tcBorders>
                  <w:shd w:val="clear" w:color="auto" w:fill="FFFFFF"/>
                  <w:vAlign w:val="center"/>
                </w:tcPr>
                <w:p w14:paraId="6A988B12" w14:textId="77777777" w:rsidR="001E465E" w:rsidRPr="001E465E" w:rsidRDefault="001E465E" w:rsidP="001E465E">
                  <w:pPr>
                    <w:rPr>
                      <w:rFonts w:ascii="Optima" w:hAnsi="Optima"/>
                      <w:sz w:val="22"/>
                      <w:szCs w:val="22"/>
                    </w:rPr>
                  </w:pPr>
                  <w:r w:rsidRPr="001E465E">
                    <w:rPr>
                      <w:rFonts w:ascii="Optima" w:hAnsi="Optima"/>
                      <w:sz w:val="22"/>
                      <w:szCs w:val="22"/>
                    </w:rPr>
                    <w:t>80</w:t>
                  </w:r>
                </w:p>
              </w:tc>
              <w:tc>
                <w:tcPr>
                  <w:tcW w:w="1271" w:type="dxa"/>
                  <w:tcBorders>
                    <w:top w:val="nil"/>
                    <w:left w:val="nil"/>
                    <w:bottom w:val="single" w:sz="4" w:space="0" w:color="000000"/>
                    <w:right w:val="single" w:sz="4" w:space="0" w:color="000000"/>
                  </w:tcBorders>
                  <w:shd w:val="clear" w:color="auto" w:fill="FFFFFF"/>
                  <w:vAlign w:val="center"/>
                </w:tcPr>
                <w:p w14:paraId="791C2D18" w14:textId="77777777" w:rsidR="001E465E" w:rsidRPr="001E465E" w:rsidRDefault="001E465E" w:rsidP="001E465E">
                  <w:pPr>
                    <w:rPr>
                      <w:rFonts w:ascii="Optima" w:hAnsi="Optima"/>
                      <w:sz w:val="22"/>
                      <w:szCs w:val="22"/>
                    </w:rPr>
                  </w:pPr>
                  <w:r w:rsidRPr="001E465E">
                    <w:rPr>
                      <w:rFonts w:ascii="Optima" w:hAnsi="Optima"/>
                      <w:sz w:val="22"/>
                      <w:szCs w:val="22"/>
                    </w:rPr>
                    <w:t>2090</w:t>
                  </w:r>
                </w:p>
              </w:tc>
            </w:tr>
            <w:tr w:rsidR="001E465E" w:rsidRPr="001E465E" w14:paraId="494CB573" w14:textId="77777777" w:rsidTr="00F2742D">
              <w:trPr>
                <w:trHeight w:val="244"/>
              </w:trPr>
              <w:tc>
                <w:tcPr>
                  <w:tcW w:w="1832" w:type="dxa"/>
                  <w:tcBorders>
                    <w:top w:val="nil"/>
                    <w:left w:val="single" w:sz="4" w:space="0" w:color="000000"/>
                    <w:bottom w:val="single" w:sz="4" w:space="0" w:color="000000"/>
                    <w:right w:val="single" w:sz="4" w:space="0" w:color="000000"/>
                  </w:tcBorders>
                  <w:shd w:val="clear" w:color="auto" w:fill="FFFFFF"/>
                  <w:vAlign w:val="bottom"/>
                </w:tcPr>
                <w:p w14:paraId="5B653BD5" w14:textId="77777777" w:rsidR="001E465E" w:rsidRPr="001E465E" w:rsidRDefault="001E465E" w:rsidP="001E465E">
                  <w:pPr>
                    <w:rPr>
                      <w:rFonts w:ascii="Optima" w:hAnsi="Optima"/>
                      <w:sz w:val="22"/>
                      <w:szCs w:val="22"/>
                    </w:rPr>
                  </w:pPr>
                  <w:r w:rsidRPr="001E465E">
                    <w:rPr>
                      <w:rFonts w:ascii="Optima" w:hAnsi="Optima"/>
                      <w:sz w:val="22"/>
                      <w:szCs w:val="22"/>
                    </w:rPr>
                    <w:t>Nhamatanda</w:t>
                  </w:r>
                </w:p>
              </w:tc>
              <w:tc>
                <w:tcPr>
                  <w:tcW w:w="1543" w:type="dxa"/>
                  <w:tcBorders>
                    <w:top w:val="nil"/>
                    <w:left w:val="nil"/>
                    <w:bottom w:val="single" w:sz="4" w:space="0" w:color="000000"/>
                    <w:right w:val="single" w:sz="4" w:space="0" w:color="000000"/>
                  </w:tcBorders>
                  <w:shd w:val="clear" w:color="auto" w:fill="FFFFFF"/>
                  <w:vAlign w:val="center"/>
                </w:tcPr>
                <w:p w14:paraId="55B537BD" w14:textId="77777777" w:rsidR="001E465E" w:rsidRPr="001E465E" w:rsidRDefault="001E465E" w:rsidP="001E465E">
                  <w:pPr>
                    <w:rPr>
                      <w:rFonts w:ascii="Optima" w:hAnsi="Optima"/>
                      <w:sz w:val="22"/>
                      <w:szCs w:val="22"/>
                    </w:rPr>
                  </w:pPr>
                  <w:r w:rsidRPr="001E465E">
                    <w:rPr>
                      <w:rFonts w:ascii="Optima" w:hAnsi="Optima"/>
                      <w:sz w:val="22"/>
                      <w:szCs w:val="22"/>
                    </w:rPr>
                    <w:t>35</w:t>
                  </w:r>
                </w:p>
              </w:tc>
              <w:tc>
                <w:tcPr>
                  <w:tcW w:w="1288" w:type="dxa"/>
                  <w:tcBorders>
                    <w:top w:val="nil"/>
                    <w:left w:val="nil"/>
                    <w:bottom w:val="single" w:sz="4" w:space="0" w:color="000000"/>
                    <w:right w:val="single" w:sz="4" w:space="0" w:color="000000"/>
                  </w:tcBorders>
                  <w:shd w:val="clear" w:color="auto" w:fill="FFFFFF"/>
                  <w:vAlign w:val="center"/>
                </w:tcPr>
                <w:p w14:paraId="242833F0" w14:textId="77777777" w:rsidR="001E465E" w:rsidRPr="001E465E" w:rsidRDefault="001E465E" w:rsidP="001E465E">
                  <w:pPr>
                    <w:rPr>
                      <w:rFonts w:ascii="Optima" w:hAnsi="Optima"/>
                      <w:sz w:val="22"/>
                      <w:szCs w:val="22"/>
                    </w:rPr>
                  </w:pPr>
                  <w:r w:rsidRPr="001E465E">
                    <w:rPr>
                      <w:rFonts w:ascii="Optima" w:hAnsi="Optima"/>
                      <w:sz w:val="22"/>
                      <w:szCs w:val="22"/>
                    </w:rPr>
                    <w:t>103</w:t>
                  </w:r>
                </w:p>
              </w:tc>
              <w:tc>
                <w:tcPr>
                  <w:tcW w:w="1579" w:type="dxa"/>
                  <w:tcBorders>
                    <w:top w:val="nil"/>
                    <w:left w:val="nil"/>
                    <w:bottom w:val="single" w:sz="4" w:space="0" w:color="000000"/>
                    <w:right w:val="single" w:sz="4" w:space="0" w:color="000000"/>
                  </w:tcBorders>
                  <w:shd w:val="clear" w:color="auto" w:fill="FFFFFF"/>
                  <w:vAlign w:val="center"/>
                </w:tcPr>
                <w:p w14:paraId="355D55B4" w14:textId="77777777" w:rsidR="001E465E" w:rsidRPr="001E465E" w:rsidRDefault="001E465E" w:rsidP="001E465E">
                  <w:pPr>
                    <w:rPr>
                      <w:rFonts w:ascii="Optima" w:hAnsi="Optima"/>
                      <w:sz w:val="22"/>
                      <w:szCs w:val="22"/>
                    </w:rPr>
                  </w:pPr>
                  <w:r w:rsidRPr="001E465E">
                    <w:rPr>
                      <w:rFonts w:ascii="Optima" w:hAnsi="Optima"/>
                      <w:sz w:val="22"/>
                      <w:szCs w:val="22"/>
                    </w:rPr>
                    <w:t>1674</w:t>
                  </w:r>
                </w:p>
              </w:tc>
              <w:tc>
                <w:tcPr>
                  <w:tcW w:w="1239" w:type="dxa"/>
                  <w:tcBorders>
                    <w:top w:val="nil"/>
                    <w:left w:val="nil"/>
                    <w:bottom w:val="single" w:sz="4" w:space="0" w:color="000000"/>
                    <w:right w:val="single" w:sz="4" w:space="0" w:color="000000"/>
                  </w:tcBorders>
                  <w:shd w:val="clear" w:color="auto" w:fill="FFFFFF"/>
                  <w:vAlign w:val="center"/>
                </w:tcPr>
                <w:p w14:paraId="58ADBA39" w14:textId="77777777" w:rsidR="001E465E" w:rsidRPr="001E465E" w:rsidRDefault="001E465E" w:rsidP="001E465E">
                  <w:pPr>
                    <w:rPr>
                      <w:rFonts w:ascii="Optima" w:hAnsi="Optima"/>
                      <w:sz w:val="22"/>
                      <w:szCs w:val="22"/>
                    </w:rPr>
                  </w:pPr>
                  <w:r w:rsidRPr="001E465E">
                    <w:rPr>
                      <w:rFonts w:ascii="Optima" w:hAnsi="Optima"/>
                      <w:sz w:val="22"/>
                      <w:szCs w:val="22"/>
                    </w:rPr>
                    <w:t>94</w:t>
                  </w:r>
                </w:p>
              </w:tc>
              <w:tc>
                <w:tcPr>
                  <w:tcW w:w="1271" w:type="dxa"/>
                  <w:tcBorders>
                    <w:top w:val="nil"/>
                    <w:left w:val="nil"/>
                    <w:bottom w:val="single" w:sz="4" w:space="0" w:color="000000"/>
                    <w:right w:val="single" w:sz="4" w:space="0" w:color="000000"/>
                  </w:tcBorders>
                  <w:shd w:val="clear" w:color="auto" w:fill="FFFFFF"/>
                  <w:vAlign w:val="center"/>
                </w:tcPr>
                <w:p w14:paraId="1BCE02C3" w14:textId="77777777" w:rsidR="001E465E" w:rsidRPr="001E465E" w:rsidRDefault="001E465E" w:rsidP="001E465E">
                  <w:pPr>
                    <w:rPr>
                      <w:rFonts w:ascii="Optima" w:hAnsi="Optima"/>
                      <w:sz w:val="22"/>
                      <w:szCs w:val="22"/>
                    </w:rPr>
                  </w:pPr>
                  <w:r w:rsidRPr="001E465E">
                    <w:rPr>
                      <w:rFonts w:ascii="Optima" w:hAnsi="Optima"/>
                      <w:sz w:val="22"/>
                      <w:szCs w:val="22"/>
                    </w:rPr>
                    <w:t>1777</w:t>
                  </w:r>
                </w:p>
              </w:tc>
            </w:tr>
            <w:tr w:rsidR="001E465E" w:rsidRPr="001E465E" w14:paraId="606B4384" w14:textId="77777777" w:rsidTr="00F2742D">
              <w:trPr>
                <w:trHeight w:val="244"/>
              </w:trPr>
              <w:tc>
                <w:tcPr>
                  <w:tcW w:w="1832" w:type="dxa"/>
                  <w:tcBorders>
                    <w:top w:val="nil"/>
                    <w:left w:val="single" w:sz="4" w:space="0" w:color="000000"/>
                    <w:bottom w:val="single" w:sz="4" w:space="0" w:color="000000"/>
                    <w:right w:val="single" w:sz="4" w:space="0" w:color="000000"/>
                  </w:tcBorders>
                  <w:shd w:val="clear" w:color="auto" w:fill="FFFFFF"/>
                  <w:vAlign w:val="bottom"/>
                </w:tcPr>
                <w:p w14:paraId="1ED9E8FA" w14:textId="77777777" w:rsidR="001E465E" w:rsidRPr="001E465E" w:rsidRDefault="001E465E" w:rsidP="001E465E">
                  <w:pPr>
                    <w:rPr>
                      <w:rFonts w:ascii="Optima" w:hAnsi="Optima"/>
                      <w:sz w:val="22"/>
                      <w:szCs w:val="22"/>
                    </w:rPr>
                  </w:pPr>
                  <w:r w:rsidRPr="001E465E">
                    <w:rPr>
                      <w:rFonts w:ascii="Optima" w:hAnsi="Optima"/>
                      <w:sz w:val="22"/>
                      <w:szCs w:val="22"/>
                    </w:rPr>
                    <w:t>Cheringoma</w:t>
                  </w:r>
                </w:p>
              </w:tc>
              <w:tc>
                <w:tcPr>
                  <w:tcW w:w="1543" w:type="dxa"/>
                  <w:tcBorders>
                    <w:top w:val="nil"/>
                    <w:left w:val="nil"/>
                    <w:bottom w:val="single" w:sz="4" w:space="0" w:color="000000"/>
                    <w:right w:val="single" w:sz="4" w:space="0" w:color="000000"/>
                  </w:tcBorders>
                  <w:shd w:val="clear" w:color="auto" w:fill="FFFFFF"/>
                  <w:vAlign w:val="center"/>
                </w:tcPr>
                <w:p w14:paraId="28CB7D63" w14:textId="77777777" w:rsidR="001E465E" w:rsidRPr="001E465E" w:rsidRDefault="001E465E" w:rsidP="001E465E">
                  <w:pPr>
                    <w:rPr>
                      <w:rFonts w:ascii="Optima" w:hAnsi="Optima"/>
                      <w:sz w:val="22"/>
                      <w:szCs w:val="22"/>
                    </w:rPr>
                  </w:pPr>
                  <w:r w:rsidRPr="001E465E">
                    <w:rPr>
                      <w:rFonts w:ascii="Optima" w:hAnsi="Optima"/>
                      <w:sz w:val="22"/>
                      <w:szCs w:val="22"/>
                    </w:rPr>
                    <w:t>24</w:t>
                  </w:r>
                </w:p>
              </w:tc>
              <w:tc>
                <w:tcPr>
                  <w:tcW w:w="1288" w:type="dxa"/>
                  <w:tcBorders>
                    <w:top w:val="nil"/>
                    <w:left w:val="nil"/>
                    <w:bottom w:val="single" w:sz="4" w:space="0" w:color="000000"/>
                    <w:right w:val="single" w:sz="4" w:space="0" w:color="000000"/>
                  </w:tcBorders>
                  <w:shd w:val="clear" w:color="auto" w:fill="FFFFFF"/>
                  <w:vAlign w:val="center"/>
                </w:tcPr>
                <w:p w14:paraId="21960C25" w14:textId="77777777" w:rsidR="001E465E" w:rsidRPr="001E465E" w:rsidRDefault="001E465E" w:rsidP="001E465E">
                  <w:pPr>
                    <w:rPr>
                      <w:rFonts w:ascii="Optima" w:hAnsi="Optima"/>
                      <w:sz w:val="22"/>
                      <w:szCs w:val="22"/>
                    </w:rPr>
                  </w:pPr>
                  <w:r w:rsidRPr="001E465E">
                    <w:rPr>
                      <w:rFonts w:ascii="Optima" w:hAnsi="Optima"/>
                      <w:sz w:val="22"/>
                      <w:szCs w:val="22"/>
                    </w:rPr>
                    <w:t>600</w:t>
                  </w:r>
                </w:p>
              </w:tc>
              <w:tc>
                <w:tcPr>
                  <w:tcW w:w="1579" w:type="dxa"/>
                  <w:tcBorders>
                    <w:top w:val="nil"/>
                    <w:left w:val="nil"/>
                    <w:bottom w:val="single" w:sz="4" w:space="0" w:color="000000"/>
                    <w:right w:val="single" w:sz="4" w:space="0" w:color="000000"/>
                  </w:tcBorders>
                  <w:shd w:val="clear" w:color="auto" w:fill="FFFFFF"/>
                  <w:vAlign w:val="center"/>
                </w:tcPr>
                <w:p w14:paraId="145C9E5E" w14:textId="77777777" w:rsidR="001E465E" w:rsidRPr="001E465E" w:rsidRDefault="001E465E" w:rsidP="001E465E">
                  <w:pPr>
                    <w:rPr>
                      <w:rFonts w:ascii="Optima" w:hAnsi="Optima"/>
                      <w:sz w:val="22"/>
                      <w:szCs w:val="22"/>
                    </w:rPr>
                  </w:pPr>
                  <w:r w:rsidRPr="001E465E">
                    <w:rPr>
                      <w:rFonts w:ascii="Optima" w:hAnsi="Optima"/>
                      <w:sz w:val="22"/>
                      <w:szCs w:val="22"/>
                    </w:rPr>
                    <w:t>426</w:t>
                  </w:r>
                </w:p>
              </w:tc>
              <w:tc>
                <w:tcPr>
                  <w:tcW w:w="1239" w:type="dxa"/>
                  <w:tcBorders>
                    <w:top w:val="nil"/>
                    <w:left w:val="nil"/>
                    <w:bottom w:val="single" w:sz="4" w:space="0" w:color="000000"/>
                    <w:right w:val="single" w:sz="4" w:space="0" w:color="000000"/>
                  </w:tcBorders>
                  <w:shd w:val="clear" w:color="auto" w:fill="FFFFFF"/>
                  <w:vAlign w:val="center"/>
                </w:tcPr>
                <w:p w14:paraId="40343518" w14:textId="77777777" w:rsidR="001E465E" w:rsidRPr="001E465E" w:rsidRDefault="001E465E" w:rsidP="001E465E">
                  <w:pPr>
                    <w:rPr>
                      <w:rFonts w:ascii="Optima" w:hAnsi="Optima"/>
                      <w:sz w:val="22"/>
                      <w:szCs w:val="22"/>
                    </w:rPr>
                  </w:pPr>
                  <w:r w:rsidRPr="001E465E">
                    <w:rPr>
                      <w:rFonts w:ascii="Optima" w:hAnsi="Optima"/>
                      <w:sz w:val="22"/>
                      <w:szCs w:val="22"/>
                    </w:rPr>
                    <w:t>42</w:t>
                  </w:r>
                </w:p>
              </w:tc>
              <w:tc>
                <w:tcPr>
                  <w:tcW w:w="1271" w:type="dxa"/>
                  <w:tcBorders>
                    <w:top w:val="nil"/>
                    <w:left w:val="nil"/>
                    <w:bottom w:val="single" w:sz="4" w:space="0" w:color="000000"/>
                    <w:right w:val="single" w:sz="4" w:space="0" w:color="000000"/>
                  </w:tcBorders>
                  <w:shd w:val="clear" w:color="auto" w:fill="FFFFFF"/>
                  <w:vAlign w:val="center"/>
                </w:tcPr>
                <w:p w14:paraId="2DE5B55C" w14:textId="77777777" w:rsidR="001E465E" w:rsidRPr="001E465E" w:rsidRDefault="001E465E" w:rsidP="001E465E">
                  <w:pPr>
                    <w:rPr>
                      <w:rFonts w:ascii="Optima" w:hAnsi="Optima"/>
                      <w:sz w:val="22"/>
                      <w:szCs w:val="22"/>
                    </w:rPr>
                  </w:pPr>
                  <w:r w:rsidRPr="001E465E">
                    <w:rPr>
                      <w:rFonts w:ascii="Optima" w:hAnsi="Optima"/>
                      <w:sz w:val="22"/>
                      <w:szCs w:val="22"/>
                    </w:rPr>
                    <w:t>1026</w:t>
                  </w:r>
                </w:p>
              </w:tc>
            </w:tr>
            <w:tr w:rsidR="001E465E" w:rsidRPr="001E465E" w14:paraId="216DE482" w14:textId="77777777" w:rsidTr="00F2742D">
              <w:trPr>
                <w:trHeight w:val="244"/>
              </w:trPr>
              <w:tc>
                <w:tcPr>
                  <w:tcW w:w="1832" w:type="dxa"/>
                  <w:tcBorders>
                    <w:top w:val="nil"/>
                    <w:left w:val="single" w:sz="4" w:space="0" w:color="000000"/>
                    <w:bottom w:val="single" w:sz="4" w:space="0" w:color="000000"/>
                    <w:right w:val="single" w:sz="4" w:space="0" w:color="000000"/>
                  </w:tcBorders>
                  <w:shd w:val="clear" w:color="auto" w:fill="FFFFFF"/>
                  <w:vAlign w:val="bottom"/>
                </w:tcPr>
                <w:p w14:paraId="0E0A0888" w14:textId="77777777" w:rsidR="001E465E" w:rsidRPr="001E465E" w:rsidRDefault="001E465E" w:rsidP="001E465E">
                  <w:pPr>
                    <w:rPr>
                      <w:rFonts w:ascii="Optima" w:hAnsi="Optima"/>
                      <w:sz w:val="22"/>
                      <w:szCs w:val="22"/>
                    </w:rPr>
                  </w:pPr>
                  <w:r w:rsidRPr="001E465E">
                    <w:rPr>
                      <w:rFonts w:ascii="Optima" w:hAnsi="Optima"/>
                      <w:sz w:val="22"/>
                      <w:szCs w:val="22"/>
                    </w:rPr>
                    <w:t>Muanza</w:t>
                  </w:r>
                </w:p>
              </w:tc>
              <w:tc>
                <w:tcPr>
                  <w:tcW w:w="1543" w:type="dxa"/>
                  <w:tcBorders>
                    <w:top w:val="nil"/>
                    <w:left w:val="nil"/>
                    <w:bottom w:val="single" w:sz="4" w:space="0" w:color="000000"/>
                    <w:right w:val="single" w:sz="4" w:space="0" w:color="000000"/>
                  </w:tcBorders>
                  <w:shd w:val="clear" w:color="auto" w:fill="FFFFFF"/>
                  <w:vAlign w:val="center"/>
                </w:tcPr>
                <w:p w14:paraId="31F5FA43" w14:textId="77777777" w:rsidR="001E465E" w:rsidRPr="001E465E" w:rsidRDefault="001E465E" w:rsidP="001E465E">
                  <w:pPr>
                    <w:rPr>
                      <w:rFonts w:ascii="Optima" w:hAnsi="Optima"/>
                      <w:sz w:val="22"/>
                      <w:szCs w:val="22"/>
                    </w:rPr>
                  </w:pPr>
                  <w:r w:rsidRPr="001E465E">
                    <w:rPr>
                      <w:rFonts w:ascii="Optima" w:hAnsi="Optima"/>
                      <w:sz w:val="22"/>
                      <w:szCs w:val="22"/>
                    </w:rPr>
                    <w:t>10</w:t>
                  </w:r>
                </w:p>
              </w:tc>
              <w:tc>
                <w:tcPr>
                  <w:tcW w:w="1288" w:type="dxa"/>
                  <w:tcBorders>
                    <w:top w:val="nil"/>
                    <w:left w:val="nil"/>
                    <w:bottom w:val="single" w:sz="4" w:space="0" w:color="000000"/>
                    <w:right w:val="single" w:sz="4" w:space="0" w:color="000000"/>
                  </w:tcBorders>
                  <w:shd w:val="clear" w:color="auto" w:fill="FFFFFF"/>
                  <w:vAlign w:val="center"/>
                </w:tcPr>
                <w:p w14:paraId="448EA04D" w14:textId="77777777" w:rsidR="001E465E" w:rsidRPr="001E465E" w:rsidRDefault="001E465E" w:rsidP="001E465E">
                  <w:pPr>
                    <w:rPr>
                      <w:rFonts w:ascii="Optima" w:hAnsi="Optima"/>
                      <w:sz w:val="22"/>
                      <w:szCs w:val="22"/>
                    </w:rPr>
                  </w:pPr>
                  <w:r w:rsidRPr="001E465E">
                    <w:rPr>
                      <w:rFonts w:ascii="Optima" w:hAnsi="Optima"/>
                      <w:sz w:val="22"/>
                      <w:szCs w:val="22"/>
                    </w:rPr>
                    <w:t>69</w:t>
                  </w:r>
                </w:p>
              </w:tc>
              <w:tc>
                <w:tcPr>
                  <w:tcW w:w="1579" w:type="dxa"/>
                  <w:tcBorders>
                    <w:top w:val="nil"/>
                    <w:left w:val="nil"/>
                    <w:bottom w:val="single" w:sz="4" w:space="0" w:color="000000"/>
                    <w:right w:val="single" w:sz="4" w:space="0" w:color="000000"/>
                  </w:tcBorders>
                  <w:shd w:val="clear" w:color="auto" w:fill="FFFFFF"/>
                  <w:vAlign w:val="center"/>
                </w:tcPr>
                <w:p w14:paraId="2EA87A26" w14:textId="77777777" w:rsidR="001E465E" w:rsidRPr="001E465E" w:rsidRDefault="001E465E" w:rsidP="001E465E">
                  <w:pPr>
                    <w:rPr>
                      <w:rFonts w:ascii="Optima" w:hAnsi="Optima"/>
                      <w:sz w:val="22"/>
                      <w:szCs w:val="22"/>
                    </w:rPr>
                  </w:pPr>
                  <w:r w:rsidRPr="001E465E">
                    <w:rPr>
                      <w:rFonts w:ascii="Optima" w:hAnsi="Optima"/>
                      <w:sz w:val="22"/>
                      <w:szCs w:val="22"/>
                    </w:rPr>
                    <w:t>106</w:t>
                  </w:r>
                </w:p>
              </w:tc>
              <w:tc>
                <w:tcPr>
                  <w:tcW w:w="1239" w:type="dxa"/>
                  <w:tcBorders>
                    <w:top w:val="nil"/>
                    <w:left w:val="nil"/>
                    <w:bottom w:val="single" w:sz="4" w:space="0" w:color="000000"/>
                    <w:right w:val="single" w:sz="4" w:space="0" w:color="000000"/>
                  </w:tcBorders>
                  <w:shd w:val="clear" w:color="auto" w:fill="FFFFFF"/>
                  <w:vAlign w:val="center"/>
                </w:tcPr>
                <w:p w14:paraId="1062C4EC" w14:textId="77777777" w:rsidR="001E465E" w:rsidRPr="001E465E" w:rsidRDefault="001E465E" w:rsidP="001E465E">
                  <w:pPr>
                    <w:rPr>
                      <w:rFonts w:ascii="Optima" w:hAnsi="Optima"/>
                      <w:sz w:val="22"/>
                      <w:szCs w:val="22"/>
                    </w:rPr>
                  </w:pPr>
                  <w:r w:rsidRPr="001E465E">
                    <w:rPr>
                      <w:rFonts w:ascii="Optima" w:hAnsi="Optima"/>
                      <w:sz w:val="22"/>
                      <w:szCs w:val="22"/>
                    </w:rPr>
                    <w:t>61</w:t>
                  </w:r>
                </w:p>
              </w:tc>
              <w:tc>
                <w:tcPr>
                  <w:tcW w:w="1271" w:type="dxa"/>
                  <w:tcBorders>
                    <w:top w:val="nil"/>
                    <w:left w:val="nil"/>
                    <w:bottom w:val="single" w:sz="4" w:space="0" w:color="000000"/>
                    <w:right w:val="single" w:sz="4" w:space="0" w:color="000000"/>
                  </w:tcBorders>
                  <w:shd w:val="clear" w:color="auto" w:fill="FFFFFF"/>
                  <w:vAlign w:val="center"/>
                </w:tcPr>
                <w:p w14:paraId="38293F4B" w14:textId="77777777" w:rsidR="001E465E" w:rsidRPr="001E465E" w:rsidRDefault="001E465E" w:rsidP="001E465E">
                  <w:pPr>
                    <w:rPr>
                      <w:rFonts w:ascii="Optima" w:hAnsi="Optima"/>
                      <w:sz w:val="22"/>
                      <w:szCs w:val="22"/>
                    </w:rPr>
                  </w:pPr>
                  <w:r w:rsidRPr="001E465E">
                    <w:rPr>
                      <w:rFonts w:ascii="Optima" w:hAnsi="Optima"/>
                      <w:sz w:val="22"/>
                      <w:szCs w:val="22"/>
                    </w:rPr>
                    <w:t>175</w:t>
                  </w:r>
                </w:p>
              </w:tc>
            </w:tr>
            <w:tr w:rsidR="001E465E" w:rsidRPr="001E465E" w14:paraId="277FF15C" w14:textId="77777777" w:rsidTr="00F2742D">
              <w:trPr>
                <w:trHeight w:val="244"/>
              </w:trPr>
              <w:tc>
                <w:tcPr>
                  <w:tcW w:w="1832" w:type="dxa"/>
                  <w:tcBorders>
                    <w:top w:val="nil"/>
                    <w:left w:val="single" w:sz="4" w:space="0" w:color="000000"/>
                    <w:bottom w:val="single" w:sz="4" w:space="0" w:color="000000"/>
                    <w:right w:val="single" w:sz="4" w:space="0" w:color="000000"/>
                  </w:tcBorders>
                  <w:shd w:val="clear" w:color="auto" w:fill="FFFFFF"/>
                  <w:vAlign w:val="center"/>
                </w:tcPr>
                <w:p w14:paraId="0FE414EA"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Maringue</w:t>
                  </w:r>
                  <w:proofErr w:type="spellEnd"/>
                </w:p>
              </w:tc>
              <w:tc>
                <w:tcPr>
                  <w:tcW w:w="1543" w:type="dxa"/>
                  <w:tcBorders>
                    <w:top w:val="nil"/>
                    <w:left w:val="nil"/>
                    <w:bottom w:val="single" w:sz="4" w:space="0" w:color="000000"/>
                    <w:right w:val="single" w:sz="4" w:space="0" w:color="000000"/>
                  </w:tcBorders>
                  <w:shd w:val="clear" w:color="auto" w:fill="FFFFFF"/>
                  <w:vAlign w:val="center"/>
                </w:tcPr>
                <w:p w14:paraId="3C0305A3" w14:textId="77777777" w:rsidR="001E465E" w:rsidRPr="001E465E" w:rsidRDefault="001E465E" w:rsidP="001E465E">
                  <w:pPr>
                    <w:rPr>
                      <w:rFonts w:ascii="Optima" w:hAnsi="Optima"/>
                      <w:sz w:val="22"/>
                      <w:szCs w:val="22"/>
                    </w:rPr>
                  </w:pPr>
                  <w:r w:rsidRPr="001E465E">
                    <w:rPr>
                      <w:rFonts w:ascii="Optima" w:hAnsi="Optima"/>
                      <w:sz w:val="22"/>
                      <w:szCs w:val="22"/>
                    </w:rPr>
                    <w:t>18</w:t>
                  </w:r>
                </w:p>
              </w:tc>
              <w:tc>
                <w:tcPr>
                  <w:tcW w:w="1288" w:type="dxa"/>
                  <w:tcBorders>
                    <w:top w:val="nil"/>
                    <w:left w:val="nil"/>
                    <w:bottom w:val="single" w:sz="4" w:space="0" w:color="000000"/>
                    <w:right w:val="single" w:sz="4" w:space="0" w:color="000000"/>
                  </w:tcBorders>
                  <w:shd w:val="clear" w:color="auto" w:fill="FFFFFF"/>
                  <w:vAlign w:val="center"/>
                </w:tcPr>
                <w:p w14:paraId="5AFC13A2" w14:textId="77777777" w:rsidR="001E465E" w:rsidRPr="001E465E" w:rsidRDefault="001E465E" w:rsidP="001E465E">
                  <w:pPr>
                    <w:rPr>
                      <w:rFonts w:ascii="Optima" w:hAnsi="Optima"/>
                      <w:sz w:val="22"/>
                      <w:szCs w:val="22"/>
                    </w:rPr>
                  </w:pPr>
                  <w:r w:rsidRPr="001E465E">
                    <w:rPr>
                      <w:rFonts w:ascii="Optima" w:hAnsi="Optima"/>
                      <w:sz w:val="22"/>
                      <w:szCs w:val="22"/>
                    </w:rPr>
                    <w:t>35</w:t>
                  </w:r>
                </w:p>
              </w:tc>
              <w:tc>
                <w:tcPr>
                  <w:tcW w:w="1579" w:type="dxa"/>
                  <w:tcBorders>
                    <w:top w:val="nil"/>
                    <w:left w:val="nil"/>
                    <w:bottom w:val="single" w:sz="4" w:space="0" w:color="000000"/>
                    <w:right w:val="single" w:sz="4" w:space="0" w:color="000000"/>
                  </w:tcBorders>
                  <w:shd w:val="clear" w:color="auto" w:fill="FFFFFF"/>
                  <w:vAlign w:val="center"/>
                </w:tcPr>
                <w:p w14:paraId="138A0A64" w14:textId="77777777" w:rsidR="001E465E" w:rsidRPr="001E465E" w:rsidRDefault="001E465E" w:rsidP="001E465E">
                  <w:pPr>
                    <w:rPr>
                      <w:rFonts w:ascii="Optima" w:hAnsi="Optima"/>
                      <w:sz w:val="22"/>
                      <w:szCs w:val="22"/>
                    </w:rPr>
                  </w:pPr>
                  <w:r w:rsidRPr="001E465E">
                    <w:rPr>
                      <w:rFonts w:ascii="Optima" w:hAnsi="Optima"/>
                      <w:sz w:val="22"/>
                      <w:szCs w:val="22"/>
                    </w:rPr>
                    <w:t>937</w:t>
                  </w:r>
                </w:p>
              </w:tc>
              <w:tc>
                <w:tcPr>
                  <w:tcW w:w="1239" w:type="dxa"/>
                  <w:tcBorders>
                    <w:top w:val="nil"/>
                    <w:left w:val="nil"/>
                    <w:bottom w:val="single" w:sz="4" w:space="0" w:color="000000"/>
                    <w:right w:val="single" w:sz="4" w:space="0" w:color="000000"/>
                  </w:tcBorders>
                  <w:shd w:val="clear" w:color="auto" w:fill="FFFFFF"/>
                  <w:vAlign w:val="center"/>
                </w:tcPr>
                <w:p w14:paraId="31BD5E51" w14:textId="77777777" w:rsidR="001E465E" w:rsidRPr="001E465E" w:rsidRDefault="001E465E" w:rsidP="001E465E">
                  <w:pPr>
                    <w:rPr>
                      <w:rFonts w:ascii="Optima" w:hAnsi="Optima"/>
                      <w:sz w:val="22"/>
                      <w:szCs w:val="22"/>
                    </w:rPr>
                  </w:pPr>
                  <w:r w:rsidRPr="001E465E">
                    <w:rPr>
                      <w:rFonts w:ascii="Optima" w:hAnsi="Optima"/>
                      <w:sz w:val="22"/>
                      <w:szCs w:val="22"/>
                    </w:rPr>
                    <w:t>96</w:t>
                  </w:r>
                </w:p>
              </w:tc>
              <w:tc>
                <w:tcPr>
                  <w:tcW w:w="1271" w:type="dxa"/>
                  <w:tcBorders>
                    <w:top w:val="nil"/>
                    <w:left w:val="nil"/>
                    <w:bottom w:val="single" w:sz="4" w:space="0" w:color="000000"/>
                    <w:right w:val="single" w:sz="4" w:space="0" w:color="000000"/>
                  </w:tcBorders>
                  <w:shd w:val="clear" w:color="auto" w:fill="FFFFFF"/>
                  <w:vAlign w:val="center"/>
                </w:tcPr>
                <w:p w14:paraId="48D827E9" w14:textId="77777777" w:rsidR="001E465E" w:rsidRPr="001E465E" w:rsidRDefault="001E465E" w:rsidP="001E465E">
                  <w:pPr>
                    <w:rPr>
                      <w:rFonts w:ascii="Optima" w:hAnsi="Optima"/>
                      <w:sz w:val="22"/>
                      <w:szCs w:val="22"/>
                    </w:rPr>
                  </w:pPr>
                  <w:r w:rsidRPr="001E465E">
                    <w:rPr>
                      <w:rFonts w:ascii="Optima" w:hAnsi="Optima"/>
                      <w:sz w:val="22"/>
                      <w:szCs w:val="22"/>
                    </w:rPr>
                    <w:t>972</w:t>
                  </w:r>
                </w:p>
              </w:tc>
            </w:tr>
            <w:tr w:rsidR="001E465E" w:rsidRPr="001E465E" w14:paraId="00DDF9A9" w14:textId="77777777" w:rsidTr="00F2742D">
              <w:trPr>
                <w:trHeight w:val="244"/>
              </w:trPr>
              <w:tc>
                <w:tcPr>
                  <w:tcW w:w="1832" w:type="dxa"/>
                  <w:tcBorders>
                    <w:top w:val="nil"/>
                    <w:left w:val="single" w:sz="4" w:space="0" w:color="000000"/>
                    <w:bottom w:val="single" w:sz="4" w:space="0" w:color="000000"/>
                    <w:right w:val="single" w:sz="4" w:space="0" w:color="000000"/>
                  </w:tcBorders>
                  <w:shd w:val="clear" w:color="auto" w:fill="FFFFFF"/>
                  <w:vAlign w:val="bottom"/>
                </w:tcPr>
                <w:p w14:paraId="725B167C" w14:textId="77777777" w:rsidR="001E465E" w:rsidRPr="001E465E" w:rsidRDefault="001E465E" w:rsidP="001E465E">
                  <w:pPr>
                    <w:rPr>
                      <w:rFonts w:ascii="Optima" w:hAnsi="Optima"/>
                      <w:sz w:val="22"/>
                      <w:szCs w:val="22"/>
                    </w:rPr>
                  </w:pPr>
                  <w:r w:rsidRPr="001E465E">
                    <w:rPr>
                      <w:rFonts w:ascii="Optima" w:hAnsi="Optima"/>
                      <w:sz w:val="22"/>
                      <w:szCs w:val="22"/>
                    </w:rPr>
                    <w:t>Dondo</w:t>
                  </w:r>
                </w:p>
              </w:tc>
              <w:tc>
                <w:tcPr>
                  <w:tcW w:w="1543" w:type="dxa"/>
                  <w:tcBorders>
                    <w:top w:val="nil"/>
                    <w:left w:val="nil"/>
                    <w:bottom w:val="single" w:sz="4" w:space="0" w:color="000000"/>
                    <w:right w:val="single" w:sz="4" w:space="0" w:color="000000"/>
                  </w:tcBorders>
                  <w:shd w:val="clear" w:color="auto" w:fill="FFFFFF"/>
                  <w:vAlign w:val="center"/>
                </w:tcPr>
                <w:p w14:paraId="2B7A7880" w14:textId="77777777" w:rsidR="001E465E" w:rsidRPr="001E465E" w:rsidRDefault="001E465E" w:rsidP="001E465E">
                  <w:pPr>
                    <w:rPr>
                      <w:rFonts w:ascii="Optima" w:hAnsi="Optima"/>
                      <w:sz w:val="22"/>
                      <w:szCs w:val="22"/>
                    </w:rPr>
                  </w:pPr>
                  <w:r w:rsidRPr="001E465E">
                    <w:rPr>
                      <w:rFonts w:ascii="Optima" w:hAnsi="Optima"/>
                      <w:sz w:val="22"/>
                      <w:szCs w:val="22"/>
                    </w:rPr>
                    <w:t>23</w:t>
                  </w:r>
                </w:p>
              </w:tc>
              <w:tc>
                <w:tcPr>
                  <w:tcW w:w="1288" w:type="dxa"/>
                  <w:tcBorders>
                    <w:top w:val="nil"/>
                    <w:left w:val="nil"/>
                    <w:bottom w:val="single" w:sz="4" w:space="0" w:color="000000"/>
                    <w:right w:val="single" w:sz="4" w:space="0" w:color="000000"/>
                  </w:tcBorders>
                  <w:shd w:val="clear" w:color="auto" w:fill="FFFFFF"/>
                  <w:vAlign w:val="center"/>
                </w:tcPr>
                <w:p w14:paraId="146D9E18" w14:textId="77777777" w:rsidR="001E465E" w:rsidRPr="001E465E" w:rsidRDefault="001E465E" w:rsidP="001E465E">
                  <w:pPr>
                    <w:rPr>
                      <w:rFonts w:ascii="Optima" w:hAnsi="Optima"/>
                      <w:sz w:val="22"/>
                      <w:szCs w:val="22"/>
                    </w:rPr>
                  </w:pPr>
                  <w:r w:rsidRPr="001E465E">
                    <w:rPr>
                      <w:rFonts w:ascii="Optima" w:hAnsi="Optima"/>
                      <w:sz w:val="22"/>
                      <w:szCs w:val="22"/>
                    </w:rPr>
                    <w:t>57</w:t>
                  </w:r>
                </w:p>
              </w:tc>
              <w:tc>
                <w:tcPr>
                  <w:tcW w:w="1579" w:type="dxa"/>
                  <w:tcBorders>
                    <w:top w:val="nil"/>
                    <w:left w:val="nil"/>
                    <w:bottom w:val="single" w:sz="4" w:space="0" w:color="000000"/>
                    <w:right w:val="single" w:sz="4" w:space="0" w:color="000000"/>
                  </w:tcBorders>
                  <w:shd w:val="clear" w:color="auto" w:fill="FFFFFF"/>
                  <w:vAlign w:val="center"/>
                </w:tcPr>
                <w:p w14:paraId="4C56BF28" w14:textId="77777777" w:rsidR="001E465E" w:rsidRPr="001E465E" w:rsidRDefault="001E465E" w:rsidP="001E465E">
                  <w:pPr>
                    <w:rPr>
                      <w:rFonts w:ascii="Optima" w:hAnsi="Optima"/>
                      <w:sz w:val="22"/>
                      <w:szCs w:val="22"/>
                    </w:rPr>
                  </w:pPr>
                  <w:r w:rsidRPr="001E465E">
                    <w:rPr>
                      <w:rFonts w:ascii="Optima" w:hAnsi="Optima"/>
                      <w:sz w:val="22"/>
                      <w:szCs w:val="22"/>
                    </w:rPr>
                    <w:t>96</w:t>
                  </w:r>
                </w:p>
              </w:tc>
              <w:tc>
                <w:tcPr>
                  <w:tcW w:w="1239" w:type="dxa"/>
                  <w:tcBorders>
                    <w:top w:val="nil"/>
                    <w:left w:val="nil"/>
                    <w:bottom w:val="single" w:sz="4" w:space="0" w:color="000000"/>
                    <w:right w:val="single" w:sz="4" w:space="0" w:color="000000"/>
                  </w:tcBorders>
                  <w:shd w:val="clear" w:color="auto" w:fill="FFFFFF"/>
                  <w:vAlign w:val="center"/>
                </w:tcPr>
                <w:p w14:paraId="36F04377" w14:textId="77777777" w:rsidR="001E465E" w:rsidRPr="001E465E" w:rsidRDefault="001E465E" w:rsidP="001E465E">
                  <w:pPr>
                    <w:rPr>
                      <w:rFonts w:ascii="Optima" w:hAnsi="Optima"/>
                      <w:sz w:val="22"/>
                      <w:szCs w:val="22"/>
                    </w:rPr>
                  </w:pPr>
                  <w:r w:rsidRPr="001E465E">
                    <w:rPr>
                      <w:rFonts w:ascii="Optima" w:hAnsi="Optima"/>
                      <w:sz w:val="22"/>
                      <w:szCs w:val="22"/>
                    </w:rPr>
                    <w:t>63</w:t>
                  </w:r>
                </w:p>
              </w:tc>
              <w:tc>
                <w:tcPr>
                  <w:tcW w:w="1271" w:type="dxa"/>
                  <w:tcBorders>
                    <w:top w:val="nil"/>
                    <w:left w:val="nil"/>
                    <w:bottom w:val="single" w:sz="4" w:space="0" w:color="000000"/>
                    <w:right w:val="single" w:sz="4" w:space="0" w:color="000000"/>
                  </w:tcBorders>
                  <w:shd w:val="clear" w:color="auto" w:fill="FFFFFF"/>
                  <w:vAlign w:val="center"/>
                </w:tcPr>
                <w:p w14:paraId="3A58EF38" w14:textId="77777777" w:rsidR="001E465E" w:rsidRPr="001E465E" w:rsidRDefault="001E465E" w:rsidP="001E465E">
                  <w:pPr>
                    <w:rPr>
                      <w:rFonts w:ascii="Optima" w:hAnsi="Optima"/>
                      <w:sz w:val="22"/>
                      <w:szCs w:val="22"/>
                    </w:rPr>
                  </w:pPr>
                  <w:r w:rsidRPr="001E465E">
                    <w:rPr>
                      <w:rFonts w:ascii="Optima" w:hAnsi="Optima"/>
                      <w:sz w:val="22"/>
                      <w:szCs w:val="22"/>
                    </w:rPr>
                    <w:t>153</w:t>
                  </w:r>
                </w:p>
              </w:tc>
            </w:tr>
            <w:tr w:rsidR="001E465E" w:rsidRPr="001E465E" w14:paraId="7A280523" w14:textId="77777777" w:rsidTr="00F2742D">
              <w:trPr>
                <w:trHeight w:val="244"/>
              </w:trPr>
              <w:tc>
                <w:tcPr>
                  <w:tcW w:w="1832" w:type="dxa"/>
                  <w:tcBorders>
                    <w:top w:val="nil"/>
                    <w:left w:val="single" w:sz="4" w:space="0" w:color="000000"/>
                    <w:bottom w:val="single" w:sz="4" w:space="0" w:color="000000"/>
                    <w:right w:val="single" w:sz="4" w:space="0" w:color="000000"/>
                  </w:tcBorders>
                  <w:shd w:val="clear" w:color="auto" w:fill="FFFFFF"/>
                  <w:vAlign w:val="bottom"/>
                </w:tcPr>
                <w:p w14:paraId="5EBF725A" w14:textId="77777777" w:rsidR="001E465E" w:rsidRPr="001E465E" w:rsidRDefault="001E465E" w:rsidP="001E465E">
                  <w:pPr>
                    <w:rPr>
                      <w:rFonts w:ascii="Optima" w:hAnsi="Optima"/>
                      <w:sz w:val="22"/>
                      <w:szCs w:val="22"/>
                    </w:rPr>
                  </w:pPr>
                  <w:r w:rsidRPr="001E465E">
                    <w:rPr>
                      <w:rFonts w:ascii="Optima" w:hAnsi="Optima"/>
                      <w:sz w:val="22"/>
                      <w:szCs w:val="22"/>
                    </w:rPr>
                    <w:t>Total</w:t>
                  </w:r>
                </w:p>
              </w:tc>
              <w:tc>
                <w:tcPr>
                  <w:tcW w:w="1543" w:type="dxa"/>
                  <w:tcBorders>
                    <w:top w:val="nil"/>
                    <w:left w:val="nil"/>
                    <w:bottom w:val="single" w:sz="4" w:space="0" w:color="000000"/>
                    <w:right w:val="single" w:sz="4" w:space="0" w:color="000000"/>
                  </w:tcBorders>
                  <w:shd w:val="clear" w:color="auto" w:fill="FFFFFF"/>
                  <w:vAlign w:val="center"/>
                </w:tcPr>
                <w:p w14:paraId="7192DC1B" w14:textId="77777777" w:rsidR="001E465E" w:rsidRPr="001E465E" w:rsidRDefault="001E465E" w:rsidP="001E465E">
                  <w:pPr>
                    <w:rPr>
                      <w:rFonts w:ascii="Optima" w:hAnsi="Optima"/>
                      <w:sz w:val="22"/>
                      <w:szCs w:val="22"/>
                    </w:rPr>
                  </w:pPr>
                  <w:r w:rsidRPr="001E465E">
                    <w:rPr>
                      <w:rFonts w:ascii="Optima" w:hAnsi="Optima"/>
                      <w:sz w:val="22"/>
                      <w:szCs w:val="22"/>
                    </w:rPr>
                    <w:t>148</w:t>
                  </w:r>
                </w:p>
              </w:tc>
              <w:tc>
                <w:tcPr>
                  <w:tcW w:w="1288" w:type="dxa"/>
                  <w:tcBorders>
                    <w:top w:val="nil"/>
                    <w:left w:val="nil"/>
                    <w:bottom w:val="single" w:sz="4" w:space="0" w:color="000000"/>
                    <w:right w:val="single" w:sz="4" w:space="0" w:color="000000"/>
                  </w:tcBorders>
                  <w:shd w:val="clear" w:color="auto" w:fill="FFFFFF"/>
                  <w:vAlign w:val="center"/>
                </w:tcPr>
                <w:p w14:paraId="2A12F551" w14:textId="77777777" w:rsidR="001E465E" w:rsidRPr="001E465E" w:rsidRDefault="001E465E" w:rsidP="001E465E">
                  <w:pPr>
                    <w:rPr>
                      <w:rFonts w:ascii="Optima" w:hAnsi="Optima"/>
                      <w:sz w:val="22"/>
                      <w:szCs w:val="22"/>
                    </w:rPr>
                  </w:pPr>
                  <w:r w:rsidRPr="001E465E">
                    <w:rPr>
                      <w:rFonts w:ascii="Optima" w:hAnsi="Optima"/>
                      <w:sz w:val="22"/>
                      <w:szCs w:val="22"/>
                    </w:rPr>
                    <w:t>1289</w:t>
                  </w:r>
                </w:p>
              </w:tc>
              <w:tc>
                <w:tcPr>
                  <w:tcW w:w="1579" w:type="dxa"/>
                  <w:tcBorders>
                    <w:top w:val="nil"/>
                    <w:left w:val="nil"/>
                    <w:bottom w:val="single" w:sz="4" w:space="0" w:color="000000"/>
                    <w:right w:val="single" w:sz="4" w:space="0" w:color="000000"/>
                  </w:tcBorders>
                  <w:shd w:val="clear" w:color="auto" w:fill="FFFFFF"/>
                  <w:vAlign w:val="center"/>
                </w:tcPr>
                <w:p w14:paraId="3459E17E" w14:textId="77777777" w:rsidR="001E465E" w:rsidRPr="001E465E" w:rsidRDefault="001E465E" w:rsidP="001E465E">
                  <w:pPr>
                    <w:rPr>
                      <w:rFonts w:ascii="Optima" w:hAnsi="Optima"/>
                      <w:sz w:val="22"/>
                      <w:szCs w:val="22"/>
                    </w:rPr>
                  </w:pPr>
                  <w:r w:rsidRPr="001E465E">
                    <w:rPr>
                      <w:rFonts w:ascii="Optima" w:hAnsi="Optima"/>
                      <w:sz w:val="22"/>
                      <w:szCs w:val="22"/>
                    </w:rPr>
                    <w:t>4904</w:t>
                  </w:r>
                </w:p>
              </w:tc>
              <w:tc>
                <w:tcPr>
                  <w:tcW w:w="1239" w:type="dxa"/>
                  <w:tcBorders>
                    <w:top w:val="nil"/>
                    <w:left w:val="nil"/>
                    <w:bottom w:val="single" w:sz="4" w:space="0" w:color="000000"/>
                    <w:right w:val="single" w:sz="4" w:space="0" w:color="000000"/>
                  </w:tcBorders>
                  <w:shd w:val="clear" w:color="auto" w:fill="FFFFFF"/>
                  <w:vAlign w:val="center"/>
                </w:tcPr>
                <w:p w14:paraId="772C7A08" w14:textId="77777777" w:rsidR="001E465E" w:rsidRPr="001E465E" w:rsidRDefault="001E465E" w:rsidP="001E465E">
                  <w:pPr>
                    <w:rPr>
                      <w:rFonts w:ascii="Optima" w:hAnsi="Optima"/>
                      <w:sz w:val="22"/>
                      <w:szCs w:val="22"/>
                    </w:rPr>
                  </w:pPr>
                  <w:r w:rsidRPr="001E465E">
                    <w:rPr>
                      <w:rFonts w:ascii="Optima" w:hAnsi="Optima"/>
                      <w:sz w:val="22"/>
                      <w:szCs w:val="22"/>
                    </w:rPr>
                    <w:t>79</w:t>
                  </w:r>
                </w:p>
              </w:tc>
              <w:tc>
                <w:tcPr>
                  <w:tcW w:w="1271" w:type="dxa"/>
                  <w:tcBorders>
                    <w:top w:val="nil"/>
                    <w:left w:val="nil"/>
                    <w:bottom w:val="single" w:sz="4" w:space="0" w:color="000000"/>
                    <w:right w:val="single" w:sz="4" w:space="0" w:color="000000"/>
                  </w:tcBorders>
                  <w:shd w:val="clear" w:color="auto" w:fill="FFFFFF"/>
                  <w:vAlign w:val="center"/>
                </w:tcPr>
                <w:p w14:paraId="00528E41" w14:textId="77777777" w:rsidR="001E465E" w:rsidRPr="001E465E" w:rsidRDefault="001E465E" w:rsidP="001E465E">
                  <w:pPr>
                    <w:rPr>
                      <w:rFonts w:ascii="Optima" w:hAnsi="Optima"/>
                      <w:sz w:val="22"/>
                      <w:szCs w:val="22"/>
                    </w:rPr>
                  </w:pPr>
                  <w:r w:rsidRPr="001E465E">
                    <w:rPr>
                      <w:rFonts w:ascii="Optima" w:hAnsi="Optima"/>
                      <w:sz w:val="22"/>
                      <w:szCs w:val="22"/>
                    </w:rPr>
                    <w:t>6193</w:t>
                  </w:r>
                </w:p>
              </w:tc>
            </w:tr>
          </w:tbl>
          <w:p w14:paraId="6C5A1264" w14:textId="77777777" w:rsidR="001E465E" w:rsidRPr="001E465E" w:rsidRDefault="001E465E" w:rsidP="001E465E"/>
        </w:tc>
        <w:tc>
          <w:tcPr>
            <w:tcW w:w="555" w:type="dxa"/>
            <w:tcBorders>
              <w:right w:val="single" w:sz="4" w:space="0" w:color="000000"/>
            </w:tcBorders>
            <w:shd w:val="clear" w:color="auto" w:fill="92D050"/>
          </w:tcPr>
          <w:p w14:paraId="56806629" w14:textId="77777777" w:rsidR="001E465E" w:rsidRPr="001E465E" w:rsidRDefault="001E465E" w:rsidP="001E465E"/>
        </w:tc>
      </w:tr>
      <w:tr w:rsidR="001E465E" w:rsidRPr="001E465E" w14:paraId="3B05BB7F" w14:textId="77777777" w:rsidTr="00F2742D">
        <w:trPr>
          <w:trHeight w:val="1878"/>
        </w:trPr>
        <w:tc>
          <w:tcPr>
            <w:tcW w:w="1417" w:type="dxa"/>
            <w:vMerge/>
            <w:tcBorders>
              <w:top w:val="single" w:sz="4" w:space="0" w:color="000000"/>
            </w:tcBorders>
          </w:tcPr>
          <w:p w14:paraId="14B8C4C3" w14:textId="77777777" w:rsidR="001E465E" w:rsidRPr="001E465E" w:rsidRDefault="001E465E" w:rsidP="001E465E"/>
        </w:tc>
        <w:tc>
          <w:tcPr>
            <w:tcW w:w="9783" w:type="dxa"/>
            <w:tcBorders>
              <w:top w:val="single" w:sz="4" w:space="0" w:color="000000"/>
            </w:tcBorders>
            <w:shd w:val="clear" w:color="auto" w:fill="FFFFFF"/>
          </w:tcPr>
          <w:p w14:paraId="0F612E8E" w14:textId="77777777" w:rsidR="001E465E" w:rsidRPr="001E465E" w:rsidRDefault="001E465E" w:rsidP="00D03650">
            <w:pPr>
              <w:jc w:val="both"/>
              <w:rPr>
                <w:rFonts w:ascii="Optima" w:hAnsi="Optima"/>
                <w:b/>
                <w:bCs/>
                <w:sz w:val="22"/>
                <w:szCs w:val="22"/>
              </w:rPr>
            </w:pPr>
            <w:r w:rsidRPr="001E465E">
              <w:rPr>
                <w:rFonts w:ascii="Optima" w:hAnsi="Optima"/>
                <w:b/>
                <w:bCs/>
                <w:sz w:val="22"/>
                <w:szCs w:val="22"/>
              </w:rPr>
              <w:t>Indicator 4: # of people reached with community dialogue, debates on SRHR issues</w:t>
            </w:r>
          </w:p>
          <w:p w14:paraId="1E43BC87" w14:textId="77777777" w:rsidR="001E465E" w:rsidRPr="001E465E" w:rsidRDefault="001E465E" w:rsidP="00D03650">
            <w:pPr>
              <w:jc w:val="both"/>
              <w:rPr>
                <w:rFonts w:ascii="Optima" w:hAnsi="Optima"/>
                <w:b/>
                <w:bCs/>
                <w:sz w:val="22"/>
                <w:szCs w:val="22"/>
              </w:rPr>
            </w:pPr>
          </w:p>
          <w:tbl>
            <w:tblPr>
              <w:tblW w:w="6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0"/>
              <w:gridCol w:w="1785"/>
              <w:gridCol w:w="2415"/>
            </w:tblGrid>
            <w:tr w:rsidR="001E465E" w:rsidRPr="001E465E" w14:paraId="31F60438" w14:textId="77777777" w:rsidTr="00F2742D">
              <w:tc>
                <w:tcPr>
                  <w:tcW w:w="2550" w:type="dxa"/>
                </w:tcPr>
                <w:p w14:paraId="27A450B3" w14:textId="77777777" w:rsidR="001E465E" w:rsidRPr="001E465E" w:rsidRDefault="001E465E" w:rsidP="00D03650">
                  <w:pPr>
                    <w:jc w:val="both"/>
                    <w:rPr>
                      <w:rFonts w:ascii="Optima" w:hAnsi="Optima"/>
                      <w:sz w:val="22"/>
                      <w:szCs w:val="22"/>
                    </w:rPr>
                  </w:pPr>
                  <w:r w:rsidRPr="001E465E">
                    <w:rPr>
                      <w:rFonts w:ascii="Optima" w:hAnsi="Optima"/>
                      <w:sz w:val="22"/>
                      <w:szCs w:val="22"/>
                    </w:rPr>
                    <w:t>Results</w:t>
                  </w:r>
                </w:p>
              </w:tc>
              <w:tc>
                <w:tcPr>
                  <w:tcW w:w="1785" w:type="dxa"/>
                  <w:shd w:val="clear" w:color="auto" w:fill="auto"/>
                </w:tcPr>
                <w:p w14:paraId="65B8ABB5" w14:textId="77777777" w:rsidR="001E465E" w:rsidRPr="001E465E" w:rsidRDefault="001E465E" w:rsidP="00D03650">
                  <w:pPr>
                    <w:jc w:val="both"/>
                    <w:rPr>
                      <w:rFonts w:ascii="Optima" w:hAnsi="Optima"/>
                      <w:sz w:val="22"/>
                      <w:szCs w:val="22"/>
                    </w:rPr>
                  </w:pPr>
                  <w:r w:rsidRPr="001E465E">
                    <w:rPr>
                      <w:rFonts w:ascii="Optima" w:hAnsi="Optima"/>
                      <w:sz w:val="22"/>
                      <w:szCs w:val="22"/>
                    </w:rPr>
                    <w:t>Achievement (%)</w:t>
                  </w:r>
                </w:p>
              </w:tc>
              <w:tc>
                <w:tcPr>
                  <w:tcW w:w="2415" w:type="dxa"/>
                </w:tcPr>
                <w:p w14:paraId="78A01FEF" w14:textId="77777777" w:rsidR="001E465E" w:rsidRPr="001E465E" w:rsidRDefault="001E465E" w:rsidP="00D03650">
                  <w:pPr>
                    <w:jc w:val="both"/>
                    <w:rPr>
                      <w:rFonts w:ascii="Optima" w:hAnsi="Optima"/>
                      <w:sz w:val="22"/>
                      <w:szCs w:val="22"/>
                    </w:rPr>
                  </w:pPr>
                  <w:r w:rsidRPr="001E465E">
                    <w:rPr>
                      <w:rFonts w:ascii="Optima" w:hAnsi="Optima"/>
                      <w:sz w:val="22"/>
                      <w:szCs w:val="22"/>
                    </w:rPr>
                    <w:t>Achieved/Targeted</w:t>
                  </w:r>
                </w:p>
              </w:tc>
            </w:tr>
            <w:tr w:rsidR="001E465E" w:rsidRPr="001E465E" w14:paraId="2217F6A2" w14:textId="77777777" w:rsidTr="00F2742D">
              <w:tc>
                <w:tcPr>
                  <w:tcW w:w="2550" w:type="dxa"/>
                </w:tcPr>
                <w:p w14:paraId="460C9D81" w14:textId="77777777" w:rsidR="001E465E" w:rsidRPr="001E465E" w:rsidRDefault="001E465E" w:rsidP="00D03650">
                  <w:pPr>
                    <w:jc w:val="both"/>
                    <w:rPr>
                      <w:rFonts w:ascii="Optima" w:hAnsi="Optima"/>
                      <w:sz w:val="22"/>
                      <w:szCs w:val="22"/>
                    </w:rPr>
                  </w:pPr>
                  <w:r w:rsidRPr="001E465E">
                    <w:rPr>
                      <w:rFonts w:ascii="Optima" w:hAnsi="Optima"/>
                      <w:sz w:val="22"/>
                      <w:szCs w:val="22"/>
                    </w:rPr>
                    <w:t>Year 2 (2024)</w:t>
                  </w:r>
                </w:p>
              </w:tc>
              <w:tc>
                <w:tcPr>
                  <w:tcW w:w="1785" w:type="dxa"/>
                  <w:shd w:val="clear" w:color="auto" w:fill="auto"/>
                </w:tcPr>
                <w:p w14:paraId="6D032A70" w14:textId="77777777" w:rsidR="001E465E" w:rsidRPr="001E465E" w:rsidRDefault="001E465E" w:rsidP="00D03650">
                  <w:pPr>
                    <w:jc w:val="both"/>
                    <w:rPr>
                      <w:rFonts w:ascii="Optima" w:hAnsi="Optima"/>
                      <w:sz w:val="22"/>
                      <w:szCs w:val="22"/>
                    </w:rPr>
                  </w:pPr>
                  <w:r w:rsidRPr="001E465E">
                    <w:rPr>
                      <w:rFonts w:ascii="Optima" w:hAnsi="Optima"/>
                      <w:sz w:val="22"/>
                      <w:szCs w:val="22"/>
                    </w:rPr>
                    <w:t>102%</w:t>
                  </w:r>
                </w:p>
              </w:tc>
              <w:tc>
                <w:tcPr>
                  <w:tcW w:w="2415" w:type="dxa"/>
                </w:tcPr>
                <w:p w14:paraId="2D7FFCF4" w14:textId="77777777" w:rsidR="001E465E" w:rsidRPr="001E465E" w:rsidRDefault="001E465E" w:rsidP="00D03650">
                  <w:pPr>
                    <w:jc w:val="both"/>
                    <w:rPr>
                      <w:rFonts w:ascii="Optima" w:hAnsi="Optima"/>
                      <w:sz w:val="22"/>
                      <w:szCs w:val="22"/>
                    </w:rPr>
                  </w:pPr>
                  <w:r w:rsidRPr="001E465E">
                    <w:rPr>
                      <w:rFonts w:ascii="Optima" w:hAnsi="Optima"/>
                      <w:sz w:val="22"/>
                      <w:szCs w:val="22"/>
                    </w:rPr>
                    <w:t>1525/1500</w:t>
                  </w:r>
                </w:p>
              </w:tc>
            </w:tr>
            <w:tr w:rsidR="001E465E" w:rsidRPr="001E465E" w14:paraId="3C31B4DB" w14:textId="77777777" w:rsidTr="00F2742D">
              <w:tc>
                <w:tcPr>
                  <w:tcW w:w="2550" w:type="dxa"/>
                </w:tcPr>
                <w:p w14:paraId="0C5D5E1A" w14:textId="77777777" w:rsidR="001E465E" w:rsidRPr="001E465E" w:rsidRDefault="001E465E" w:rsidP="00D03650">
                  <w:pPr>
                    <w:jc w:val="both"/>
                    <w:rPr>
                      <w:rFonts w:ascii="Optima" w:hAnsi="Optima"/>
                      <w:sz w:val="22"/>
                      <w:szCs w:val="22"/>
                    </w:rPr>
                  </w:pPr>
                  <w:r w:rsidRPr="001E465E">
                    <w:rPr>
                      <w:rFonts w:ascii="Optima" w:hAnsi="Optima"/>
                      <w:sz w:val="22"/>
                      <w:szCs w:val="22"/>
                    </w:rPr>
                    <w:t>Cumulative (2022-27)</w:t>
                  </w:r>
                </w:p>
              </w:tc>
              <w:tc>
                <w:tcPr>
                  <w:tcW w:w="1785" w:type="dxa"/>
                </w:tcPr>
                <w:p w14:paraId="74EFB63A" w14:textId="77777777" w:rsidR="001E465E" w:rsidRPr="001E465E" w:rsidRDefault="001E465E" w:rsidP="00D03650">
                  <w:pPr>
                    <w:jc w:val="both"/>
                    <w:rPr>
                      <w:rFonts w:ascii="Optima" w:hAnsi="Optima"/>
                      <w:sz w:val="22"/>
                      <w:szCs w:val="22"/>
                    </w:rPr>
                  </w:pPr>
                  <w:r w:rsidRPr="001E465E">
                    <w:rPr>
                      <w:rFonts w:ascii="Optima" w:hAnsi="Optima"/>
                      <w:sz w:val="22"/>
                      <w:szCs w:val="22"/>
                    </w:rPr>
                    <w:t>40%</w:t>
                  </w:r>
                </w:p>
              </w:tc>
              <w:tc>
                <w:tcPr>
                  <w:tcW w:w="2415" w:type="dxa"/>
                </w:tcPr>
                <w:p w14:paraId="2B2EC469" w14:textId="77777777" w:rsidR="001E465E" w:rsidRPr="001E465E" w:rsidRDefault="001E465E" w:rsidP="00D03650">
                  <w:pPr>
                    <w:jc w:val="both"/>
                    <w:rPr>
                      <w:rFonts w:ascii="Optima" w:hAnsi="Optima"/>
                      <w:sz w:val="22"/>
                      <w:szCs w:val="22"/>
                    </w:rPr>
                  </w:pPr>
                  <w:r w:rsidRPr="001E465E">
                    <w:rPr>
                      <w:rFonts w:ascii="Optima" w:hAnsi="Optima"/>
                      <w:sz w:val="22"/>
                      <w:szCs w:val="22"/>
                    </w:rPr>
                    <w:t>3025/ 7500</w:t>
                  </w:r>
                </w:p>
              </w:tc>
            </w:tr>
          </w:tbl>
          <w:p w14:paraId="59F3FEB0" w14:textId="77777777" w:rsidR="001E465E" w:rsidRDefault="001E465E" w:rsidP="00D03650">
            <w:pPr>
              <w:jc w:val="both"/>
              <w:rPr>
                <w:rFonts w:ascii="Optima" w:hAnsi="Optima"/>
                <w:sz w:val="22"/>
                <w:szCs w:val="22"/>
              </w:rPr>
            </w:pPr>
            <w:r w:rsidRPr="001E465E">
              <w:rPr>
                <w:rFonts w:ascii="Optima" w:hAnsi="Optima"/>
                <w:sz w:val="22"/>
                <w:szCs w:val="22"/>
              </w:rPr>
              <w:t xml:space="preserve">The program conducted 20 community dialogues across all six districts, reaching 1,525 individuals. Compared to Year 1, when 1,500 people were reached, Year 2 maintained momentum while deepening engagement, particularly among women and youth, as seen in table 20 below. In districts such as </w:t>
            </w:r>
            <w:proofErr w:type="spellStart"/>
            <w:r w:rsidRPr="001E465E">
              <w:rPr>
                <w:rFonts w:ascii="Optima" w:hAnsi="Optima"/>
                <w:sz w:val="22"/>
                <w:szCs w:val="22"/>
              </w:rPr>
              <w:t>Maringue</w:t>
            </w:r>
            <w:proofErr w:type="spellEnd"/>
            <w:r w:rsidRPr="001E465E">
              <w:rPr>
                <w:rFonts w:ascii="Optima" w:hAnsi="Optima"/>
                <w:sz w:val="22"/>
                <w:szCs w:val="22"/>
              </w:rPr>
              <w:t xml:space="preserve"> and Muanza, sessions recorded high levels of female participation and active community involvement, reinforcing the role of structured dialogue in promoting open, stigma-free discussions. Participants reported increased confidence to seek out SRHR services, discuss sexual health within families, and support peers in recognizing and addressing GBV. These results reflect a growing sense of trust in community-led dialogue as a platform for building knowledge, strengthening protection, and fostering social accountability. From Year 3, the program will reinforce this model by integrating simple post-dialogue assessments, engaging health facilities to track related service uptake, and expanding outreach to less-engaged groups and communities.</w:t>
            </w:r>
          </w:p>
          <w:p w14:paraId="7FCF23D9" w14:textId="77777777" w:rsidR="004D094C" w:rsidRPr="001E465E" w:rsidRDefault="004D094C" w:rsidP="00D03650">
            <w:pPr>
              <w:jc w:val="both"/>
              <w:rPr>
                <w:rFonts w:ascii="Optima" w:hAnsi="Optima"/>
                <w:sz w:val="22"/>
                <w:szCs w:val="22"/>
              </w:rPr>
            </w:pPr>
          </w:p>
          <w:p w14:paraId="007E8A92" w14:textId="77777777" w:rsidR="001E465E" w:rsidRPr="001E465E" w:rsidRDefault="001E465E" w:rsidP="00D03650">
            <w:pPr>
              <w:jc w:val="both"/>
              <w:rPr>
                <w:rFonts w:ascii="Optima" w:hAnsi="Optima"/>
                <w:sz w:val="22"/>
                <w:szCs w:val="22"/>
              </w:rPr>
            </w:pPr>
            <w:r w:rsidRPr="001E465E">
              <w:rPr>
                <w:rFonts w:ascii="Optima" w:hAnsi="Optima"/>
                <w:sz w:val="22"/>
                <w:szCs w:val="22"/>
              </w:rPr>
              <w:t>Table 20:People reached with community dialogue, debates on SRHR</w:t>
            </w:r>
          </w:p>
          <w:tbl>
            <w:tblPr>
              <w:tblW w:w="8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6"/>
              <w:gridCol w:w="1193"/>
              <w:gridCol w:w="1152"/>
              <w:gridCol w:w="1412"/>
              <w:gridCol w:w="1215"/>
              <w:gridCol w:w="1436"/>
              <w:gridCol w:w="893"/>
            </w:tblGrid>
            <w:tr w:rsidR="001E465E" w:rsidRPr="001E465E" w14:paraId="2D96127C" w14:textId="77777777" w:rsidTr="00F2742D">
              <w:trPr>
                <w:trHeight w:val="187"/>
              </w:trPr>
              <w:tc>
                <w:tcPr>
                  <w:tcW w:w="1436" w:type="dxa"/>
                  <w:vMerge w:val="restart"/>
                  <w:shd w:val="clear" w:color="auto" w:fill="B4C6E7"/>
                </w:tcPr>
                <w:p w14:paraId="1196B458" w14:textId="77777777" w:rsidR="001E465E" w:rsidRPr="001E465E" w:rsidRDefault="001E465E" w:rsidP="00D03650">
                  <w:pPr>
                    <w:jc w:val="both"/>
                    <w:rPr>
                      <w:rFonts w:ascii="Optima" w:hAnsi="Optima"/>
                      <w:sz w:val="22"/>
                      <w:szCs w:val="22"/>
                    </w:rPr>
                  </w:pPr>
                  <w:r w:rsidRPr="001E465E">
                    <w:rPr>
                      <w:rFonts w:ascii="Optima" w:hAnsi="Optima"/>
                      <w:sz w:val="22"/>
                      <w:szCs w:val="22"/>
                    </w:rPr>
                    <w:t>Districts</w:t>
                  </w:r>
                </w:p>
              </w:tc>
              <w:tc>
                <w:tcPr>
                  <w:tcW w:w="1193" w:type="dxa"/>
                  <w:vMerge w:val="restart"/>
                  <w:shd w:val="clear" w:color="auto" w:fill="B4C6E7"/>
                </w:tcPr>
                <w:p w14:paraId="5D915B60" w14:textId="77777777" w:rsidR="001E465E" w:rsidRPr="001E465E" w:rsidRDefault="001E465E" w:rsidP="00D03650">
                  <w:pPr>
                    <w:jc w:val="both"/>
                    <w:rPr>
                      <w:rFonts w:ascii="Optima" w:hAnsi="Optima"/>
                      <w:sz w:val="22"/>
                      <w:szCs w:val="22"/>
                    </w:rPr>
                  </w:pPr>
                  <w:r w:rsidRPr="001E465E">
                    <w:rPr>
                      <w:rFonts w:ascii="Optima" w:hAnsi="Optima"/>
                      <w:sz w:val="22"/>
                      <w:szCs w:val="22"/>
                    </w:rPr>
                    <w:t>Nº of sessions</w:t>
                  </w:r>
                </w:p>
              </w:tc>
              <w:tc>
                <w:tcPr>
                  <w:tcW w:w="6108" w:type="dxa"/>
                  <w:gridSpan w:val="5"/>
                  <w:shd w:val="clear" w:color="auto" w:fill="B4C6E7"/>
                </w:tcPr>
                <w:p w14:paraId="2C6B5B30" w14:textId="77777777" w:rsidR="001E465E" w:rsidRPr="001E465E" w:rsidRDefault="001E465E" w:rsidP="00D03650">
                  <w:pPr>
                    <w:jc w:val="both"/>
                    <w:rPr>
                      <w:rFonts w:ascii="Optima" w:hAnsi="Optima"/>
                      <w:sz w:val="22"/>
                      <w:szCs w:val="22"/>
                    </w:rPr>
                  </w:pPr>
                  <w:r w:rsidRPr="001E465E">
                    <w:rPr>
                      <w:rFonts w:ascii="Optima" w:hAnsi="Optima"/>
                      <w:sz w:val="22"/>
                      <w:szCs w:val="22"/>
                    </w:rPr>
                    <w:t>Nº of people reached</w:t>
                  </w:r>
                </w:p>
              </w:tc>
            </w:tr>
            <w:tr w:rsidR="001E465E" w:rsidRPr="001E465E" w14:paraId="5DF51B02" w14:textId="77777777" w:rsidTr="00F2742D">
              <w:trPr>
                <w:trHeight w:val="181"/>
              </w:trPr>
              <w:tc>
                <w:tcPr>
                  <w:tcW w:w="1436" w:type="dxa"/>
                  <w:vMerge/>
                  <w:shd w:val="clear" w:color="auto" w:fill="B4C6E7"/>
                </w:tcPr>
                <w:p w14:paraId="714FF4E9" w14:textId="77777777" w:rsidR="001E465E" w:rsidRPr="001E465E" w:rsidRDefault="001E465E" w:rsidP="00D03650">
                  <w:pPr>
                    <w:jc w:val="both"/>
                    <w:rPr>
                      <w:rFonts w:ascii="Optima" w:hAnsi="Optima"/>
                      <w:sz w:val="22"/>
                      <w:szCs w:val="22"/>
                    </w:rPr>
                  </w:pPr>
                </w:p>
              </w:tc>
              <w:tc>
                <w:tcPr>
                  <w:tcW w:w="1193" w:type="dxa"/>
                  <w:vMerge/>
                  <w:shd w:val="clear" w:color="auto" w:fill="B4C6E7"/>
                </w:tcPr>
                <w:p w14:paraId="237394FE" w14:textId="77777777" w:rsidR="001E465E" w:rsidRPr="001E465E" w:rsidRDefault="001E465E" w:rsidP="00D03650">
                  <w:pPr>
                    <w:jc w:val="both"/>
                    <w:rPr>
                      <w:rFonts w:ascii="Optima" w:hAnsi="Optima"/>
                      <w:sz w:val="22"/>
                      <w:szCs w:val="22"/>
                    </w:rPr>
                  </w:pPr>
                </w:p>
              </w:tc>
              <w:tc>
                <w:tcPr>
                  <w:tcW w:w="1152" w:type="dxa"/>
                  <w:shd w:val="clear" w:color="auto" w:fill="B4C6E7"/>
                </w:tcPr>
                <w:p w14:paraId="2427A1FA" w14:textId="77777777" w:rsidR="001E465E" w:rsidRPr="001E465E" w:rsidRDefault="001E465E" w:rsidP="00D03650">
                  <w:pPr>
                    <w:jc w:val="both"/>
                    <w:rPr>
                      <w:rFonts w:ascii="Optima" w:hAnsi="Optima"/>
                      <w:sz w:val="22"/>
                      <w:szCs w:val="22"/>
                    </w:rPr>
                  </w:pPr>
                  <w:r w:rsidRPr="001E465E">
                    <w:rPr>
                      <w:rFonts w:ascii="Optima" w:hAnsi="Optima"/>
                      <w:sz w:val="22"/>
                      <w:szCs w:val="22"/>
                    </w:rPr>
                    <w:t>Youth</w:t>
                  </w:r>
                </w:p>
              </w:tc>
              <w:tc>
                <w:tcPr>
                  <w:tcW w:w="1412" w:type="dxa"/>
                  <w:shd w:val="clear" w:color="auto" w:fill="B4C6E7"/>
                </w:tcPr>
                <w:p w14:paraId="1F7DB529" w14:textId="77777777" w:rsidR="001E465E" w:rsidRPr="001E465E" w:rsidRDefault="001E465E" w:rsidP="00D03650">
                  <w:pPr>
                    <w:jc w:val="both"/>
                    <w:rPr>
                      <w:rFonts w:ascii="Optima" w:hAnsi="Optima"/>
                      <w:sz w:val="22"/>
                      <w:szCs w:val="22"/>
                    </w:rPr>
                  </w:pPr>
                  <w:r w:rsidRPr="001E465E">
                    <w:rPr>
                      <w:rFonts w:ascii="Optima" w:hAnsi="Optima"/>
                      <w:sz w:val="22"/>
                      <w:szCs w:val="22"/>
                    </w:rPr>
                    <w:t>Women</w:t>
                  </w:r>
                </w:p>
              </w:tc>
              <w:tc>
                <w:tcPr>
                  <w:tcW w:w="1215" w:type="dxa"/>
                  <w:shd w:val="clear" w:color="auto" w:fill="B4C6E7"/>
                </w:tcPr>
                <w:p w14:paraId="349BA85B" w14:textId="77777777" w:rsidR="001E465E" w:rsidRPr="001E465E" w:rsidRDefault="001E465E" w:rsidP="00D03650">
                  <w:pPr>
                    <w:jc w:val="both"/>
                    <w:rPr>
                      <w:rFonts w:ascii="Optima" w:hAnsi="Optima"/>
                      <w:sz w:val="22"/>
                      <w:szCs w:val="22"/>
                    </w:rPr>
                  </w:pPr>
                  <w:r w:rsidRPr="001E465E">
                    <w:rPr>
                      <w:rFonts w:ascii="Optima" w:hAnsi="Optima"/>
                      <w:sz w:val="22"/>
                      <w:szCs w:val="22"/>
                    </w:rPr>
                    <w:t>Men</w:t>
                  </w:r>
                </w:p>
              </w:tc>
              <w:tc>
                <w:tcPr>
                  <w:tcW w:w="1436" w:type="dxa"/>
                  <w:shd w:val="clear" w:color="auto" w:fill="B4C6E7"/>
                </w:tcPr>
                <w:p w14:paraId="52968951" w14:textId="77777777" w:rsidR="001E465E" w:rsidRPr="001E465E" w:rsidRDefault="001E465E" w:rsidP="00D03650">
                  <w:pPr>
                    <w:jc w:val="both"/>
                    <w:rPr>
                      <w:rFonts w:ascii="Optima" w:hAnsi="Optima"/>
                      <w:sz w:val="22"/>
                      <w:szCs w:val="22"/>
                    </w:rPr>
                  </w:pPr>
                  <w:r w:rsidRPr="001E465E">
                    <w:rPr>
                      <w:rFonts w:ascii="Optima" w:hAnsi="Optima"/>
                      <w:sz w:val="22"/>
                      <w:szCs w:val="22"/>
                    </w:rPr>
                    <w:t>% Women</w:t>
                  </w:r>
                </w:p>
              </w:tc>
              <w:tc>
                <w:tcPr>
                  <w:tcW w:w="893" w:type="dxa"/>
                  <w:shd w:val="clear" w:color="auto" w:fill="B4C6E7"/>
                </w:tcPr>
                <w:p w14:paraId="741ED598" w14:textId="77777777" w:rsidR="001E465E" w:rsidRPr="001E465E" w:rsidRDefault="001E465E" w:rsidP="00D03650">
                  <w:pPr>
                    <w:jc w:val="both"/>
                    <w:rPr>
                      <w:rFonts w:ascii="Optima" w:hAnsi="Optima"/>
                      <w:sz w:val="22"/>
                      <w:szCs w:val="22"/>
                    </w:rPr>
                  </w:pPr>
                  <w:r w:rsidRPr="001E465E">
                    <w:rPr>
                      <w:rFonts w:ascii="Optima" w:hAnsi="Optima"/>
                      <w:sz w:val="22"/>
                      <w:szCs w:val="22"/>
                    </w:rPr>
                    <w:t>Total</w:t>
                  </w:r>
                </w:p>
              </w:tc>
            </w:tr>
            <w:tr w:rsidR="001E465E" w:rsidRPr="001E465E" w14:paraId="77EBA288" w14:textId="77777777" w:rsidTr="00F2742D">
              <w:trPr>
                <w:trHeight w:val="194"/>
              </w:trPr>
              <w:tc>
                <w:tcPr>
                  <w:tcW w:w="1436" w:type="dxa"/>
                  <w:shd w:val="clear" w:color="auto" w:fill="FFFFFF"/>
                  <w:vAlign w:val="bottom"/>
                </w:tcPr>
                <w:p w14:paraId="1F1A000F" w14:textId="77777777" w:rsidR="001E465E" w:rsidRPr="001E465E" w:rsidRDefault="001E465E" w:rsidP="00D03650">
                  <w:pPr>
                    <w:jc w:val="both"/>
                    <w:rPr>
                      <w:rFonts w:ascii="Optima" w:hAnsi="Optima"/>
                      <w:sz w:val="22"/>
                      <w:szCs w:val="22"/>
                    </w:rPr>
                  </w:pPr>
                  <w:r w:rsidRPr="001E465E">
                    <w:rPr>
                      <w:rFonts w:ascii="Optima" w:hAnsi="Optima"/>
                      <w:sz w:val="22"/>
                      <w:szCs w:val="22"/>
                    </w:rPr>
                    <w:t>Gorongosa</w:t>
                  </w:r>
                </w:p>
              </w:tc>
              <w:tc>
                <w:tcPr>
                  <w:tcW w:w="1193" w:type="dxa"/>
                  <w:shd w:val="clear" w:color="auto" w:fill="FFFFFF"/>
                  <w:vAlign w:val="center"/>
                </w:tcPr>
                <w:p w14:paraId="4380FB3E" w14:textId="77777777" w:rsidR="001E465E" w:rsidRPr="001E465E" w:rsidRDefault="001E465E" w:rsidP="00D03650">
                  <w:pPr>
                    <w:jc w:val="both"/>
                    <w:rPr>
                      <w:rFonts w:ascii="Optima" w:hAnsi="Optima"/>
                      <w:sz w:val="22"/>
                      <w:szCs w:val="22"/>
                    </w:rPr>
                  </w:pPr>
                  <w:r w:rsidRPr="001E465E">
                    <w:rPr>
                      <w:rFonts w:ascii="Optima" w:hAnsi="Optima"/>
                      <w:sz w:val="22"/>
                      <w:szCs w:val="22"/>
                    </w:rPr>
                    <w:t>5</w:t>
                  </w:r>
                </w:p>
              </w:tc>
              <w:tc>
                <w:tcPr>
                  <w:tcW w:w="1152" w:type="dxa"/>
                  <w:shd w:val="clear" w:color="auto" w:fill="FFFFFF"/>
                  <w:vAlign w:val="center"/>
                </w:tcPr>
                <w:p w14:paraId="4633516A" w14:textId="77777777" w:rsidR="001E465E" w:rsidRPr="001E465E" w:rsidRDefault="001E465E" w:rsidP="00D03650">
                  <w:pPr>
                    <w:jc w:val="both"/>
                    <w:rPr>
                      <w:rFonts w:ascii="Optima" w:hAnsi="Optima"/>
                      <w:sz w:val="22"/>
                      <w:szCs w:val="22"/>
                    </w:rPr>
                  </w:pPr>
                  <w:r w:rsidRPr="001E465E">
                    <w:rPr>
                      <w:rFonts w:ascii="Optima" w:hAnsi="Optima"/>
                      <w:sz w:val="22"/>
                      <w:szCs w:val="22"/>
                    </w:rPr>
                    <w:t>106</w:t>
                  </w:r>
                </w:p>
              </w:tc>
              <w:tc>
                <w:tcPr>
                  <w:tcW w:w="1412" w:type="dxa"/>
                  <w:shd w:val="clear" w:color="auto" w:fill="FFFFFF"/>
                  <w:vAlign w:val="center"/>
                </w:tcPr>
                <w:p w14:paraId="39C72BD2" w14:textId="77777777" w:rsidR="001E465E" w:rsidRPr="001E465E" w:rsidRDefault="001E465E" w:rsidP="00D03650">
                  <w:pPr>
                    <w:jc w:val="both"/>
                    <w:rPr>
                      <w:rFonts w:ascii="Optima" w:hAnsi="Optima"/>
                      <w:sz w:val="22"/>
                      <w:szCs w:val="22"/>
                    </w:rPr>
                  </w:pPr>
                  <w:r w:rsidRPr="001E465E">
                    <w:rPr>
                      <w:rFonts w:ascii="Optima" w:hAnsi="Optima"/>
                      <w:sz w:val="22"/>
                      <w:szCs w:val="22"/>
                    </w:rPr>
                    <w:t>169</w:t>
                  </w:r>
                </w:p>
              </w:tc>
              <w:tc>
                <w:tcPr>
                  <w:tcW w:w="1215" w:type="dxa"/>
                  <w:shd w:val="clear" w:color="auto" w:fill="FFFFFF"/>
                  <w:vAlign w:val="center"/>
                </w:tcPr>
                <w:p w14:paraId="28E8E8BD" w14:textId="77777777" w:rsidR="001E465E" w:rsidRPr="001E465E" w:rsidRDefault="001E465E" w:rsidP="00D03650">
                  <w:pPr>
                    <w:jc w:val="both"/>
                    <w:rPr>
                      <w:rFonts w:ascii="Optima" w:hAnsi="Optima"/>
                      <w:sz w:val="22"/>
                      <w:szCs w:val="22"/>
                    </w:rPr>
                  </w:pPr>
                  <w:r w:rsidRPr="001E465E">
                    <w:rPr>
                      <w:rFonts w:ascii="Optima" w:hAnsi="Optima"/>
                      <w:sz w:val="22"/>
                      <w:szCs w:val="22"/>
                    </w:rPr>
                    <w:t>47</w:t>
                  </w:r>
                </w:p>
              </w:tc>
              <w:tc>
                <w:tcPr>
                  <w:tcW w:w="1436" w:type="dxa"/>
                  <w:shd w:val="clear" w:color="auto" w:fill="FFFFFF"/>
                  <w:vAlign w:val="center"/>
                </w:tcPr>
                <w:p w14:paraId="0A355F26" w14:textId="77777777" w:rsidR="001E465E" w:rsidRPr="001E465E" w:rsidRDefault="001E465E" w:rsidP="00D03650">
                  <w:pPr>
                    <w:jc w:val="both"/>
                    <w:rPr>
                      <w:rFonts w:ascii="Optima" w:hAnsi="Optima"/>
                      <w:sz w:val="22"/>
                      <w:szCs w:val="22"/>
                    </w:rPr>
                  </w:pPr>
                  <w:r w:rsidRPr="001E465E">
                    <w:rPr>
                      <w:rFonts w:ascii="Optima" w:hAnsi="Optima"/>
                      <w:sz w:val="22"/>
                      <w:szCs w:val="22"/>
                    </w:rPr>
                    <w:t>52</w:t>
                  </w:r>
                </w:p>
              </w:tc>
              <w:tc>
                <w:tcPr>
                  <w:tcW w:w="893" w:type="dxa"/>
                  <w:shd w:val="clear" w:color="auto" w:fill="auto"/>
                  <w:vAlign w:val="bottom"/>
                </w:tcPr>
                <w:p w14:paraId="3C8FE908" w14:textId="77777777" w:rsidR="001E465E" w:rsidRPr="001E465E" w:rsidRDefault="001E465E" w:rsidP="00D03650">
                  <w:pPr>
                    <w:jc w:val="both"/>
                    <w:rPr>
                      <w:rFonts w:ascii="Optima" w:hAnsi="Optima"/>
                      <w:sz w:val="22"/>
                      <w:szCs w:val="22"/>
                    </w:rPr>
                  </w:pPr>
                  <w:r w:rsidRPr="001E465E">
                    <w:rPr>
                      <w:rFonts w:ascii="Optima" w:hAnsi="Optima"/>
                      <w:sz w:val="22"/>
                      <w:szCs w:val="22"/>
                    </w:rPr>
                    <w:t>322</w:t>
                  </w:r>
                </w:p>
              </w:tc>
            </w:tr>
            <w:tr w:rsidR="001E465E" w:rsidRPr="001E465E" w14:paraId="4D103CBD" w14:textId="77777777" w:rsidTr="00F2742D">
              <w:trPr>
                <w:trHeight w:val="194"/>
              </w:trPr>
              <w:tc>
                <w:tcPr>
                  <w:tcW w:w="1436" w:type="dxa"/>
                  <w:shd w:val="clear" w:color="auto" w:fill="FFFFFF"/>
                  <w:vAlign w:val="bottom"/>
                </w:tcPr>
                <w:p w14:paraId="25C73850" w14:textId="77777777" w:rsidR="001E465E" w:rsidRPr="001E465E" w:rsidRDefault="001E465E" w:rsidP="00D03650">
                  <w:pPr>
                    <w:jc w:val="both"/>
                    <w:rPr>
                      <w:rFonts w:ascii="Optima" w:hAnsi="Optima"/>
                      <w:sz w:val="22"/>
                      <w:szCs w:val="22"/>
                    </w:rPr>
                  </w:pPr>
                  <w:r w:rsidRPr="001E465E">
                    <w:rPr>
                      <w:rFonts w:ascii="Optima" w:hAnsi="Optima"/>
                      <w:sz w:val="22"/>
                      <w:szCs w:val="22"/>
                    </w:rPr>
                    <w:t>Nhamatanda</w:t>
                  </w:r>
                </w:p>
              </w:tc>
              <w:tc>
                <w:tcPr>
                  <w:tcW w:w="1193" w:type="dxa"/>
                  <w:shd w:val="clear" w:color="auto" w:fill="FFFFFF"/>
                  <w:vAlign w:val="center"/>
                </w:tcPr>
                <w:p w14:paraId="66C8271B" w14:textId="77777777" w:rsidR="001E465E" w:rsidRPr="001E465E" w:rsidRDefault="001E465E" w:rsidP="00D03650">
                  <w:pPr>
                    <w:jc w:val="both"/>
                    <w:rPr>
                      <w:rFonts w:ascii="Optima" w:hAnsi="Optima"/>
                      <w:sz w:val="22"/>
                      <w:szCs w:val="22"/>
                    </w:rPr>
                  </w:pPr>
                  <w:r w:rsidRPr="001E465E">
                    <w:rPr>
                      <w:rFonts w:ascii="Optima" w:hAnsi="Optima"/>
                      <w:sz w:val="22"/>
                      <w:szCs w:val="22"/>
                    </w:rPr>
                    <w:t>2</w:t>
                  </w:r>
                </w:p>
              </w:tc>
              <w:tc>
                <w:tcPr>
                  <w:tcW w:w="1152" w:type="dxa"/>
                  <w:shd w:val="clear" w:color="auto" w:fill="FFFFFF"/>
                  <w:vAlign w:val="center"/>
                </w:tcPr>
                <w:p w14:paraId="2791330B" w14:textId="77777777" w:rsidR="001E465E" w:rsidRPr="001E465E" w:rsidRDefault="001E465E" w:rsidP="00D03650">
                  <w:pPr>
                    <w:jc w:val="both"/>
                    <w:rPr>
                      <w:rFonts w:ascii="Optima" w:hAnsi="Optima"/>
                      <w:sz w:val="22"/>
                      <w:szCs w:val="22"/>
                    </w:rPr>
                  </w:pPr>
                  <w:r w:rsidRPr="001E465E">
                    <w:rPr>
                      <w:rFonts w:ascii="Optima" w:hAnsi="Optima"/>
                      <w:sz w:val="22"/>
                      <w:szCs w:val="22"/>
                    </w:rPr>
                    <w:t>67</w:t>
                  </w:r>
                </w:p>
              </w:tc>
              <w:tc>
                <w:tcPr>
                  <w:tcW w:w="1412" w:type="dxa"/>
                  <w:shd w:val="clear" w:color="auto" w:fill="FFFFFF"/>
                  <w:vAlign w:val="center"/>
                </w:tcPr>
                <w:p w14:paraId="085FE69F" w14:textId="77777777" w:rsidR="001E465E" w:rsidRPr="001E465E" w:rsidRDefault="001E465E" w:rsidP="00D03650">
                  <w:pPr>
                    <w:jc w:val="both"/>
                    <w:rPr>
                      <w:rFonts w:ascii="Optima" w:hAnsi="Optima"/>
                      <w:sz w:val="22"/>
                      <w:szCs w:val="22"/>
                    </w:rPr>
                  </w:pPr>
                  <w:r w:rsidRPr="001E465E">
                    <w:rPr>
                      <w:rFonts w:ascii="Optima" w:hAnsi="Optima"/>
                      <w:sz w:val="22"/>
                      <w:szCs w:val="22"/>
                    </w:rPr>
                    <w:t>103</w:t>
                  </w:r>
                </w:p>
              </w:tc>
              <w:tc>
                <w:tcPr>
                  <w:tcW w:w="1215" w:type="dxa"/>
                  <w:shd w:val="clear" w:color="auto" w:fill="FFFFFF"/>
                  <w:vAlign w:val="center"/>
                </w:tcPr>
                <w:p w14:paraId="621F0906" w14:textId="77777777" w:rsidR="001E465E" w:rsidRPr="001E465E" w:rsidRDefault="001E465E" w:rsidP="00D03650">
                  <w:pPr>
                    <w:jc w:val="both"/>
                    <w:rPr>
                      <w:rFonts w:ascii="Optima" w:hAnsi="Optima"/>
                      <w:sz w:val="22"/>
                      <w:szCs w:val="22"/>
                    </w:rPr>
                  </w:pPr>
                  <w:r w:rsidRPr="001E465E">
                    <w:rPr>
                      <w:rFonts w:ascii="Optima" w:hAnsi="Optima"/>
                      <w:sz w:val="22"/>
                      <w:szCs w:val="22"/>
                    </w:rPr>
                    <w:t>46</w:t>
                  </w:r>
                </w:p>
              </w:tc>
              <w:tc>
                <w:tcPr>
                  <w:tcW w:w="1436" w:type="dxa"/>
                  <w:shd w:val="clear" w:color="auto" w:fill="FFFFFF"/>
                  <w:vAlign w:val="center"/>
                </w:tcPr>
                <w:p w14:paraId="5BAA0BE9" w14:textId="77777777" w:rsidR="001E465E" w:rsidRPr="001E465E" w:rsidRDefault="001E465E" w:rsidP="00D03650">
                  <w:pPr>
                    <w:jc w:val="both"/>
                    <w:rPr>
                      <w:rFonts w:ascii="Optima" w:hAnsi="Optima"/>
                      <w:sz w:val="22"/>
                      <w:szCs w:val="22"/>
                    </w:rPr>
                  </w:pPr>
                  <w:r w:rsidRPr="001E465E">
                    <w:rPr>
                      <w:rFonts w:ascii="Optima" w:hAnsi="Optima"/>
                      <w:sz w:val="22"/>
                      <w:szCs w:val="22"/>
                    </w:rPr>
                    <w:t>48</w:t>
                  </w:r>
                </w:p>
              </w:tc>
              <w:tc>
                <w:tcPr>
                  <w:tcW w:w="893" w:type="dxa"/>
                  <w:shd w:val="clear" w:color="auto" w:fill="auto"/>
                  <w:vAlign w:val="bottom"/>
                </w:tcPr>
                <w:p w14:paraId="2597D698" w14:textId="77777777" w:rsidR="001E465E" w:rsidRPr="001E465E" w:rsidRDefault="001E465E" w:rsidP="00D03650">
                  <w:pPr>
                    <w:jc w:val="both"/>
                    <w:rPr>
                      <w:rFonts w:ascii="Optima" w:hAnsi="Optima"/>
                      <w:sz w:val="22"/>
                      <w:szCs w:val="22"/>
                    </w:rPr>
                  </w:pPr>
                  <w:r w:rsidRPr="001E465E">
                    <w:rPr>
                      <w:rFonts w:ascii="Optima" w:hAnsi="Optima"/>
                      <w:sz w:val="22"/>
                      <w:szCs w:val="22"/>
                    </w:rPr>
                    <w:t>216</w:t>
                  </w:r>
                </w:p>
              </w:tc>
            </w:tr>
            <w:tr w:rsidR="001E465E" w:rsidRPr="001E465E" w14:paraId="6F715BBB" w14:textId="77777777" w:rsidTr="00F2742D">
              <w:trPr>
                <w:trHeight w:val="194"/>
              </w:trPr>
              <w:tc>
                <w:tcPr>
                  <w:tcW w:w="1436" w:type="dxa"/>
                  <w:shd w:val="clear" w:color="auto" w:fill="FFFFFF"/>
                  <w:vAlign w:val="bottom"/>
                </w:tcPr>
                <w:p w14:paraId="02F70F5B" w14:textId="77777777" w:rsidR="001E465E" w:rsidRPr="001E465E" w:rsidRDefault="001E465E" w:rsidP="00D03650">
                  <w:pPr>
                    <w:jc w:val="both"/>
                    <w:rPr>
                      <w:rFonts w:ascii="Optima" w:hAnsi="Optima"/>
                      <w:sz w:val="22"/>
                      <w:szCs w:val="22"/>
                    </w:rPr>
                  </w:pPr>
                  <w:r w:rsidRPr="001E465E">
                    <w:rPr>
                      <w:rFonts w:ascii="Optima" w:hAnsi="Optima"/>
                      <w:sz w:val="22"/>
                      <w:szCs w:val="22"/>
                    </w:rPr>
                    <w:t>Cheringoma</w:t>
                  </w:r>
                </w:p>
              </w:tc>
              <w:tc>
                <w:tcPr>
                  <w:tcW w:w="1193" w:type="dxa"/>
                  <w:shd w:val="clear" w:color="auto" w:fill="FFFFFF"/>
                  <w:vAlign w:val="center"/>
                </w:tcPr>
                <w:p w14:paraId="5B14D0BA" w14:textId="77777777" w:rsidR="001E465E" w:rsidRPr="001E465E" w:rsidRDefault="001E465E" w:rsidP="00D03650">
                  <w:pPr>
                    <w:jc w:val="both"/>
                    <w:rPr>
                      <w:rFonts w:ascii="Optima" w:hAnsi="Optima"/>
                      <w:sz w:val="22"/>
                      <w:szCs w:val="22"/>
                    </w:rPr>
                  </w:pPr>
                  <w:r w:rsidRPr="001E465E">
                    <w:rPr>
                      <w:rFonts w:ascii="Optima" w:hAnsi="Optima"/>
                      <w:sz w:val="22"/>
                      <w:szCs w:val="22"/>
                    </w:rPr>
                    <w:t>3</w:t>
                  </w:r>
                </w:p>
              </w:tc>
              <w:tc>
                <w:tcPr>
                  <w:tcW w:w="1152" w:type="dxa"/>
                  <w:shd w:val="clear" w:color="auto" w:fill="FFFFFF"/>
                  <w:vAlign w:val="center"/>
                </w:tcPr>
                <w:p w14:paraId="48985207" w14:textId="77777777" w:rsidR="001E465E" w:rsidRPr="001E465E" w:rsidRDefault="001E465E" w:rsidP="00D03650">
                  <w:pPr>
                    <w:jc w:val="both"/>
                    <w:rPr>
                      <w:rFonts w:ascii="Optima" w:hAnsi="Optima"/>
                      <w:sz w:val="22"/>
                      <w:szCs w:val="22"/>
                    </w:rPr>
                  </w:pPr>
                  <w:r w:rsidRPr="001E465E">
                    <w:rPr>
                      <w:rFonts w:ascii="Optima" w:hAnsi="Optima"/>
                      <w:sz w:val="22"/>
                      <w:szCs w:val="22"/>
                    </w:rPr>
                    <w:t>58</w:t>
                  </w:r>
                </w:p>
              </w:tc>
              <w:tc>
                <w:tcPr>
                  <w:tcW w:w="1412" w:type="dxa"/>
                  <w:shd w:val="clear" w:color="auto" w:fill="FFFFFF"/>
                  <w:vAlign w:val="center"/>
                </w:tcPr>
                <w:p w14:paraId="168FBAF3" w14:textId="77777777" w:rsidR="001E465E" w:rsidRPr="001E465E" w:rsidRDefault="001E465E" w:rsidP="00D03650">
                  <w:pPr>
                    <w:jc w:val="both"/>
                    <w:rPr>
                      <w:rFonts w:ascii="Optima" w:hAnsi="Optima"/>
                      <w:sz w:val="22"/>
                      <w:szCs w:val="22"/>
                    </w:rPr>
                  </w:pPr>
                  <w:r w:rsidRPr="001E465E">
                    <w:rPr>
                      <w:rFonts w:ascii="Optima" w:hAnsi="Optima"/>
                      <w:sz w:val="22"/>
                      <w:szCs w:val="22"/>
                    </w:rPr>
                    <w:t>111</w:t>
                  </w:r>
                </w:p>
              </w:tc>
              <w:tc>
                <w:tcPr>
                  <w:tcW w:w="1215" w:type="dxa"/>
                  <w:shd w:val="clear" w:color="auto" w:fill="FFFFFF"/>
                  <w:vAlign w:val="center"/>
                </w:tcPr>
                <w:p w14:paraId="2303BF0A" w14:textId="77777777" w:rsidR="001E465E" w:rsidRPr="001E465E" w:rsidRDefault="001E465E" w:rsidP="00D03650">
                  <w:pPr>
                    <w:jc w:val="both"/>
                    <w:rPr>
                      <w:rFonts w:ascii="Optima" w:hAnsi="Optima"/>
                      <w:sz w:val="22"/>
                      <w:szCs w:val="22"/>
                    </w:rPr>
                  </w:pPr>
                  <w:r w:rsidRPr="001E465E">
                    <w:rPr>
                      <w:rFonts w:ascii="Optima" w:hAnsi="Optima"/>
                      <w:sz w:val="22"/>
                      <w:szCs w:val="22"/>
                    </w:rPr>
                    <w:t>74</w:t>
                  </w:r>
                </w:p>
              </w:tc>
              <w:tc>
                <w:tcPr>
                  <w:tcW w:w="1436" w:type="dxa"/>
                  <w:shd w:val="clear" w:color="auto" w:fill="FFFFFF"/>
                  <w:vAlign w:val="center"/>
                </w:tcPr>
                <w:p w14:paraId="61C4B667" w14:textId="77777777" w:rsidR="001E465E" w:rsidRPr="001E465E" w:rsidRDefault="001E465E" w:rsidP="00D03650">
                  <w:pPr>
                    <w:jc w:val="both"/>
                    <w:rPr>
                      <w:rFonts w:ascii="Optima" w:hAnsi="Optima"/>
                      <w:sz w:val="22"/>
                      <w:szCs w:val="22"/>
                    </w:rPr>
                  </w:pPr>
                  <w:r w:rsidRPr="001E465E">
                    <w:rPr>
                      <w:rFonts w:ascii="Optima" w:hAnsi="Optima"/>
                      <w:sz w:val="22"/>
                      <w:szCs w:val="22"/>
                    </w:rPr>
                    <w:t>46</w:t>
                  </w:r>
                </w:p>
              </w:tc>
              <w:tc>
                <w:tcPr>
                  <w:tcW w:w="893" w:type="dxa"/>
                  <w:shd w:val="clear" w:color="auto" w:fill="auto"/>
                  <w:vAlign w:val="bottom"/>
                </w:tcPr>
                <w:p w14:paraId="52966A1A" w14:textId="77777777" w:rsidR="001E465E" w:rsidRPr="001E465E" w:rsidRDefault="001E465E" w:rsidP="00D03650">
                  <w:pPr>
                    <w:jc w:val="both"/>
                    <w:rPr>
                      <w:rFonts w:ascii="Optima" w:hAnsi="Optima"/>
                      <w:sz w:val="22"/>
                      <w:szCs w:val="22"/>
                    </w:rPr>
                  </w:pPr>
                  <w:r w:rsidRPr="001E465E">
                    <w:rPr>
                      <w:rFonts w:ascii="Optima" w:hAnsi="Optima"/>
                      <w:sz w:val="22"/>
                      <w:szCs w:val="22"/>
                    </w:rPr>
                    <w:t>243</w:t>
                  </w:r>
                </w:p>
              </w:tc>
            </w:tr>
            <w:tr w:rsidR="001E465E" w:rsidRPr="001E465E" w14:paraId="784F4D1A" w14:textId="77777777" w:rsidTr="00F2742D">
              <w:trPr>
                <w:trHeight w:val="194"/>
              </w:trPr>
              <w:tc>
                <w:tcPr>
                  <w:tcW w:w="1436" w:type="dxa"/>
                  <w:shd w:val="clear" w:color="auto" w:fill="FFFFFF"/>
                  <w:vAlign w:val="bottom"/>
                </w:tcPr>
                <w:p w14:paraId="6AD91189" w14:textId="77777777" w:rsidR="001E465E" w:rsidRPr="001E465E" w:rsidRDefault="001E465E" w:rsidP="00D03650">
                  <w:pPr>
                    <w:jc w:val="both"/>
                    <w:rPr>
                      <w:rFonts w:ascii="Optima" w:hAnsi="Optima"/>
                      <w:sz w:val="22"/>
                      <w:szCs w:val="22"/>
                    </w:rPr>
                  </w:pPr>
                  <w:r w:rsidRPr="001E465E">
                    <w:rPr>
                      <w:rFonts w:ascii="Optima" w:hAnsi="Optima"/>
                      <w:sz w:val="22"/>
                      <w:szCs w:val="22"/>
                    </w:rPr>
                    <w:t>Muanza</w:t>
                  </w:r>
                </w:p>
              </w:tc>
              <w:tc>
                <w:tcPr>
                  <w:tcW w:w="1193" w:type="dxa"/>
                  <w:shd w:val="clear" w:color="auto" w:fill="FFFFFF"/>
                  <w:vAlign w:val="center"/>
                </w:tcPr>
                <w:p w14:paraId="2482B7AC" w14:textId="77777777" w:rsidR="001E465E" w:rsidRPr="001E465E" w:rsidRDefault="001E465E" w:rsidP="00D03650">
                  <w:pPr>
                    <w:jc w:val="both"/>
                    <w:rPr>
                      <w:rFonts w:ascii="Optima" w:hAnsi="Optima"/>
                      <w:sz w:val="22"/>
                      <w:szCs w:val="22"/>
                    </w:rPr>
                  </w:pPr>
                  <w:r w:rsidRPr="001E465E">
                    <w:rPr>
                      <w:rFonts w:ascii="Optima" w:hAnsi="Optima"/>
                      <w:sz w:val="22"/>
                      <w:szCs w:val="22"/>
                    </w:rPr>
                    <w:t>3</w:t>
                  </w:r>
                </w:p>
              </w:tc>
              <w:tc>
                <w:tcPr>
                  <w:tcW w:w="1152" w:type="dxa"/>
                  <w:shd w:val="clear" w:color="auto" w:fill="FFFFFF"/>
                  <w:vAlign w:val="center"/>
                </w:tcPr>
                <w:p w14:paraId="45CD018C" w14:textId="77777777" w:rsidR="001E465E" w:rsidRPr="001E465E" w:rsidRDefault="001E465E" w:rsidP="00D03650">
                  <w:pPr>
                    <w:jc w:val="both"/>
                    <w:rPr>
                      <w:rFonts w:ascii="Optima" w:hAnsi="Optima"/>
                      <w:sz w:val="22"/>
                      <w:szCs w:val="22"/>
                    </w:rPr>
                  </w:pPr>
                  <w:r w:rsidRPr="001E465E">
                    <w:rPr>
                      <w:rFonts w:ascii="Optima" w:hAnsi="Optima"/>
                      <w:sz w:val="22"/>
                      <w:szCs w:val="22"/>
                    </w:rPr>
                    <w:t>79</w:t>
                  </w:r>
                </w:p>
              </w:tc>
              <w:tc>
                <w:tcPr>
                  <w:tcW w:w="1412" w:type="dxa"/>
                  <w:shd w:val="clear" w:color="auto" w:fill="FFFFFF"/>
                  <w:vAlign w:val="center"/>
                </w:tcPr>
                <w:p w14:paraId="64C13D4F" w14:textId="77777777" w:rsidR="001E465E" w:rsidRPr="001E465E" w:rsidRDefault="001E465E" w:rsidP="00D03650">
                  <w:pPr>
                    <w:jc w:val="both"/>
                    <w:rPr>
                      <w:rFonts w:ascii="Optima" w:hAnsi="Optima"/>
                      <w:sz w:val="22"/>
                      <w:szCs w:val="22"/>
                    </w:rPr>
                  </w:pPr>
                  <w:r w:rsidRPr="001E465E">
                    <w:rPr>
                      <w:rFonts w:ascii="Optima" w:hAnsi="Optima"/>
                      <w:sz w:val="22"/>
                      <w:szCs w:val="22"/>
                    </w:rPr>
                    <w:t>146</w:t>
                  </w:r>
                </w:p>
              </w:tc>
              <w:tc>
                <w:tcPr>
                  <w:tcW w:w="1215" w:type="dxa"/>
                  <w:shd w:val="clear" w:color="auto" w:fill="FFFFFF"/>
                  <w:vAlign w:val="center"/>
                </w:tcPr>
                <w:p w14:paraId="6459FDA7" w14:textId="77777777" w:rsidR="001E465E" w:rsidRPr="001E465E" w:rsidRDefault="001E465E" w:rsidP="00D03650">
                  <w:pPr>
                    <w:jc w:val="both"/>
                    <w:rPr>
                      <w:rFonts w:ascii="Optima" w:hAnsi="Optima"/>
                      <w:sz w:val="22"/>
                      <w:szCs w:val="22"/>
                    </w:rPr>
                  </w:pPr>
                  <w:r w:rsidRPr="001E465E">
                    <w:rPr>
                      <w:rFonts w:ascii="Optima" w:hAnsi="Optima"/>
                      <w:sz w:val="22"/>
                      <w:szCs w:val="22"/>
                    </w:rPr>
                    <w:t>50</w:t>
                  </w:r>
                </w:p>
              </w:tc>
              <w:tc>
                <w:tcPr>
                  <w:tcW w:w="1436" w:type="dxa"/>
                  <w:shd w:val="clear" w:color="auto" w:fill="FFFFFF"/>
                  <w:vAlign w:val="center"/>
                </w:tcPr>
                <w:p w14:paraId="6B64D678" w14:textId="77777777" w:rsidR="001E465E" w:rsidRPr="001E465E" w:rsidRDefault="001E465E" w:rsidP="00D03650">
                  <w:pPr>
                    <w:jc w:val="both"/>
                    <w:rPr>
                      <w:rFonts w:ascii="Optima" w:hAnsi="Optima"/>
                      <w:sz w:val="22"/>
                      <w:szCs w:val="22"/>
                    </w:rPr>
                  </w:pPr>
                  <w:r w:rsidRPr="001E465E">
                    <w:rPr>
                      <w:rFonts w:ascii="Optima" w:hAnsi="Optima"/>
                      <w:sz w:val="22"/>
                      <w:szCs w:val="22"/>
                    </w:rPr>
                    <w:t>53</w:t>
                  </w:r>
                </w:p>
              </w:tc>
              <w:tc>
                <w:tcPr>
                  <w:tcW w:w="893" w:type="dxa"/>
                  <w:shd w:val="clear" w:color="auto" w:fill="auto"/>
                  <w:vAlign w:val="bottom"/>
                </w:tcPr>
                <w:p w14:paraId="16849B87" w14:textId="77777777" w:rsidR="001E465E" w:rsidRPr="001E465E" w:rsidRDefault="001E465E" w:rsidP="00D03650">
                  <w:pPr>
                    <w:jc w:val="both"/>
                    <w:rPr>
                      <w:rFonts w:ascii="Optima" w:hAnsi="Optima"/>
                      <w:sz w:val="22"/>
                      <w:szCs w:val="22"/>
                    </w:rPr>
                  </w:pPr>
                  <w:r w:rsidRPr="001E465E">
                    <w:rPr>
                      <w:rFonts w:ascii="Optima" w:hAnsi="Optima"/>
                      <w:sz w:val="22"/>
                      <w:szCs w:val="22"/>
                    </w:rPr>
                    <w:t>275</w:t>
                  </w:r>
                </w:p>
              </w:tc>
            </w:tr>
            <w:tr w:rsidR="001E465E" w:rsidRPr="001E465E" w14:paraId="3D806305" w14:textId="77777777" w:rsidTr="00F2742D">
              <w:trPr>
                <w:trHeight w:val="194"/>
              </w:trPr>
              <w:tc>
                <w:tcPr>
                  <w:tcW w:w="1436" w:type="dxa"/>
                  <w:shd w:val="clear" w:color="auto" w:fill="FFFFFF"/>
                  <w:vAlign w:val="center"/>
                </w:tcPr>
                <w:p w14:paraId="154DCE17" w14:textId="77777777" w:rsidR="001E465E" w:rsidRPr="001E465E" w:rsidRDefault="001E465E" w:rsidP="00D03650">
                  <w:pPr>
                    <w:jc w:val="both"/>
                    <w:rPr>
                      <w:rFonts w:ascii="Optima" w:hAnsi="Optima"/>
                      <w:sz w:val="22"/>
                      <w:szCs w:val="22"/>
                    </w:rPr>
                  </w:pPr>
                  <w:proofErr w:type="spellStart"/>
                  <w:r w:rsidRPr="001E465E">
                    <w:rPr>
                      <w:rFonts w:ascii="Optima" w:hAnsi="Optima"/>
                      <w:sz w:val="22"/>
                      <w:szCs w:val="22"/>
                    </w:rPr>
                    <w:t>Maringue</w:t>
                  </w:r>
                  <w:proofErr w:type="spellEnd"/>
                </w:p>
              </w:tc>
              <w:tc>
                <w:tcPr>
                  <w:tcW w:w="1193" w:type="dxa"/>
                  <w:shd w:val="clear" w:color="auto" w:fill="FFFFFF"/>
                  <w:vAlign w:val="center"/>
                </w:tcPr>
                <w:p w14:paraId="64E8148E" w14:textId="77777777" w:rsidR="001E465E" w:rsidRPr="001E465E" w:rsidRDefault="001E465E" w:rsidP="00D03650">
                  <w:pPr>
                    <w:jc w:val="both"/>
                    <w:rPr>
                      <w:rFonts w:ascii="Optima" w:hAnsi="Optima"/>
                      <w:sz w:val="22"/>
                      <w:szCs w:val="22"/>
                    </w:rPr>
                  </w:pPr>
                  <w:r w:rsidRPr="001E465E">
                    <w:rPr>
                      <w:rFonts w:ascii="Optima" w:hAnsi="Optima"/>
                      <w:sz w:val="22"/>
                      <w:szCs w:val="22"/>
                    </w:rPr>
                    <w:t>3</w:t>
                  </w:r>
                </w:p>
              </w:tc>
              <w:tc>
                <w:tcPr>
                  <w:tcW w:w="1152" w:type="dxa"/>
                  <w:shd w:val="clear" w:color="auto" w:fill="FFFFFF"/>
                  <w:vAlign w:val="center"/>
                </w:tcPr>
                <w:p w14:paraId="36698160" w14:textId="77777777" w:rsidR="001E465E" w:rsidRPr="001E465E" w:rsidRDefault="001E465E" w:rsidP="00D03650">
                  <w:pPr>
                    <w:jc w:val="both"/>
                    <w:rPr>
                      <w:rFonts w:ascii="Optima" w:hAnsi="Optima"/>
                      <w:sz w:val="22"/>
                      <w:szCs w:val="22"/>
                    </w:rPr>
                  </w:pPr>
                  <w:r w:rsidRPr="001E465E">
                    <w:rPr>
                      <w:rFonts w:ascii="Optima" w:hAnsi="Optima"/>
                      <w:sz w:val="22"/>
                      <w:szCs w:val="22"/>
                    </w:rPr>
                    <w:t>84</w:t>
                  </w:r>
                </w:p>
              </w:tc>
              <w:tc>
                <w:tcPr>
                  <w:tcW w:w="1412" w:type="dxa"/>
                  <w:shd w:val="clear" w:color="auto" w:fill="FFFFFF"/>
                  <w:vAlign w:val="center"/>
                </w:tcPr>
                <w:p w14:paraId="08950809" w14:textId="77777777" w:rsidR="001E465E" w:rsidRPr="001E465E" w:rsidRDefault="001E465E" w:rsidP="00D03650">
                  <w:pPr>
                    <w:jc w:val="both"/>
                    <w:rPr>
                      <w:rFonts w:ascii="Optima" w:hAnsi="Optima"/>
                      <w:sz w:val="22"/>
                      <w:szCs w:val="22"/>
                    </w:rPr>
                  </w:pPr>
                  <w:r w:rsidRPr="001E465E">
                    <w:rPr>
                      <w:rFonts w:ascii="Optima" w:hAnsi="Optima"/>
                      <w:sz w:val="22"/>
                      <w:szCs w:val="22"/>
                    </w:rPr>
                    <w:t>110</w:t>
                  </w:r>
                </w:p>
              </w:tc>
              <w:tc>
                <w:tcPr>
                  <w:tcW w:w="1215" w:type="dxa"/>
                  <w:shd w:val="clear" w:color="auto" w:fill="FFFFFF"/>
                  <w:vAlign w:val="center"/>
                </w:tcPr>
                <w:p w14:paraId="5861F1AC" w14:textId="77777777" w:rsidR="001E465E" w:rsidRPr="001E465E" w:rsidRDefault="001E465E" w:rsidP="00D03650">
                  <w:pPr>
                    <w:jc w:val="both"/>
                    <w:rPr>
                      <w:rFonts w:ascii="Optima" w:hAnsi="Optima"/>
                      <w:sz w:val="22"/>
                      <w:szCs w:val="22"/>
                    </w:rPr>
                  </w:pPr>
                  <w:r w:rsidRPr="001E465E">
                    <w:rPr>
                      <w:rFonts w:ascii="Optima" w:hAnsi="Optima"/>
                      <w:sz w:val="22"/>
                      <w:szCs w:val="22"/>
                    </w:rPr>
                    <w:t>73</w:t>
                  </w:r>
                </w:p>
              </w:tc>
              <w:tc>
                <w:tcPr>
                  <w:tcW w:w="1436" w:type="dxa"/>
                  <w:shd w:val="clear" w:color="auto" w:fill="FFFFFF"/>
                  <w:vAlign w:val="center"/>
                </w:tcPr>
                <w:p w14:paraId="40813A5C" w14:textId="77777777" w:rsidR="001E465E" w:rsidRPr="001E465E" w:rsidRDefault="001E465E" w:rsidP="00D03650">
                  <w:pPr>
                    <w:jc w:val="both"/>
                    <w:rPr>
                      <w:rFonts w:ascii="Optima" w:hAnsi="Optima"/>
                      <w:sz w:val="22"/>
                      <w:szCs w:val="22"/>
                    </w:rPr>
                  </w:pPr>
                  <w:r w:rsidRPr="001E465E">
                    <w:rPr>
                      <w:rFonts w:ascii="Optima" w:hAnsi="Optima"/>
                      <w:sz w:val="22"/>
                      <w:szCs w:val="22"/>
                    </w:rPr>
                    <w:t>41</w:t>
                  </w:r>
                </w:p>
              </w:tc>
              <w:tc>
                <w:tcPr>
                  <w:tcW w:w="893" w:type="dxa"/>
                  <w:shd w:val="clear" w:color="auto" w:fill="auto"/>
                  <w:vAlign w:val="bottom"/>
                </w:tcPr>
                <w:p w14:paraId="38A8C452" w14:textId="77777777" w:rsidR="001E465E" w:rsidRPr="001E465E" w:rsidRDefault="001E465E" w:rsidP="00D03650">
                  <w:pPr>
                    <w:jc w:val="both"/>
                    <w:rPr>
                      <w:rFonts w:ascii="Optima" w:hAnsi="Optima"/>
                      <w:sz w:val="22"/>
                      <w:szCs w:val="22"/>
                    </w:rPr>
                  </w:pPr>
                  <w:r w:rsidRPr="001E465E">
                    <w:rPr>
                      <w:rFonts w:ascii="Optima" w:hAnsi="Optima"/>
                      <w:sz w:val="22"/>
                      <w:szCs w:val="22"/>
                    </w:rPr>
                    <w:t>267</w:t>
                  </w:r>
                </w:p>
              </w:tc>
            </w:tr>
            <w:tr w:rsidR="001E465E" w:rsidRPr="001E465E" w14:paraId="48F3E167" w14:textId="77777777" w:rsidTr="00F2742D">
              <w:trPr>
                <w:trHeight w:val="194"/>
              </w:trPr>
              <w:tc>
                <w:tcPr>
                  <w:tcW w:w="1436" w:type="dxa"/>
                  <w:shd w:val="clear" w:color="auto" w:fill="FFFFFF"/>
                  <w:vAlign w:val="bottom"/>
                </w:tcPr>
                <w:p w14:paraId="01637982" w14:textId="77777777" w:rsidR="001E465E" w:rsidRPr="001E465E" w:rsidRDefault="001E465E" w:rsidP="00D03650">
                  <w:pPr>
                    <w:jc w:val="both"/>
                    <w:rPr>
                      <w:rFonts w:ascii="Optima" w:hAnsi="Optima"/>
                      <w:sz w:val="22"/>
                      <w:szCs w:val="22"/>
                    </w:rPr>
                  </w:pPr>
                  <w:r w:rsidRPr="001E465E">
                    <w:rPr>
                      <w:rFonts w:ascii="Optima" w:hAnsi="Optima"/>
                      <w:sz w:val="22"/>
                      <w:szCs w:val="22"/>
                    </w:rPr>
                    <w:t>Dondo</w:t>
                  </w:r>
                </w:p>
              </w:tc>
              <w:tc>
                <w:tcPr>
                  <w:tcW w:w="1193" w:type="dxa"/>
                  <w:shd w:val="clear" w:color="auto" w:fill="FFFFFF"/>
                  <w:vAlign w:val="center"/>
                </w:tcPr>
                <w:p w14:paraId="603916AA" w14:textId="77777777" w:rsidR="001E465E" w:rsidRPr="001E465E" w:rsidRDefault="001E465E" w:rsidP="00D03650">
                  <w:pPr>
                    <w:jc w:val="both"/>
                    <w:rPr>
                      <w:rFonts w:ascii="Optima" w:hAnsi="Optima"/>
                      <w:sz w:val="22"/>
                      <w:szCs w:val="22"/>
                    </w:rPr>
                  </w:pPr>
                  <w:r w:rsidRPr="001E465E">
                    <w:rPr>
                      <w:rFonts w:ascii="Optima" w:hAnsi="Optima"/>
                      <w:sz w:val="22"/>
                      <w:szCs w:val="22"/>
                    </w:rPr>
                    <w:t>4</w:t>
                  </w:r>
                </w:p>
              </w:tc>
              <w:tc>
                <w:tcPr>
                  <w:tcW w:w="1152" w:type="dxa"/>
                  <w:shd w:val="clear" w:color="auto" w:fill="FFFFFF"/>
                  <w:vAlign w:val="center"/>
                </w:tcPr>
                <w:p w14:paraId="09275892" w14:textId="77777777" w:rsidR="001E465E" w:rsidRPr="001E465E" w:rsidRDefault="001E465E" w:rsidP="00D03650">
                  <w:pPr>
                    <w:jc w:val="both"/>
                    <w:rPr>
                      <w:rFonts w:ascii="Optima" w:hAnsi="Optima"/>
                      <w:sz w:val="22"/>
                      <w:szCs w:val="22"/>
                    </w:rPr>
                  </w:pPr>
                  <w:r w:rsidRPr="001E465E">
                    <w:rPr>
                      <w:rFonts w:ascii="Optima" w:hAnsi="Optima"/>
                      <w:sz w:val="22"/>
                      <w:szCs w:val="22"/>
                    </w:rPr>
                    <w:t>50</w:t>
                  </w:r>
                </w:p>
              </w:tc>
              <w:tc>
                <w:tcPr>
                  <w:tcW w:w="1412" w:type="dxa"/>
                  <w:shd w:val="clear" w:color="auto" w:fill="FFFFFF"/>
                  <w:vAlign w:val="center"/>
                </w:tcPr>
                <w:p w14:paraId="457D8BB1" w14:textId="77777777" w:rsidR="001E465E" w:rsidRPr="001E465E" w:rsidRDefault="001E465E" w:rsidP="00D03650">
                  <w:pPr>
                    <w:jc w:val="both"/>
                    <w:rPr>
                      <w:rFonts w:ascii="Optima" w:hAnsi="Optima"/>
                      <w:sz w:val="22"/>
                      <w:szCs w:val="22"/>
                    </w:rPr>
                  </w:pPr>
                  <w:r w:rsidRPr="001E465E">
                    <w:rPr>
                      <w:rFonts w:ascii="Optima" w:hAnsi="Optima"/>
                      <w:sz w:val="22"/>
                      <w:szCs w:val="22"/>
                    </w:rPr>
                    <w:t>79</w:t>
                  </w:r>
                </w:p>
              </w:tc>
              <w:tc>
                <w:tcPr>
                  <w:tcW w:w="1215" w:type="dxa"/>
                  <w:shd w:val="clear" w:color="auto" w:fill="FFFFFF"/>
                  <w:vAlign w:val="center"/>
                </w:tcPr>
                <w:p w14:paraId="7C64D70B" w14:textId="77777777" w:rsidR="001E465E" w:rsidRPr="001E465E" w:rsidRDefault="001E465E" w:rsidP="00D03650">
                  <w:pPr>
                    <w:jc w:val="both"/>
                    <w:rPr>
                      <w:rFonts w:ascii="Optima" w:hAnsi="Optima"/>
                      <w:sz w:val="22"/>
                      <w:szCs w:val="22"/>
                    </w:rPr>
                  </w:pPr>
                  <w:r w:rsidRPr="001E465E">
                    <w:rPr>
                      <w:rFonts w:ascii="Optima" w:hAnsi="Optima"/>
                      <w:sz w:val="22"/>
                      <w:szCs w:val="22"/>
                    </w:rPr>
                    <w:t>73</w:t>
                  </w:r>
                </w:p>
              </w:tc>
              <w:tc>
                <w:tcPr>
                  <w:tcW w:w="1436" w:type="dxa"/>
                  <w:shd w:val="clear" w:color="auto" w:fill="FFFFFF"/>
                  <w:vAlign w:val="center"/>
                </w:tcPr>
                <w:p w14:paraId="439AC7B8" w14:textId="77777777" w:rsidR="001E465E" w:rsidRPr="001E465E" w:rsidRDefault="001E465E" w:rsidP="00D03650">
                  <w:pPr>
                    <w:jc w:val="both"/>
                    <w:rPr>
                      <w:rFonts w:ascii="Optima" w:hAnsi="Optima"/>
                      <w:sz w:val="22"/>
                      <w:szCs w:val="22"/>
                    </w:rPr>
                  </w:pPr>
                  <w:r w:rsidRPr="001E465E">
                    <w:rPr>
                      <w:rFonts w:ascii="Optima" w:hAnsi="Optima"/>
                      <w:sz w:val="22"/>
                      <w:szCs w:val="22"/>
                    </w:rPr>
                    <w:t>39</w:t>
                  </w:r>
                </w:p>
              </w:tc>
              <w:tc>
                <w:tcPr>
                  <w:tcW w:w="893" w:type="dxa"/>
                  <w:shd w:val="clear" w:color="auto" w:fill="auto"/>
                  <w:vAlign w:val="bottom"/>
                </w:tcPr>
                <w:p w14:paraId="23ECA7F3" w14:textId="77777777" w:rsidR="001E465E" w:rsidRPr="001E465E" w:rsidRDefault="001E465E" w:rsidP="00D03650">
                  <w:pPr>
                    <w:jc w:val="both"/>
                    <w:rPr>
                      <w:rFonts w:ascii="Optima" w:hAnsi="Optima"/>
                      <w:sz w:val="22"/>
                      <w:szCs w:val="22"/>
                    </w:rPr>
                  </w:pPr>
                  <w:r w:rsidRPr="001E465E">
                    <w:rPr>
                      <w:rFonts w:ascii="Optima" w:hAnsi="Optima"/>
                      <w:sz w:val="22"/>
                      <w:szCs w:val="22"/>
                    </w:rPr>
                    <w:t>202</w:t>
                  </w:r>
                </w:p>
              </w:tc>
            </w:tr>
            <w:tr w:rsidR="001E465E" w:rsidRPr="001E465E" w14:paraId="7A3B3149" w14:textId="77777777" w:rsidTr="00F2742D">
              <w:trPr>
                <w:trHeight w:val="187"/>
              </w:trPr>
              <w:tc>
                <w:tcPr>
                  <w:tcW w:w="1436" w:type="dxa"/>
                  <w:shd w:val="clear" w:color="auto" w:fill="FFFFFF"/>
                  <w:vAlign w:val="bottom"/>
                </w:tcPr>
                <w:p w14:paraId="4F1B1B3C" w14:textId="77777777" w:rsidR="001E465E" w:rsidRPr="001E465E" w:rsidRDefault="001E465E" w:rsidP="00D03650">
                  <w:pPr>
                    <w:jc w:val="both"/>
                    <w:rPr>
                      <w:rFonts w:ascii="Optima" w:hAnsi="Optima"/>
                      <w:sz w:val="22"/>
                      <w:szCs w:val="22"/>
                    </w:rPr>
                  </w:pPr>
                  <w:r w:rsidRPr="001E465E">
                    <w:rPr>
                      <w:rFonts w:ascii="Optima" w:hAnsi="Optima"/>
                      <w:sz w:val="22"/>
                      <w:szCs w:val="22"/>
                    </w:rPr>
                    <w:t>Total</w:t>
                  </w:r>
                </w:p>
              </w:tc>
              <w:tc>
                <w:tcPr>
                  <w:tcW w:w="1193" w:type="dxa"/>
                  <w:shd w:val="clear" w:color="auto" w:fill="auto"/>
                  <w:vAlign w:val="bottom"/>
                </w:tcPr>
                <w:p w14:paraId="5DF0BF70" w14:textId="77777777" w:rsidR="001E465E" w:rsidRPr="001E465E" w:rsidRDefault="001E465E" w:rsidP="00D03650">
                  <w:pPr>
                    <w:jc w:val="both"/>
                    <w:rPr>
                      <w:rFonts w:ascii="Optima" w:hAnsi="Optima"/>
                      <w:sz w:val="22"/>
                      <w:szCs w:val="22"/>
                    </w:rPr>
                  </w:pPr>
                  <w:r w:rsidRPr="001E465E">
                    <w:rPr>
                      <w:rFonts w:ascii="Optima" w:hAnsi="Optima"/>
                      <w:sz w:val="22"/>
                      <w:szCs w:val="22"/>
                    </w:rPr>
                    <w:t>20</w:t>
                  </w:r>
                </w:p>
              </w:tc>
              <w:tc>
                <w:tcPr>
                  <w:tcW w:w="1152" w:type="dxa"/>
                  <w:shd w:val="clear" w:color="auto" w:fill="FFFFFF"/>
                  <w:vAlign w:val="center"/>
                </w:tcPr>
                <w:p w14:paraId="77ED0214" w14:textId="77777777" w:rsidR="001E465E" w:rsidRPr="001E465E" w:rsidRDefault="001E465E" w:rsidP="00D03650">
                  <w:pPr>
                    <w:jc w:val="both"/>
                    <w:rPr>
                      <w:rFonts w:ascii="Optima" w:hAnsi="Optima"/>
                      <w:sz w:val="22"/>
                      <w:szCs w:val="22"/>
                    </w:rPr>
                  </w:pPr>
                  <w:r w:rsidRPr="001E465E">
                    <w:rPr>
                      <w:rFonts w:ascii="Optima" w:hAnsi="Optima"/>
                      <w:sz w:val="22"/>
                      <w:szCs w:val="22"/>
                    </w:rPr>
                    <w:t>444</w:t>
                  </w:r>
                </w:p>
              </w:tc>
              <w:tc>
                <w:tcPr>
                  <w:tcW w:w="1412" w:type="dxa"/>
                  <w:shd w:val="clear" w:color="auto" w:fill="FFFFFF"/>
                  <w:vAlign w:val="center"/>
                </w:tcPr>
                <w:p w14:paraId="5A75A3AA" w14:textId="77777777" w:rsidR="001E465E" w:rsidRPr="001E465E" w:rsidRDefault="001E465E" w:rsidP="00D03650">
                  <w:pPr>
                    <w:jc w:val="both"/>
                    <w:rPr>
                      <w:rFonts w:ascii="Optima" w:hAnsi="Optima"/>
                      <w:sz w:val="22"/>
                      <w:szCs w:val="22"/>
                    </w:rPr>
                  </w:pPr>
                  <w:r w:rsidRPr="001E465E">
                    <w:rPr>
                      <w:rFonts w:ascii="Optima" w:hAnsi="Optima"/>
                      <w:sz w:val="22"/>
                      <w:szCs w:val="22"/>
                    </w:rPr>
                    <w:t>718</w:t>
                  </w:r>
                </w:p>
              </w:tc>
              <w:tc>
                <w:tcPr>
                  <w:tcW w:w="1215" w:type="dxa"/>
                  <w:shd w:val="clear" w:color="auto" w:fill="FFFFFF"/>
                  <w:vAlign w:val="center"/>
                </w:tcPr>
                <w:p w14:paraId="6E1487E6" w14:textId="77777777" w:rsidR="001E465E" w:rsidRPr="001E465E" w:rsidRDefault="001E465E" w:rsidP="00D03650">
                  <w:pPr>
                    <w:jc w:val="both"/>
                    <w:rPr>
                      <w:rFonts w:ascii="Optima" w:hAnsi="Optima"/>
                      <w:sz w:val="22"/>
                      <w:szCs w:val="22"/>
                    </w:rPr>
                  </w:pPr>
                  <w:r w:rsidRPr="001E465E">
                    <w:rPr>
                      <w:rFonts w:ascii="Optima" w:hAnsi="Optima"/>
                      <w:sz w:val="22"/>
                      <w:szCs w:val="22"/>
                    </w:rPr>
                    <w:t>363</w:t>
                  </w:r>
                </w:p>
              </w:tc>
              <w:tc>
                <w:tcPr>
                  <w:tcW w:w="1436" w:type="dxa"/>
                  <w:shd w:val="clear" w:color="auto" w:fill="FFFFFF"/>
                  <w:vAlign w:val="center"/>
                </w:tcPr>
                <w:p w14:paraId="24AE65E9" w14:textId="77777777" w:rsidR="001E465E" w:rsidRPr="001E465E" w:rsidRDefault="001E465E" w:rsidP="00D03650">
                  <w:pPr>
                    <w:jc w:val="both"/>
                    <w:rPr>
                      <w:rFonts w:ascii="Optima" w:hAnsi="Optima"/>
                      <w:sz w:val="22"/>
                      <w:szCs w:val="22"/>
                    </w:rPr>
                  </w:pPr>
                  <w:r w:rsidRPr="001E465E">
                    <w:rPr>
                      <w:rFonts w:ascii="Optima" w:hAnsi="Optima"/>
                      <w:sz w:val="22"/>
                      <w:szCs w:val="22"/>
                    </w:rPr>
                    <w:t>47</w:t>
                  </w:r>
                </w:p>
              </w:tc>
              <w:tc>
                <w:tcPr>
                  <w:tcW w:w="893" w:type="dxa"/>
                  <w:shd w:val="clear" w:color="auto" w:fill="auto"/>
                  <w:vAlign w:val="bottom"/>
                </w:tcPr>
                <w:p w14:paraId="51886FF0" w14:textId="77777777" w:rsidR="001E465E" w:rsidRPr="001E465E" w:rsidRDefault="001E465E" w:rsidP="00D03650">
                  <w:pPr>
                    <w:jc w:val="both"/>
                    <w:rPr>
                      <w:rFonts w:ascii="Optima" w:hAnsi="Optima"/>
                      <w:sz w:val="22"/>
                      <w:szCs w:val="22"/>
                    </w:rPr>
                  </w:pPr>
                  <w:r w:rsidRPr="001E465E">
                    <w:rPr>
                      <w:rFonts w:ascii="Optima" w:hAnsi="Optima"/>
                      <w:sz w:val="22"/>
                      <w:szCs w:val="22"/>
                    </w:rPr>
                    <w:t>1525</w:t>
                  </w:r>
                </w:p>
              </w:tc>
            </w:tr>
          </w:tbl>
          <w:p w14:paraId="4BDEBB53" w14:textId="77777777" w:rsidR="001E465E" w:rsidRPr="001E465E" w:rsidRDefault="001E465E" w:rsidP="00D03650">
            <w:pPr>
              <w:jc w:val="both"/>
              <w:rPr>
                <w:rFonts w:ascii="Optima" w:hAnsi="Optima"/>
                <w:sz w:val="22"/>
                <w:szCs w:val="22"/>
              </w:rPr>
            </w:pPr>
          </w:p>
        </w:tc>
        <w:tc>
          <w:tcPr>
            <w:tcW w:w="555" w:type="dxa"/>
            <w:tcBorders>
              <w:right w:val="single" w:sz="4" w:space="0" w:color="000000"/>
            </w:tcBorders>
            <w:shd w:val="clear" w:color="auto" w:fill="92D050"/>
          </w:tcPr>
          <w:p w14:paraId="3AC53818" w14:textId="77777777" w:rsidR="001E465E" w:rsidRPr="001E465E" w:rsidRDefault="001E465E" w:rsidP="001E465E"/>
        </w:tc>
      </w:tr>
      <w:tr w:rsidR="001E465E" w:rsidRPr="001E465E" w14:paraId="62B6855A" w14:textId="77777777" w:rsidTr="00F2742D">
        <w:trPr>
          <w:trHeight w:val="1878"/>
        </w:trPr>
        <w:tc>
          <w:tcPr>
            <w:tcW w:w="1417" w:type="dxa"/>
            <w:vMerge/>
            <w:tcBorders>
              <w:top w:val="single" w:sz="4" w:space="0" w:color="000000"/>
            </w:tcBorders>
          </w:tcPr>
          <w:p w14:paraId="65F6DB9D" w14:textId="77777777" w:rsidR="001E465E" w:rsidRPr="001E465E" w:rsidRDefault="001E465E" w:rsidP="001E465E"/>
        </w:tc>
        <w:tc>
          <w:tcPr>
            <w:tcW w:w="9783" w:type="dxa"/>
            <w:tcBorders>
              <w:top w:val="single" w:sz="4" w:space="0" w:color="000000"/>
            </w:tcBorders>
            <w:shd w:val="clear" w:color="auto" w:fill="FFFFFF"/>
          </w:tcPr>
          <w:p w14:paraId="6A9BF1C0" w14:textId="77777777" w:rsidR="004D094C" w:rsidRDefault="004D094C" w:rsidP="001E465E">
            <w:pPr>
              <w:rPr>
                <w:rFonts w:ascii="Optima" w:hAnsi="Optima"/>
                <w:b/>
                <w:bCs/>
                <w:sz w:val="22"/>
                <w:szCs w:val="22"/>
              </w:rPr>
            </w:pPr>
          </w:p>
          <w:p w14:paraId="4A540621" w14:textId="2E862090" w:rsidR="001E465E" w:rsidRPr="001E465E" w:rsidRDefault="001E465E" w:rsidP="001E465E">
            <w:pPr>
              <w:rPr>
                <w:rFonts w:ascii="Optima" w:hAnsi="Optima"/>
                <w:b/>
                <w:bCs/>
                <w:sz w:val="22"/>
                <w:szCs w:val="22"/>
              </w:rPr>
            </w:pPr>
            <w:r w:rsidRPr="001E465E">
              <w:rPr>
                <w:rFonts w:ascii="Optima" w:hAnsi="Optima"/>
                <w:b/>
                <w:bCs/>
                <w:sz w:val="22"/>
                <w:szCs w:val="22"/>
              </w:rPr>
              <w:t>Indicator 5: # Community Child protection committees created</w:t>
            </w:r>
          </w:p>
          <w:p w14:paraId="147BEFA4" w14:textId="77777777" w:rsidR="001E465E" w:rsidRPr="001E465E" w:rsidRDefault="001E465E" w:rsidP="001E465E">
            <w:pPr>
              <w:rPr>
                <w:rFonts w:ascii="Optima" w:hAnsi="Optima"/>
                <w:sz w:val="22"/>
                <w:szCs w:val="22"/>
              </w:rPr>
            </w:pPr>
          </w:p>
          <w:tbl>
            <w:tblPr>
              <w:tblW w:w="7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75"/>
              <w:gridCol w:w="2280"/>
              <w:gridCol w:w="2445"/>
            </w:tblGrid>
            <w:tr w:rsidR="001E465E" w:rsidRPr="001E465E" w14:paraId="3A200677" w14:textId="77777777" w:rsidTr="00F2742D">
              <w:tc>
                <w:tcPr>
                  <w:tcW w:w="2475" w:type="dxa"/>
                </w:tcPr>
                <w:p w14:paraId="71A51D46"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2280" w:type="dxa"/>
                  <w:shd w:val="clear" w:color="auto" w:fill="auto"/>
                </w:tcPr>
                <w:p w14:paraId="6660F732"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2445" w:type="dxa"/>
                </w:tcPr>
                <w:p w14:paraId="30F8213E"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488DF127" w14:textId="77777777" w:rsidTr="00F2742D">
              <w:tc>
                <w:tcPr>
                  <w:tcW w:w="2475" w:type="dxa"/>
                </w:tcPr>
                <w:p w14:paraId="79A4CCE2"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2280" w:type="dxa"/>
                  <w:shd w:val="clear" w:color="auto" w:fill="auto"/>
                </w:tcPr>
                <w:p w14:paraId="4254E925" w14:textId="77777777" w:rsidR="001E465E" w:rsidRPr="001E465E" w:rsidRDefault="001E465E" w:rsidP="001E465E">
                  <w:pPr>
                    <w:rPr>
                      <w:rFonts w:ascii="Optima" w:hAnsi="Optima"/>
                      <w:sz w:val="22"/>
                      <w:szCs w:val="22"/>
                    </w:rPr>
                  </w:pPr>
                  <w:r w:rsidRPr="001E465E">
                    <w:rPr>
                      <w:rFonts w:ascii="Optima" w:hAnsi="Optima"/>
                      <w:sz w:val="22"/>
                      <w:szCs w:val="22"/>
                    </w:rPr>
                    <w:t>117%</w:t>
                  </w:r>
                </w:p>
              </w:tc>
              <w:tc>
                <w:tcPr>
                  <w:tcW w:w="2445" w:type="dxa"/>
                </w:tcPr>
                <w:p w14:paraId="4E81119F" w14:textId="77777777" w:rsidR="001E465E" w:rsidRPr="001E465E" w:rsidRDefault="001E465E" w:rsidP="001E465E">
                  <w:pPr>
                    <w:rPr>
                      <w:rFonts w:ascii="Optima" w:hAnsi="Optima"/>
                      <w:sz w:val="22"/>
                      <w:szCs w:val="22"/>
                    </w:rPr>
                  </w:pPr>
                  <w:r w:rsidRPr="001E465E">
                    <w:rPr>
                      <w:rFonts w:ascii="Optima" w:hAnsi="Optima"/>
                      <w:sz w:val="22"/>
                      <w:szCs w:val="22"/>
                    </w:rPr>
                    <w:t>14 / 12</w:t>
                  </w:r>
                </w:p>
              </w:tc>
            </w:tr>
            <w:tr w:rsidR="001E465E" w:rsidRPr="001E465E" w14:paraId="4A74F67E" w14:textId="77777777" w:rsidTr="00F2742D">
              <w:tc>
                <w:tcPr>
                  <w:tcW w:w="2475" w:type="dxa"/>
                </w:tcPr>
                <w:p w14:paraId="086950B2" w14:textId="66740500" w:rsidR="001E465E" w:rsidRPr="001E465E" w:rsidRDefault="00211F80" w:rsidP="001E465E">
                  <w:pPr>
                    <w:rPr>
                      <w:rFonts w:ascii="Optima" w:hAnsi="Optima"/>
                      <w:sz w:val="22"/>
                      <w:szCs w:val="22"/>
                    </w:rPr>
                  </w:pPr>
                  <w:r w:rsidRPr="001E465E">
                    <w:rPr>
                      <w:rFonts w:ascii="Optima" w:hAnsi="Optima"/>
                      <w:sz w:val="22"/>
                      <w:szCs w:val="22"/>
                    </w:rPr>
                    <w:t>Cumulative (</w:t>
                  </w:r>
                  <w:r w:rsidR="001E465E" w:rsidRPr="001E465E">
                    <w:rPr>
                      <w:rFonts w:ascii="Optima" w:hAnsi="Optima"/>
                      <w:sz w:val="22"/>
                      <w:szCs w:val="22"/>
                    </w:rPr>
                    <w:t>2022-27)</w:t>
                  </w:r>
                </w:p>
              </w:tc>
              <w:tc>
                <w:tcPr>
                  <w:tcW w:w="2280" w:type="dxa"/>
                </w:tcPr>
                <w:p w14:paraId="4B4962E1" w14:textId="77777777" w:rsidR="001E465E" w:rsidRPr="001E465E" w:rsidRDefault="001E465E" w:rsidP="001E465E">
                  <w:pPr>
                    <w:rPr>
                      <w:rFonts w:ascii="Optima" w:hAnsi="Optima"/>
                      <w:sz w:val="22"/>
                      <w:szCs w:val="22"/>
                    </w:rPr>
                  </w:pPr>
                  <w:r w:rsidRPr="001E465E">
                    <w:rPr>
                      <w:rFonts w:ascii="Optima" w:hAnsi="Optima"/>
                      <w:sz w:val="22"/>
                      <w:szCs w:val="22"/>
                    </w:rPr>
                    <w:t>23%</w:t>
                  </w:r>
                </w:p>
              </w:tc>
              <w:tc>
                <w:tcPr>
                  <w:tcW w:w="2445" w:type="dxa"/>
                </w:tcPr>
                <w:p w14:paraId="59631DA4" w14:textId="77777777" w:rsidR="001E465E" w:rsidRPr="001E465E" w:rsidRDefault="001E465E" w:rsidP="001E465E">
                  <w:pPr>
                    <w:rPr>
                      <w:rFonts w:ascii="Optima" w:hAnsi="Optima"/>
                      <w:sz w:val="22"/>
                      <w:szCs w:val="22"/>
                    </w:rPr>
                  </w:pPr>
                  <w:r w:rsidRPr="001E465E">
                    <w:rPr>
                      <w:rFonts w:ascii="Optima" w:hAnsi="Optima"/>
                      <w:sz w:val="22"/>
                      <w:szCs w:val="22"/>
                    </w:rPr>
                    <w:t>14/60</w:t>
                  </w:r>
                </w:p>
              </w:tc>
            </w:tr>
          </w:tbl>
          <w:p w14:paraId="0421186B" w14:textId="77777777" w:rsidR="001E465E" w:rsidRDefault="001E465E" w:rsidP="001E465E">
            <w:pPr>
              <w:rPr>
                <w:rFonts w:ascii="Optima" w:hAnsi="Optima"/>
                <w:sz w:val="22"/>
                <w:szCs w:val="22"/>
              </w:rPr>
            </w:pPr>
            <w:r w:rsidRPr="001E465E">
              <w:rPr>
                <w:rFonts w:ascii="Optima" w:hAnsi="Optima"/>
                <w:sz w:val="22"/>
                <w:szCs w:val="22"/>
              </w:rPr>
              <w:t xml:space="preserve">The training conducted in Year 1 laid the groundwork for the establishment of child protection committees by equipping 38 participants with the skills to identify, report, and prevent abuse, violence, and exploitation of children in schools and communities. Although the training prepared the implementing staff, the actual creation of the planned 12 community-based child protection committees was postponed to Year 2, when </w:t>
            </w:r>
            <w:r w:rsidRPr="001E465E">
              <w:rPr>
                <w:rFonts w:ascii="Optima" w:hAnsi="Optima"/>
                <w:sz w:val="22"/>
                <w:szCs w:val="22"/>
              </w:rPr>
              <w:lastRenderedPageBreak/>
              <w:t>the program successfully established 14 community child protection committees across all six districts of the SDZ, exceeding the annual target by 17% (table 21 below). The committees are now functional and composed of trusted community representatives who act as frontline responders for child protection concerns. Their mandate includes raising awareness, referring cases to legal and social services, and promoting life skills among youth, in alignment with national child protection policy</w:t>
            </w:r>
            <w:r w:rsidRPr="001E465E">
              <w:rPr>
                <w:rFonts w:ascii="Optima" w:hAnsi="Optima"/>
                <w:sz w:val="22"/>
                <w:szCs w:val="22"/>
              </w:rPr>
              <w:footnoteReference w:id="13"/>
            </w:r>
            <w:r w:rsidRPr="001E465E">
              <w:rPr>
                <w:rFonts w:ascii="Optima" w:hAnsi="Optima"/>
                <w:sz w:val="22"/>
                <w:szCs w:val="22"/>
              </w:rPr>
              <w:t>. Moving forward the program will prioritize strengthening the committees’ operational capacity by ensuring structured supervision, regular refresher trainings, and close collaboration with school councils and health actors. To monitor the effectiveness and long-term impact of these committees, the program will apply routine check-ins, case follow-up logs, and feedback tools from schools and community health workers, ensuring that child protection efforts translate into measurable safety and well-being gains for children across the ZDS.</w:t>
            </w:r>
          </w:p>
          <w:p w14:paraId="01682FD4" w14:textId="77777777" w:rsidR="004D094C" w:rsidRPr="001E465E" w:rsidRDefault="004D094C" w:rsidP="001E465E">
            <w:pPr>
              <w:rPr>
                <w:rFonts w:ascii="Optima" w:hAnsi="Optima"/>
                <w:sz w:val="22"/>
                <w:szCs w:val="22"/>
              </w:rPr>
            </w:pPr>
          </w:p>
          <w:p w14:paraId="04B26FC8" w14:textId="77777777" w:rsidR="001E465E" w:rsidRPr="001E465E" w:rsidRDefault="001E465E" w:rsidP="001E465E">
            <w:pPr>
              <w:rPr>
                <w:rFonts w:ascii="Optima" w:hAnsi="Optima"/>
                <w:sz w:val="22"/>
                <w:szCs w:val="22"/>
              </w:rPr>
            </w:pPr>
            <w:r w:rsidRPr="001E465E">
              <w:rPr>
                <w:rFonts w:ascii="Optima" w:hAnsi="Optima"/>
                <w:sz w:val="22"/>
                <w:szCs w:val="22"/>
              </w:rPr>
              <w:t>Table 20: Community child protection committees created</w:t>
            </w:r>
          </w:p>
          <w:tbl>
            <w:tblPr>
              <w:tblW w:w="9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2595"/>
              <w:gridCol w:w="2085"/>
              <w:gridCol w:w="795"/>
              <w:gridCol w:w="690"/>
              <w:gridCol w:w="1005"/>
              <w:gridCol w:w="675"/>
            </w:tblGrid>
            <w:tr w:rsidR="001E465E" w:rsidRPr="001E465E" w14:paraId="3123161C" w14:textId="77777777" w:rsidTr="00F2742D">
              <w:trPr>
                <w:trHeight w:val="181"/>
              </w:trPr>
              <w:tc>
                <w:tcPr>
                  <w:tcW w:w="1260" w:type="dxa"/>
                  <w:vMerge w:val="restart"/>
                  <w:shd w:val="clear" w:color="auto" w:fill="B4C6E7"/>
                </w:tcPr>
                <w:p w14:paraId="4C76F3E4" w14:textId="77777777" w:rsidR="001E465E" w:rsidRPr="001E465E" w:rsidRDefault="001E465E" w:rsidP="001E465E">
                  <w:pPr>
                    <w:rPr>
                      <w:rFonts w:ascii="Optima" w:hAnsi="Optima"/>
                      <w:sz w:val="22"/>
                      <w:szCs w:val="22"/>
                    </w:rPr>
                  </w:pPr>
                  <w:r w:rsidRPr="001E465E">
                    <w:rPr>
                      <w:rFonts w:ascii="Optima" w:hAnsi="Optima"/>
                      <w:sz w:val="22"/>
                      <w:szCs w:val="22"/>
                    </w:rPr>
                    <w:t>Districts</w:t>
                  </w:r>
                </w:p>
              </w:tc>
              <w:tc>
                <w:tcPr>
                  <w:tcW w:w="2595" w:type="dxa"/>
                  <w:vMerge w:val="restart"/>
                  <w:shd w:val="clear" w:color="auto" w:fill="B4C6E7"/>
                </w:tcPr>
                <w:p w14:paraId="0A77606D" w14:textId="77777777" w:rsidR="001E465E" w:rsidRPr="001E465E" w:rsidRDefault="001E465E" w:rsidP="001E465E">
                  <w:pPr>
                    <w:rPr>
                      <w:rFonts w:ascii="Optima" w:hAnsi="Optima"/>
                      <w:sz w:val="22"/>
                      <w:szCs w:val="22"/>
                    </w:rPr>
                  </w:pPr>
                  <w:r w:rsidRPr="001E465E">
                    <w:rPr>
                      <w:rFonts w:ascii="Optima" w:hAnsi="Optima"/>
                      <w:sz w:val="22"/>
                      <w:szCs w:val="22"/>
                    </w:rPr>
                    <w:t>Communities</w:t>
                  </w:r>
                </w:p>
              </w:tc>
              <w:tc>
                <w:tcPr>
                  <w:tcW w:w="2085" w:type="dxa"/>
                  <w:vMerge w:val="restart"/>
                  <w:shd w:val="clear" w:color="auto" w:fill="B4C6E7"/>
                </w:tcPr>
                <w:p w14:paraId="20BAECF9" w14:textId="77777777" w:rsidR="001E465E" w:rsidRPr="001E465E" w:rsidRDefault="001E465E" w:rsidP="001E465E">
                  <w:pPr>
                    <w:rPr>
                      <w:rFonts w:ascii="Optima" w:hAnsi="Optima"/>
                      <w:sz w:val="22"/>
                      <w:szCs w:val="22"/>
                    </w:rPr>
                  </w:pPr>
                  <w:r w:rsidRPr="001E465E">
                    <w:rPr>
                      <w:rFonts w:ascii="Optima" w:hAnsi="Optima"/>
                      <w:sz w:val="22"/>
                      <w:szCs w:val="22"/>
                    </w:rPr>
                    <w:t>#community committees</w:t>
                  </w:r>
                </w:p>
              </w:tc>
              <w:tc>
                <w:tcPr>
                  <w:tcW w:w="3165" w:type="dxa"/>
                  <w:gridSpan w:val="4"/>
                  <w:shd w:val="clear" w:color="auto" w:fill="B4C6E7"/>
                  <w:vAlign w:val="bottom"/>
                </w:tcPr>
                <w:p w14:paraId="3E21C8DA" w14:textId="77777777" w:rsidR="001E465E" w:rsidRPr="001E465E" w:rsidRDefault="001E465E" w:rsidP="001E465E">
                  <w:pPr>
                    <w:rPr>
                      <w:rFonts w:ascii="Optima" w:hAnsi="Optima"/>
                      <w:sz w:val="22"/>
                      <w:szCs w:val="22"/>
                    </w:rPr>
                  </w:pPr>
                  <w:r w:rsidRPr="001E465E">
                    <w:rPr>
                      <w:rFonts w:ascii="Optima" w:hAnsi="Optima"/>
                      <w:sz w:val="22"/>
                      <w:szCs w:val="22"/>
                    </w:rPr>
                    <w:t>Nº of Participants</w:t>
                  </w:r>
                </w:p>
              </w:tc>
            </w:tr>
            <w:tr w:rsidR="001E465E" w:rsidRPr="001E465E" w14:paraId="234000F3" w14:textId="77777777" w:rsidTr="00F2742D">
              <w:trPr>
                <w:trHeight w:val="175"/>
              </w:trPr>
              <w:tc>
                <w:tcPr>
                  <w:tcW w:w="1260" w:type="dxa"/>
                  <w:vMerge/>
                  <w:shd w:val="clear" w:color="auto" w:fill="B4C6E7"/>
                </w:tcPr>
                <w:p w14:paraId="2A13EB84" w14:textId="77777777" w:rsidR="001E465E" w:rsidRPr="001E465E" w:rsidRDefault="001E465E" w:rsidP="001E465E">
                  <w:pPr>
                    <w:rPr>
                      <w:rFonts w:ascii="Optima" w:hAnsi="Optima"/>
                      <w:sz w:val="22"/>
                      <w:szCs w:val="22"/>
                    </w:rPr>
                  </w:pPr>
                </w:p>
              </w:tc>
              <w:tc>
                <w:tcPr>
                  <w:tcW w:w="2595" w:type="dxa"/>
                  <w:vMerge/>
                  <w:shd w:val="clear" w:color="auto" w:fill="B4C6E7"/>
                </w:tcPr>
                <w:p w14:paraId="593EFB65" w14:textId="77777777" w:rsidR="001E465E" w:rsidRPr="001E465E" w:rsidRDefault="001E465E" w:rsidP="001E465E">
                  <w:pPr>
                    <w:rPr>
                      <w:rFonts w:ascii="Optima" w:hAnsi="Optima"/>
                      <w:sz w:val="22"/>
                      <w:szCs w:val="22"/>
                    </w:rPr>
                  </w:pPr>
                </w:p>
              </w:tc>
              <w:tc>
                <w:tcPr>
                  <w:tcW w:w="2085" w:type="dxa"/>
                  <w:vMerge/>
                  <w:shd w:val="clear" w:color="auto" w:fill="B4C6E7"/>
                </w:tcPr>
                <w:p w14:paraId="603F46BA" w14:textId="77777777" w:rsidR="001E465E" w:rsidRPr="001E465E" w:rsidRDefault="001E465E" w:rsidP="001E465E">
                  <w:pPr>
                    <w:rPr>
                      <w:rFonts w:ascii="Optima" w:hAnsi="Optima"/>
                      <w:sz w:val="22"/>
                      <w:szCs w:val="22"/>
                    </w:rPr>
                  </w:pPr>
                </w:p>
              </w:tc>
              <w:tc>
                <w:tcPr>
                  <w:tcW w:w="795" w:type="dxa"/>
                  <w:shd w:val="clear" w:color="auto" w:fill="B4C6E7"/>
                </w:tcPr>
                <w:p w14:paraId="76894321" w14:textId="77777777" w:rsidR="001E465E" w:rsidRPr="001E465E" w:rsidRDefault="001E465E" w:rsidP="001E465E">
                  <w:pPr>
                    <w:rPr>
                      <w:rFonts w:ascii="Optima" w:hAnsi="Optima"/>
                      <w:sz w:val="22"/>
                      <w:szCs w:val="22"/>
                    </w:rPr>
                  </w:pPr>
                  <w:r w:rsidRPr="001E465E">
                    <w:rPr>
                      <w:rFonts w:ascii="Optima" w:hAnsi="Optima"/>
                      <w:sz w:val="22"/>
                      <w:szCs w:val="22"/>
                    </w:rPr>
                    <w:t>Women</w:t>
                  </w:r>
                </w:p>
              </w:tc>
              <w:tc>
                <w:tcPr>
                  <w:tcW w:w="690" w:type="dxa"/>
                  <w:shd w:val="clear" w:color="auto" w:fill="B4C6E7"/>
                </w:tcPr>
                <w:p w14:paraId="0AE148F8" w14:textId="77777777" w:rsidR="001E465E" w:rsidRPr="001E465E" w:rsidRDefault="001E465E" w:rsidP="001E465E">
                  <w:pPr>
                    <w:rPr>
                      <w:rFonts w:ascii="Optima" w:hAnsi="Optima"/>
                      <w:sz w:val="22"/>
                      <w:szCs w:val="22"/>
                    </w:rPr>
                  </w:pPr>
                  <w:r w:rsidRPr="001E465E">
                    <w:rPr>
                      <w:rFonts w:ascii="Optima" w:hAnsi="Optima"/>
                      <w:sz w:val="22"/>
                      <w:szCs w:val="22"/>
                    </w:rPr>
                    <w:t>Men</w:t>
                  </w:r>
                </w:p>
              </w:tc>
              <w:tc>
                <w:tcPr>
                  <w:tcW w:w="1005" w:type="dxa"/>
                  <w:shd w:val="clear" w:color="auto" w:fill="B4C6E7"/>
                </w:tcPr>
                <w:p w14:paraId="7FB90EDB" w14:textId="77777777" w:rsidR="001E465E" w:rsidRPr="001E465E" w:rsidRDefault="001E465E" w:rsidP="001E465E">
                  <w:pPr>
                    <w:rPr>
                      <w:rFonts w:ascii="Optima" w:hAnsi="Optima"/>
                      <w:sz w:val="22"/>
                      <w:szCs w:val="22"/>
                    </w:rPr>
                  </w:pPr>
                  <w:r w:rsidRPr="001E465E">
                    <w:rPr>
                      <w:rFonts w:ascii="Optima" w:hAnsi="Optima"/>
                      <w:sz w:val="22"/>
                      <w:szCs w:val="22"/>
                    </w:rPr>
                    <w:t>% Women</w:t>
                  </w:r>
                </w:p>
              </w:tc>
              <w:tc>
                <w:tcPr>
                  <w:tcW w:w="675" w:type="dxa"/>
                  <w:shd w:val="clear" w:color="auto" w:fill="B4C6E7"/>
                </w:tcPr>
                <w:p w14:paraId="797BF3AC" w14:textId="77777777" w:rsidR="001E465E" w:rsidRPr="001E465E" w:rsidRDefault="001E465E" w:rsidP="001E465E">
                  <w:pPr>
                    <w:rPr>
                      <w:rFonts w:ascii="Optima" w:hAnsi="Optima"/>
                      <w:sz w:val="22"/>
                      <w:szCs w:val="22"/>
                    </w:rPr>
                  </w:pPr>
                  <w:r w:rsidRPr="001E465E">
                    <w:rPr>
                      <w:rFonts w:ascii="Optima" w:hAnsi="Optima"/>
                      <w:sz w:val="22"/>
                      <w:szCs w:val="22"/>
                    </w:rPr>
                    <w:t>Total</w:t>
                  </w:r>
                </w:p>
              </w:tc>
            </w:tr>
            <w:tr w:rsidR="001E465E" w:rsidRPr="001E465E" w14:paraId="546EF367" w14:textId="77777777" w:rsidTr="00F2742D">
              <w:trPr>
                <w:trHeight w:val="186"/>
              </w:trPr>
              <w:tc>
                <w:tcPr>
                  <w:tcW w:w="1260" w:type="dxa"/>
                  <w:shd w:val="clear" w:color="auto" w:fill="FFFFFF"/>
                  <w:vAlign w:val="bottom"/>
                </w:tcPr>
                <w:p w14:paraId="697140AB" w14:textId="77777777" w:rsidR="001E465E" w:rsidRPr="001E465E" w:rsidRDefault="001E465E" w:rsidP="001E465E">
                  <w:pPr>
                    <w:rPr>
                      <w:rFonts w:ascii="Optima" w:hAnsi="Optima"/>
                      <w:sz w:val="22"/>
                      <w:szCs w:val="22"/>
                    </w:rPr>
                  </w:pPr>
                  <w:r w:rsidRPr="001E465E">
                    <w:rPr>
                      <w:rFonts w:ascii="Optima" w:hAnsi="Optima"/>
                      <w:sz w:val="22"/>
                      <w:szCs w:val="22"/>
                    </w:rPr>
                    <w:t>Gorongosa</w:t>
                  </w:r>
                </w:p>
              </w:tc>
              <w:tc>
                <w:tcPr>
                  <w:tcW w:w="2595" w:type="dxa"/>
                  <w:shd w:val="clear" w:color="auto" w:fill="FFFFFF"/>
                  <w:vAlign w:val="bottom"/>
                </w:tcPr>
                <w:p w14:paraId="38CACA85"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Handemba</w:t>
                  </w:r>
                  <w:proofErr w:type="spellEnd"/>
                  <w:r w:rsidRPr="001E465E">
                    <w:rPr>
                      <w:rFonts w:ascii="Optima" w:hAnsi="Optima"/>
                      <w:sz w:val="22"/>
                      <w:szCs w:val="22"/>
                    </w:rPr>
                    <w:t>  e Casa-banana</w:t>
                  </w:r>
                </w:p>
              </w:tc>
              <w:tc>
                <w:tcPr>
                  <w:tcW w:w="2085" w:type="dxa"/>
                  <w:shd w:val="clear" w:color="auto" w:fill="FFFFFF"/>
                  <w:vAlign w:val="center"/>
                </w:tcPr>
                <w:p w14:paraId="56C82775"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795" w:type="dxa"/>
                  <w:shd w:val="clear" w:color="auto" w:fill="FFFFFF"/>
                  <w:vAlign w:val="center"/>
                </w:tcPr>
                <w:p w14:paraId="579E96DC" w14:textId="77777777" w:rsidR="001E465E" w:rsidRPr="001E465E" w:rsidRDefault="001E465E" w:rsidP="001E465E">
                  <w:pPr>
                    <w:rPr>
                      <w:rFonts w:ascii="Optima" w:hAnsi="Optima"/>
                      <w:sz w:val="22"/>
                      <w:szCs w:val="22"/>
                    </w:rPr>
                  </w:pPr>
                  <w:r w:rsidRPr="001E465E">
                    <w:rPr>
                      <w:rFonts w:ascii="Optima" w:hAnsi="Optima"/>
                      <w:sz w:val="22"/>
                      <w:szCs w:val="22"/>
                    </w:rPr>
                    <w:t>8</w:t>
                  </w:r>
                </w:p>
              </w:tc>
              <w:tc>
                <w:tcPr>
                  <w:tcW w:w="690" w:type="dxa"/>
                  <w:shd w:val="clear" w:color="auto" w:fill="FFFFFF"/>
                  <w:vAlign w:val="center"/>
                </w:tcPr>
                <w:p w14:paraId="7A0E4A37" w14:textId="77777777" w:rsidR="001E465E" w:rsidRPr="001E465E" w:rsidRDefault="001E465E" w:rsidP="001E465E">
                  <w:pPr>
                    <w:rPr>
                      <w:rFonts w:ascii="Optima" w:hAnsi="Optima"/>
                      <w:sz w:val="22"/>
                      <w:szCs w:val="22"/>
                    </w:rPr>
                  </w:pPr>
                  <w:r w:rsidRPr="001E465E">
                    <w:rPr>
                      <w:rFonts w:ascii="Optima" w:hAnsi="Optima"/>
                      <w:sz w:val="22"/>
                      <w:szCs w:val="22"/>
                    </w:rPr>
                    <w:t>22</w:t>
                  </w:r>
                </w:p>
              </w:tc>
              <w:tc>
                <w:tcPr>
                  <w:tcW w:w="1005" w:type="dxa"/>
                  <w:shd w:val="clear" w:color="auto" w:fill="FFFFFF"/>
                  <w:vAlign w:val="center"/>
                </w:tcPr>
                <w:p w14:paraId="11420716" w14:textId="77777777" w:rsidR="001E465E" w:rsidRPr="001E465E" w:rsidRDefault="001E465E" w:rsidP="001E465E">
                  <w:pPr>
                    <w:rPr>
                      <w:rFonts w:ascii="Optima" w:hAnsi="Optima"/>
                      <w:sz w:val="22"/>
                      <w:szCs w:val="22"/>
                    </w:rPr>
                  </w:pPr>
                  <w:r w:rsidRPr="001E465E">
                    <w:rPr>
                      <w:rFonts w:ascii="Optima" w:hAnsi="Optima"/>
                      <w:sz w:val="22"/>
                      <w:szCs w:val="22"/>
                    </w:rPr>
                    <w:t>27</w:t>
                  </w:r>
                </w:p>
              </w:tc>
              <w:tc>
                <w:tcPr>
                  <w:tcW w:w="675" w:type="dxa"/>
                  <w:shd w:val="clear" w:color="auto" w:fill="FFFFFF"/>
                  <w:vAlign w:val="center"/>
                </w:tcPr>
                <w:p w14:paraId="2D168812" w14:textId="77777777" w:rsidR="001E465E" w:rsidRPr="001E465E" w:rsidRDefault="001E465E" w:rsidP="001E465E">
                  <w:pPr>
                    <w:rPr>
                      <w:rFonts w:ascii="Optima" w:hAnsi="Optima"/>
                      <w:sz w:val="22"/>
                      <w:szCs w:val="22"/>
                    </w:rPr>
                  </w:pPr>
                  <w:r w:rsidRPr="001E465E">
                    <w:rPr>
                      <w:rFonts w:ascii="Optima" w:hAnsi="Optima"/>
                      <w:sz w:val="22"/>
                      <w:szCs w:val="22"/>
                    </w:rPr>
                    <w:t>30</w:t>
                  </w:r>
                </w:p>
              </w:tc>
            </w:tr>
            <w:tr w:rsidR="001E465E" w:rsidRPr="001E465E" w14:paraId="1E05A20F" w14:textId="77777777" w:rsidTr="00F2742D">
              <w:trPr>
                <w:trHeight w:val="186"/>
              </w:trPr>
              <w:tc>
                <w:tcPr>
                  <w:tcW w:w="1260" w:type="dxa"/>
                  <w:shd w:val="clear" w:color="auto" w:fill="FFFFFF"/>
                  <w:vAlign w:val="bottom"/>
                </w:tcPr>
                <w:p w14:paraId="3F7CA097" w14:textId="77777777" w:rsidR="001E465E" w:rsidRPr="001E465E" w:rsidRDefault="001E465E" w:rsidP="001E465E">
                  <w:pPr>
                    <w:rPr>
                      <w:rFonts w:ascii="Optima" w:hAnsi="Optima"/>
                      <w:sz w:val="22"/>
                      <w:szCs w:val="22"/>
                    </w:rPr>
                  </w:pPr>
                  <w:r w:rsidRPr="001E465E">
                    <w:rPr>
                      <w:rFonts w:ascii="Optima" w:hAnsi="Optima"/>
                      <w:sz w:val="22"/>
                      <w:szCs w:val="22"/>
                    </w:rPr>
                    <w:t>Nhamatanda</w:t>
                  </w:r>
                </w:p>
              </w:tc>
              <w:tc>
                <w:tcPr>
                  <w:tcW w:w="2595" w:type="dxa"/>
                  <w:shd w:val="clear" w:color="auto" w:fill="FFFFFF"/>
                  <w:vAlign w:val="bottom"/>
                </w:tcPr>
                <w:p w14:paraId="2B29A975" w14:textId="77777777" w:rsidR="001E465E" w:rsidRPr="001E465E" w:rsidRDefault="001E465E" w:rsidP="001E465E">
                  <w:pPr>
                    <w:rPr>
                      <w:rFonts w:ascii="Optima" w:hAnsi="Optima"/>
                      <w:sz w:val="22"/>
                      <w:szCs w:val="22"/>
                    </w:rPr>
                  </w:pPr>
                  <w:r w:rsidRPr="001E465E">
                    <w:rPr>
                      <w:rFonts w:ascii="Optima" w:hAnsi="Optima"/>
                      <w:sz w:val="22"/>
                      <w:szCs w:val="22"/>
                    </w:rPr>
                    <w:t> </w:t>
                  </w:r>
                  <w:proofErr w:type="spellStart"/>
                  <w:r w:rsidRPr="001E465E">
                    <w:rPr>
                      <w:rFonts w:ascii="Optima" w:hAnsi="Optima"/>
                      <w:sz w:val="22"/>
                      <w:szCs w:val="22"/>
                    </w:rPr>
                    <w:t>Bebedo</w:t>
                  </w:r>
                  <w:proofErr w:type="spellEnd"/>
                  <w:r w:rsidRPr="001E465E">
                    <w:rPr>
                      <w:rFonts w:ascii="Optima" w:hAnsi="Optima"/>
                      <w:sz w:val="22"/>
                      <w:szCs w:val="22"/>
                    </w:rPr>
                    <w:t xml:space="preserve"> e </w:t>
                  </w:r>
                  <w:proofErr w:type="spellStart"/>
                  <w:r w:rsidRPr="001E465E">
                    <w:rPr>
                      <w:rFonts w:ascii="Optima" w:hAnsi="Optima"/>
                      <w:sz w:val="22"/>
                      <w:szCs w:val="22"/>
                    </w:rPr>
                    <w:t>Nhampoca</w:t>
                  </w:r>
                  <w:proofErr w:type="spellEnd"/>
                </w:p>
              </w:tc>
              <w:tc>
                <w:tcPr>
                  <w:tcW w:w="2085" w:type="dxa"/>
                  <w:shd w:val="clear" w:color="auto" w:fill="FFFFFF"/>
                  <w:vAlign w:val="center"/>
                </w:tcPr>
                <w:p w14:paraId="7856B6DB"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795" w:type="dxa"/>
                  <w:shd w:val="clear" w:color="auto" w:fill="FFFFFF"/>
                  <w:vAlign w:val="center"/>
                </w:tcPr>
                <w:p w14:paraId="31B1E918" w14:textId="77777777" w:rsidR="001E465E" w:rsidRPr="001E465E" w:rsidRDefault="001E465E" w:rsidP="001E465E">
                  <w:pPr>
                    <w:rPr>
                      <w:rFonts w:ascii="Optima" w:hAnsi="Optima"/>
                      <w:sz w:val="22"/>
                      <w:szCs w:val="22"/>
                    </w:rPr>
                  </w:pPr>
                  <w:r w:rsidRPr="001E465E">
                    <w:rPr>
                      <w:rFonts w:ascii="Optima" w:hAnsi="Optima"/>
                      <w:sz w:val="22"/>
                      <w:szCs w:val="22"/>
                    </w:rPr>
                    <w:t>15</w:t>
                  </w:r>
                </w:p>
              </w:tc>
              <w:tc>
                <w:tcPr>
                  <w:tcW w:w="690" w:type="dxa"/>
                  <w:shd w:val="clear" w:color="auto" w:fill="FFFFFF"/>
                  <w:vAlign w:val="center"/>
                </w:tcPr>
                <w:p w14:paraId="11480906" w14:textId="77777777" w:rsidR="001E465E" w:rsidRPr="001E465E" w:rsidRDefault="001E465E" w:rsidP="001E465E">
                  <w:pPr>
                    <w:rPr>
                      <w:rFonts w:ascii="Optima" w:hAnsi="Optima"/>
                      <w:sz w:val="22"/>
                      <w:szCs w:val="22"/>
                    </w:rPr>
                  </w:pPr>
                  <w:r w:rsidRPr="001E465E">
                    <w:rPr>
                      <w:rFonts w:ascii="Optima" w:hAnsi="Optima"/>
                      <w:sz w:val="22"/>
                      <w:szCs w:val="22"/>
                    </w:rPr>
                    <w:t>11</w:t>
                  </w:r>
                </w:p>
              </w:tc>
              <w:tc>
                <w:tcPr>
                  <w:tcW w:w="1005" w:type="dxa"/>
                  <w:shd w:val="clear" w:color="auto" w:fill="FFFFFF"/>
                  <w:vAlign w:val="center"/>
                </w:tcPr>
                <w:p w14:paraId="138EF3B7" w14:textId="77777777" w:rsidR="001E465E" w:rsidRPr="001E465E" w:rsidRDefault="001E465E" w:rsidP="001E465E">
                  <w:pPr>
                    <w:rPr>
                      <w:rFonts w:ascii="Optima" w:hAnsi="Optima"/>
                      <w:sz w:val="22"/>
                      <w:szCs w:val="22"/>
                    </w:rPr>
                  </w:pPr>
                  <w:r w:rsidRPr="001E465E">
                    <w:rPr>
                      <w:rFonts w:ascii="Optima" w:hAnsi="Optima"/>
                      <w:sz w:val="22"/>
                      <w:szCs w:val="22"/>
                    </w:rPr>
                    <w:t>58</w:t>
                  </w:r>
                </w:p>
              </w:tc>
              <w:tc>
                <w:tcPr>
                  <w:tcW w:w="675" w:type="dxa"/>
                  <w:shd w:val="clear" w:color="auto" w:fill="FFFFFF"/>
                  <w:vAlign w:val="center"/>
                </w:tcPr>
                <w:p w14:paraId="6E28605C" w14:textId="77777777" w:rsidR="001E465E" w:rsidRPr="001E465E" w:rsidRDefault="001E465E" w:rsidP="001E465E">
                  <w:pPr>
                    <w:rPr>
                      <w:rFonts w:ascii="Optima" w:hAnsi="Optima"/>
                      <w:sz w:val="22"/>
                      <w:szCs w:val="22"/>
                    </w:rPr>
                  </w:pPr>
                  <w:r w:rsidRPr="001E465E">
                    <w:rPr>
                      <w:rFonts w:ascii="Optima" w:hAnsi="Optima"/>
                      <w:sz w:val="22"/>
                      <w:szCs w:val="22"/>
                    </w:rPr>
                    <w:t>26</w:t>
                  </w:r>
                </w:p>
              </w:tc>
            </w:tr>
            <w:tr w:rsidR="001E465E" w:rsidRPr="001E465E" w14:paraId="52B2C878" w14:textId="77777777" w:rsidTr="00F2742D">
              <w:trPr>
                <w:trHeight w:val="186"/>
              </w:trPr>
              <w:tc>
                <w:tcPr>
                  <w:tcW w:w="1260" w:type="dxa"/>
                  <w:shd w:val="clear" w:color="auto" w:fill="FFFFFF"/>
                  <w:vAlign w:val="bottom"/>
                </w:tcPr>
                <w:p w14:paraId="5926DDDC" w14:textId="77777777" w:rsidR="001E465E" w:rsidRPr="001E465E" w:rsidRDefault="001E465E" w:rsidP="001E465E">
                  <w:pPr>
                    <w:rPr>
                      <w:rFonts w:ascii="Optima" w:hAnsi="Optima"/>
                      <w:sz w:val="22"/>
                      <w:szCs w:val="22"/>
                    </w:rPr>
                  </w:pPr>
                  <w:r w:rsidRPr="001E465E">
                    <w:rPr>
                      <w:rFonts w:ascii="Optima" w:hAnsi="Optima"/>
                      <w:sz w:val="22"/>
                      <w:szCs w:val="22"/>
                    </w:rPr>
                    <w:t>Cheringoma</w:t>
                  </w:r>
                </w:p>
              </w:tc>
              <w:tc>
                <w:tcPr>
                  <w:tcW w:w="2595" w:type="dxa"/>
                  <w:shd w:val="clear" w:color="auto" w:fill="FFFFFF"/>
                  <w:vAlign w:val="bottom"/>
                </w:tcPr>
                <w:p w14:paraId="431A148B" w14:textId="77777777" w:rsidR="001E465E" w:rsidRPr="001E465E" w:rsidRDefault="001E465E" w:rsidP="001E465E">
                  <w:pPr>
                    <w:rPr>
                      <w:rFonts w:ascii="Optima" w:hAnsi="Optima"/>
                      <w:sz w:val="22"/>
                      <w:szCs w:val="22"/>
                    </w:rPr>
                  </w:pPr>
                  <w:r w:rsidRPr="001E465E">
                    <w:rPr>
                      <w:rFonts w:ascii="Optima" w:hAnsi="Optima"/>
                      <w:sz w:val="22"/>
                      <w:szCs w:val="22"/>
                    </w:rPr>
                    <w:t>Santa-</w:t>
                  </w:r>
                  <w:proofErr w:type="spellStart"/>
                  <w:r w:rsidRPr="001E465E">
                    <w:rPr>
                      <w:rFonts w:ascii="Optima" w:hAnsi="Optima"/>
                      <w:sz w:val="22"/>
                      <w:szCs w:val="22"/>
                    </w:rPr>
                    <w:t>fé</w:t>
                  </w:r>
                  <w:proofErr w:type="spellEnd"/>
                  <w:r w:rsidRPr="001E465E">
                    <w:rPr>
                      <w:rFonts w:ascii="Optima" w:hAnsi="Optima"/>
                      <w:sz w:val="22"/>
                      <w:szCs w:val="22"/>
                    </w:rPr>
                    <w:t> </w:t>
                  </w:r>
                </w:p>
              </w:tc>
              <w:tc>
                <w:tcPr>
                  <w:tcW w:w="2085" w:type="dxa"/>
                  <w:shd w:val="clear" w:color="auto" w:fill="FFFFFF"/>
                  <w:vAlign w:val="center"/>
                </w:tcPr>
                <w:p w14:paraId="5A92E73F"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795" w:type="dxa"/>
                  <w:shd w:val="clear" w:color="auto" w:fill="FFFFFF"/>
                  <w:vAlign w:val="center"/>
                </w:tcPr>
                <w:p w14:paraId="50BE320E" w14:textId="77777777" w:rsidR="001E465E" w:rsidRPr="001E465E" w:rsidRDefault="001E465E" w:rsidP="001E465E">
                  <w:pPr>
                    <w:rPr>
                      <w:rFonts w:ascii="Optima" w:hAnsi="Optima"/>
                      <w:sz w:val="22"/>
                      <w:szCs w:val="22"/>
                    </w:rPr>
                  </w:pPr>
                  <w:r w:rsidRPr="001E465E">
                    <w:rPr>
                      <w:rFonts w:ascii="Optima" w:hAnsi="Optima"/>
                      <w:sz w:val="22"/>
                      <w:szCs w:val="22"/>
                    </w:rPr>
                    <w:t>8</w:t>
                  </w:r>
                </w:p>
              </w:tc>
              <w:tc>
                <w:tcPr>
                  <w:tcW w:w="690" w:type="dxa"/>
                  <w:shd w:val="clear" w:color="auto" w:fill="FFFFFF"/>
                  <w:vAlign w:val="center"/>
                </w:tcPr>
                <w:p w14:paraId="2B931895" w14:textId="77777777" w:rsidR="001E465E" w:rsidRPr="001E465E" w:rsidRDefault="001E465E" w:rsidP="001E465E">
                  <w:pPr>
                    <w:rPr>
                      <w:rFonts w:ascii="Optima" w:hAnsi="Optima"/>
                      <w:sz w:val="22"/>
                      <w:szCs w:val="22"/>
                    </w:rPr>
                  </w:pPr>
                  <w:r w:rsidRPr="001E465E">
                    <w:rPr>
                      <w:rFonts w:ascii="Optima" w:hAnsi="Optima"/>
                      <w:sz w:val="22"/>
                      <w:szCs w:val="22"/>
                    </w:rPr>
                    <w:t>12</w:t>
                  </w:r>
                </w:p>
              </w:tc>
              <w:tc>
                <w:tcPr>
                  <w:tcW w:w="1005" w:type="dxa"/>
                  <w:shd w:val="clear" w:color="auto" w:fill="FFFFFF"/>
                  <w:vAlign w:val="center"/>
                </w:tcPr>
                <w:p w14:paraId="4522C945" w14:textId="77777777" w:rsidR="001E465E" w:rsidRPr="001E465E" w:rsidRDefault="001E465E" w:rsidP="001E465E">
                  <w:pPr>
                    <w:rPr>
                      <w:rFonts w:ascii="Optima" w:hAnsi="Optima"/>
                      <w:sz w:val="22"/>
                      <w:szCs w:val="22"/>
                    </w:rPr>
                  </w:pPr>
                  <w:r w:rsidRPr="001E465E">
                    <w:rPr>
                      <w:rFonts w:ascii="Optima" w:hAnsi="Optima"/>
                      <w:sz w:val="22"/>
                      <w:szCs w:val="22"/>
                    </w:rPr>
                    <w:t>40</w:t>
                  </w:r>
                </w:p>
              </w:tc>
              <w:tc>
                <w:tcPr>
                  <w:tcW w:w="675" w:type="dxa"/>
                  <w:shd w:val="clear" w:color="auto" w:fill="FFFFFF"/>
                  <w:vAlign w:val="center"/>
                </w:tcPr>
                <w:p w14:paraId="62903E4C" w14:textId="77777777" w:rsidR="001E465E" w:rsidRPr="001E465E" w:rsidRDefault="001E465E" w:rsidP="001E465E">
                  <w:pPr>
                    <w:rPr>
                      <w:rFonts w:ascii="Optima" w:hAnsi="Optima"/>
                      <w:sz w:val="22"/>
                      <w:szCs w:val="22"/>
                    </w:rPr>
                  </w:pPr>
                  <w:r w:rsidRPr="001E465E">
                    <w:rPr>
                      <w:rFonts w:ascii="Optima" w:hAnsi="Optima"/>
                      <w:sz w:val="22"/>
                      <w:szCs w:val="22"/>
                    </w:rPr>
                    <w:t>20</w:t>
                  </w:r>
                </w:p>
              </w:tc>
            </w:tr>
            <w:tr w:rsidR="001E465E" w:rsidRPr="001E465E" w14:paraId="05ABDC35" w14:textId="77777777" w:rsidTr="00F2742D">
              <w:trPr>
                <w:trHeight w:val="186"/>
              </w:trPr>
              <w:tc>
                <w:tcPr>
                  <w:tcW w:w="1260" w:type="dxa"/>
                  <w:shd w:val="clear" w:color="auto" w:fill="FFFFFF"/>
                  <w:vAlign w:val="bottom"/>
                </w:tcPr>
                <w:p w14:paraId="2FC17BC9" w14:textId="77777777" w:rsidR="001E465E" w:rsidRPr="001E465E" w:rsidRDefault="001E465E" w:rsidP="001E465E">
                  <w:pPr>
                    <w:rPr>
                      <w:rFonts w:ascii="Optima" w:hAnsi="Optima"/>
                      <w:sz w:val="22"/>
                      <w:szCs w:val="22"/>
                    </w:rPr>
                  </w:pPr>
                  <w:r w:rsidRPr="001E465E">
                    <w:rPr>
                      <w:rFonts w:ascii="Optima" w:hAnsi="Optima"/>
                      <w:sz w:val="22"/>
                      <w:szCs w:val="22"/>
                    </w:rPr>
                    <w:t>Muanza</w:t>
                  </w:r>
                </w:p>
              </w:tc>
              <w:tc>
                <w:tcPr>
                  <w:tcW w:w="2595" w:type="dxa"/>
                  <w:shd w:val="clear" w:color="auto" w:fill="FFFFFF"/>
                  <w:vAlign w:val="bottom"/>
                </w:tcPr>
                <w:p w14:paraId="2CB69FD8" w14:textId="77777777" w:rsidR="001E465E" w:rsidRPr="002A6168" w:rsidRDefault="001E465E" w:rsidP="001E465E">
                  <w:pPr>
                    <w:rPr>
                      <w:rFonts w:ascii="Optima" w:hAnsi="Optima"/>
                      <w:sz w:val="22"/>
                      <w:szCs w:val="22"/>
                      <w:lang w:val="pt-PT"/>
                    </w:rPr>
                  </w:pPr>
                  <w:r w:rsidRPr="002A6168">
                    <w:rPr>
                      <w:rFonts w:ascii="Optima" w:hAnsi="Optima"/>
                      <w:sz w:val="22"/>
                      <w:szCs w:val="22"/>
                      <w:lang w:val="pt-PT"/>
                    </w:rPr>
                    <w:t> Vila sede, Nhamagaia e Samora machel</w:t>
                  </w:r>
                </w:p>
              </w:tc>
              <w:tc>
                <w:tcPr>
                  <w:tcW w:w="2085" w:type="dxa"/>
                  <w:shd w:val="clear" w:color="auto" w:fill="FFFFFF"/>
                  <w:vAlign w:val="center"/>
                </w:tcPr>
                <w:p w14:paraId="751EE26E" w14:textId="77777777" w:rsidR="001E465E" w:rsidRPr="001E465E" w:rsidRDefault="001E465E" w:rsidP="001E465E">
                  <w:pPr>
                    <w:rPr>
                      <w:rFonts w:ascii="Optima" w:hAnsi="Optima"/>
                      <w:sz w:val="22"/>
                      <w:szCs w:val="22"/>
                    </w:rPr>
                  </w:pPr>
                  <w:r w:rsidRPr="001E465E">
                    <w:rPr>
                      <w:rFonts w:ascii="Optima" w:hAnsi="Optima"/>
                      <w:sz w:val="22"/>
                      <w:szCs w:val="22"/>
                    </w:rPr>
                    <w:t>3</w:t>
                  </w:r>
                </w:p>
              </w:tc>
              <w:tc>
                <w:tcPr>
                  <w:tcW w:w="795" w:type="dxa"/>
                  <w:shd w:val="clear" w:color="auto" w:fill="FFFFFF"/>
                  <w:vAlign w:val="center"/>
                </w:tcPr>
                <w:p w14:paraId="3CE1824F" w14:textId="77777777" w:rsidR="001E465E" w:rsidRPr="001E465E" w:rsidRDefault="001E465E" w:rsidP="001E465E">
                  <w:pPr>
                    <w:rPr>
                      <w:rFonts w:ascii="Optima" w:hAnsi="Optima"/>
                      <w:sz w:val="22"/>
                      <w:szCs w:val="22"/>
                    </w:rPr>
                  </w:pPr>
                  <w:r w:rsidRPr="001E465E">
                    <w:rPr>
                      <w:rFonts w:ascii="Optima" w:hAnsi="Optima"/>
                      <w:sz w:val="22"/>
                      <w:szCs w:val="22"/>
                    </w:rPr>
                    <w:t>46</w:t>
                  </w:r>
                </w:p>
              </w:tc>
              <w:tc>
                <w:tcPr>
                  <w:tcW w:w="690" w:type="dxa"/>
                  <w:shd w:val="clear" w:color="auto" w:fill="FFFFFF"/>
                  <w:vAlign w:val="center"/>
                </w:tcPr>
                <w:p w14:paraId="3250DD34" w14:textId="77777777" w:rsidR="001E465E" w:rsidRPr="001E465E" w:rsidRDefault="001E465E" w:rsidP="001E465E">
                  <w:pPr>
                    <w:rPr>
                      <w:rFonts w:ascii="Optima" w:hAnsi="Optima"/>
                      <w:sz w:val="22"/>
                      <w:szCs w:val="22"/>
                    </w:rPr>
                  </w:pPr>
                  <w:r w:rsidRPr="001E465E">
                    <w:rPr>
                      <w:rFonts w:ascii="Optima" w:hAnsi="Optima"/>
                      <w:sz w:val="22"/>
                      <w:szCs w:val="22"/>
                    </w:rPr>
                    <w:t>158</w:t>
                  </w:r>
                </w:p>
              </w:tc>
              <w:tc>
                <w:tcPr>
                  <w:tcW w:w="1005" w:type="dxa"/>
                  <w:shd w:val="clear" w:color="auto" w:fill="FFFFFF"/>
                  <w:vAlign w:val="center"/>
                </w:tcPr>
                <w:p w14:paraId="6342D8D3" w14:textId="77777777" w:rsidR="001E465E" w:rsidRPr="001E465E" w:rsidRDefault="001E465E" w:rsidP="001E465E">
                  <w:pPr>
                    <w:rPr>
                      <w:rFonts w:ascii="Optima" w:hAnsi="Optima"/>
                      <w:sz w:val="22"/>
                      <w:szCs w:val="22"/>
                    </w:rPr>
                  </w:pPr>
                  <w:r w:rsidRPr="001E465E">
                    <w:rPr>
                      <w:rFonts w:ascii="Optima" w:hAnsi="Optima"/>
                      <w:sz w:val="22"/>
                      <w:szCs w:val="22"/>
                    </w:rPr>
                    <w:t>23</w:t>
                  </w:r>
                </w:p>
              </w:tc>
              <w:tc>
                <w:tcPr>
                  <w:tcW w:w="675" w:type="dxa"/>
                  <w:shd w:val="clear" w:color="auto" w:fill="FFFFFF"/>
                  <w:vAlign w:val="center"/>
                </w:tcPr>
                <w:p w14:paraId="1684F4B1" w14:textId="77777777" w:rsidR="001E465E" w:rsidRPr="001E465E" w:rsidRDefault="001E465E" w:rsidP="001E465E">
                  <w:pPr>
                    <w:rPr>
                      <w:rFonts w:ascii="Optima" w:hAnsi="Optima"/>
                      <w:sz w:val="22"/>
                      <w:szCs w:val="22"/>
                    </w:rPr>
                  </w:pPr>
                  <w:r w:rsidRPr="001E465E">
                    <w:rPr>
                      <w:rFonts w:ascii="Optima" w:hAnsi="Optima"/>
                      <w:sz w:val="22"/>
                      <w:szCs w:val="22"/>
                    </w:rPr>
                    <w:t>204</w:t>
                  </w:r>
                </w:p>
              </w:tc>
            </w:tr>
            <w:tr w:rsidR="001E465E" w:rsidRPr="001E465E" w14:paraId="3C722431" w14:textId="77777777" w:rsidTr="00F2742D">
              <w:trPr>
                <w:trHeight w:val="186"/>
              </w:trPr>
              <w:tc>
                <w:tcPr>
                  <w:tcW w:w="1260" w:type="dxa"/>
                  <w:shd w:val="clear" w:color="auto" w:fill="FFFFFF"/>
                  <w:vAlign w:val="bottom"/>
                </w:tcPr>
                <w:p w14:paraId="2D2B8FAF"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Maringue</w:t>
                  </w:r>
                  <w:proofErr w:type="spellEnd"/>
                </w:p>
              </w:tc>
              <w:tc>
                <w:tcPr>
                  <w:tcW w:w="2595" w:type="dxa"/>
                  <w:shd w:val="clear" w:color="auto" w:fill="FFFFFF"/>
                  <w:vAlign w:val="bottom"/>
                </w:tcPr>
                <w:p w14:paraId="7B33E96A"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Kunkue</w:t>
                  </w:r>
                  <w:proofErr w:type="spellEnd"/>
                  <w:r w:rsidRPr="001E465E">
                    <w:rPr>
                      <w:rFonts w:ascii="Optima" w:hAnsi="Optima"/>
                      <w:sz w:val="22"/>
                      <w:szCs w:val="22"/>
                    </w:rPr>
                    <w:t xml:space="preserve"> 1, </w:t>
                  </w:r>
                  <w:proofErr w:type="spellStart"/>
                  <w:r w:rsidRPr="001E465E">
                    <w:rPr>
                      <w:rFonts w:ascii="Optima" w:hAnsi="Optima"/>
                      <w:sz w:val="22"/>
                      <w:szCs w:val="22"/>
                    </w:rPr>
                    <w:t>DjoDjo</w:t>
                  </w:r>
                  <w:proofErr w:type="spellEnd"/>
                  <w:r w:rsidRPr="001E465E">
                    <w:rPr>
                      <w:rFonts w:ascii="Optima" w:hAnsi="Optima"/>
                      <w:sz w:val="22"/>
                      <w:szCs w:val="22"/>
                    </w:rPr>
                    <w:t xml:space="preserve"> e Gravata</w:t>
                  </w:r>
                </w:p>
              </w:tc>
              <w:tc>
                <w:tcPr>
                  <w:tcW w:w="2085" w:type="dxa"/>
                  <w:shd w:val="clear" w:color="auto" w:fill="FFFFFF"/>
                  <w:vAlign w:val="center"/>
                </w:tcPr>
                <w:p w14:paraId="118E743B" w14:textId="77777777" w:rsidR="001E465E" w:rsidRPr="001E465E" w:rsidRDefault="001E465E" w:rsidP="001E465E">
                  <w:pPr>
                    <w:rPr>
                      <w:rFonts w:ascii="Optima" w:hAnsi="Optima"/>
                      <w:sz w:val="22"/>
                      <w:szCs w:val="22"/>
                    </w:rPr>
                  </w:pPr>
                  <w:r w:rsidRPr="001E465E">
                    <w:rPr>
                      <w:rFonts w:ascii="Optima" w:hAnsi="Optima"/>
                      <w:sz w:val="22"/>
                      <w:szCs w:val="22"/>
                    </w:rPr>
                    <w:t>3</w:t>
                  </w:r>
                </w:p>
              </w:tc>
              <w:tc>
                <w:tcPr>
                  <w:tcW w:w="795" w:type="dxa"/>
                  <w:shd w:val="clear" w:color="auto" w:fill="FFFFFF"/>
                  <w:vAlign w:val="center"/>
                </w:tcPr>
                <w:p w14:paraId="210DC47E" w14:textId="77777777" w:rsidR="001E465E" w:rsidRPr="001E465E" w:rsidRDefault="001E465E" w:rsidP="001E465E">
                  <w:pPr>
                    <w:rPr>
                      <w:rFonts w:ascii="Optima" w:hAnsi="Optima"/>
                      <w:sz w:val="22"/>
                      <w:szCs w:val="22"/>
                    </w:rPr>
                  </w:pPr>
                  <w:r w:rsidRPr="001E465E">
                    <w:rPr>
                      <w:rFonts w:ascii="Optima" w:hAnsi="Optima"/>
                      <w:sz w:val="22"/>
                      <w:szCs w:val="22"/>
                    </w:rPr>
                    <w:t>28</w:t>
                  </w:r>
                </w:p>
              </w:tc>
              <w:tc>
                <w:tcPr>
                  <w:tcW w:w="690" w:type="dxa"/>
                  <w:shd w:val="clear" w:color="auto" w:fill="FFFFFF"/>
                  <w:vAlign w:val="center"/>
                </w:tcPr>
                <w:p w14:paraId="2837CD13" w14:textId="77777777" w:rsidR="001E465E" w:rsidRPr="001E465E" w:rsidRDefault="001E465E" w:rsidP="001E465E">
                  <w:pPr>
                    <w:rPr>
                      <w:rFonts w:ascii="Optima" w:hAnsi="Optima"/>
                      <w:sz w:val="22"/>
                      <w:szCs w:val="22"/>
                    </w:rPr>
                  </w:pPr>
                  <w:r w:rsidRPr="001E465E">
                    <w:rPr>
                      <w:rFonts w:ascii="Optima" w:hAnsi="Optima"/>
                      <w:sz w:val="22"/>
                      <w:szCs w:val="22"/>
                    </w:rPr>
                    <w:t>32</w:t>
                  </w:r>
                </w:p>
              </w:tc>
              <w:tc>
                <w:tcPr>
                  <w:tcW w:w="1005" w:type="dxa"/>
                  <w:shd w:val="clear" w:color="auto" w:fill="FFFFFF"/>
                  <w:vAlign w:val="center"/>
                </w:tcPr>
                <w:p w14:paraId="7FC30753" w14:textId="77777777" w:rsidR="001E465E" w:rsidRPr="001E465E" w:rsidRDefault="001E465E" w:rsidP="001E465E">
                  <w:pPr>
                    <w:rPr>
                      <w:rFonts w:ascii="Optima" w:hAnsi="Optima"/>
                      <w:sz w:val="22"/>
                      <w:szCs w:val="22"/>
                    </w:rPr>
                  </w:pPr>
                  <w:r w:rsidRPr="001E465E">
                    <w:rPr>
                      <w:rFonts w:ascii="Optima" w:hAnsi="Optima"/>
                      <w:sz w:val="22"/>
                      <w:szCs w:val="22"/>
                    </w:rPr>
                    <w:t>47</w:t>
                  </w:r>
                </w:p>
              </w:tc>
              <w:tc>
                <w:tcPr>
                  <w:tcW w:w="675" w:type="dxa"/>
                  <w:shd w:val="clear" w:color="auto" w:fill="FFFFFF"/>
                  <w:vAlign w:val="center"/>
                </w:tcPr>
                <w:p w14:paraId="77FCE88B" w14:textId="77777777" w:rsidR="001E465E" w:rsidRPr="001E465E" w:rsidRDefault="001E465E" w:rsidP="001E465E">
                  <w:pPr>
                    <w:rPr>
                      <w:rFonts w:ascii="Optima" w:hAnsi="Optima"/>
                      <w:sz w:val="22"/>
                      <w:szCs w:val="22"/>
                    </w:rPr>
                  </w:pPr>
                  <w:r w:rsidRPr="001E465E">
                    <w:rPr>
                      <w:rFonts w:ascii="Optima" w:hAnsi="Optima"/>
                      <w:sz w:val="22"/>
                      <w:szCs w:val="22"/>
                    </w:rPr>
                    <w:t>60</w:t>
                  </w:r>
                </w:p>
              </w:tc>
            </w:tr>
            <w:tr w:rsidR="001E465E" w:rsidRPr="001E465E" w14:paraId="54B82731" w14:textId="77777777" w:rsidTr="00F2742D">
              <w:trPr>
                <w:trHeight w:val="186"/>
              </w:trPr>
              <w:tc>
                <w:tcPr>
                  <w:tcW w:w="1260" w:type="dxa"/>
                  <w:shd w:val="clear" w:color="auto" w:fill="FFFFFF"/>
                  <w:vAlign w:val="bottom"/>
                </w:tcPr>
                <w:p w14:paraId="01E343D8" w14:textId="77777777" w:rsidR="001E465E" w:rsidRPr="001E465E" w:rsidRDefault="001E465E" w:rsidP="001E465E">
                  <w:pPr>
                    <w:rPr>
                      <w:rFonts w:ascii="Optima" w:hAnsi="Optima"/>
                      <w:sz w:val="22"/>
                      <w:szCs w:val="22"/>
                    </w:rPr>
                  </w:pPr>
                  <w:r w:rsidRPr="001E465E">
                    <w:rPr>
                      <w:rFonts w:ascii="Optima" w:hAnsi="Optima"/>
                      <w:sz w:val="22"/>
                      <w:szCs w:val="22"/>
                    </w:rPr>
                    <w:t>Dondo</w:t>
                  </w:r>
                </w:p>
              </w:tc>
              <w:tc>
                <w:tcPr>
                  <w:tcW w:w="2595" w:type="dxa"/>
                  <w:shd w:val="clear" w:color="auto" w:fill="FFFFFF"/>
                  <w:vAlign w:val="bottom"/>
                </w:tcPr>
                <w:p w14:paraId="06AE795C"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Chissene</w:t>
                  </w:r>
                  <w:proofErr w:type="spellEnd"/>
                  <w:r w:rsidRPr="001E465E">
                    <w:rPr>
                      <w:rFonts w:ascii="Optima" w:hAnsi="Optima"/>
                      <w:sz w:val="22"/>
                      <w:szCs w:val="22"/>
                    </w:rPr>
                    <w:t xml:space="preserve"> e </w:t>
                  </w:r>
                  <w:proofErr w:type="spellStart"/>
                  <w:r w:rsidRPr="001E465E">
                    <w:rPr>
                      <w:rFonts w:ascii="Optima" w:hAnsi="Optima"/>
                      <w:sz w:val="22"/>
                      <w:szCs w:val="22"/>
                    </w:rPr>
                    <w:t>Nhaufo</w:t>
                  </w:r>
                  <w:proofErr w:type="spellEnd"/>
                </w:p>
              </w:tc>
              <w:tc>
                <w:tcPr>
                  <w:tcW w:w="2085" w:type="dxa"/>
                  <w:shd w:val="clear" w:color="auto" w:fill="FFFFFF"/>
                  <w:vAlign w:val="center"/>
                </w:tcPr>
                <w:p w14:paraId="6E726143" w14:textId="77777777" w:rsidR="001E465E" w:rsidRPr="001E465E" w:rsidRDefault="001E465E" w:rsidP="001E465E">
                  <w:pPr>
                    <w:rPr>
                      <w:rFonts w:ascii="Optima" w:hAnsi="Optima"/>
                      <w:sz w:val="22"/>
                      <w:szCs w:val="22"/>
                    </w:rPr>
                  </w:pPr>
                  <w:r w:rsidRPr="001E465E">
                    <w:rPr>
                      <w:rFonts w:ascii="Optima" w:hAnsi="Optima"/>
                      <w:sz w:val="22"/>
                      <w:szCs w:val="22"/>
                    </w:rPr>
                    <w:t>3</w:t>
                  </w:r>
                </w:p>
              </w:tc>
              <w:tc>
                <w:tcPr>
                  <w:tcW w:w="795" w:type="dxa"/>
                  <w:shd w:val="clear" w:color="auto" w:fill="FFFFFF"/>
                  <w:vAlign w:val="center"/>
                </w:tcPr>
                <w:p w14:paraId="350A49EE" w14:textId="77777777" w:rsidR="001E465E" w:rsidRPr="001E465E" w:rsidRDefault="001E465E" w:rsidP="001E465E">
                  <w:pPr>
                    <w:rPr>
                      <w:rFonts w:ascii="Optima" w:hAnsi="Optima"/>
                      <w:sz w:val="22"/>
                      <w:szCs w:val="22"/>
                    </w:rPr>
                  </w:pPr>
                  <w:r w:rsidRPr="001E465E">
                    <w:rPr>
                      <w:rFonts w:ascii="Optima" w:hAnsi="Optima"/>
                      <w:sz w:val="22"/>
                      <w:szCs w:val="22"/>
                    </w:rPr>
                    <w:t>13</w:t>
                  </w:r>
                </w:p>
              </w:tc>
              <w:tc>
                <w:tcPr>
                  <w:tcW w:w="690" w:type="dxa"/>
                  <w:shd w:val="clear" w:color="auto" w:fill="FFFFFF"/>
                  <w:vAlign w:val="center"/>
                </w:tcPr>
                <w:p w14:paraId="66C31117" w14:textId="77777777" w:rsidR="001E465E" w:rsidRPr="001E465E" w:rsidRDefault="001E465E" w:rsidP="001E465E">
                  <w:pPr>
                    <w:rPr>
                      <w:rFonts w:ascii="Optima" w:hAnsi="Optima"/>
                      <w:sz w:val="22"/>
                      <w:szCs w:val="22"/>
                    </w:rPr>
                  </w:pPr>
                  <w:r w:rsidRPr="001E465E">
                    <w:rPr>
                      <w:rFonts w:ascii="Optima" w:hAnsi="Optima"/>
                      <w:sz w:val="22"/>
                      <w:szCs w:val="22"/>
                    </w:rPr>
                    <w:t>32</w:t>
                  </w:r>
                </w:p>
              </w:tc>
              <w:tc>
                <w:tcPr>
                  <w:tcW w:w="1005" w:type="dxa"/>
                  <w:shd w:val="clear" w:color="auto" w:fill="FFFFFF"/>
                  <w:vAlign w:val="center"/>
                </w:tcPr>
                <w:p w14:paraId="64739331" w14:textId="77777777" w:rsidR="001E465E" w:rsidRPr="001E465E" w:rsidRDefault="001E465E" w:rsidP="001E465E">
                  <w:pPr>
                    <w:rPr>
                      <w:rFonts w:ascii="Optima" w:hAnsi="Optima"/>
                      <w:sz w:val="22"/>
                      <w:szCs w:val="22"/>
                    </w:rPr>
                  </w:pPr>
                  <w:r w:rsidRPr="001E465E">
                    <w:rPr>
                      <w:rFonts w:ascii="Optima" w:hAnsi="Optima"/>
                      <w:sz w:val="22"/>
                      <w:szCs w:val="22"/>
                    </w:rPr>
                    <w:t>29</w:t>
                  </w:r>
                </w:p>
              </w:tc>
              <w:tc>
                <w:tcPr>
                  <w:tcW w:w="675" w:type="dxa"/>
                  <w:shd w:val="clear" w:color="auto" w:fill="FFFFFF"/>
                  <w:vAlign w:val="center"/>
                </w:tcPr>
                <w:p w14:paraId="40E2B7F6" w14:textId="77777777" w:rsidR="001E465E" w:rsidRPr="001E465E" w:rsidRDefault="001E465E" w:rsidP="001E465E">
                  <w:pPr>
                    <w:rPr>
                      <w:rFonts w:ascii="Optima" w:hAnsi="Optima"/>
                      <w:sz w:val="22"/>
                      <w:szCs w:val="22"/>
                    </w:rPr>
                  </w:pPr>
                  <w:r w:rsidRPr="001E465E">
                    <w:rPr>
                      <w:rFonts w:ascii="Optima" w:hAnsi="Optima"/>
                      <w:sz w:val="22"/>
                      <w:szCs w:val="22"/>
                    </w:rPr>
                    <w:t>45</w:t>
                  </w:r>
                </w:p>
              </w:tc>
            </w:tr>
            <w:tr w:rsidR="001E465E" w:rsidRPr="001E465E" w14:paraId="709A855D" w14:textId="77777777" w:rsidTr="00F2742D">
              <w:trPr>
                <w:trHeight w:val="175"/>
              </w:trPr>
              <w:tc>
                <w:tcPr>
                  <w:tcW w:w="1260" w:type="dxa"/>
                  <w:shd w:val="clear" w:color="auto" w:fill="FFFFFF"/>
                  <w:vAlign w:val="bottom"/>
                </w:tcPr>
                <w:p w14:paraId="37C45FF0" w14:textId="77777777" w:rsidR="001E465E" w:rsidRPr="001E465E" w:rsidRDefault="001E465E" w:rsidP="001E465E">
                  <w:pPr>
                    <w:rPr>
                      <w:rFonts w:ascii="Optima" w:hAnsi="Optima"/>
                      <w:sz w:val="22"/>
                      <w:szCs w:val="22"/>
                    </w:rPr>
                  </w:pPr>
                  <w:r w:rsidRPr="001E465E">
                    <w:rPr>
                      <w:rFonts w:ascii="Optima" w:hAnsi="Optima"/>
                      <w:sz w:val="22"/>
                      <w:szCs w:val="22"/>
                    </w:rPr>
                    <w:t>Total</w:t>
                  </w:r>
                </w:p>
              </w:tc>
              <w:tc>
                <w:tcPr>
                  <w:tcW w:w="2595" w:type="dxa"/>
                  <w:shd w:val="clear" w:color="auto" w:fill="FFFFFF"/>
                  <w:vAlign w:val="bottom"/>
                </w:tcPr>
                <w:p w14:paraId="03A14B90" w14:textId="77777777" w:rsidR="001E465E" w:rsidRPr="001E465E" w:rsidRDefault="001E465E" w:rsidP="001E465E">
                  <w:pPr>
                    <w:rPr>
                      <w:rFonts w:ascii="Optima" w:hAnsi="Optima"/>
                      <w:sz w:val="22"/>
                      <w:szCs w:val="22"/>
                    </w:rPr>
                  </w:pPr>
                  <w:r w:rsidRPr="001E465E">
                    <w:rPr>
                      <w:rFonts w:ascii="Optima" w:hAnsi="Optima"/>
                      <w:sz w:val="22"/>
                      <w:szCs w:val="22"/>
                    </w:rPr>
                    <w:t> </w:t>
                  </w:r>
                </w:p>
              </w:tc>
              <w:tc>
                <w:tcPr>
                  <w:tcW w:w="2085" w:type="dxa"/>
                  <w:shd w:val="clear" w:color="auto" w:fill="auto"/>
                  <w:vAlign w:val="bottom"/>
                </w:tcPr>
                <w:p w14:paraId="5DDC90D4" w14:textId="77777777" w:rsidR="001E465E" w:rsidRPr="001E465E" w:rsidRDefault="001E465E" w:rsidP="001E465E">
                  <w:pPr>
                    <w:rPr>
                      <w:rFonts w:ascii="Optima" w:hAnsi="Optima"/>
                      <w:sz w:val="22"/>
                      <w:szCs w:val="22"/>
                    </w:rPr>
                  </w:pPr>
                  <w:r w:rsidRPr="001E465E">
                    <w:rPr>
                      <w:rFonts w:ascii="Optima" w:hAnsi="Optima"/>
                      <w:sz w:val="22"/>
                      <w:szCs w:val="22"/>
                    </w:rPr>
                    <w:t>14</w:t>
                  </w:r>
                </w:p>
              </w:tc>
              <w:tc>
                <w:tcPr>
                  <w:tcW w:w="795" w:type="dxa"/>
                  <w:shd w:val="clear" w:color="auto" w:fill="FFFFFF"/>
                  <w:vAlign w:val="center"/>
                </w:tcPr>
                <w:p w14:paraId="71ACF3B9" w14:textId="77777777" w:rsidR="001E465E" w:rsidRPr="001E465E" w:rsidRDefault="001E465E" w:rsidP="001E465E">
                  <w:pPr>
                    <w:rPr>
                      <w:rFonts w:ascii="Optima" w:hAnsi="Optima"/>
                      <w:sz w:val="22"/>
                      <w:szCs w:val="22"/>
                    </w:rPr>
                  </w:pPr>
                  <w:r w:rsidRPr="001E465E">
                    <w:rPr>
                      <w:rFonts w:ascii="Optima" w:hAnsi="Optima"/>
                      <w:sz w:val="22"/>
                      <w:szCs w:val="22"/>
                    </w:rPr>
                    <w:t>118</w:t>
                  </w:r>
                </w:p>
              </w:tc>
              <w:tc>
                <w:tcPr>
                  <w:tcW w:w="690" w:type="dxa"/>
                  <w:shd w:val="clear" w:color="auto" w:fill="FFFFFF"/>
                  <w:vAlign w:val="center"/>
                </w:tcPr>
                <w:p w14:paraId="130EF0D4" w14:textId="77777777" w:rsidR="001E465E" w:rsidRPr="001E465E" w:rsidRDefault="001E465E" w:rsidP="001E465E">
                  <w:pPr>
                    <w:rPr>
                      <w:rFonts w:ascii="Optima" w:hAnsi="Optima"/>
                      <w:sz w:val="22"/>
                      <w:szCs w:val="22"/>
                    </w:rPr>
                  </w:pPr>
                  <w:r w:rsidRPr="001E465E">
                    <w:rPr>
                      <w:rFonts w:ascii="Optima" w:hAnsi="Optima"/>
                      <w:sz w:val="22"/>
                      <w:szCs w:val="22"/>
                    </w:rPr>
                    <w:t>267</w:t>
                  </w:r>
                </w:p>
              </w:tc>
              <w:tc>
                <w:tcPr>
                  <w:tcW w:w="1005" w:type="dxa"/>
                  <w:shd w:val="clear" w:color="auto" w:fill="FFFFFF"/>
                  <w:vAlign w:val="center"/>
                </w:tcPr>
                <w:p w14:paraId="3F39A8CB" w14:textId="77777777" w:rsidR="001E465E" w:rsidRPr="001E465E" w:rsidRDefault="001E465E" w:rsidP="001E465E">
                  <w:pPr>
                    <w:rPr>
                      <w:rFonts w:ascii="Optima" w:hAnsi="Optima"/>
                      <w:sz w:val="22"/>
                      <w:szCs w:val="22"/>
                    </w:rPr>
                  </w:pPr>
                  <w:r w:rsidRPr="001E465E">
                    <w:rPr>
                      <w:rFonts w:ascii="Optima" w:hAnsi="Optima"/>
                      <w:sz w:val="22"/>
                      <w:szCs w:val="22"/>
                    </w:rPr>
                    <w:t>31</w:t>
                  </w:r>
                </w:p>
              </w:tc>
              <w:tc>
                <w:tcPr>
                  <w:tcW w:w="675" w:type="dxa"/>
                  <w:shd w:val="clear" w:color="auto" w:fill="FFFFFF"/>
                  <w:vAlign w:val="center"/>
                </w:tcPr>
                <w:p w14:paraId="220D3AEE" w14:textId="77777777" w:rsidR="001E465E" w:rsidRPr="001E465E" w:rsidRDefault="001E465E" w:rsidP="001E465E">
                  <w:pPr>
                    <w:rPr>
                      <w:rFonts w:ascii="Optima" w:hAnsi="Optima"/>
                      <w:sz w:val="22"/>
                      <w:szCs w:val="22"/>
                    </w:rPr>
                  </w:pPr>
                  <w:r w:rsidRPr="001E465E">
                    <w:rPr>
                      <w:rFonts w:ascii="Optima" w:hAnsi="Optima"/>
                      <w:sz w:val="22"/>
                      <w:szCs w:val="22"/>
                    </w:rPr>
                    <w:t>385</w:t>
                  </w:r>
                </w:p>
              </w:tc>
            </w:tr>
          </w:tbl>
          <w:p w14:paraId="72FB36DF" w14:textId="77777777" w:rsidR="001E465E" w:rsidRPr="001E465E" w:rsidRDefault="001E465E" w:rsidP="001E465E">
            <w:pPr>
              <w:rPr>
                <w:rFonts w:ascii="Optima" w:hAnsi="Optima"/>
                <w:sz w:val="22"/>
                <w:szCs w:val="22"/>
              </w:rPr>
            </w:pPr>
          </w:p>
        </w:tc>
        <w:tc>
          <w:tcPr>
            <w:tcW w:w="555" w:type="dxa"/>
            <w:tcBorders>
              <w:right w:val="single" w:sz="4" w:space="0" w:color="000000"/>
            </w:tcBorders>
            <w:shd w:val="clear" w:color="auto" w:fill="92D050"/>
          </w:tcPr>
          <w:p w14:paraId="2A74ED0B" w14:textId="77777777" w:rsidR="001E465E" w:rsidRPr="001E465E" w:rsidRDefault="001E465E" w:rsidP="001E465E"/>
        </w:tc>
      </w:tr>
      <w:tr w:rsidR="001E465E" w:rsidRPr="001E465E" w14:paraId="10E272AA" w14:textId="77777777" w:rsidTr="00F2742D">
        <w:trPr>
          <w:trHeight w:val="1878"/>
        </w:trPr>
        <w:tc>
          <w:tcPr>
            <w:tcW w:w="1417" w:type="dxa"/>
            <w:vMerge/>
            <w:tcBorders>
              <w:top w:val="single" w:sz="4" w:space="0" w:color="000000"/>
            </w:tcBorders>
          </w:tcPr>
          <w:p w14:paraId="0F26BD0B" w14:textId="77777777" w:rsidR="001E465E" w:rsidRPr="001E465E" w:rsidRDefault="001E465E" w:rsidP="001E465E"/>
        </w:tc>
        <w:tc>
          <w:tcPr>
            <w:tcW w:w="9783" w:type="dxa"/>
            <w:tcBorders>
              <w:top w:val="single" w:sz="4" w:space="0" w:color="000000"/>
            </w:tcBorders>
            <w:shd w:val="clear" w:color="auto" w:fill="FFFFFF"/>
          </w:tcPr>
          <w:p w14:paraId="62AA23D1" w14:textId="77777777" w:rsidR="004D094C" w:rsidRDefault="004D094C" w:rsidP="00F14202">
            <w:pPr>
              <w:jc w:val="both"/>
              <w:rPr>
                <w:rFonts w:ascii="Optima" w:hAnsi="Optima"/>
                <w:b/>
                <w:bCs/>
                <w:sz w:val="22"/>
                <w:szCs w:val="22"/>
              </w:rPr>
            </w:pPr>
          </w:p>
          <w:p w14:paraId="5C2EFF53" w14:textId="2C58B87B" w:rsidR="001E465E" w:rsidRPr="001E465E" w:rsidRDefault="001E465E" w:rsidP="00F14202">
            <w:pPr>
              <w:jc w:val="both"/>
              <w:rPr>
                <w:rFonts w:ascii="Optima" w:hAnsi="Optima"/>
                <w:b/>
                <w:bCs/>
                <w:sz w:val="22"/>
                <w:szCs w:val="22"/>
              </w:rPr>
            </w:pPr>
            <w:r w:rsidRPr="001E465E">
              <w:rPr>
                <w:rFonts w:ascii="Optima" w:hAnsi="Optima"/>
                <w:b/>
                <w:bCs/>
                <w:sz w:val="22"/>
                <w:szCs w:val="22"/>
              </w:rPr>
              <w:t>Indicator 6: # of meetings/ workshops with the District Child Protection Committee (DCPCs)</w:t>
            </w:r>
          </w:p>
          <w:p w14:paraId="1205F310" w14:textId="77777777" w:rsidR="001E465E" w:rsidRPr="001E465E" w:rsidRDefault="001E465E" w:rsidP="00F14202">
            <w:pPr>
              <w:jc w:val="both"/>
              <w:rPr>
                <w:rFonts w:ascii="Optima" w:hAnsi="Optima"/>
                <w:sz w:val="22"/>
                <w:szCs w:val="22"/>
              </w:rPr>
            </w:pPr>
          </w:p>
          <w:tbl>
            <w:tblPr>
              <w:tblW w:w="6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5"/>
              <w:gridCol w:w="1785"/>
              <w:gridCol w:w="2295"/>
            </w:tblGrid>
            <w:tr w:rsidR="001E465E" w:rsidRPr="001E465E" w14:paraId="412920F4" w14:textId="77777777" w:rsidTr="00F2742D">
              <w:tc>
                <w:tcPr>
                  <w:tcW w:w="2805" w:type="dxa"/>
                </w:tcPr>
                <w:p w14:paraId="094A7379" w14:textId="77777777" w:rsidR="001E465E" w:rsidRPr="001E465E" w:rsidRDefault="001E465E" w:rsidP="00F14202">
                  <w:pPr>
                    <w:jc w:val="both"/>
                    <w:rPr>
                      <w:rFonts w:ascii="Optima" w:hAnsi="Optima"/>
                      <w:sz w:val="22"/>
                      <w:szCs w:val="22"/>
                    </w:rPr>
                  </w:pPr>
                  <w:r w:rsidRPr="001E465E">
                    <w:rPr>
                      <w:rFonts w:ascii="Optima" w:hAnsi="Optima"/>
                      <w:sz w:val="22"/>
                      <w:szCs w:val="22"/>
                    </w:rPr>
                    <w:t>Results</w:t>
                  </w:r>
                </w:p>
              </w:tc>
              <w:tc>
                <w:tcPr>
                  <w:tcW w:w="1785" w:type="dxa"/>
                  <w:shd w:val="clear" w:color="auto" w:fill="auto"/>
                </w:tcPr>
                <w:p w14:paraId="083CA773" w14:textId="77777777" w:rsidR="001E465E" w:rsidRPr="001E465E" w:rsidRDefault="001E465E" w:rsidP="00F14202">
                  <w:pPr>
                    <w:jc w:val="both"/>
                    <w:rPr>
                      <w:rFonts w:ascii="Optima" w:hAnsi="Optima"/>
                      <w:sz w:val="22"/>
                      <w:szCs w:val="22"/>
                    </w:rPr>
                  </w:pPr>
                  <w:r w:rsidRPr="001E465E">
                    <w:rPr>
                      <w:rFonts w:ascii="Optima" w:hAnsi="Optima"/>
                      <w:sz w:val="22"/>
                      <w:szCs w:val="22"/>
                    </w:rPr>
                    <w:t>Achievement (%)</w:t>
                  </w:r>
                </w:p>
              </w:tc>
              <w:tc>
                <w:tcPr>
                  <w:tcW w:w="2295" w:type="dxa"/>
                </w:tcPr>
                <w:p w14:paraId="19F0ACFD" w14:textId="77777777" w:rsidR="001E465E" w:rsidRPr="001E465E" w:rsidRDefault="001E465E" w:rsidP="00F14202">
                  <w:pPr>
                    <w:jc w:val="both"/>
                    <w:rPr>
                      <w:rFonts w:ascii="Optima" w:hAnsi="Optima"/>
                      <w:sz w:val="22"/>
                      <w:szCs w:val="22"/>
                    </w:rPr>
                  </w:pPr>
                  <w:r w:rsidRPr="001E465E">
                    <w:rPr>
                      <w:rFonts w:ascii="Optima" w:hAnsi="Optima"/>
                      <w:sz w:val="22"/>
                      <w:szCs w:val="22"/>
                    </w:rPr>
                    <w:t>Achieved/Targeted</w:t>
                  </w:r>
                </w:p>
              </w:tc>
            </w:tr>
            <w:tr w:rsidR="001E465E" w:rsidRPr="001E465E" w14:paraId="1F6DD5CB" w14:textId="77777777" w:rsidTr="00F2742D">
              <w:tc>
                <w:tcPr>
                  <w:tcW w:w="2805" w:type="dxa"/>
                </w:tcPr>
                <w:p w14:paraId="61E20F93" w14:textId="77777777" w:rsidR="001E465E" w:rsidRPr="001E465E" w:rsidRDefault="001E465E" w:rsidP="00F14202">
                  <w:pPr>
                    <w:jc w:val="both"/>
                    <w:rPr>
                      <w:rFonts w:ascii="Optima" w:hAnsi="Optima"/>
                      <w:sz w:val="22"/>
                      <w:szCs w:val="22"/>
                    </w:rPr>
                  </w:pPr>
                  <w:r w:rsidRPr="001E465E">
                    <w:rPr>
                      <w:rFonts w:ascii="Optima" w:hAnsi="Optima"/>
                      <w:sz w:val="22"/>
                      <w:szCs w:val="22"/>
                    </w:rPr>
                    <w:t>Year 2 (2024)</w:t>
                  </w:r>
                </w:p>
              </w:tc>
              <w:tc>
                <w:tcPr>
                  <w:tcW w:w="1785" w:type="dxa"/>
                  <w:shd w:val="clear" w:color="auto" w:fill="auto"/>
                </w:tcPr>
                <w:p w14:paraId="387C5990" w14:textId="77777777" w:rsidR="001E465E" w:rsidRPr="001E465E" w:rsidRDefault="001E465E" w:rsidP="00F14202">
                  <w:pPr>
                    <w:jc w:val="both"/>
                    <w:rPr>
                      <w:rFonts w:ascii="Optima" w:hAnsi="Optima"/>
                      <w:sz w:val="22"/>
                      <w:szCs w:val="22"/>
                    </w:rPr>
                  </w:pPr>
                  <w:r w:rsidRPr="001E465E">
                    <w:rPr>
                      <w:rFonts w:ascii="Optima" w:hAnsi="Optima"/>
                      <w:sz w:val="22"/>
                      <w:szCs w:val="22"/>
                    </w:rPr>
                    <w:t>117%</w:t>
                  </w:r>
                </w:p>
              </w:tc>
              <w:tc>
                <w:tcPr>
                  <w:tcW w:w="2295" w:type="dxa"/>
                </w:tcPr>
                <w:p w14:paraId="1584B704" w14:textId="77777777" w:rsidR="001E465E" w:rsidRPr="001E465E" w:rsidRDefault="001E465E" w:rsidP="00F14202">
                  <w:pPr>
                    <w:jc w:val="both"/>
                    <w:rPr>
                      <w:rFonts w:ascii="Optima" w:hAnsi="Optima"/>
                      <w:sz w:val="22"/>
                      <w:szCs w:val="22"/>
                    </w:rPr>
                  </w:pPr>
                  <w:r w:rsidRPr="001E465E">
                    <w:rPr>
                      <w:rFonts w:ascii="Optima" w:hAnsi="Optima"/>
                      <w:sz w:val="22"/>
                      <w:szCs w:val="22"/>
                    </w:rPr>
                    <w:t>14 / 12</w:t>
                  </w:r>
                </w:p>
              </w:tc>
            </w:tr>
            <w:tr w:rsidR="001E465E" w:rsidRPr="001E465E" w14:paraId="0360ED45" w14:textId="77777777" w:rsidTr="00F2742D">
              <w:tc>
                <w:tcPr>
                  <w:tcW w:w="2805" w:type="dxa"/>
                </w:tcPr>
                <w:p w14:paraId="53AF8F35" w14:textId="77777777" w:rsidR="001E465E" w:rsidRPr="001E465E" w:rsidRDefault="001E465E" w:rsidP="00F14202">
                  <w:pPr>
                    <w:jc w:val="both"/>
                    <w:rPr>
                      <w:rFonts w:ascii="Optima" w:hAnsi="Optima"/>
                      <w:sz w:val="22"/>
                      <w:szCs w:val="22"/>
                    </w:rPr>
                  </w:pPr>
                  <w:r w:rsidRPr="001E465E">
                    <w:rPr>
                      <w:rFonts w:ascii="Optima" w:hAnsi="Optima"/>
                      <w:sz w:val="22"/>
                      <w:szCs w:val="22"/>
                    </w:rPr>
                    <w:t>Cumulative (2022-27)</w:t>
                  </w:r>
                </w:p>
              </w:tc>
              <w:tc>
                <w:tcPr>
                  <w:tcW w:w="1785" w:type="dxa"/>
                </w:tcPr>
                <w:p w14:paraId="1115C284" w14:textId="77777777" w:rsidR="001E465E" w:rsidRPr="001E465E" w:rsidRDefault="001E465E" w:rsidP="00F14202">
                  <w:pPr>
                    <w:jc w:val="both"/>
                    <w:rPr>
                      <w:rFonts w:ascii="Optima" w:hAnsi="Optima"/>
                      <w:sz w:val="22"/>
                      <w:szCs w:val="22"/>
                    </w:rPr>
                  </w:pPr>
                  <w:r w:rsidRPr="001E465E">
                    <w:rPr>
                      <w:rFonts w:ascii="Optima" w:hAnsi="Optima"/>
                      <w:sz w:val="22"/>
                      <w:szCs w:val="22"/>
                    </w:rPr>
                    <w:t>23%</w:t>
                  </w:r>
                </w:p>
              </w:tc>
              <w:tc>
                <w:tcPr>
                  <w:tcW w:w="2295" w:type="dxa"/>
                </w:tcPr>
                <w:p w14:paraId="0AD408C4" w14:textId="77777777" w:rsidR="001E465E" w:rsidRPr="001E465E" w:rsidRDefault="001E465E" w:rsidP="00F14202">
                  <w:pPr>
                    <w:jc w:val="both"/>
                    <w:rPr>
                      <w:rFonts w:ascii="Optima" w:hAnsi="Optima"/>
                      <w:sz w:val="22"/>
                      <w:szCs w:val="22"/>
                    </w:rPr>
                  </w:pPr>
                  <w:r w:rsidRPr="001E465E">
                    <w:rPr>
                      <w:rFonts w:ascii="Optima" w:hAnsi="Optima"/>
                      <w:sz w:val="22"/>
                      <w:szCs w:val="22"/>
                    </w:rPr>
                    <w:t>14/60</w:t>
                  </w:r>
                </w:p>
              </w:tc>
            </w:tr>
          </w:tbl>
          <w:p w14:paraId="387B2E08" w14:textId="77777777" w:rsidR="001E465E" w:rsidRPr="001E465E" w:rsidRDefault="001E465E" w:rsidP="00F14202">
            <w:pPr>
              <w:jc w:val="both"/>
              <w:rPr>
                <w:rFonts w:ascii="Optima" w:hAnsi="Optima"/>
                <w:sz w:val="22"/>
                <w:szCs w:val="22"/>
              </w:rPr>
            </w:pPr>
          </w:p>
          <w:p w14:paraId="68A1CB0F" w14:textId="77777777" w:rsidR="001E465E" w:rsidRPr="001E465E" w:rsidRDefault="001E465E" w:rsidP="00F14202">
            <w:pPr>
              <w:jc w:val="both"/>
              <w:rPr>
                <w:rFonts w:ascii="Optima" w:hAnsi="Optima"/>
                <w:sz w:val="22"/>
                <w:szCs w:val="22"/>
              </w:rPr>
            </w:pPr>
            <w:r w:rsidRPr="001E465E">
              <w:rPr>
                <w:rFonts w:ascii="Optima" w:hAnsi="Optima"/>
                <w:sz w:val="22"/>
                <w:szCs w:val="22"/>
              </w:rPr>
              <w:lastRenderedPageBreak/>
              <w:t>In Year 1, the program planned to initiate workshops with DCPCs but was unable to do so, as the committees were still being revitalized and restructured. These foundational efforts set the stage for Year 2, during which 14 workshops were successfully conducted, exceeding the target of 12 for the year and reaching 54 participants, of whom 44% were women (table 21 below). The workshops brought together a diverse group of stakeholders, including community committee members, government officials from Health and Education sectors, RAMAS (Women's service department and social action) , GAFVV ( Office for Assistance to Victims of Violence), and Gender Focal Points. The sessions were designed to align local district efforts with national child protection frameworks and strengthen institutional coordination around safeguarding issues. The nature of these sessions fostered intersectoral partnerships and reinforced the role of DCPCs as a mechanism for integrated child protection planning at district level. From Year 3, the program will support the activation of remaining district structures, and align workshop content with national reporting and coordination mechanisms. To measure their impact, the program will adopt a layered approach focused on outcome-level indicators that go beyond workshop completion.</w:t>
            </w:r>
          </w:p>
          <w:p w14:paraId="7D3B2702" w14:textId="77777777" w:rsidR="00E87A6C" w:rsidRDefault="00E87A6C" w:rsidP="00F14202">
            <w:pPr>
              <w:jc w:val="both"/>
              <w:rPr>
                <w:rFonts w:ascii="Optima" w:hAnsi="Optima"/>
                <w:sz w:val="22"/>
                <w:szCs w:val="22"/>
              </w:rPr>
            </w:pPr>
          </w:p>
          <w:p w14:paraId="21F7FCB5" w14:textId="4BAB146B" w:rsidR="001E465E" w:rsidRPr="001E465E" w:rsidRDefault="001E465E" w:rsidP="00F14202">
            <w:pPr>
              <w:jc w:val="both"/>
              <w:rPr>
                <w:rFonts w:ascii="Optima" w:hAnsi="Optima"/>
                <w:sz w:val="22"/>
                <w:szCs w:val="22"/>
              </w:rPr>
            </w:pPr>
            <w:r w:rsidRPr="001E465E">
              <w:rPr>
                <w:rFonts w:ascii="Optima" w:hAnsi="Optima"/>
                <w:sz w:val="22"/>
                <w:szCs w:val="22"/>
              </w:rPr>
              <w:t>Table 21: Participation in DCPCs meetings/ workshops</w:t>
            </w:r>
          </w:p>
          <w:tbl>
            <w:tblPr>
              <w:tblW w:w="7950" w:type="dxa"/>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0"/>
              <w:gridCol w:w="1530"/>
              <w:gridCol w:w="945"/>
              <w:gridCol w:w="1425"/>
              <w:gridCol w:w="1410"/>
              <w:gridCol w:w="1140"/>
            </w:tblGrid>
            <w:tr w:rsidR="001E465E" w:rsidRPr="001E465E" w14:paraId="474A8672" w14:textId="77777777" w:rsidTr="00F2742D">
              <w:trPr>
                <w:trHeight w:val="227"/>
              </w:trPr>
              <w:tc>
                <w:tcPr>
                  <w:tcW w:w="1500" w:type="dxa"/>
                  <w:vMerge w:val="restart"/>
                  <w:shd w:val="clear" w:color="auto" w:fill="B4C6E7"/>
                </w:tcPr>
                <w:p w14:paraId="41A661B4" w14:textId="77777777" w:rsidR="001E465E" w:rsidRPr="001E465E" w:rsidRDefault="001E465E" w:rsidP="00F14202">
                  <w:pPr>
                    <w:jc w:val="both"/>
                    <w:rPr>
                      <w:rFonts w:ascii="Optima" w:hAnsi="Optima"/>
                      <w:sz w:val="22"/>
                      <w:szCs w:val="22"/>
                    </w:rPr>
                  </w:pPr>
                  <w:r w:rsidRPr="001E465E">
                    <w:rPr>
                      <w:rFonts w:ascii="Optima" w:hAnsi="Optima"/>
                      <w:sz w:val="22"/>
                      <w:szCs w:val="22"/>
                    </w:rPr>
                    <w:t>Districts</w:t>
                  </w:r>
                </w:p>
              </w:tc>
              <w:tc>
                <w:tcPr>
                  <w:tcW w:w="1530" w:type="dxa"/>
                  <w:vMerge w:val="restart"/>
                  <w:shd w:val="clear" w:color="auto" w:fill="B4C6E7"/>
                </w:tcPr>
                <w:p w14:paraId="26FF07D7" w14:textId="77777777" w:rsidR="001E465E" w:rsidRPr="001E465E" w:rsidRDefault="001E465E" w:rsidP="00F14202">
                  <w:pPr>
                    <w:jc w:val="both"/>
                    <w:rPr>
                      <w:rFonts w:ascii="Optima" w:hAnsi="Optima"/>
                      <w:sz w:val="22"/>
                      <w:szCs w:val="22"/>
                    </w:rPr>
                  </w:pPr>
                  <w:r w:rsidRPr="001E465E">
                    <w:rPr>
                      <w:rFonts w:ascii="Optima" w:hAnsi="Optima"/>
                      <w:sz w:val="22"/>
                      <w:szCs w:val="22"/>
                    </w:rPr>
                    <w:t xml:space="preserve"># committees  </w:t>
                  </w:r>
                </w:p>
              </w:tc>
              <w:tc>
                <w:tcPr>
                  <w:tcW w:w="4920" w:type="dxa"/>
                  <w:gridSpan w:val="4"/>
                  <w:shd w:val="clear" w:color="auto" w:fill="B4C6E7"/>
                  <w:vAlign w:val="bottom"/>
                </w:tcPr>
                <w:p w14:paraId="20DC8798" w14:textId="77777777" w:rsidR="001E465E" w:rsidRPr="001E465E" w:rsidRDefault="001E465E" w:rsidP="00F14202">
                  <w:pPr>
                    <w:jc w:val="both"/>
                    <w:rPr>
                      <w:rFonts w:ascii="Optima" w:hAnsi="Optima"/>
                      <w:sz w:val="22"/>
                      <w:szCs w:val="22"/>
                    </w:rPr>
                  </w:pPr>
                  <w:r w:rsidRPr="001E465E">
                    <w:rPr>
                      <w:rFonts w:ascii="Optima" w:hAnsi="Optima"/>
                      <w:sz w:val="22"/>
                      <w:szCs w:val="22"/>
                    </w:rPr>
                    <w:t>Nº of participants</w:t>
                  </w:r>
                </w:p>
              </w:tc>
            </w:tr>
            <w:tr w:rsidR="001E465E" w:rsidRPr="001E465E" w14:paraId="7BEBD44F" w14:textId="77777777" w:rsidTr="00F2742D">
              <w:trPr>
                <w:trHeight w:val="227"/>
              </w:trPr>
              <w:tc>
                <w:tcPr>
                  <w:tcW w:w="1500" w:type="dxa"/>
                  <w:vMerge/>
                  <w:shd w:val="clear" w:color="auto" w:fill="B4C6E7"/>
                </w:tcPr>
                <w:p w14:paraId="11148E0C" w14:textId="77777777" w:rsidR="001E465E" w:rsidRPr="001E465E" w:rsidRDefault="001E465E" w:rsidP="00F14202">
                  <w:pPr>
                    <w:jc w:val="both"/>
                    <w:rPr>
                      <w:rFonts w:ascii="Optima" w:hAnsi="Optima"/>
                      <w:sz w:val="22"/>
                      <w:szCs w:val="22"/>
                    </w:rPr>
                  </w:pPr>
                </w:p>
              </w:tc>
              <w:tc>
                <w:tcPr>
                  <w:tcW w:w="1530" w:type="dxa"/>
                  <w:vMerge/>
                  <w:shd w:val="clear" w:color="auto" w:fill="B4C6E7"/>
                </w:tcPr>
                <w:p w14:paraId="5C9A1289" w14:textId="77777777" w:rsidR="001E465E" w:rsidRPr="001E465E" w:rsidRDefault="001E465E" w:rsidP="00F14202">
                  <w:pPr>
                    <w:jc w:val="both"/>
                    <w:rPr>
                      <w:rFonts w:ascii="Optima" w:hAnsi="Optima"/>
                      <w:sz w:val="22"/>
                      <w:szCs w:val="22"/>
                    </w:rPr>
                  </w:pPr>
                </w:p>
              </w:tc>
              <w:tc>
                <w:tcPr>
                  <w:tcW w:w="945" w:type="dxa"/>
                  <w:shd w:val="clear" w:color="auto" w:fill="B4C6E7"/>
                </w:tcPr>
                <w:p w14:paraId="1DC60A1B" w14:textId="77777777" w:rsidR="001E465E" w:rsidRPr="001E465E" w:rsidRDefault="001E465E" w:rsidP="00F14202">
                  <w:pPr>
                    <w:jc w:val="both"/>
                    <w:rPr>
                      <w:rFonts w:ascii="Optima" w:hAnsi="Optima"/>
                      <w:sz w:val="22"/>
                      <w:szCs w:val="22"/>
                    </w:rPr>
                  </w:pPr>
                  <w:r w:rsidRPr="001E465E">
                    <w:rPr>
                      <w:rFonts w:ascii="Optima" w:hAnsi="Optima"/>
                      <w:sz w:val="22"/>
                      <w:szCs w:val="22"/>
                    </w:rPr>
                    <w:t>Women</w:t>
                  </w:r>
                </w:p>
              </w:tc>
              <w:tc>
                <w:tcPr>
                  <w:tcW w:w="1425" w:type="dxa"/>
                  <w:shd w:val="clear" w:color="auto" w:fill="B4C6E7"/>
                </w:tcPr>
                <w:p w14:paraId="517E7CB5" w14:textId="77777777" w:rsidR="001E465E" w:rsidRPr="001E465E" w:rsidRDefault="001E465E" w:rsidP="00F14202">
                  <w:pPr>
                    <w:jc w:val="both"/>
                    <w:rPr>
                      <w:rFonts w:ascii="Optima" w:hAnsi="Optima"/>
                      <w:sz w:val="22"/>
                      <w:szCs w:val="22"/>
                    </w:rPr>
                  </w:pPr>
                  <w:r w:rsidRPr="001E465E">
                    <w:rPr>
                      <w:rFonts w:ascii="Optima" w:hAnsi="Optima"/>
                      <w:sz w:val="22"/>
                      <w:szCs w:val="22"/>
                    </w:rPr>
                    <w:t>Men</w:t>
                  </w:r>
                </w:p>
              </w:tc>
              <w:tc>
                <w:tcPr>
                  <w:tcW w:w="1410" w:type="dxa"/>
                  <w:shd w:val="clear" w:color="auto" w:fill="B4C6E7"/>
                </w:tcPr>
                <w:p w14:paraId="7C830FDB" w14:textId="77777777" w:rsidR="001E465E" w:rsidRPr="001E465E" w:rsidRDefault="001E465E" w:rsidP="00F14202">
                  <w:pPr>
                    <w:jc w:val="both"/>
                    <w:rPr>
                      <w:rFonts w:ascii="Optima" w:hAnsi="Optima"/>
                      <w:sz w:val="22"/>
                      <w:szCs w:val="22"/>
                    </w:rPr>
                  </w:pPr>
                  <w:r w:rsidRPr="001E465E">
                    <w:rPr>
                      <w:rFonts w:ascii="Optima" w:hAnsi="Optima"/>
                      <w:sz w:val="22"/>
                      <w:szCs w:val="22"/>
                    </w:rPr>
                    <w:t xml:space="preserve">% Women </w:t>
                  </w:r>
                </w:p>
              </w:tc>
              <w:tc>
                <w:tcPr>
                  <w:tcW w:w="1140" w:type="dxa"/>
                  <w:shd w:val="clear" w:color="auto" w:fill="B4C6E7"/>
                </w:tcPr>
                <w:p w14:paraId="4B04382C" w14:textId="77777777" w:rsidR="001E465E" w:rsidRPr="001E465E" w:rsidRDefault="001E465E" w:rsidP="00F14202">
                  <w:pPr>
                    <w:jc w:val="both"/>
                    <w:rPr>
                      <w:rFonts w:ascii="Optima" w:hAnsi="Optima"/>
                      <w:sz w:val="22"/>
                      <w:szCs w:val="22"/>
                    </w:rPr>
                  </w:pPr>
                  <w:r w:rsidRPr="001E465E">
                    <w:rPr>
                      <w:rFonts w:ascii="Optima" w:hAnsi="Optima"/>
                      <w:sz w:val="22"/>
                      <w:szCs w:val="22"/>
                    </w:rPr>
                    <w:t>Total</w:t>
                  </w:r>
                </w:p>
              </w:tc>
            </w:tr>
            <w:tr w:rsidR="001E465E" w:rsidRPr="001E465E" w14:paraId="0C14E240" w14:textId="77777777" w:rsidTr="00F2742D">
              <w:trPr>
                <w:trHeight w:val="235"/>
              </w:trPr>
              <w:tc>
                <w:tcPr>
                  <w:tcW w:w="1500" w:type="dxa"/>
                  <w:shd w:val="clear" w:color="auto" w:fill="FFFFFF"/>
                  <w:vAlign w:val="bottom"/>
                </w:tcPr>
                <w:p w14:paraId="213CE339" w14:textId="77777777" w:rsidR="001E465E" w:rsidRPr="001E465E" w:rsidRDefault="001E465E" w:rsidP="00F14202">
                  <w:pPr>
                    <w:jc w:val="both"/>
                    <w:rPr>
                      <w:rFonts w:ascii="Optima" w:hAnsi="Optima"/>
                      <w:sz w:val="22"/>
                      <w:szCs w:val="22"/>
                    </w:rPr>
                  </w:pPr>
                  <w:r w:rsidRPr="001E465E">
                    <w:rPr>
                      <w:rFonts w:ascii="Optima" w:hAnsi="Optima"/>
                      <w:sz w:val="22"/>
                      <w:szCs w:val="22"/>
                    </w:rPr>
                    <w:t>Gorongosa</w:t>
                  </w:r>
                </w:p>
              </w:tc>
              <w:tc>
                <w:tcPr>
                  <w:tcW w:w="1530" w:type="dxa"/>
                  <w:shd w:val="clear" w:color="auto" w:fill="FFFFFF"/>
                  <w:vAlign w:val="center"/>
                </w:tcPr>
                <w:p w14:paraId="37E5B33C" w14:textId="77777777" w:rsidR="001E465E" w:rsidRPr="001E465E" w:rsidRDefault="001E465E" w:rsidP="00F14202">
                  <w:pPr>
                    <w:jc w:val="both"/>
                    <w:rPr>
                      <w:rFonts w:ascii="Optima" w:hAnsi="Optima"/>
                      <w:sz w:val="22"/>
                      <w:szCs w:val="22"/>
                    </w:rPr>
                  </w:pPr>
                  <w:r w:rsidRPr="001E465E">
                    <w:rPr>
                      <w:rFonts w:ascii="Optima" w:hAnsi="Optima"/>
                      <w:sz w:val="22"/>
                      <w:szCs w:val="22"/>
                    </w:rPr>
                    <w:t>2</w:t>
                  </w:r>
                </w:p>
              </w:tc>
              <w:tc>
                <w:tcPr>
                  <w:tcW w:w="945" w:type="dxa"/>
                  <w:shd w:val="clear" w:color="auto" w:fill="FFFFFF"/>
                </w:tcPr>
                <w:p w14:paraId="0219E11D" w14:textId="77777777" w:rsidR="001E465E" w:rsidRPr="001E465E" w:rsidRDefault="001E465E" w:rsidP="00F14202">
                  <w:pPr>
                    <w:jc w:val="both"/>
                    <w:rPr>
                      <w:rFonts w:ascii="Optima" w:hAnsi="Optima"/>
                      <w:sz w:val="22"/>
                      <w:szCs w:val="22"/>
                    </w:rPr>
                  </w:pPr>
                  <w:r w:rsidRPr="001E465E">
                    <w:rPr>
                      <w:rFonts w:ascii="Optima" w:hAnsi="Optima"/>
                      <w:sz w:val="22"/>
                      <w:szCs w:val="22"/>
                    </w:rPr>
                    <w:t>8</w:t>
                  </w:r>
                </w:p>
              </w:tc>
              <w:tc>
                <w:tcPr>
                  <w:tcW w:w="1425" w:type="dxa"/>
                  <w:shd w:val="clear" w:color="auto" w:fill="FFFFFF"/>
                </w:tcPr>
                <w:p w14:paraId="35DDC09F" w14:textId="77777777" w:rsidR="001E465E" w:rsidRPr="001E465E" w:rsidRDefault="001E465E" w:rsidP="00F14202">
                  <w:pPr>
                    <w:jc w:val="both"/>
                    <w:rPr>
                      <w:rFonts w:ascii="Optima" w:hAnsi="Optima"/>
                      <w:sz w:val="22"/>
                      <w:szCs w:val="22"/>
                    </w:rPr>
                  </w:pPr>
                  <w:r w:rsidRPr="001E465E">
                    <w:rPr>
                      <w:rFonts w:ascii="Optima" w:hAnsi="Optima"/>
                      <w:sz w:val="22"/>
                      <w:szCs w:val="22"/>
                    </w:rPr>
                    <w:t>6</w:t>
                  </w:r>
                </w:p>
              </w:tc>
              <w:tc>
                <w:tcPr>
                  <w:tcW w:w="1410" w:type="dxa"/>
                  <w:shd w:val="clear" w:color="auto" w:fill="FFFFFF"/>
                </w:tcPr>
                <w:p w14:paraId="17335840" w14:textId="77777777" w:rsidR="001E465E" w:rsidRPr="001E465E" w:rsidRDefault="001E465E" w:rsidP="00F14202">
                  <w:pPr>
                    <w:jc w:val="both"/>
                    <w:rPr>
                      <w:rFonts w:ascii="Optima" w:hAnsi="Optima"/>
                      <w:sz w:val="22"/>
                      <w:szCs w:val="22"/>
                    </w:rPr>
                  </w:pPr>
                  <w:r w:rsidRPr="001E465E">
                    <w:rPr>
                      <w:rFonts w:ascii="Optima" w:hAnsi="Optima"/>
                      <w:sz w:val="22"/>
                      <w:szCs w:val="22"/>
                    </w:rPr>
                    <w:t>57</w:t>
                  </w:r>
                </w:p>
              </w:tc>
              <w:tc>
                <w:tcPr>
                  <w:tcW w:w="1140" w:type="dxa"/>
                  <w:shd w:val="clear" w:color="auto" w:fill="auto"/>
                </w:tcPr>
                <w:p w14:paraId="27CD5A7B" w14:textId="77777777" w:rsidR="001E465E" w:rsidRPr="001E465E" w:rsidRDefault="001E465E" w:rsidP="00F14202">
                  <w:pPr>
                    <w:jc w:val="both"/>
                    <w:rPr>
                      <w:rFonts w:ascii="Optima" w:hAnsi="Optima"/>
                      <w:sz w:val="22"/>
                      <w:szCs w:val="22"/>
                    </w:rPr>
                  </w:pPr>
                  <w:r w:rsidRPr="001E465E">
                    <w:rPr>
                      <w:rFonts w:ascii="Optima" w:hAnsi="Optima"/>
                      <w:sz w:val="22"/>
                      <w:szCs w:val="22"/>
                    </w:rPr>
                    <w:t>14</w:t>
                  </w:r>
                </w:p>
              </w:tc>
            </w:tr>
            <w:tr w:rsidR="001E465E" w:rsidRPr="001E465E" w14:paraId="0A213951" w14:textId="77777777" w:rsidTr="00F2742D">
              <w:trPr>
                <w:trHeight w:val="235"/>
              </w:trPr>
              <w:tc>
                <w:tcPr>
                  <w:tcW w:w="1500" w:type="dxa"/>
                  <w:shd w:val="clear" w:color="auto" w:fill="FFFFFF"/>
                  <w:vAlign w:val="bottom"/>
                </w:tcPr>
                <w:p w14:paraId="18386242" w14:textId="77777777" w:rsidR="001E465E" w:rsidRPr="001E465E" w:rsidRDefault="001E465E" w:rsidP="00F14202">
                  <w:pPr>
                    <w:jc w:val="both"/>
                    <w:rPr>
                      <w:rFonts w:ascii="Optima" w:hAnsi="Optima"/>
                      <w:sz w:val="22"/>
                      <w:szCs w:val="22"/>
                    </w:rPr>
                  </w:pPr>
                  <w:r w:rsidRPr="001E465E">
                    <w:rPr>
                      <w:rFonts w:ascii="Optima" w:hAnsi="Optima"/>
                      <w:sz w:val="22"/>
                      <w:szCs w:val="22"/>
                    </w:rPr>
                    <w:t>Nhamatanda</w:t>
                  </w:r>
                </w:p>
              </w:tc>
              <w:tc>
                <w:tcPr>
                  <w:tcW w:w="1530" w:type="dxa"/>
                  <w:shd w:val="clear" w:color="auto" w:fill="FFFFFF"/>
                  <w:vAlign w:val="center"/>
                </w:tcPr>
                <w:p w14:paraId="461E2983" w14:textId="77777777" w:rsidR="001E465E" w:rsidRPr="001E465E" w:rsidRDefault="001E465E" w:rsidP="00F14202">
                  <w:pPr>
                    <w:jc w:val="both"/>
                    <w:rPr>
                      <w:rFonts w:ascii="Optima" w:hAnsi="Optima"/>
                      <w:sz w:val="22"/>
                      <w:szCs w:val="22"/>
                    </w:rPr>
                  </w:pPr>
                  <w:r w:rsidRPr="001E465E">
                    <w:rPr>
                      <w:rFonts w:ascii="Optima" w:hAnsi="Optima"/>
                      <w:sz w:val="22"/>
                      <w:szCs w:val="22"/>
                    </w:rPr>
                    <w:t>2</w:t>
                  </w:r>
                </w:p>
              </w:tc>
              <w:tc>
                <w:tcPr>
                  <w:tcW w:w="945" w:type="dxa"/>
                  <w:shd w:val="clear" w:color="auto" w:fill="FFFFFF"/>
                </w:tcPr>
                <w:p w14:paraId="0E2B4E86" w14:textId="77777777" w:rsidR="001E465E" w:rsidRPr="001E465E" w:rsidRDefault="001E465E" w:rsidP="00F14202">
                  <w:pPr>
                    <w:jc w:val="both"/>
                    <w:rPr>
                      <w:rFonts w:ascii="Optima" w:hAnsi="Optima"/>
                      <w:sz w:val="22"/>
                      <w:szCs w:val="22"/>
                    </w:rPr>
                  </w:pPr>
                  <w:r w:rsidRPr="001E465E">
                    <w:rPr>
                      <w:rFonts w:ascii="Optima" w:hAnsi="Optima"/>
                      <w:sz w:val="22"/>
                      <w:szCs w:val="22"/>
                    </w:rPr>
                    <w:t>4</w:t>
                  </w:r>
                </w:p>
              </w:tc>
              <w:tc>
                <w:tcPr>
                  <w:tcW w:w="1425" w:type="dxa"/>
                  <w:shd w:val="clear" w:color="auto" w:fill="FFFFFF"/>
                </w:tcPr>
                <w:p w14:paraId="2E702C8B" w14:textId="77777777" w:rsidR="001E465E" w:rsidRPr="001E465E" w:rsidRDefault="001E465E" w:rsidP="00F14202">
                  <w:pPr>
                    <w:jc w:val="both"/>
                    <w:rPr>
                      <w:rFonts w:ascii="Optima" w:hAnsi="Optima"/>
                      <w:sz w:val="22"/>
                      <w:szCs w:val="22"/>
                    </w:rPr>
                  </w:pPr>
                  <w:r w:rsidRPr="001E465E">
                    <w:rPr>
                      <w:rFonts w:ascii="Optima" w:hAnsi="Optima"/>
                      <w:sz w:val="22"/>
                      <w:szCs w:val="22"/>
                    </w:rPr>
                    <w:t>4</w:t>
                  </w:r>
                </w:p>
              </w:tc>
              <w:tc>
                <w:tcPr>
                  <w:tcW w:w="1410" w:type="dxa"/>
                  <w:shd w:val="clear" w:color="auto" w:fill="FFFFFF"/>
                </w:tcPr>
                <w:p w14:paraId="20699D60" w14:textId="77777777" w:rsidR="001E465E" w:rsidRPr="001E465E" w:rsidRDefault="001E465E" w:rsidP="00F14202">
                  <w:pPr>
                    <w:jc w:val="both"/>
                    <w:rPr>
                      <w:rFonts w:ascii="Optima" w:hAnsi="Optima"/>
                      <w:sz w:val="22"/>
                      <w:szCs w:val="22"/>
                    </w:rPr>
                  </w:pPr>
                  <w:r w:rsidRPr="001E465E">
                    <w:rPr>
                      <w:rFonts w:ascii="Optima" w:hAnsi="Optima"/>
                      <w:sz w:val="22"/>
                      <w:szCs w:val="22"/>
                    </w:rPr>
                    <w:t>50</w:t>
                  </w:r>
                </w:p>
              </w:tc>
              <w:tc>
                <w:tcPr>
                  <w:tcW w:w="1140" w:type="dxa"/>
                  <w:shd w:val="clear" w:color="auto" w:fill="auto"/>
                </w:tcPr>
                <w:p w14:paraId="0EC72D4A" w14:textId="77777777" w:rsidR="001E465E" w:rsidRPr="001E465E" w:rsidRDefault="001E465E" w:rsidP="00F14202">
                  <w:pPr>
                    <w:jc w:val="both"/>
                    <w:rPr>
                      <w:rFonts w:ascii="Optima" w:hAnsi="Optima"/>
                      <w:sz w:val="22"/>
                      <w:szCs w:val="22"/>
                    </w:rPr>
                  </w:pPr>
                  <w:r w:rsidRPr="001E465E">
                    <w:rPr>
                      <w:rFonts w:ascii="Optima" w:hAnsi="Optima"/>
                      <w:sz w:val="22"/>
                      <w:szCs w:val="22"/>
                    </w:rPr>
                    <w:t>8</w:t>
                  </w:r>
                </w:p>
              </w:tc>
            </w:tr>
            <w:tr w:rsidR="001E465E" w:rsidRPr="001E465E" w14:paraId="3B82626C" w14:textId="77777777" w:rsidTr="00F2742D">
              <w:trPr>
                <w:trHeight w:val="235"/>
              </w:trPr>
              <w:tc>
                <w:tcPr>
                  <w:tcW w:w="1500" w:type="dxa"/>
                  <w:shd w:val="clear" w:color="auto" w:fill="FFFFFF"/>
                  <w:vAlign w:val="bottom"/>
                </w:tcPr>
                <w:p w14:paraId="37A08C34" w14:textId="77777777" w:rsidR="001E465E" w:rsidRPr="001E465E" w:rsidRDefault="001E465E" w:rsidP="00F14202">
                  <w:pPr>
                    <w:jc w:val="both"/>
                    <w:rPr>
                      <w:rFonts w:ascii="Optima" w:hAnsi="Optima"/>
                      <w:sz w:val="22"/>
                      <w:szCs w:val="22"/>
                    </w:rPr>
                  </w:pPr>
                  <w:r w:rsidRPr="001E465E">
                    <w:rPr>
                      <w:rFonts w:ascii="Optima" w:hAnsi="Optima"/>
                      <w:sz w:val="22"/>
                      <w:szCs w:val="22"/>
                    </w:rPr>
                    <w:t>Cheringoma</w:t>
                  </w:r>
                </w:p>
              </w:tc>
              <w:tc>
                <w:tcPr>
                  <w:tcW w:w="1530" w:type="dxa"/>
                  <w:shd w:val="clear" w:color="auto" w:fill="FFFFFF"/>
                  <w:vAlign w:val="center"/>
                </w:tcPr>
                <w:p w14:paraId="252F6E13" w14:textId="77777777" w:rsidR="001E465E" w:rsidRPr="001E465E" w:rsidRDefault="001E465E" w:rsidP="00F14202">
                  <w:pPr>
                    <w:jc w:val="both"/>
                    <w:rPr>
                      <w:rFonts w:ascii="Optima" w:hAnsi="Optima"/>
                      <w:sz w:val="22"/>
                      <w:szCs w:val="22"/>
                    </w:rPr>
                  </w:pPr>
                  <w:r w:rsidRPr="001E465E">
                    <w:rPr>
                      <w:rFonts w:ascii="Optima" w:hAnsi="Optima"/>
                      <w:sz w:val="22"/>
                      <w:szCs w:val="22"/>
                    </w:rPr>
                    <w:t>1</w:t>
                  </w:r>
                </w:p>
              </w:tc>
              <w:tc>
                <w:tcPr>
                  <w:tcW w:w="945" w:type="dxa"/>
                  <w:shd w:val="clear" w:color="auto" w:fill="FFFFFF"/>
                </w:tcPr>
                <w:p w14:paraId="279E97CF" w14:textId="77777777" w:rsidR="001E465E" w:rsidRPr="001E465E" w:rsidRDefault="001E465E" w:rsidP="00F14202">
                  <w:pPr>
                    <w:jc w:val="both"/>
                    <w:rPr>
                      <w:rFonts w:ascii="Optima" w:hAnsi="Optima"/>
                      <w:sz w:val="22"/>
                      <w:szCs w:val="22"/>
                    </w:rPr>
                  </w:pPr>
                  <w:r w:rsidRPr="001E465E">
                    <w:rPr>
                      <w:rFonts w:ascii="Optima" w:hAnsi="Optima"/>
                      <w:sz w:val="22"/>
                      <w:szCs w:val="22"/>
                    </w:rPr>
                    <w:t>3</w:t>
                  </w:r>
                </w:p>
              </w:tc>
              <w:tc>
                <w:tcPr>
                  <w:tcW w:w="1425" w:type="dxa"/>
                  <w:shd w:val="clear" w:color="auto" w:fill="FFFFFF"/>
                </w:tcPr>
                <w:p w14:paraId="0A32AFED" w14:textId="77777777" w:rsidR="001E465E" w:rsidRPr="001E465E" w:rsidRDefault="001E465E" w:rsidP="00F14202">
                  <w:pPr>
                    <w:jc w:val="both"/>
                    <w:rPr>
                      <w:rFonts w:ascii="Optima" w:hAnsi="Optima"/>
                      <w:sz w:val="22"/>
                      <w:szCs w:val="22"/>
                    </w:rPr>
                  </w:pPr>
                  <w:r w:rsidRPr="001E465E">
                    <w:rPr>
                      <w:rFonts w:ascii="Optima" w:hAnsi="Optima"/>
                      <w:sz w:val="22"/>
                      <w:szCs w:val="22"/>
                    </w:rPr>
                    <w:t>4</w:t>
                  </w:r>
                </w:p>
              </w:tc>
              <w:tc>
                <w:tcPr>
                  <w:tcW w:w="1410" w:type="dxa"/>
                  <w:shd w:val="clear" w:color="auto" w:fill="FFFFFF"/>
                </w:tcPr>
                <w:p w14:paraId="5593D4C3" w14:textId="77777777" w:rsidR="001E465E" w:rsidRPr="001E465E" w:rsidRDefault="001E465E" w:rsidP="00F14202">
                  <w:pPr>
                    <w:jc w:val="both"/>
                    <w:rPr>
                      <w:rFonts w:ascii="Optima" w:hAnsi="Optima"/>
                      <w:sz w:val="22"/>
                      <w:szCs w:val="22"/>
                    </w:rPr>
                  </w:pPr>
                  <w:r w:rsidRPr="001E465E">
                    <w:rPr>
                      <w:rFonts w:ascii="Optima" w:hAnsi="Optima"/>
                      <w:sz w:val="22"/>
                      <w:szCs w:val="22"/>
                    </w:rPr>
                    <w:t>43</w:t>
                  </w:r>
                </w:p>
              </w:tc>
              <w:tc>
                <w:tcPr>
                  <w:tcW w:w="1140" w:type="dxa"/>
                  <w:shd w:val="clear" w:color="auto" w:fill="auto"/>
                </w:tcPr>
                <w:p w14:paraId="2356297D" w14:textId="77777777" w:rsidR="001E465E" w:rsidRPr="001E465E" w:rsidRDefault="001E465E" w:rsidP="00F14202">
                  <w:pPr>
                    <w:jc w:val="both"/>
                    <w:rPr>
                      <w:rFonts w:ascii="Optima" w:hAnsi="Optima"/>
                      <w:sz w:val="22"/>
                      <w:szCs w:val="22"/>
                    </w:rPr>
                  </w:pPr>
                  <w:r w:rsidRPr="001E465E">
                    <w:rPr>
                      <w:rFonts w:ascii="Optima" w:hAnsi="Optima"/>
                      <w:sz w:val="22"/>
                      <w:szCs w:val="22"/>
                    </w:rPr>
                    <w:t>7</w:t>
                  </w:r>
                </w:p>
              </w:tc>
            </w:tr>
            <w:tr w:rsidR="001E465E" w:rsidRPr="001E465E" w14:paraId="21E5271C" w14:textId="77777777" w:rsidTr="00F2742D">
              <w:trPr>
                <w:trHeight w:val="235"/>
              </w:trPr>
              <w:tc>
                <w:tcPr>
                  <w:tcW w:w="1500" w:type="dxa"/>
                  <w:shd w:val="clear" w:color="auto" w:fill="FFFFFF"/>
                  <w:vAlign w:val="bottom"/>
                </w:tcPr>
                <w:p w14:paraId="1406A40D" w14:textId="77777777" w:rsidR="001E465E" w:rsidRPr="001E465E" w:rsidRDefault="001E465E" w:rsidP="00F14202">
                  <w:pPr>
                    <w:jc w:val="both"/>
                    <w:rPr>
                      <w:rFonts w:ascii="Optima" w:hAnsi="Optima"/>
                      <w:sz w:val="22"/>
                      <w:szCs w:val="22"/>
                    </w:rPr>
                  </w:pPr>
                  <w:r w:rsidRPr="001E465E">
                    <w:rPr>
                      <w:rFonts w:ascii="Optima" w:hAnsi="Optima"/>
                      <w:sz w:val="22"/>
                      <w:szCs w:val="22"/>
                    </w:rPr>
                    <w:t>Muanza</w:t>
                  </w:r>
                </w:p>
              </w:tc>
              <w:tc>
                <w:tcPr>
                  <w:tcW w:w="1530" w:type="dxa"/>
                  <w:shd w:val="clear" w:color="auto" w:fill="FFFFFF"/>
                  <w:vAlign w:val="center"/>
                </w:tcPr>
                <w:p w14:paraId="5DD03FE4" w14:textId="77777777" w:rsidR="001E465E" w:rsidRPr="001E465E" w:rsidRDefault="001E465E" w:rsidP="00F14202">
                  <w:pPr>
                    <w:jc w:val="both"/>
                    <w:rPr>
                      <w:rFonts w:ascii="Optima" w:hAnsi="Optima"/>
                      <w:sz w:val="22"/>
                      <w:szCs w:val="22"/>
                    </w:rPr>
                  </w:pPr>
                  <w:r w:rsidRPr="001E465E">
                    <w:rPr>
                      <w:rFonts w:ascii="Optima" w:hAnsi="Optima"/>
                      <w:sz w:val="22"/>
                      <w:szCs w:val="22"/>
                    </w:rPr>
                    <w:t>3</w:t>
                  </w:r>
                </w:p>
              </w:tc>
              <w:tc>
                <w:tcPr>
                  <w:tcW w:w="945" w:type="dxa"/>
                  <w:shd w:val="clear" w:color="auto" w:fill="FFFFFF"/>
                </w:tcPr>
                <w:p w14:paraId="192FFE60" w14:textId="77777777" w:rsidR="001E465E" w:rsidRPr="001E465E" w:rsidRDefault="001E465E" w:rsidP="00F14202">
                  <w:pPr>
                    <w:jc w:val="both"/>
                    <w:rPr>
                      <w:rFonts w:ascii="Optima" w:hAnsi="Optima"/>
                      <w:sz w:val="22"/>
                      <w:szCs w:val="22"/>
                    </w:rPr>
                  </w:pPr>
                  <w:r w:rsidRPr="001E465E">
                    <w:rPr>
                      <w:rFonts w:ascii="Optima" w:hAnsi="Optima"/>
                      <w:sz w:val="22"/>
                      <w:szCs w:val="22"/>
                    </w:rPr>
                    <w:t>3</w:t>
                  </w:r>
                </w:p>
              </w:tc>
              <w:tc>
                <w:tcPr>
                  <w:tcW w:w="1425" w:type="dxa"/>
                  <w:shd w:val="clear" w:color="auto" w:fill="FFFFFF"/>
                </w:tcPr>
                <w:p w14:paraId="613E559B" w14:textId="77777777" w:rsidR="001E465E" w:rsidRPr="001E465E" w:rsidRDefault="001E465E" w:rsidP="00F14202">
                  <w:pPr>
                    <w:jc w:val="both"/>
                    <w:rPr>
                      <w:rFonts w:ascii="Optima" w:hAnsi="Optima"/>
                      <w:sz w:val="22"/>
                      <w:szCs w:val="22"/>
                    </w:rPr>
                  </w:pPr>
                  <w:r w:rsidRPr="001E465E">
                    <w:rPr>
                      <w:rFonts w:ascii="Optima" w:hAnsi="Optima"/>
                      <w:sz w:val="22"/>
                      <w:szCs w:val="22"/>
                    </w:rPr>
                    <w:t>4</w:t>
                  </w:r>
                </w:p>
              </w:tc>
              <w:tc>
                <w:tcPr>
                  <w:tcW w:w="1410" w:type="dxa"/>
                  <w:shd w:val="clear" w:color="auto" w:fill="FFFFFF"/>
                </w:tcPr>
                <w:p w14:paraId="2F670602" w14:textId="77777777" w:rsidR="001E465E" w:rsidRPr="001E465E" w:rsidRDefault="001E465E" w:rsidP="00F14202">
                  <w:pPr>
                    <w:jc w:val="both"/>
                    <w:rPr>
                      <w:rFonts w:ascii="Optima" w:hAnsi="Optima"/>
                      <w:sz w:val="22"/>
                      <w:szCs w:val="22"/>
                    </w:rPr>
                  </w:pPr>
                  <w:r w:rsidRPr="001E465E">
                    <w:rPr>
                      <w:rFonts w:ascii="Optima" w:hAnsi="Optima"/>
                      <w:sz w:val="22"/>
                      <w:szCs w:val="22"/>
                    </w:rPr>
                    <w:t>43</w:t>
                  </w:r>
                </w:p>
              </w:tc>
              <w:tc>
                <w:tcPr>
                  <w:tcW w:w="1140" w:type="dxa"/>
                  <w:shd w:val="clear" w:color="auto" w:fill="auto"/>
                </w:tcPr>
                <w:p w14:paraId="1E5E4761" w14:textId="77777777" w:rsidR="001E465E" w:rsidRPr="001E465E" w:rsidRDefault="001E465E" w:rsidP="00F14202">
                  <w:pPr>
                    <w:jc w:val="both"/>
                    <w:rPr>
                      <w:rFonts w:ascii="Optima" w:hAnsi="Optima"/>
                      <w:sz w:val="22"/>
                      <w:szCs w:val="22"/>
                    </w:rPr>
                  </w:pPr>
                  <w:r w:rsidRPr="001E465E">
                    <w:rPr>
                      <w:rFonts w:ascii="Optima" w:hAnsi="Optima"/>
                      <w:sz w:val="22"/>
                      <w:szCs w:val="22"/>
                    </w:rPr>
                    <w:t>7</w:t>
                  </w:r>
                </w:p>
              </w:tc>
            </w:tr>
            <w:tr w:rsidR="001E465E" w:rsidRPr="001E465E" w14:paraId="54434F32" w14:textId="77777777" w:rsidTr="00F2742D">
              <w:trPr>
                <w:trHeight w:val="235"/>
              </w:trPr>
              <w:tc>
                <w:tcPr>
                  <w:tcW w:w="1500" w:type="dxa"/>
                  <w:shd w:val="clear" w:color="auto" w:fill="FFFFFF"/>
                  <w:vAlign w:val="bottom"/>
                </w:tcPr>
                <w:p w14:paraId="6F1A32F6" w14:textId="77777777" w:rsidR="001E465E" w:rsidRPr="001E465E" w:rsidRDefault="001E465E" w:rsidP="00F14202">
                  <w:pPr>
                    <w:jc w:val="both"/>
                    <w:rPr>
                      <w:rFonts w:ascii="Optima" w:hAnsi="Optima"/>
                      <w:sz w:val="22"/>
                      <w:szCs w:val="22"/>
                    </w:rPr>
                  </w:pPr>
                  <w:proofErr w:type="spellStart"/>
                  <w:r w:rsidRPr="001E465E">
                    <w:rPr>
                      <w:rFonts w:ascii="Optima" w:hAnsi="Optima"/>
                      <w:sz w:val="22"/>
                      <w:szCs w:val="22"/>
                    </w:rPr>
                    <w:t>Maringue</w:t>
                  </w:r>
                  <w:proofErr w:type="spellEnd"/>
                </w:p>
              </w:tc>
              <w:tc>
                <w:tcPr>
                  <w:tcW w:w="1530" w:type="dxa"/>
                  <w:shd w:val="clear" w:color="auto" w:fill="FFFFFF"/>
                  <w:vAlign w:val="center"/>
                </w:tcPr>
                <w:p w14:paraId="5B2206BE" w14:textId="77777777" w:rsidR="001E465E" w:rsidRPr="001E465E" w:rsidRDefault="001E465E" w:rsidP="00F14202">
                  <w:pPr>
                    <w:jc w:val="both"/>
                    <w:rPr>
                      <w:rFonts w:ascii="Optima" w:hAnsi="Optima"/>
                      <w:sz w:val="22"/>
                      <w:szCs w:val="22"/>
                    </w:rPr>
                  </w:pPr>
                  <w:r w:rsidRPr="001E465E">
                    <w:rPr>
                      <w:rFonts w:ascii="Optima" w:hAnsi="Optima"/>
                      <w:sz w:val="22"/>
                      <w:szCs w:val="22"/>
                    </w:rPr>
                    <w:t>3</w:t>
                  </w:r>
                </w:p>
              </w:tc>
              <w:tc>
                <w:tcPr>
                  <w:tcW w:w="945" w:type="dxa"/>
                  <w:shd w:val="clear" w:color="auto" w:fill="FFFFFF"/>
                </w:tcPr>
                <w:p w14:paraId="43699F22" w14:textId="77777777" w:rsidR="001E465E" w:rsidRPr="001E465E" w:rsidRDefault="001E465E" w:rsidP="00F14202">
                  <w:pPr>
                    <w:jc w:val="both"/>
                    <w:rPr>
                      <w:rFonts w:ascii="Optima" w:hAnsi="Optima"/>
                      <w:sz w:val="22"/>
                      <w:szCs w:val="22"/>
                    </w:rPr>
                  </w:pPr>
                  <w:r w:rsidRPr="001E465E">
                    <w:rPr>
                      <w:rFonts w:ascii="Optima" w:hAnsi="Optima"/>
                      <w:sz w:val="22"/>
                      <w:szCs w:val="22"/>
                    </w:rPr>
                    <w:t>3</w:t>
                  </w:r>
                </w:p>
              </w:tc>
              <w:tc>
                <w:tcPr>
                  <w:tcW w:w="1425" w:type="dxa"/>
                  <w:shd w:val="clear" w:color="auto" w:fill="FFFFFF"/>
                </w:tcPr>
                <w:p w14:paraId="460ABBB6" w14:textId="77777777" w:rsidR="001E465E" w:rsidRPr="001E465E" w:rsidRDefault="001E465E" w:rsidP="00F14202">
                  <w:pPr>
                    <w:jc w:val="both"/>
                    <w:rPr>
                      <w:rFonts w:ascii="Optima" w:hAnsi="Optima"/>
                      <w:sz w:val="22"/>
                      <w:szCs w:val="22"/>
                    </w:rPr>
                  </w:pPr>
                  <w:r w:rsidRPr="001E465E">
                    <w:rPr>
                      <w:rFonts w:ascii="Optima" w:hAnsi="Optima"/>
                      <w:sz w:val="22"/>
                      <w:szCs w:val="22"/>
                    </w:rPr>
                    <w:t>6</w:t>
                  </w:r>
                </w:p>
              </w:tc>
              <w:tc>
                <w:tcPr>
                  <w:tcW w:w="1410" w:type="dxa"/>
                  <w:shd w:val="clear" w:color="auto" w:fill="FFFFFF"/>
                </w:tcPr>
                <w:p w14:paraId="24CFFF39" w14:textId="77777777" w:rsidR="001E465E" w:rsidRPr="001E465E" w:rsidRDefault="001E465E" w:rsidP="00F14202">
                  <w:pPr>
                    <w:jc w:val="both"/>
                    <w:rPr>
                      <w:rFonts w:ascii="Optima" w:hAnsi="Optima"/>
                      <w:sz w:val="22"/>
                      <w:szCs w:val="22"/>
                    </w:rPr>
                  </w:pPr>
                  <w:r w:rsidRPr="001E465E">
                    <w:rPr>
                      <w:rFonts w:ascii="Optima" w:hAnsi="Optima"/>
                      <w:sz w:val="22"/>
                      <w:szCs w:val="22"/>
                    </w:rPr>
                    <w:t>33</w:t>
                  </w:r>
                </w:p>
              </w:tc>
              <w:tc>
                <w:tcPr>
                  <w:tcW w:w="1140" w:type="dxa"/>
                  <w:shd w:val="clear" w:color="auto" w:fill="auto"/>
                </w:tcPr>
                <w:p w14:paraId="5A7EF9D5" w14:textId="77777777" w:rsidR="001E465E" w:rsidRPr="001E465E" w:rsidRDefault="001E465E" w:rsidP="00F14202">
                  <w:pPr>
                    <w:jc w:val="both"/>
                    <w:rPr>
                      <w:rFonts w:ascii="Optima" w:hAnsi="Optima"/>
                      <w:sz w:val="22"/>
                      <w:szCs w:val="22"/>
                    </w:rPr>
                  </w:pPr>
                  <w:r w:rsidRPr="001E465E">
                    <w:rPr>
                      <w:rFonts w:ascii="Optima" w:hAnsi="Optima"/>
                      <w:sz w:val="22"/>
                      <w:szCs w:val="22"/>
                    </w:rPr>
                    <w:t>9</w:t>
                  </w:r>
                </w:p>
              </w:tc>
            </w:tr>
            <w:tr w:rsidR="001E465E" w:rsidRPr="001E465E" w14:paraId="2F905E78" w14:textId="77777777" w:rsidTr="00F2742D">
              <w:trPr>
                <w:trHeight w:val="235"/>
              </w:trPr>
              <w:tc>
                <w:tcPr>
                  <w:tcW w:w="1500" w:type="dxa"/>
                  <w:shd w:val="clear" w:color="auto" w:fill="FFFFFF"/>
                  <w:vAlign w:val="bottom"/>
                </w:tcPr>
                <w:p w14:paraId="354223CE" w14:textId="77777777" w:rsidR="001E465E" w:rsidRPr="001E465E" w:rsidRDefault="001E465E" w:rsidP="00F14202">
                  <w:pPr>
                    <w:jc w:val="both"/>
                    <w:rPr>
                      <w:rFonts w:ascii="Optima" w:hAnsi="Optima"/>
                      <w:sz w:val="22"/>
                      <w:szCs w:val="22"/>
                    </w:rPr>
                  </w:pPr>
                  <w:r w:rsidRPr="001E465E">
                    <w:rPr>
                      <w:rFonts w:ascii="Optima" w:hAnsi="Optima"/>
                      <w:sz w:val="22"/>
                      <w:szCs w:val="22"/>
                    </w:rPr>
                    <w:t>Dondo</w:t>
                  </w:r>
                </w:p>
              </w:tc>
              <w:tc>
                <w:tcPr>
                  <w:tcW w:w="1530" w:type="dxa"/>
                  <w:shd w:val="clear" w:color="auto" w:fill="FFFFFF"/>
                  <w:vAlign w:val="center"/>
                </w:tcPr>
                <w:p w14:paraId="45646C3A" w14:textId="77777777" w:rsidR="001E465E" w:rsidRPr="001E465E" w:rsidRDefault="001E465E" w:rsidP="00F14202">
                  <w:pPr>
                    <w:jc w:val="both"/>
                    <w:rPr>
                      <w:rFonts w:ascii="Optima" w:hAnsi="Optima"/>
                      <w:sz w:val="22"/>
                      <w:szCs w:val="22"/>
                    </w:rPr>
                  </w:pPr>
                  <w:r w:rsidRPr="001E465E">
                    <w:rPr>
                      <w:rFonts w:ascii="Optima" w:hAnsi="Optima"/>
                      <w:sz w:val="22"/>
                      <w:szCs w:val="22"/>
                    </w:rPr>
                    <w:t>3</w:t>
                  </w:r>
                </w:p>
              </w:tc>
              <w:tc>
                <w:tcPr>
                  <w:tcW w:w="945" w:type="dxa"/>
                  <w:shd w:val="clear" w:color="auto" w:fill="FFFFFF"/>
                </w:tcPr>
                <w:p w14:paraId="3898D778" w14:textId="77777777" w:rsidR="001E465E" w:rsidRPr="001E465E" w:rsidRDefault="001E465E" w:rsidP="00F14202">
                  <w:pPr>
                    <w:jc w:val="both"/>
                    <w:rPr>
                      <w:rFonts w:ascii="Optima" w:hAnsi="Optima"/>
                      <w:sz w:val="22"/>
                      <w:szCs w:val="22"/>
                    </w:rPr>
                  </w:pPr>
                  <w:r w:rsidRPr="001E465E">
                    <w:rPr>
                      <w:rFonts w:ascii="Optima" w:hAnsi="Optima"/>
                      <w:sz w:val="22"/>
                      <w:szCs w:val="22"/>
                    </w:rPr>
                    <w:t>3</w:t>
                  </w:r>
                </w:p>
              </w:tc>
              <w:tc>
                <w:tcPr>
                  <w:tcW w:w="1425" w:type="dxa"/>
                  <w:shd w:val="clear" w:color="auto" w:fill="FFFFFF"/>
                </w:tcPr>
                <w:p w14:paraId="5A8EEDBC" w14:textId="77777777" w:rsidR="001E465E" w:rsidRPr="001E465E" w:rsidRDefault="001E465E" w:rsidP="00F14202">
                  <w:pPr>
                    <w:jc w:val="both"/>
                    <w:rPr>
                      <w:rFonts w:ascii="Optima" w:hAnsi="Optima"/>
                      <w:sz w:val="22"/>
                      <w:szCs w:val="22"/>
                    </w:rPr>
                  </w:pPr>
                  <w:r w:rsidRPr="001E465E">
                    <w:rPr>
                      <w:rFonts w:ascii="Optima" w:hAnsi="Optima"/>
                      <w:sz w:val="22"/>
                      <w:szCs w:val="22"/>
                    </w:rPr>
                    <w:t>6</w:t>
                  </w:r>
                </w:p>
              </w:tc>
              <w:tc>
                <w:tcPr>
                  <w:tcW w:w="1410" w:type="dxa"/>
                  <w:shd w:val="clear" w:color="auto" w:fill="FFFFFF"/>
                </w:tcPr>
                <w:p w14:paraId="384328A7" w14:textId="77777777" w:rsidR="001E465E" w:rsidRPr="001E465E" w:rsidRDefault="001E465E" w:rsidP="00F14202">
                  <w:pPr>
                    <w:jc w:val="both"/>
                    <w:rPr>
                      <w:rFonts w:ascii="Optima" w:hAnsi="Optima"/>
                      <w:sz w:val="22"/>
                      <w:szCs w:val="22"/>
                    </w:rPr>
                  </w:pPr>
                  <w:r w:rsidRPr="001E465E">
                    <w:rPr>
                      <w:rFonts w:ascii="Optima" w:hAnsi="Optima"/>
                      <w:sz w:val="22"/>
                      <w:szCs w:val="22"/>
                    </w:rPr>
                    <w:t>33</w:t>
                  </w:r>
                </w:p>
              </w:tc>
              <w:tc>
                <w:tcPr>
                  <w:tcW w:w="1140" w:type="dxa"/>
                  <w:shd w:val="clear" w:color="auto" w:fill="auto"/>
                </w:tcPr>
                <w:p w14:paraId="037B62F7" w14:textId="77777777" w:rsidR="001E465E" w:rsidRPr="001E465E" w:rsidRDefault="001E465E" w:rsidP="00F14202">
                  <w:pPr>
                    <w:jc w:val="both"/>
                    <w:rPr>
                      <w:rFonts w:ascii="Optima" w:hAnsi="Optima"/>
                      <w:sz w:val="22"/>
                      <w:szCs w:val="22"/>
                    </w:rPr>
                  </w:pPr>
                  <w:r w:rsidRPr="001E465E">
                    <w:rPr>
                      <w:rFonts w:ascii="Optima" w:hAnsi="Optima"/>
                      <w:sz w:val="22"/>
                      <w:szCs w:val="22"/>
                    </w:rPr>
                    <w:t>9</w:t>
                  </w:r>
                </w:p>
              </w:tc>
            </w:tr>
            <w:tr w:rsidR="001E465E" w:rsidRPr="001E465E" w14:paraId="472CC125" w14:textId="77777777" w:rsidTr="00F2742D">
              <w:trPr>
                <w:trHeight w:val="227"/>
              </w:trPr>
              <w:tc>
                <w:tcPr>
                  <w:tcW w:w="1500" w:type="dxa"/>
                  <w:shd w:val="clear" w:color="auto" w:fill="FFFFFF"/>
                  <w:vAlign w:val="bottom"/>
                </w:tcPr>
                <w:p w14:paraId="5084F909" w14:textId="77777777" w:rsidR="001E465E" w:rsidRPr="001E465E" w:rsidRDefault="001E465E" w:rsidP="00F14202">
                  <w:pPr>
                    <w:jc w:val="both"/>
                    <w:rPr>
                      <w:rFonts w:ascii="Optima" w:hAnsi="Optima"/>
                      <w:sz w:val="22"/>
                      <w:szCs w:val="22"/>
                    </w:rPr>
                  </w:pPr>
                  <w:r w:rsidRPr="001E465E">
                    <w:rPr>
                      <w:rFonts w:ascii="Optima" w:hAnsi="Optima"/>
                      <w:sz w:val="22"/>
                      <w:szCs w:val="22"/>
                    </w:rPr>
                    <w:t>Total</w:t>
                  </w:r>
                </w:p>
              </w:tc>
              <w:tc>
                <w:tcPr>
                  <w:tcW w:w="1530" w:type="dxa"/>
                  <w:shd w:val="clear" w:color="auto" w:fill="FFFFFF"/>
                  <w:vAlign w:val="center"/>
                </w:tcPr>
                <w:p w14:paraId="1852A723" w14:textId="77777777" w:rsidR="001E465E" w:rsidRPr="001E465E" w:rsidRDefault="001E465E" w:rsidP="00F14202">
                  <w:pPr>
                    <w:jc w:val="both"/>
                    <w:rPr>
                      <w:rFonts w:ascii="Optima" w:hAnsi="Optima"/>
                      <w:sz w:val="22"/>
                      <w:szCs w:val="22"/>
                    </w:rPr>
                  </w:pPr>
                  <w:r w:rsidRPr="001E465E">
                    <w:rPr>
                      <w:rFonts w:ascii="Optima" w:hAnsi="Optima"/>
                      <w:sz w:val="22"/>
                      <w:szCs w:val="22"/>
                    </w:rPr>
                    <w:t>14</w:t>
                  </w:r>
                </w:p>
              </w:tc>
              <w:tc>
                <w:tcPr>
                  <w:tcW w:w="945" w:type="dxa"/>
                  <w:shd w:val="clear" w:color="auto" w:fill="FFFFFF"/>
                </w:tcPr>
                <w:p w14:paraId="35E2AD87" w14:textId="77777777" w:rsidR="001E465E" w:rsidRPr="001E465E" w:rsidRDefault="001E465E" w:rsidP="00F14202">
                  <w:pPr>
                    <w:jc w:val="both"/>
                    <w:rPr>
                      <w:rFonts w:ascii="Optima" w:hAnsi="Optima"/>
                      <w:sz w:val="22"/>
                      <w:szCs w:val="22"/>
                    </w:rPr>
                  </w:pPr>
                  <w:r w:rsidRPr="001E465E">
                    <w:rPr>
                      <w:rFonts w:ascii="Optima" w:hAnsi="Optima"/>
                      <w:sz w:val="22"/>
                      <w:szCs w:val="22"/>
                    </w:rPr>
                    <w:t>24</w:t>
                  </w:r>
                </w:p>
              </w:tc>
              <w:tc>
                <w:tcPr>
                  <w:tcW w:w="1425" w:type="dxa"/>
                  <w:shd w:val="clear" w:color="auto" w:fill="FFFFFF"/>
                </w:tcPr>
                <w:p w14:paraId="5427D647" w14:textId="77777777" w:rsidR="001E465E" w:rsidRPr="001E465E" w:rsidRDefault="001E465E" w:rsidP="00F14202">
                  <w:pPr>
                    <w:jc w:val="both"/>
                    <w:rPr>
                      <w:rFonts w:ascii="Optima" w:hAnsi="Optima"/>
                      <w:sz w:val="22"/>
                      <w:szCs w:val="22"/>
                    </w:rPr>
                  </w:pPr>
                  <w:r w:rsidRPr="001E465E">
                    <w:rPr>
                      <w:rFonts w:ascii="Optima" w:hAnsi="Optima"/>
                      <w:sz w:val="22"/>
                      <w:szCs w:val="22"/>
                    </w:rPr>
                    <w:t>30</w:t>
                  </w:r>
                </w:p>
              </w:tc>
              <w:tc>
                <w:tcPr>
                  <w:tcW w:w="1410" w:type="dxa"/>
                  <w:shd w:val="clear" w:color="auto" w:fill="FFFFFF"/>
                </w:tcPr>
                <w:p w14:paraId="17545184" w14:textId="77777777" w:rsidR="001E465E" w:rsidRPr="001E465E" w:rsidRDefault="001E465E" w:rsidP="00F14202">
                  <w:pPr>
                    <w:jc w:val="both"/>
                    <w:rPr>
                      <w:rFonts w:ascii="Optima" w:hAnsi="Optima"/>
                      <w:sz w:val="22"/>
                      <w:szCs w:val="22"/>
                    </w:rPr>
                  </w:pPr>
                  <w:r w:rsidRPr="001E465E">
                    <w:rPr>
                      <w:rFonts w:ascii="Optima" w:hAnsi="Optima"/>
                      <w:sz w:val="22"/>
                      <w:szCs w:val="22"/>
                    </w:rPr>
                    <w:t>44</w:t>
                  </w:r>
                </w:p>
              </w:tc>
              <w:tc>
                <w:tcPr>
                  <w:tcW w:w="1140" w:type="dxa"/>
                  <w:shd w:val="clear" w:color="auto" w:fill="auto"/>
                </w:tcPr>
                <w:p w14:paraId="18C7E1C3" w14:textId="77777777" w:rsidR="001E465E" w:rsidRPr="001E465E" w:rsidRDefault="001E465E" w:rsidP="00F14202">
                  <w:pPr>
                    <w:jc w:val="both"/>
                    <w:rPr>
                      <w:rFonts w:ascii="Optima" w:hAnsi="Optima"/>
                      <w:sz w:val="22"/>
                      <w:szCs w:val="22"/>
                    </w:rPr>
                  </w:pPr>
                  <w:r w:rsidRPr="001E465E">
                    <w:rPr>
                      <w:rFonts w:ascii="Optima" w:hAnsi="Optima"/>
                      <w:sz w:val="22"/>
                      <w:szCs w:val="22"/>
                    </w:rPr>
                    <w:t>54</w:t>
                  </w:r>
                </w:p>
              </w:tc>
            </w:tr>
          </w:tbl>
          <w:p w14:paraId="1AFA70F9" w14:textId="77777777" w:rsidR="001E465E" w:rsidRPr="001E465E" w:rsidRDefault="001E465E" w:rsidP="001E465E"/>
        </w:tc>
        <w:tc>
          <w:tcPr>
            <w:tcW w:w="555" w:type="dxa"/>
            <w:tcBorders>
              <w:right w:val="single" w:sz="4" w:space="0" w:color="000000"/>
            </w:tcBorders>
            <w:shd w:val="clear" w:color="auto" w:fill="92D050"/>
          </w:tcPr>
          <w:p w14:paraId="14CCD3B5" w14:textId="77777777" w:rsidR="001E465E" w:rsidRPr="001E465E" w:rsidRDefault="001E465E" w:rsidP="001E465E"/>
        </w:tc>
      </w:tr>
      <w:tr w:rsidR="001E465E" w:rsidRPr="001E465E" w14:paraId="177FA1BA" w14:textId="77777777" w:rsidTr="00F2742D">
        <w:trPr>
          <w:trHeight w:val="1878"/>
        </w:trPr>
        <w:tc>
          <w:tcPr>
            <w:tcW w:w="1417" w:type="dxa"/>
            <w:vMerge/>
            <w:tcBorders>
              <w:top w:val="single" w:sz="4" w:space="0" w:color="000000"/>
            </w:tcBorders>
          </w:tcPr>
          <w:p w14:paraId="5A55A82B" w14:textId="77777777" w:rsidR="001E465E" w:rsidRPr="001E465E" w:rsidRDefault="001E465E" w:rsidP="001E465E"/>
        </w:tc>
        <w:tc>
          <w:tcPr>
            <w:tcW w:w="9783" w:type="dxa"/>
            <w:tcBorders>
              <w:top w:val="single" w:sz="4" w:space="0" w:color="000000"/>
            </w:tcBorders>
            <w:shd w:val="clear" w:color="auto" w:fill="FFFFFF"/>
          </w:tcPr>
          <w:p w14:paraId="23214D3E" w14:textId="77777777" w:rsidR="001E465E" w:rsidRPr="001E465E" w:rsidRDefault="001E465E" w:rsidP="00F14202">
            <w:pPr>
              <w:jc w:val="both"/>
              <w:rPr>
                <w:rFonts w:ascii="Optima" w:hAnsi="Optima"/>
                <w:b/>
                <w:bCs/>
                <w:sz w:val="22"/>
                <w:szCs w:val="22"/>
              </w:rPr>
            </w:pPr>
          </w:p>
          <w:p w14:paraId="4F9D1246" w14:textId="77777777" w:rsidR="001E465E" w:rsidRPr="001E465E" w:rsidRDefault="001E465E" w:rsidP="00F14202">
            <w:pPr>
              <w:jc w:val="both"/>
              <w:rPr>
                <w:rFonts w:ascii="Optima" w:hAnsi="Optima"/>
                <w:b/>
                <w:bCs/>
                <w:sz w:val="22"/>
                <w:szCs w:val="22"/>
              </w:rPr>
            </w:pPr>
            <w:r w:rsidRPr="001E465E">
              <w:rPr>
                <w:rFonts w:ascii="Optima" w:hAnsi="Optima"/>
                <w:b/>
                <w:bCs/>
                <w:sz w:val="22"/>
                <w:szCs w:val="22"/>
              </w:rPr>
              <w:t>Indicator 7: # of girls that increased knowledge in SRH through Dutch assistance</w:t>
            </w:r>
          </w:p>
          <w:tbl>
            <w:tblPr>
              <w:tblW w:w="6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0"/>
              <w:gridCol w:w="2160"/>
              <w:gridCol w:w="2115"/>
            </w:tblGrid>
            <w:tr w:rsidR="001E465E" w:rsidRPr="001E465E" w14:paraId="138D3004" w14:textId="77777777" w:rsidTr="00F2742D">
              <w:tc>
                <w:tcPr>
                  <w:tcW w:w="2490" w:type="dxa"/>
                </w:tcPr>
                <w:p w14:paraId="57D2DD99" w14:textId="77777777" w:rsidR="001E465E" w:rsidRPr="001E465E" w:rsidRDefault="001E465E" w:rsidP="00F14202">
                  <w:pPr>
                    <w:jc w:val="both"/>
                    <w:rPr>
                      <w:rFonts w:ascii="Optima" w:hAnsi="Optima"/>
                      <w:sz w:val="22"/>
                      <w:szCs w:val="22"/>
                    </w:rPr>
                  </w:pPr>
                  <w:r w:rsidRPr="001E465E">
                    <w:rPr>
                      <w:rFonts w:ascii="Optima" w:hAnsi="Optima"/>
                      <w:sz w:val="22"/>
                      <w:szCs w:val="22"/>
                    </w:rPr>
                    <w:t>Results</w:t>
                  </w:r>
                </w:p>
              </w:tc>
              <w:tc>
                <w:tcPr>
                  <w:tcW w:w="2160" w:type="dxa"/>
                  <w:shd w:val="clear" w:color="auto" w:fill="auto"/>
                </w:tcPr>
                <w:p w14:paraId="4F8C0C13" w14:textId="77777777" w:rsidR="001E465E" w:rsidRPr="001E465E" w:rsidRDefault="001E465E" w:rsidP="00F14202">
                  <w:pPr>
                    <w:jc w:val="both"/>
                    <w:rPr>
                      <w:rFonts w:ascii="Optima" w:hAnsi="Optima"/>
                      <w:sz w:val="22"/>
                      <w:szCs w:val="22"/>
                    </w:rPr>
                  </w:pPr>
                  <w:r w:rsidRPr="001E465E">
                    <w:rPr>
                      <w:rFonts w:ascii="Optima" w:hAnsi="Optima"/>
                      <w:sz w:val="22"/>
                      <w:szCs w:val="22"/>
                    </w:rPr>
                    <w:t>Achievement (%)</w:t>
                  </w:r>
                </w:p>
              </w:tc>
              <w:tc>
                <w:tcPr>
                  <w:tcW w:w="2115" w:type="dxa"/>
                </w:tcPr>
                <w:p w14:paraId="4AB81868" w14:textId="77777777" w:rsidR="001E465E" w:rsidRPr="001E465E" w:rsidRDefault="001E465E" w:rsidP="00F14202">
                  <w:pPr>
                    <w:jc w:val="both"/>
                    <w:rPr>
                      <w:rFonts w:ascii="Optima" w:hAnsi="Optima"/>
                      <w:sz w:val="22"/>
                      <w:szCs w:val="22"/>
                    </w:rPr>
                  </w:pPr>
                  <w:r w:rsidRPr="001E465E">
                    <w:rPr>
                      <w:rFonts w:ascii="Optima" w:hAnsi="Optima"/>
                      <w:sz w:val="22"/>
                      <w:szCs w:val="22"/>
                    </w:rPr>
                    <w:t>Achieved/Targeted</w:t>
                  </w:r>
                </w:p>
              </w:tc>
            </w:tr>
            <w:tr w:rsidR="001E465E" w:rsidRPr="001E465E" w14:paraId="7340D9D5" w14:textId="77777777" w:rsidTr="00F2742D">
              <w:tc>
                <w:tcPr>
                  <w:tcW w:w="2490" w:type="dxa"/>
                </w:tcPr>
                <w:p w14:paraId="2A77C1F3" w14:textId="77777777" w:rsidR="001E465E" w:rsidRPr="001E465E" w:rsidRDefault="001E465E" w:rsidP="00F14202">
                  <w:pPr>
                    <w:jc w:val="both"/>
                    <w:rPr>
                      <w:rFonts w:ascii="Optima" w:hAnsi="Optima"/>
                      <w:sz w:val="22"/>
                      <w:szCs w:val="22"/>
                    </w:rPr>
                  </w:pPr>
                  <w:r w:rsidRPr="001E465E">
                    <w:rPr>
                      <w:rFonts w:ascii="Optima" w:hAnsi="Optima"/>
                      <w:sz w:val="22"/>
                      <w:szCs w:val="22"/>
                    </w:rPr>
                    <w:t>Year 2 (2024)</w:t>
                  </w:r>
                </w:p>
              </w:tc>
              <w:tc>
                <w:tcPr>
                  <w:tcW w:w="2160" w:type="dxa"/>
                  <w:shd w:val="clear" w:color="auto" w:fill="auto"/>
                </w:tcPr>
                <w:p w14:paraId="4F585F78" w14:textId="77777777" w:rsidR="001E465E" w:rsidRPr="001E465E" w:rsidRDefault="001E465E" w:rsidP="00F14202">
                  <w:pPr>
                    <w:jc w:val="both"/>
                    <w:rPr>
                      <w:rFonts w:ascii="Optima" w:hAnsi="Optima"/>
                      <w:sz w:val="22"/>
                      <w:szCs w:val="22"/>
                    </w:rPr>
                  </w:pPr>
                  <w:r w:rsidRPr="001E465E">
                    <w:rPr>
                      <w:rFonts w:ascii="Optima" w:hAnsi="Optima"/>
                      <w:sz w:val="22"/>
                      <w:szCs w:val="22"/>
                    </w:rPr>
                    <w:t>228</w:t>
                  </w:r>
                </w:p>
              </w:tc>
              <w:tc>
                <w:tcPr>
                  <w:tcW w:w="2115" w:type="dxa"/>
                </w:tcPr>
                <w:p w14:paraId="0C53506B" w14:textId="77777777" w:rsidR="001E465E" w:rsidRPr="001E465E" w:rsidRDefault="001E465E" w:rsidP="00F14202">
                  <w:pPr>
                    <w:jc w:val="both"/>
                    <w:rPr>
                      <w:rFonts w:ascii="Optima" w:hAnsi="Optima"/>
                      <w:sz w:val="22"/>
                      <w:szCs w:val="22"/>
                    </w:rPr>
                  </w:pPr>
                  <w:r w:rsidRPr="001E465E">
                    <w:rPr>
                      <w:rFonts w:ascii="Optima" w:hAnsi="Optima"/>
                      <w:sz w:val="22"/>
                      <w:szCs w:val="22"/>
                    </w:rPr>
                    <w:t>1140/500</w:t>
                  </w:r>
                </w:p>
              </w:tc>
            </w:tr>
            <w:tr w:rsidR="001E465E" w:rsidRPr="001E465E" w14:paraId="032A60C8" w14:textId="77777777" w:rsidTr="00F2742D">
              <w:tc>
                <w:tcPr>
                  <w:tcW w:w="2490" w:type="dxa"/>
                </w:tcPr>
                <w:p w14:paraId="19F1ACBA" w14:textId="77777777" w:rsidR="001E465E" w:rsidRPr="001E465E" w:rsidRDefault="001E465E" w:rsidP="00F14202">
                  <w:pPr>
                    <w:jc w:val="both"/>
                    <w:rPr>
                      <w:rFonts w:ascii="Optima" w:hAnsi="Optima"/>
                      <w:sz w:val="22"/>
                      <w:szCs w:val="22"/>
                    </w:rPr>
                  </w:pPr>
                  <w:r w:rsidRPr="001E465E">
                    <w:rPr>
                      <w:rFonts w:ascii="Optima" w:hAnsi="Optima"/>
                      <w:sz w:val="22"/>
                      <w:szCs w:val="22"/>
                    </w:rPr>
                    <w:t>Cumulative  (2022-27)</w:t>
                  </w:r>
                </w:p>
              </w:tc>
              <w:tc>
                <w:tcPr>
                  <w:tcW w:w="2160" w:type="dxa"/>
                </w:tcPr>
                <w:p w14:paraId="677C2812" w14:textId="77777777" w:rsidR="001E465E" w:rsidRPr="001E465E" w:rsidRDefault="001E465E" w:rsidP="00F14202">
                  <w:pPr>
                    <w:jc w:val="both"/>
                    <w:rPr>
                      <w:rFonts w:ascii="Optima" w:hAnsi="Optima"/>
                      <w:sz w:val="22"/>
                      <w:szCs w:val="22"/>
                    </w:rPr>
                  </w:pPr>
                  <w:r w:rsidRPr="001E465E">
                    <w:rPr>
                      <w:rFonts w:ascii="Optima" w:hAnsi="Optima"/>
                      <w:sz w:val="22"/>
                      <w:szCs w:val="22"/>
                    </w:rPr>
                    <w:t>59%</w:t>
                  </w:r>
                </w:p>
              </w:tc>
              <w:tc>
                <w:tcPr>
                  <w:tcW w:w="2115" w:type="dxa"/>
                </w:tcPr>
                <w:p w14:paraId="211A25D7" w14:textId="77777777" w:rsidR="001E465E" w:rsidRPr="001E465E" w:rsidRDefault="001E465E" w:rsidP="00F14202">
                  <w:pPr>
                    <w:jc w:val="both"/>
                    <w:rPr>
                      <w:rFonts w:ascii="Optima" w:hAnsi="Optima"/>
                      <w:sz w:val="22"/>
                      <w:szCs w:val="22"/>
                    </w:rPr>
                  </w:pPr>
                  <w:r w:rsidRPr="001E465E">
                    <w:rPr>
                      <w:rFonts w:ascii="Optima" w:hAnsi="Optima"/>
                      <w:sz w:val="22"/>
                      <w:szCs w:val="22"/>
                    </w:rPr>
                    <w:t>1180/ 2000</w:t>
                  </w:r>
                </w:p>
              </w:tc>
            </w:tr>
          </w:tbl>
          <w:p w14:paraId="0BCF8A90" w14:textId="77777777" w:rsidR="001E465E" w:rsidRPr="001E465E" w:rsidRDefault="001E465E" w:rsidP="00F14202">
            <w:pPr>
              <w:jc w:val="both"/>
              <w:rPr>
                <w:rFonts w:ascii="Optima" w:hAnsi="Optima"/>
                <w:sz w:val="22"/>
                <w:szCs w:val="22"/>
              </w:rPr>
            </w:pPr>
          </w:p>
          <w:p w14:paraId="340368BE" w14:textId="77777777" w:rsidR="001E465E" w:rsidRPr="001E465E" w:rsidRDefault="001E465E" w:rsidP="00F14202">
            <w:pPr>
              <w:jc w:val="both"/>
              <w:rPr>
                <w:rFonts w:ascii="Optima" w:hAnsi="Optima"/>
                <w:sz w:val="22"/>
                <w:szCs w:val="22"/>
              </w:rPr>
            </w:pPr>
            <w:r w:rsidRPr="001E465E">
              <w:rPr>
                <w:rFonts w:ascii="Optima" w:hAnsi="Optima"/>
                <w:sz w:val="22"/>
                <w:szCs w:val="22"/>
              </w:rPr>
              <w:t xml:space="preserve"> In Year 1, the program reached 40 girls through activities carried out during the 16 Days of Activism to End Violence Against Women and Girls, including a Girls’ Leadership Workshop and a regional conference held in Gorongosa. Supported by the Embassy of the Netherlands and other partners, the events aimed to build leadership, advocacy, and SRH knowledge among adolescent girls. In Year 2, the program significantly expanded its reach, conducting 16 campaigns across the six districts of the Buffer Zone and reaching 1,140 girls (table 22 below). Local facilitators report greater confidence among girls in discussing SRH topics and </w:t>
            </w:r>
            <w:r w:rsidRPr="001E465E">
              <w:rPr>
                <w:rFonts w:ascii="Optima" w:hAnsi="Optima"/>
                <w:sz w:val="22"/>
                <w:szCs w:val="22"/>
              </w:rPr>
              <w:lastRenderedPageBreak/>
              <w:t>engaging with peers and trusted adults. In addition, it was also observed that girls have also begun assuming leadership roles in school clubs and community dialogues, reinforcing the program's gender empowerment goals. From Year 3 onward, the program will prioritize reaching younger adolescents and scaling efforts to include out-of-school girls and those with disabilities. Partnerships with schools, APEs, and youth clubs will be deepened, and additional campaigns are planned during commemorative dates and school fairs, aiming to reach the remaining 820 girls to meet the overall target. To monitor and validate the impact of these activities, the program will adopt a set of simple but effective strategies.</w:t>
            </w:r>
          </w:p>
          <w:p w14:paraId="642CEDCB" w14:textId="77777777" w:rsidR="00EF1CF0" w:rsidRDefault="00EF1CF0" w:rsidP="00F14202">
            <w:pPr>
              <w:jc w:val="both"/>
              <w:rPr>
                <w:rFonts w:ascii="Optima" w:hAnsi="Optima"/>
                <w:sz w:val="22"/>
                <w:szCs w:val="22"/>
              </w:rPr>
            </w:pPr>
          </w:p>
          <w:p w14:paraId="01D614DD" w14:textId="66FBC7CD" w:rsidR="001E465E" w:rsidRPr="001E465E" w:rsidRDefault="001E465E" w:rsidP="00F14202">
            <w:pPr>
              <w:jc w:val="both"/>
              <w:rPr>
                <w:rFonts w:ascii="Optima" w:hAnsi="Optima"/>
                <w:sz w:val="22"/>
                <w:szCs w:val="22"/>
              </w:rPr>
            </w:pPr>
            <w:r w:rsidRPr="001E465E">
              <w:rPr>
                <w:rFonts w:ascii="Optima" w:hAnsi="Optima"/>
                <w:sz w:val="22"/>
                <w:szCs w:val="22"/>
              </w:rPr>
              <w:t>Table 22: Girls Reached through SRH campaigns supported by Dutch assistance</w:t>
            </w:r>
          </w:p>
          <w:tbl>
            <w:tblPr>
              <w:tblW w:w="7527"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43"/>
              <w:gridCol w:w="3812"/>
            </w:tblGrid>
            <w:tr w:rsidR="001E465E" w:rsidRPr="001E465E" w14:paraId="27D36608" w14:textId="77777777" w:rsidTr="00F2742D">
              <w:trPr>
                <w:trHeight w:val="326"/>
              </w:trPr>
              <w:tc>
                <w:tcPr>
                  <w:tcW w:w="1872" w:type="dxa"/>
                  <w:shd w:val="clear" w:color="auto" w:fill="B4C6E7"/>
                </w:tcPr>
                <w:p w14:paraId="0CEB1055" w14:textId="77777777" w:rsidR="001E465E" w:rsidRPr="001E465E" w:rsidRDefault="001E465E" w:rsidP="00F14202">
                  <w:pPr>
                    <w:jc w:val="both"/>
                    <w:rPr>
                      <w:rFonts w:ascii="Optima" w:hAnsi="Optima"/>
                      <w:sz w:val="22"/>
                      <w:szCs w:val="22"/>
                    </w:rPr>
                  </w:pPr>
                  <w:r w:rsidRPr="001E465E">
                    <w:rPr>
                      <w:rFonts w:ascii="Optima" w:hAnsi="Optima"/>
                      <w:sz w:val="22"/>
                      <w:szCs w:val="22"/>
                    </w:rPr>
                    <w:t>Districts</w:t>
                  </w:r>
                </w:p>
              </w:tc>
              <w:tc>
                <w:tcPr>
                  <w:tcW w:w="1843" w:type="dxa"/>
                  <w:shd w:val="clear" w:color="auto" w:fill="B4C6E7"/>
                </w:tcPr>
                <w:p w14:paraId="30DE44E4" w14:textId="77777777" w:rsidR="001E465E" w:rsidRPr="001E465E" w:rsidRDefault="001E465E" w:rsidP="00F14202">
                  <w:pPr>
                    <w:jc w:val="both"/>
                    <w:rPr>
                      <w:rFonts w:ascii="Optima" w:hAnsi="Optima"/>
                      <w:sz w:val="22"/>
                      <w:szCs w:val="22"/>
                    </w:rPr>
                  </w:pPr>
                  <w:r w:rsidRPr="001E465E">
                    <w:rPr>
                      <w:rFonts w:ascii="Optima" w:hAnsi="Optima"/>
                      <w:sz w:val="22"/>
                      <w:szCs w:val="22"/>
                    </w:rPr>
                    <w:t>Nº  of Campaigns</w:t>
                  </w:r>
                </w:p>
              </w:tc>
              <w:tc>
                <w:tcPr>
                  <w:tcW w:w="3812" w:type="dxa"/>
                  <w:shd w:val="clear" w:color="auto" w:fill="B4C6E7"/>
                </w:tcPr>
                <w:p w14:paraId="5A05B3E6" w14:textId="77777777" w:rsidR="001E465E" w:rsidRPr="001E465E" w:rsidRDefault="001E465E" w:rsidP="00F14202">
                  <w:pPr>
                    <w:jc w:val="both"/>
                    <w:rPr>
                      <w:rFonts w:ascii="Optima" w:hAnsi="Optima"/>
                      <w:sz w:val="22"/>
                      <w:szCs w:val="22"/>
                    </w:rPr>
                  </w:pPr>
                  <w:r w:rsidRPr="001E465E">
                    <w:rPr>
                      <w:rFonts w:ascii="Optima" w:hAnsi="Optima"/>
                      <w:sz w:val="22"/>
                      <w:szCs w:val="22"/>
                    </w:rPr>
                    <w:t># of girls who increased their knowledge of SRH</w:t>
                  </w:r>
                </w:p>
              </w:tc>
            </w:tr>
            <w:tr w:rsidR="001E465E" w:rsidRPr="001E465E" w14:paraId="19EC1943" w14:textId="77777777" w:rsidTr="00F2742D">
              <w:trPr>
                <w:trHeight w:val="203"/>
              </w:trPr>
              <w:tc>
                <w:tcPr>
                  <w:tcW w:w="1872" w:type="dxa"/>
                  <w:shd w:val="clear" w:color="auto" w:fill="FFFFFF"/>
                  <w:vAlign w:val="bottom"/>
                </w:tcPr>
                <w:p w14:paraId="73FE14D3" w14:textId="77777777" w:rsidR="001E465E" w:rsidRPr="001E465E" w:rsidRDefault="001E465E" w:rsidP="00F14202">
                  <w:pPr>
                    <w:jc w:val="both"/>
                    <w:rPr>
                      <w:rFonts w:ascii="Optima" w:hAnsi="Optima"/>
                      <w:sz w:val="22"/>
                      <w:szCs w:val="22"/>
                    </w:rPr>
                  </w:pPr>
                  <w:r w:rsidRPr="001E465E">
                    <w:rPr>
                      <w:rFonts w:ascii="Optima" w:hAnsi="Optima"/>
                      <w:sz w:val="22"/>
                      <w:szCs w:val="22"/>
                    </w:rPr>
                    <w:t>Gorongosa</w:t>
                  </w:r>
                </w:p>
              </w:tc>
              <w:tc>
                <w:tcPr>
                  <w:tcW w:w="1843" w:type="dxa"/>
                  <w:tcBorders>
                    <w:top w:val="nil"/>
                    <w:left w:val="single" w:sz="4" w:space="0" w:color="000000"/>
                    <w:bottom w:val="single" w:sz="4" w:space="0" w:color="000000"/>
                    <w:right w:val="single" w:sz="4" w:space="0" w:color="000000"/>
                  </w:tcBorders>
                  <w:shd w:val="clear" w:color="auto" w:fill="FFFFFF"/>
                  <w:vAlign w:val="center"/>
                </w:tcPr>
                <w:p w14:paraId="7571CD46" w14:textId="77777777" w:rsidR="001E465E" w:rsidRPr="001E465E" w:rsidRDefault="001E465E" w:rsidP="00F14202">
                  <w:pPr>
                    <w:jc w:val="both"/>
                    <w:rPr>
                      <w:rFonts w:ascii="Optima" w:hAnsi="Optima"/>
                      <w:sz w:val="22"/>
                      <w:szCs w:val="22"/>
                    </w:rPr>
                  </w:pPr>
                  <w:r w:rsidRPr="001E465E">
                    <w:rPr>
                      <w:rFonts w:ascii="Optima" w:hAnsi="Optima"/>
                      <w:sz w:val="22"/>
                      <w:szCs w:val="22"/>
                    </w:rPr>
                    <w:t>4</w:t>
                  </w:r>
                </w:p>
              </w:tc>
              <w:tc>
                <w:tcPr>
                  <w:tcW w:w="3812" w:type="dxa"/>
                  <w:tcBorders>
                    <w:top w:val="nil"/>
                    <w:left w:val="nil"/>
                    <w:bottom w:val="single" w:sz="4" w:space="0" w:color="000000"/>
                    <w:right w:val="single" w:sz="4" w:space="0" w:color="000000"/>
                  </w:tcBorders>
                  <w:shd w:val="clear" w:color="auto" w:fill="FFFFFF"/>
                  <w:vAlign w:val="center"/>
                </w:tcPr>
                <w:p w14:paraId="29DCE28E" w14:textId="77777777" w:rsidR="001E465E" w:rsidRPr="001E465E" w:rsidRDefault="001E465E" w:rsidP="00F14202">
                  <w:pPr>
                    <w:jc w:val="both"/>
                    <w:rPr>
                      <w:rFonts w:ascii="Optima" w:hAnsi="Optima"/>
                      <w:sz w:val="22"/>
                      <w:szCs w:val="22"/>
                    </w:rPr>
                  </w:pPr>
                  <w:r w:rsidRPr="001E465E">
                    <w:rPr>
                      <w:rFonts w:ascii="Optima" w:hAnsi="Optima"/>
                      <w:sz w:val="22"/>
                      <w:szCs w:val="22"/>
                    </w:rPr>
                    <w:t>297</w:t>
                  </w:r>
                </w:p>
              </w:tc>
            </w:tr>
            <w:tr w:rsidR="001E465E" w:rsidRPr="001E465E" w14:paraId="63BA0D6C" w14:textId="77777777" w:rsidTr="00F2742D">
              <w:trPr>
                <w:trHeight w:val="203"/>
              </w:trPr>
              <w:tc>
                <w:tcPr>
                  <w:tcW w:w="1872" w:type="dxa"/>
                  <w:shd w:val="clear" w:color="auto" w:fill="FFFFFF"/>
                  <w:vAlign w:val="bottom"/>
                </w:tcPr>
                <w:p w14:paraId="1191D13F" w14:textId="77777777" w:rsidR="001E465E" w:rsidRPr="001E465E" w:rsidRDefault="001E465E" w:rsidP="00F14202">
                  <w:pPr>
                    <w:jc w:val="both"/>
                    <w:rPr>
                      <w:rFonts w:ascii="Optima" w:hAnsi="Optima"/>
                      <w:sz w:val="22"/>
                      <w:szCs w:val="22"/>
                    </w:rPr>
                  </w:pPr>
                  <w:r w:rsidRPr="001E465E">
                    <w:rPr>
                      <w:rFonts w:ascii="Optima" w:hAnsi="Optima"/>
                      <w:sz w:val="22"/>
                      <w:szCs w:val="22"/>
                    </w:rPr>
                    <w:t>Nhamatanda</w:t>
                  </w:r>
                </w:p>
              </w:tc>
              <w:tc>
                <w:tcPr>
                  <w:tcW w:w="1843" w:type="dxa"/>
                  <w:tcBorders>
                    <w:top w:val="nil"/>
                    <w:left w:val="single" w:sz="4" w:space="0" w:color="000000"/>
                    <w:bottom w:val="single" w:sz="4" w:space="0" w:color="000000"/>
                    <w:right w:val="single" w:sz="4" w:space="0" w:color="000000"/>
                  </w:tcBorders>
                  <w:shd w:val="clear" w:color="auto" w:fill="FFFFFF"/>
                  <w:vAlign w:val="center"/>
                </w:tcPr>
                <w:p w14:paraId="22151051" w14:textId="77777777" w:rsidR="001E465E" w:rsidRPr="001E465E" w:rsidRDefault="001E465E" w:rsidP="00F14202">
                  <w:pPr>
                    <w:jc w:val="both"/>
                    <w:rPr>
                      <w:rFonts w:ascii="Optima" w:hAnsi="Optima"/>
                      <w:sz w:val="22"/>
                      <w:szCs w:val="22"/>
                    </w:rPr>
                  </w:pPr>
                  <w:r w:rsidRPr="001E465E">
                    <w:rPr>
                      <w:rFonts w:ascii="Optima" w:hAnsi="Optima"/>
                      <w:sz w:val="22"/>
                      <w:szCs w:val="22"/>
                    </w:rPr>
                    <w:t>2</w:t>
                  </w:r>
                </w:p>
              </w:tc>
              <w:tc>
                <w:tcPr>
                  <w:tcW w:w="3812" w:type="dxa"/>
                  <w:tcBorders>
                    <w:top w:val="nil"/>
                    <w:left w:val="nil"/>
                    <w:bottom w:val="single" w:sz="4" w:space="0" w:color="000000"/>
                    <w:right w:val="single" w:sz="4" w:space="0" w:color="000000"/>
                  </w:tcBorders>
                  <w:shd w:val="clear" w:color="auto" w:fill="FFFFFF"/>
                  <w:vAlign w:val="center"/>
                </w:tcPr>
                <w:p w14:paraId="1D1FB045" w14:textId="77777777" w:rsidR="001E465E" w:rsidRPr="001E465E" w:rsidRDefault="001E465E" w:rsidP="00F14202">
                  <w:pPr>
                    <w:jc w:val="both"/>
                    <w:rPr>
                      <w:rFonts w:ascii="Optima" w:hAnsi="Optima"/>
                      <w:sz w:val="22"/>
                      <w:szCs w:val="22"/>
                    </w:rPr>
                  </w:pPr>
                  <w:r w:rsidRPr="001E465E">
                    <w:rPr>
                      <w:rFonts w:ascii="Optima" w:hAnsi="Optima"/>
                      <w:sz w:val="22"/>
                      <w:szCs w:val="22"/>
                    </w:rPr>
                    <w:t>129</w:t>
                  </w:r>
                </w:p>
              </w:tc>
            </w:tr>
            <w:tr w:rsidR="001E465E" w:rsidRPr="001E465E" w14:paraId="042EA80A" w14:textId="77777777" w:rsidTr="00F2742D">
              <w:trPr>
                <w:trHeight w:val="203"/>
              </w:trPr>
              <w:tc>
                <w:tcPr>
                  <w:tcW w:w="1872" w:type="dxa"/>
                  <w:shd w:val="clear" w:color="auto" w:fill="FFFFFF"/>
                  <w:vAlign w:val="bottom"/>
                </w:tcPr>
                <w:p w14:paraId="73A1D793" w14:textId="77777777" w:rsidR="001E465E" w:rsidRPr="001E465E" w:rsidRDefault="001E465E" w:rsidP="00F14202">
                  <w:pPr>
                    <w:jc w:val="both"/>
                    <w:rPr>
                      <w:rFonts w:ascii="Optima" w:hAnsi="Optima"/>
                      <w:sz w:val="22"/>
                      <w:szCs w:val="22"/>
                    </w:rPr>
                  </w:pPr>
                  <w:r w:rsidRPr="001E465E">
                    <w:rPr>
                      <w:rFonts w:ascii="Optima" w:hAnsi="Optima"/>
                      <w:sz w:val="22"/>
                      <w:szCs w:val="22"/>
                    </w:rPr>
                    <w:t>Cheringoma</w:t>
                  </w:r>
                </w:p>
              </w:tc>
              <w:tc>
                <w:tcPr>
                  <w:tcW w:w="1843" w:type="dxa"/>
                  <w:tcBorders>
                    <w:top w:val="nil"/>
                    <w:left w:val="single" w:sz="4" w:space="0" w:color="000000"/>
                    <w:bottom w:val="single" w:sz="4" w:space="0" w:color="000000"/>
                    <w:right w:val="single" w:sz="4" w:space="0" w:color="000000"/>
                  </w:tcBorders>
                  <w:shd w:val="clear" w:color="auto" w:fill="FFFFFF"/>
                  <w:vAlign w:val="center"/>
                </w:tcPr>
                <w:p w14:paraId="22D81F76" w14:textId="77777777" w:rsidR="001E465E" w:rsidRPr="001E465E" w:rsidRDefault="001E465E" w:rsidP="00F14202">
                  <w:pPr>
                    <w:jc w:val="both"/>
                    <w:rPr>
                      <w:rFonts w:ascii="Optima" w:hAnsi="Optima"/>
                      <w:sz w:val="22"/>
                      <w:szCs w:val="22"/>
                    </w:rPr>
                  </w:pPr>
                  <w:r w:rsidRPr="001E465E">
                    <w:rPr>
                      <w:rFonts w:ascii="Optima" w:hAnsi="Optima"/>
                      <w:sz w:val="22"/>
                      <w:szCs w:val="22"/>
                    </w:rPr>
                    <w:t>2</w:t>
                  </w:r>
                </w:p>
              </w:tc>
              <w:tc>
                <w:tcPr>
                  <w:tcW w:w="3812" w:type="dxa"/>
                  <w:tcBorders>
                    <w:top w:val="nil"/>
                    <w:left w:val="nil"/>
                    <w:bottom w:val="single" w:sz="4" w:space="0" w:color="000000"/>
                    <w:right w:val="single" w:sz="4" w:space="0" w:color="000000"/>
                  </w:tcBorders>
                  <w:shd w:val="clear" w:color="auto" w:fill="FFFFFF"/>
                  <w:vAlign w:val="center"/>
                </w:tcPr>
                <w:p w14:paraId="583BAB7C" w14:textId="77777777" w:rsidR="001E465E" w:rsidRPr="001E465E" w:rsidRDefault="001E465E" w:rsidP="00F14202">
                  <w:pPr>
                    <w:jc w:val="both"/>
                    <w:rPr>
                      <w:rFonts w:ascii="Optima" w:hAnsi="Optima"/>
                      <w:sz w:val="22"/>
                      <w:szCs w:val="22"/>
                    </w:rPr>
                  </w:pPr>
                  <w:r w:rsidRPr="001E465E">
                    <w:rPr>
                      <w:rFonts w:ascii="Optima" w:hAnsi="Optima"/>
                      <w:sz w:val="22"/>
                      <w:szCs w:val="22"/>
                    </w:rPr>
                    <w:t>130</w:t>
                  </w:r>
                </w:p>
              </w:tc>
            </w:tr>
            <w:tr w:rsidR="001E465E" w:rsidRPr="001E465E" w14:paraId="449215CD" w14:textId="77777777" w:rsidTr="00F2742D">
              <w:trPr>
                <w:trHeight w:val="203"/>
              </w:trPr>
              <w:tc>
                <w:tcPr>
                  <w:tcW w:w="1872" w:type="dxa"/>
                  <w:shd w:val="clear" w:color="auto" w:fill="FFFFFF"/>
                  <w:vAlign w:val="bottom"/>
                </w:tcPr>
                <w:p w14:paraId="0CF14201" w14:textId="77777777" w:rsidR="001E465E" w:rsidRPr="001E465E" w:rsidRDefault="001E465E" w:rsidP="00F14202">
                  <w:pPr>
                    <w:jc w:val="both"/>
                    <w:rPr>
                      <w:rFonts w:ascii="Optima" w:hAnsi="Optima"/>
                      <w:sz w:val="22"/>
                      <w:szCs w:val="22"/>
                    </w:rPr>
                  </w:pPr>
                  <w:r w:rsidRPr="001E465E">
                    <w:rPr>
                      <w:rFonts w:ascii="Optima" w:hAnsi="Optima"/>
                      <w:sz w:val="22"/>
                      <w:szCs w:val="22"/>
                    </w:rPr>
                    <w:t>Muanza</w:t>
                  </w:r>
                </w:p>
              </w:tc>
              <w:tc>
                <w:tcPr>
                  <w:tcW w:w="1843" w:type="dxa"/>
                  <w:tcBorders>
                    <w:top w:val="nil"/>
                    <w:left w:val="single" w:sz="4" w:space="0" w:color="000000"/>
                    <w:bottom w:val="single" w:sz="4" w:space="0" w:color="000000"/>
                    <w:right w:val="single" w:sz="4" w:space="0" w:color="000000"/>
                  </w:tcBorders>
                  <w:shd w:val="clear" w:color="auto" w:fill="FFFFFF"/>
                  <w:vAlign w:val="center"/>
                </w:tcPr>
                <w:p w14:paraId="1E7DE6F3" w14:textId="77777777" w:rsidR="001E465E" w:rsidRPr="001E465E" w:rsidRDefault="001E465E" w:rsidP="00F14202">
                  <w:pPr>
                    <w:jc w:val="both"/>
                    <w:rPr>
                      <w:rFonts w:ascii="Optima" w:hAnsi="Optima"/>
                      <w:sz w:val="22"/>
                      <w:szCs w:val="22"/>
                    </w:rPr>
                  </w:pPr>
                  <w:r w:rsidRPr="001E465E">
                    <w:rPr>
                      <w:rFonts w:ascii="Optima" w:hAnsi="Optima"/>
                      <w:sz w:val="22"/>
                      <w:szCs w:val="22"/>
                    </w:rPr>
                    <w:t>2</w:t>
                  </w:r>
                </w:p>
              </w:tc>
              <w:tc>
                <w:tcPr>
                  <w:tcW w:w="3812" w:type="dxa"/>
                  <w:tcBorders>
                    <w:top w:val="nil"/>
                    <w:left w:val="nil"/>
                    <w:bottom w:val="single" w:sz="4" w:space="0" w:color="000000"/>
                    <w:right w:val="single" w:sz="4" w:space="0" w:color="000000"/>
                  </w:tcBorders>
                  <w:shd w:val="clear" w:color="auto" w:fill="FFFFFF"/>
                  <w:vAlign w:val="center"/>
                </w:tcPr>
                <w:p w14:paraId="5F11AFCC" w14:textId="77777777" w:rsidR="001E465E" w:rsidRPr="001E465E" w:rsidRDefault="001E465E" w:rsidP="00F14202">
                  <w:pPr>
                    <w:jc w:val="both"/>
                    <w:rPr>
                      <w:rFonts w:ascii="Optima" w:hAnsi="Optima"/>
                      <w:sz w:val="22"/>
                      <w:szCs w:val="22"/>
                    </w:rPr>
                  </w:pPr>
                  <w:r w:rsidRPr="001E465E">
                    <w:rPr>
                      <w:rFonts w:ascii="Optima" w:hAnsi="Optima"/>
                      <w:sz w:val="22"/>
                      <w:szCs w:val="22"/>
                    </w:rPr>
                    <w:t>234</w:t>
                  </w:r>
                </w:p>
              </w:tc>
            </w:tr>
            <w:tr w:rsidR="001E465E" w:rsidRPr="001E465E" w14:paraId="5E99CFA0" w14:textId="77777777" w:rsidTr="00F2742D">
              <w:trPr>
                <w:trHeight w:val="203"/>
              </w:trPr>
              <w:tc>
                <w:tcPr>
                  <w:tcW w:w="1872" w:type="dxa"/>
                  <w:shd w:val="clear" w:color="auto" w:fill="FFFFFF"/>
                  <w:vAlign w:val="center"/>
                </w:tcPr>
                <w:p w14:paraId="335B3A82" w14:textId="77777777" w:rsidR="001E465E" w:rsidRPr="001E465E" w:rsidRDefault="001E465E" w:rsidP="00F14202">
                  <w:pPr>
                    <w:jc w:val="both"/>
                    <w:rPr>
                      <w:rFonts w:ascii="Optima" w:hAnsi="Optima"/>
                      <w:sz w:val="22"/>
                      <w:szCs w:val="22"/>
                    </w:rPr>
                  </w:pPr>
                  <w:proofErr w:type="spellStart"/>
                  <w:r w:rsidRPr="001E465E">
                    <w:rPr>
                      <w:rFonts w:ascii="Optima" w:hAnsi="Optima"/>
                      <w:sz w:val="22"/>
                      <w:szCs w:val="22"/>
                    </w:rPr>
                    <w:t>Maringue</w:t>
                  </w:r>
                  <w:proofErr w:type="spellEnd"/>
                </w:p>
              </w:tc>
              <w:tc>
                <w:tcPr>
                  <w:tcW w:w="1843" w:type="dxa"/>
                  <w:tcBorders>
                    <w:top w:val="nil"/>
                    <w:left w:val="single" w:sz="4" w:space="0" w:color="000000"/>
                    <w:bottom w:val="single" w:sz="4" w:space="0" w:color="000000"/>
                    <w:right w:val="single" w:sz="4" w:space="0" w:color="000000"/>
                  </w:tcBorders>
                  <w:shd w:val="clear" w:color="auto" w:fill="FFFFFF"/>
                  <w:vAlign w:val="center"/>
                </w:tcPr>
                <w:p w14:paraId="4DE04952" w14:textId="77777777" w:rsidR="001E465E" w:rsidRPr="001E465E" w:rsidRDefault="001E465E" w:rsidP="00F14202">
                  <w:pPr>
                    <w:jc w:val="both"/>
                    <w:rPr>
                      <w:rFonts w:ascii="Optima" w:hAnsi="Optima"/>
                      <w:sz w:val="22"/>
                      <w:szCs w:val="22"/>
                    </w:rPr>
                  </w:pPr>
                  <w:r w:rsidRPr="001E465E">
                    <w:rPr>
                      <w:rFonts w:ascii="Optima" w:hAnsi="Optima"/>
                      <w:sz w:val="22"/>
                      <w:szCs w:val="22"/>
                    </w:rPr>
                    <w:t>3</w:t>
                  </w:r>
                </w:p>
              </w:tc>
              <w:tc>
                <w:tcPr>
                  <w:tcW w:w="3812" w:type="dxa"/>
                  <w:tcBorders>
                    <w:top w:val="nil"/>
                    <w:left w:val="nil"/>
                    <w:bottom w:val="single" w:sz="4" w:space="0" w:color="000000"/>
                    <w:right w:val="single" w:sz="4" w:space="0" w:color="000000"/>
                  </w:tcBorders>
                  <w:shd w:val="clear" w:color="auto" w:fill="FFFFFF"/>
                  <w:vAlign w:val="center"/>
                </w:tcPr>
                <w:p w14:paraId="30699C31" w14:textId="77777777" w:rsidR="001E465E" w:rsidRPr="001E465E" w:rsidRDefault="001E465E" w:rsidP="00F14202">
                  <w:pPr>
                    <w:jc w:val="both"/>
                    <w:rPr>
                      <w:rFonts w:ascii="Optima" w:hAnsi="Optima"/>
                      <w:sz w:val="22"/>
                      <w:szCs w:val="22"/>
                    </w:rPr>
                  </w:pPr>
                  <w:r w:rsidRPr="001E465E">
                    <w:rPr>
                      <w:rFonts w:ascii="Optima" w:hAnsi="Optima"/>
                      <w:sz w:val="22"/>
                      <w:szCs w:val="22"/>
                    </w:rPr>
                    <w:t>217</w:t>
                  </w:r>
                </w:p>
              </w:tc>
            </w:tr>
            <w:tr w:rsidR="001E465E" w:rsidRPr="001E465E" w14:paraId="5321EB96" w14:textId="77777777" w:rsidTr="00F2742D">
              <w:trPr>
                <w:trHeight w:val="203"/>
              </w:trPr>
              <w:tc>
                <w:tcPr>
                  <w:tcW w:w="1872" w:type="dxa"/>
                  <w:shd w:val="clear" w:color="auto" w:fill="FFFFFF"/>
                  <w:vAlign w:val="bottom"/>
                </w:tcPr>
                <w:p w14:paraId="4DBF266F" w14:textId="77777777" w:rsidR="001E465E" w:rsidRPr="001E465E" w:rsidRDefault="001E465E" w:rsidP="00F14202">
                  <w:pPr>
                    <w:jc w:val="both"/>
                    <w:rPr>
                      <w:rFonts w:ascii="Optima" w:hAnsi="Optima"/>
                      <w:sz w:val="22"/>
                      <w:szCs w:val="22"/>
                    </w:rPr>
                  </w:pPr>
                  <w:r w:rsidRPr="001E465E">
                    <w:rPr>
                      <w:rFonts w:ascii="Optima" w:hAnsi="Optima"/>
                      <w:sz w:val="22"/>
                      <w:szCs w:val="22"/>
                    </w:rPr>
                    <w:t>Dondo</w:t>
                  </w:r>
                </w:p>
              </w:tc>
              <w:tc>
                <w:tcPr>
                  <w:tcW w:w="1843" w:type="dxa"/>
                  <w:tcBorders>
                    <w:top w:val="nil"/>
                    <w:left w:val="single" w:sz="4" w:space="0" w:color="000000"/>
                    <w:bottom w:val="single" w:sz="4" w:space="0" w:color="000000"/>
                    <w:right w:val="single" w:sz="4" w:space="0" w:color="000000"/>
                  </w:tcBorders>
                  <w:shd w:val="clear" w:color="auto" w:fill="FFFFFF"/>
                  <w:vAlign w:val="center"/>
                </w:tcPr>
                <w:p w14:paraId="39324D16" w14:textId="77777777" w:rsidR="001E465E" w:rsidRPr="001E465E" w:rsidRDefault="001E465E" w:rsidP="00F14202">
                  <w:pPr>
                    <w:jc w:val="both"/>
                    <w:rPr>
                      <w:rFonts w:ascii="Optima" w:hAnsi="Optima"/>
                      <w:sz w:val="22"/>
                      <w:szCs w:val="22"/>
                    </w:rPr>
                  </w:pPr>
                  <w:r w:rsidRPr="001E465E">
                    <w:rPr>
                      <w:rFonts w:ascii="Optima" w:hAnsi="Optima"/>
                      <w:sz w:val="22"/>
                      <w:szCs w:val="22"/>
                    </w:rPr>
                    <w:t>3</w:t>
                  </w:r>
                </w:p>
              </w:tc>
              <w:tc>
                <w:tcPr>
                  <w:tcW w:w="3812" w:type="dxa"/>
                  <w:tcBorders>
                    <w:top w:val="nil"/>
                    <w:left w:val="nil"/>
                    <w:bottom w:val="single" w:sz="4" w:space="0" w:color="000000"/>
                    <w:right w:val="single" w:sz="4" w:space="0" w:color="000000"/>
                  </w:tcBorders>
                  <w:shd w:val="clear" w:color="auto" w:fill="FFFFFF"/>
                  <w:vAlign w:val="center"/>
                </w:tcPr>
                <w:p w14:paraId="59C419E2" w14:textId="77777777" w:rsidR="001E465E" w:rsidRPr="001E465E" w:rsidRDefault="001E465E" w:rsidP="00F14202">
                  <w:pPr>
                    <w:jc w:val="both"/>
                    <w:rPr>
                      <w:rFonts w:ascii="Optima" w:hAnsi="Optima"/>
                      <w:sz w:val="22"/>
                      <w:szCs w:val="22"/>
                    </w:rPr>
                  </w:pPr>
                  <w:r w:rsidRPr="001E465E">
                    <w:rPr>
                      <w:rFonts w:ascii="Optima" w:hAnsi="Optima"/>
                      <w:sz w:val="22"/>
                      <w:szCs w:val="22"/>
                    </w:rPr>
                    <w:t>133</w:t>
                  </w:r>
                </w:p>
              </w:tc>
            </w:tr>
            <w:tr w:rsidR="001E465E" w:rsidRPr="001E465E" w14:paraId="5DF9AC5F" w14:textId="77777777" w:rsidTr="00F2742D">
              <w:trPr>
                <w:trHeight w:val="197"/>
              </w:trPr>
              <w:tc>
                <w:tcPr>
                  <w:tcW w:w="1872" w:type="dxa"/>
                  <w:shd w:val="clear" w:color="auto" w:fill="FFFFFF"/>
                  <w:vAlign w:val="bottom"/>
                </w:tcPr>
                <w:p w14:paraId="5757B654" w14:textId="77777777" w:rsidR="001E465E" w:rsidRPr="001E465E" w:rsidRDefault="001E465E" w:rsidP="00F14202">
                  <w:pPr>
                    <w:jc w:val="both"/>
                    <w:rPr>
                      <w:rFonts w:ascii="Optima" w:hAnsi="Optima"/>
                      <w:sz w:val="22"/>
                      <w:szCs w:val="22"/>
                    </w:rPr>
                  </w:pPr>
                  <w:r w:rsidRPr="001E465E">
                    <w:rPr>
                      <w:rFonts w:ascii="Optima" w:hAnsi="Optima"/>
                      <w:sz w:val="22"/>
                      <w:szCs w:val="22"/>
                    </w:rPr>
                    <w:t>Total</w:t>
                  </w:r>
                </w:p>
              </w:tc>
              <w:tc>
                <w:tcPr>
                  <w:tcW w:w="1843" w:type="dxa"/>
                  <w:tcBorders>
                    <w:top w:val="nil"/>
                    <w:left w:val="single" w:sz="4" w:space="0" w:color="000000"/>
                    <w:bottom w:val="single" w:sz="8" w:space="0" w:color="000000"/>
                    <w:right w:val="single" w:sz="4" w:space="0" w:color="000000"/>
                  </w:tcBorders>
                  <w:shd w:val="clear" w:color="auto" w:fill="auto"/>
                  <w:vAlign w:val="bottom"/>
                </w:tcPr>
                <w:p w14:paraId="5AFA9060" w14:textId="77777777" w:rsidR="001E465E" w:rsidRPr="001E465E" w:rsidRDefault="001E465E" w:rsidP="00F14202">
                  <w:pPr>
                    <w:jc w:val="both"/>
                    <w:rPr>
                      <w:rFonts w:ascii="Optima" w:hAnsi="Optima"/>
                      <w:sz w:val="22"/>
                      <w:szCs w:val="22"/>
                    </w:rPr>
                  </w:pPr>
                  <w:r w:rsidRPr="001E465E">
                    <w:rPr>
                      <w:rFonts w:ascii="Optima" w:hAnsi="Optima"/>
                      <w:sz w:val="22"/>
                      <w:szCs w:val="22"/>
                    </w:rPr>
                    <w:t xml:space="preserve">                         16</w:t>
                  </w:r>
                </w:p>
              </w:tc>
              <w:tc>
                <w:tcPr>
                  <w:tcW w:w="3812" w:type="dxa"/>
                  <w:tcBorders>
                    <w:top w:val="nil"/>
                    <w:left w:val="nil"/>
                    <w:bottom w:val="single" w:sz="8" w:space="0" w:color="000000"/>
                    <w:right w:val="single" w:sz="4" w:space="0" w:color="000000"/>
                  </w:tcBorders>
                  <w:shd w:val="clear" w:color="auto" w:fill="FFFFFF"/>
                  <w:vAlign w:val="center"/>
                </w:tcPr>
                <w:p w14:paraId="5981A73D" w14:textId="77777777" w:rsidR="001E465E" w:rsidRPr="001E465E" w:rsidRDefault="001E465E" w:rsidP="00F14202">
                  <w:pPr>
                    <w:jc w:val="both"/>
                    <w:rPr>
                      <w:rFonts w:ascii="Optima" w:hAnsi="Optima"/>
                      <w:sz w:val="22"/>
                      <w:szCs w:val="22"/>
                    </w:rPr>
                  </w:pPr>
                  <w:r w:rsidRPr="001E465E">
                    <w:rPr>
                      <w:rFonts w:ascii="Optima" w:hAnsi="Optima"/>
                      <w:sz w:val="22"/>
                      <w:szCs w:val="22"/>
                    </w:rPr>
                    <w:t>1140</w:t>
                  </w:r>
                </w:p>
              </w:tc>
            </w:tr>
          </w:tbl>
          <w:p w14:paraId="4E5690DA" w14:textId="77777777" w:rsidR="001E465E" w:rsidRPr="001E465E" w:rsidRDefault="001E465E" w:rsidP="00F14202">
            <w:pPr>
              <w:jc w:val="both"/>
              <w:rPr>
                <w:rFonts w:ascii="Optima" w:hAnsi="Optima"/>
                <w:sz w:val="22"/>
                <w:szCs w:val="22"/>
              </w:rPr>
            </w:pPr>
          </w:p>
        </w:tc>
        <w:tc>
          <w:tcPr>
            <w:tcW w:w="555" w:type="dxa"/>
            <w:tcBorders>
              <w:right w:val="single" w:sz="4" w:space="0" w:color="000000"/>
            </w:tcBorders>
            <w:shd w:val="clear" w:color="auto" w:fill="92D050"/>
          </w:tcPr>
          <w:p w14:paraId="69FFDAF4" w14:textId="77777777" w:rsidR="001E465E" w:rsidRPr="001E465E" w:rsidRDefault="001E465E" w:rsidP="001E465E"/>
        </w:tc>
      </w:tr>
      <w:tr w:rsidR="001E465E" w:rsidRPr="001E465E" w14:paraId="46918A70" w14:textId="77777777" w:rsidTr="00F2742D">
        <w:trPr>
          <w:trHeight w:val="1878"/>
        </w:trPr>
        <w:tc>
          <w:tcPr>
            <w:tcW w:w="1417" w:type="dxa"/>
            <w:vMerge/>
            <w:tcBorders>
              <w:top w:val="single" w:sz="4" w:space="0" w:color="000000"/>
            </w:tcBorders>
          </w:tcPr>
          <w:p w14:paraId="166C234E" w14:textId="77777777" w:rsidR="001E465E" w:rsidRPr="001E465E" w:rsidRDefault="001E465E" w:rsidP="001E465E"/>
        </w:tc>
        <w:tc>
          <w:tcPr>
            <w:tcW w:w="9783" w:type="dxa"/>
            <w:tcBorders>
              <w:top w:val="single" w:sz="4" w:space="0" w:color="000000"/>
            </w:tcBorders>
            <w:shd w:val="clear" w:color="auto" w:fill="auto"/>
          </w:tcPr>
          <w:p w14:paraId="4D932CCB" w14:textId="77777777" w:rsidR="001E465E" w:rsidRPr="001E465E" w:rsidRDefault="001E465E" w:rsidP="00F14202">
            <w:pPr>
              <w:jc w:val="both"/>
              <w:rPr>
                <w:rFonts w:ascii="Optima" w:hAnsi="Optima"/>
                <w:sz w:val="22"/>
                <w:szCs w:val="22"/>
              </w:rPr>
            </w:pPr>
          </w:p>
          <w:p w14:paraId="222A5033" w14:textId="77777777" w:rsidR="001E465E" w:rsidRPr="001E465E" w:rsidRDefault="001E465E" w:rsidP="00F14202">
            <w:pPr>
              <w:jc w:val="both"/>
              <w:rPr>
                <w:rFonts w:ascii="Optima" w:hAnsi="Optima"/>
                <w:b/>
                <w:bCs/>
                <w:sz w:val="22"/>
                <w:szCs w:val="22"/>
              </w:rPr>
            </w:pPr>
            <w:r w:rsidRPr="001E465E">
              <w:rPr>
                <w:rFonts w:ascii="Optima" w:hAnsi="Optima"/>
                <w:b/>
                <w:bCs/>
                <w:sz w:val="22"/>
                <w:szCs w:val="22"/>
              </w:rPr>
              <w:t>Indicator 8: # of monitoring exercises conducted to monitor learning progress and access to SRHR services for girls and youth</w:t>
            </w:r>
          </w:p>
          <w:tbl>
            <w:tblPr>
              <w:tblW w:w="7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0"/>
              <w:gridCol w:w="2040"/>
              <w:gridCol w:w="2535"/>
            </w:tblGrid>
            <w:tr w:rsidR="001E465E" w:rsidRPr="001E465E" w14:paraId="1F7B411D" w14:textId="77777777" w:rsidTr="00F2742D">
              <w:tc>
                <w:tcPr>
                  <w:tcW w:w="2490" w:type="dxa"/>
                </w:tcPr>
                <w:p w14:paraId="4C536FF2" w14:textId="77777777" w:rsidR="001E465E" w:rsidRPr="001E465E" w:rsidRDefault="001E465E" w:rsidP="00F14202">
                  <w:pPr>
                    <w:jc w:val="both"/>
                    <w:rPr>
                      <w:rFonts w:ascii="Optima" w:hAnsi="Optima"/>
                      <w:sz w:val="22"/>
                      <w:szCs w:val="22"/>
                    </w:rPr>
                  </w:pPr>
                  <w:r w:rsidRPr="001E465E">
                    <w:rPr>
                      <w:rFonts w:ascii="Optima" w:hAnsi="Optima"/>
                      <w:sz w:val="22"/>
                      <w:szCs w:val="22"/>
                    </w:rPr>
                    <w:t>Results</w:t>
                  </w:r>
                </w:p>
              </w:tc>
              <w:tc>
                <w:tcPr>
                  <w:tcW w:w="2040" w:type="dxa"/>
                  <w:shd w:val="clear" w:color="auto" w:fill="auto"/>
                </w:tcPr>
                <w:p w14:paraId="37FA7254" w14:textId="77777777" w:rsidR="001E465E" w:rsidRPr="001E465E" w:rsidRDefault="001E465E" w:rsidP="00F14202">
                  <w:pPr>
                    <w:jc w:val="both"/>
                    <w:rPr>
                      <w:rFonts w:ascii="Optima" w:hAnsi="Optima"/>
                      <w:sz w:val="22"/>
                      <w:szCs w:val="22"/>
                    </w:rPr>
                  </w:pPr>
                  <w:r w:rsidRPr="001E465E">
                    <w:rPr>
                      <w:rFonts w:ascii="Optima" w:hAnsi="Optima"/>
                      <w:sz w:val="22"/>
                      <w:szCs w:val="22"/>
                    </w:rPr>
                    <w:t>Achievement (%)</w:t>
                  </w:r>
                </w:p>
              </w:tc>
              <w:tc>
                <w:tcPr>
                  <w:tcW w:w="2535" w:type="dxa"/>
                </w:tcPr>
                <w:p w14:paraId="1E00CB12" w14:textId="77777777" w:rsidR="001E465E" w:rsidRPr="001E465E" w:rsidRDefault="001E465E" w:rsidP="00F14202">
                  <w:pPr>
                    <w:jc w:val="both"/>
                    <w:rPr>
                      <w:rFonts w:ascii="Optima" w:hAnsi="Optima"/>
                      <w:sz w:val="22"/>
                      <w:szCs w:val="22"/>
                    </w:rPr>
                  </w:pPr>
                  <w:r w:rsidRPr="001E465E">
                    <w:rPr>
                      <w:rFonts w:ascii="Optima" w:hAnsi="Optima"/>
                      <w:sz w:val="22"/>
                      <w:szCs w:val="22"/>
                    </w:rPr>
                    <w:t>Achieved/Targeted</w:t>
                  </w:r>
                </w:p>
              </w:tc>
            </w:tr>
            <w:tr w:rsidR="001E465E" w:rsidRPr="001E465E" w14:paraId="17DD9E57" w14:textId="77777777" w:rsidTr="00F2742D">
              <w:tc>
                <w:tcPr>
                  <w:tcW w:w="2490" w:type="dxa"/>
                </w:tcPr>
                <w:p w14:paraId="567DCBA0" w14:textId="77777777" w:rsidR="001E465E" w:rsidRPr="001E465E" w:rsidRDefault="001E465E" w:rsidP="00F14202">
                  <w:pPr>
                    <w:jc w:val="both"/>
                    <w:rPr>
                      <w:rFonts w:ascii="Optima" w:hAnsi="Optima"/>
                      <w:sz w:val="22"/>
                      <w:szCs w:val="22"/>
                    </w:rPr>
                  </w:pPr>
                  <w:r w:rsidRPr="001E465E">
                    <w:rPr>
                      <w:rFonts w:ascii="Optima" w:hAnsi="Optima"/>
                      <w:sz w:val="22"/>
                      <w:szCs w:val="22"/>
                    </w:rPr>
                    <w:t>Year 2 (2024)</w:t>
                  </w:r>
                </w:p>
              </w:tc>
              <w:tc>
                <w:tcPr>
                  <w:tcW w:w="2040" w:type="dxa"/>
                  <w:shd w:val="clear" w:color="auto" w:fill="auto"/>
                </w:tcPr>
                <w:p w14:paraId="32F9AE04" w14:textId="77777777" w:rsidR="001E465E" w:rsidRPr="001E465E" w:rsidRDefault="001E465E" w:rsidP="00F14202">
                  <w:pPr>
                    <w:jc w:val="both"/>
                    <w:rPr>
                      <w:rFonts w:ascii="Optima" w:hAnsi="Optima"/>
                      <w:sz w:val="22"/>
                      <w:szCs w:val="22"/>
                    </w:rPr>
                  </w:pPr>
                  <w:r w:rsidRPr="001E465E">
                    <w:rPr>
                      <w:rFonts w:ascii="Optima" w:hAnsi="Optima"/>
                      <w:sz w:val="22"/>
                      <w:szCs w:val="22"/>
                    </w:rPr>
                    <w:t>60%</w:t>
                  </w:r>
                </w:p>
              </w:tc>
              <w:tc>
                <w:tcPr>
                  <w:tcW w:w="2535" w:type="dxa"/>
                </w:tcPr>
                <w:p w14:paraId="2F9590B8" w14:textId="77777777" w:rsidR="001E465E" w:rsidRPr="001E465E" w:rsidRDefault="001E465E" w:rsidP="00F14202">
                  <w:pPr>
                    <w:jc w:val="both"/>
                    <w:rPr>
                      <w:rFonts w:ascii="Optima" w:hAnsi="Optima"/>
                      <w:sz w:val="22"/>
                      <w:szCs w:val="22"/>
                    </w:rPr>
                  </w:pPr>
                  <w:r w:rsidRPr="001E465E">
                    <w:rPr>
                      <w:rFonts w:ascii="Optima" w:hAnsi="Optima"/>
                      <w:sz w:val="22"/>
                      <w:szCs w:val="22"/>
                    </w:rPr>
                    <w:t>6/10</w:t>
                  </w:r>
                </w:p>
              </w:tc>
            </w:tr>
            <w:tr w:rsidR="001E465E" w:rsidRPr="001E465E" w14:paraId="2C310A21" w14:textId="77777777" w:rsidTr="00F2742D">
              <w:tc>
                <w:tcPr>
                  <w:tcW w:w="2490" w:type="dxa"/>
                </w:tcPr>
                <w:p w14:paraId="2C102BA0" w14:textId="77777777" w:rsidR="001E465E" w:rsidRPr="001E465E" w:rsidRDefault="001E465E" w:rsidP="00F14202">
                  <w:pPr>
                    <w:jc w:val="both"/>
                    <w:rPr>
                      <w:rFonts w:ascii="Optima" w:hAnsi="Optima"/>
                      <w:sz w:val="22"/>
                      <w:szCs w:val="22"/>
                    </w:rPr>
                  </w:pPr>
                  <w:r w:rsidRPr="001E465E">
                    <w:rPr>
                      <w:rFonts w:ascii="Optima" w:hAnsi="Optima"/>
                      <w:sz w:val="22"/>
                      <w:szCs w:val="22"/>
                    </w:rPr>
                    <w:t>Cumulative  (2022-27)</w:t>
                  </w:r>
                </w:p>
              </w:tc>
              <w:tc>
                <w:tcPr>
                  <w:tcW w:w="2040" w:type="dxa"/>
                </w:tcPr>
                <w:p w14:paraId="03665F90" w14:textId="77777777" w:rsidR="001E465E" w:rsidRPr="001E465E" w:rsidRDefault="001E465E" w:rsidP="00F14202">
                  <w:pPr>
                    <w:jc w:val="both"/>
                    <w:rPr>
                      <w:rFonts w:ascii="Optima" w:hAnsi="Optima"/>
                      <w:sz w:val="22"/>
                      <w:szCs w:val="22"/>
                    </w:rPr>
                  </w:pPr>
                  <w:r w:rsidRPr="001E465E">
                    <w:rPr>
                      <w:rFonts w:ascii="Optima" w:hAnsi="Optima"/>
                      <w:sz w:val="22"/>
                      <w:szCs w:val="22"/>
                    </w:rPr>
                    <w:t>12%</w:t>
                  </w:r>
                </w:p>
              </w:tc>
              <w:tc>
                <w:tcPr>
                  <w:tcW w:w="2535" w:type="dxa"/>
                </w:tcPr>
                <w:p w14:paraId="096CC0E7" w14:textId="77777777" w:rsidR="001E465E" w:rsidRPr="001E465E" w:rsidRDefault="001E465E" w:rsidP="00F14202">
                  <w:pPr>
                    <w:jc w:val="both"/>
                    <w:rPr>
                      <w:rFonts w:ascii="Optima" w:hAnsi="Optima"/>
                      <w:sz w:val="22"/>
                      <w:szCs w:val="22"/>
                    </w:rPr>
                  </w:pPr>
                  <w:r w:rsidRPr="001E465E">
                    <w:rPr>
                      <w:rFonts w:ascii="Optima" w:hAnsi="Optima"/>
                      <w:sz w:val="22"/>
                      <w:szCs w:val="22"/>
                    </w:rPr>
                    <w:t>6/50</w:t>
                  </w:r>
                </w:p>
              </w:tc>
            </w:tr>
          </w:tbl>
          <w:p w14:paraId="705E4DE8" w14:textId="77777777" w:rsidR="001E465E" w:rsidRPr="001E465E" w:rsidRDefault="001E465E" w:rsidP="00F14202">
            <w:pPr>
              <w:jc w:val="both"/>
              <w:rPr>
                <w:rFonts w:ascii="Optima" w:hAnsi="Optima"/>
                <w:sz w:val="22"/>
                <w:szCs w:val="22"/>
              </w:rPr>
            </w:pPr>
            <w:r w:rsidRPr="001E465E">
              <w:rPr>
                <w:rFonts w:ascii="Optima" w:hAnsi="Optima"/>
                <w:sz w:val="22"/>
                <w:szCs w:val="22"/>
              </w:rPr>
              <w:t>By the end of Year 2, the program conducted 6 school-based monitoring visits achieving 60% of the annual target and 12% of the five-year goal. These visits aimed to observe how trained educators and promoters were delivering SRHR and life skills content within classrooms and girls’ clubs. Facilitated jointly by district authorities and RTP, the visits confirmed that trained staff are applying participatory and play-based approaches to engage adolescents on topics such as sexual health, gender equity, nutrition, and personal hygiene. Although the initiative had initially been planned for Year 1, implementation was postponed to allow for proper preparation of the monitoring framework and training roll-out.</w:t>
            </w:r>
          </w:p>
          <w:p w14:paraId="6CDFA6C7" w14:textId="77777777" w:rsidR="001E465E" w:rsidRPr="001E465E" w:rsidRDefault="001E465E" w:rsidP="00F14202">
            <w:pPr>
              <w:jc w:val="both"/>
              <w:rPr>
                <w:rFonts w:ascii="Optima" w:hAnsi="Optima"/>
                <w:sz w:val="22"/>
                <w:szCs w:val="22"/>
              </w:rPr>
            </w:pPr>
            <w:r w:rsidRPr="001E465E">
              <w:rPr>
                <w:rFonts w:ascii="Optima" w:hAnsi="Optima"/>
                <w:sz w:val="22"/>
                <w:szCs w:val="22"/>
              </w:rPr>
              <w:t xml:space="preserve">The partial achievement of targets in Year 2 was primarily due to disruptions linked to national elections, which affected school calendars and reallocated teachers and education officials to political duties. Despite these setbacks, the exercises helped reinforce district coordination mechanisms and validated the program’s pedagogical direction. Observers noted consistent application of rights-based messaging and improved linkages between schools and youth-friendly services, including SAAJs. From Year 3, the program will scale </w:t>
            </w:r>
            <w:r w:rsidRPr="001E465E">
              <w:rPr>
                <w:rFonts w:ascii="Optima" w:hAnsi="Optima"/>
                <w:sz w:val="22"/>
                <w:szCs w:val="22"/>
              </w:rPr>
              <w:lastRenderedPageBreak/>
              <w:t>up these monitoring efforts to all six districts, introduce harmonized tools for classroom observation and service access validation, and use the resulting data to inform supervision, refresher training, and cross-sectoral planning.</w:t>
            </w:r>
          </w:p>
        </w:tc>
        <w:tc>
          <w:tcPr>
            <w:tcW w:w="555" w:type="dxa"/>
            <w:tcBorders>
              <w:right w:val="single" w:sz="4" w:space="0" w:color="000000"/>
            </w:tcBorders>
            <w:shd w:val="clear" w:color="auto" w:fill="92D050"/>
          </w:tcPr>
          <w:p w14:paraId="5B0E16E7" w14:textId="77777777" w:rsidR="001E465E" w:rsidRPr="001E465E" w:rsidRDefault="001E465E" w:rsidP="001E465E"/>
        </w:tc>
      </w:tr>
      <w:tr w:rsidR="001E465E" w:rsidRPr="001E465E" w14:paraId="249061D9" w14:textId="77777777" w:rsidTr="00F2742D">
        <w:trPr>
          <w:trHeight w:val="1878"/>
        </w:trPr>
        <w:tc>
          <w:tcPr>
            <w:tcW w:w="1417" w:type="dxa"/>
            <w:vMerge/>
            <w:tcBorders>
              <w:top w:val="single" w:sz="4" w:space="0" w:color="000000"/>
            </w:tcBorders>
          </w:tcPr>
          <w:p w14:paraId="5878C174" w14:textId="77777777" w:rsidR="001E465E" w:rsidRPr="001E465E" w:rsidRDefault="001E465E" w:rsidP="001E465E"/>
        </w:tc>
        <w:tc>
          <w:tcPr>
            <w:tcW w:w="9783" w:type="dxa"/>
            <w:tcBorders>
              <w:top w:val="single" w:sz="4" w:space="0" w:color="000000"/>
            </w:tcBorders>
            <w:shd w:val="clear" w:color="auto" w:fill="FFFFFF"/>
          </w:tcPr>
          <w:p w14:paraId="2BA26605" w14:textId="77777777" w:rsidR="001E465E" w:rsidRPr="001E465E" w:rsidRDefault="001E465E" w:rsidP="001E465E"/>
          <w:p w14:paraId="1030905B" w14:textId="77777777" w:rsidR="001E465E" w:rsidRPr="001E465E" w:rsidRDefault="001E465E" w:rsidP="001E465E">
            <w:pPr>
              <w:rPr>
                <w:rFonts w:ascii="Optima" w:hAnsi="Optima"/>
                <w:b/>
                <w:bCs/>
                <w:sz w:val="22"/>
                <w:szCs w:val="22"/>
              </w:rPr>
            </w:pPr>
            <w:r w:rsidRPr="001E465E">
              <w:rPr>
                <w:rFonts w:ascii="Optima" w:hAnsi="Optima"/>
                <w:b/>
                <w:bCs/>
                <w:sz w:val="22"/>
                <w:szCs w:val="22"/>
              </w:rPr>
              <w:t>Indicator 9: # semester meetings between GRP and government key stakeholders (education and health) to evaluate implementation in each of the 6 districts</w:t>
            </w:r>
          </w:p>
          <w:p w14:paraId="321EB1ED" w14:textId="77777777" w:rsidR="001E465E" w:rsidRPr="001E465E" w:rsidRDefault="001E465E" w:rsidP="001E465E">
            <w:pPr>
              <w:rPr>
                <w:rFonts w:ascii="Optima" w:hAnsi="Optima"/>
                <w:sz w:val="22"/>
                <w:szCs w:val="22"/>
              </w:rPr>
            </w:pPr>
          </w:p>
          <w:tbl>
            <w:tblPr>
              <w:tblW w:w="7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0"/>
              <w:gridCol w:w="2055"/>
              <w:gridCol w:w="2310"/>
            </w:tblGrid>
            <w:tr w:rsidR="001E465E" w:rsidRPr="001E465E" w14:paraId="3D7B43A2" w14:textId="77777777" w:rsidTr="00F2742D">
              <w:tc>
                <w:tcPr>
                  <w:tcW w:w="3030" w:type="dxa"/>
                </w:tcPr>
                <w:p w14:paraId="5E9C93C8" w14:textId="77777777" w:rsidR="001E465E" w:rsidRPr="001E465E" w:rsidRDefault="001E465E" w:rsidP="001E465E">
                  <w:pPr>
                    <w:rPr>
                      <w:rFonts w:ascii="Optima" w:hAnsi="Optima"/>
                      <w:sz w:val="22"/>
                      <w:szCs w:val="22"/>
                    </w:rPr>
                  </w:pPr>
                  <w:r w:rsidRPr="001E465E">
                    <w:rPr>
                      <w:rFonts w:ascii="Optima" w:hAnsi="Optima"/>
                      <w:sz w:val="22"/>
                      <w:szCs w:val="22"/>
                    </w:rPr>
                    <w:t>Results</w:t>
                  </w:r>
                </w:p>
              </w:tc>
              <w:tc>
                <w:tcPr>
                  <w:tcW w:w="2055" w:type="dxa"/>
                  <w:shd w:val="clear" w:color="auto" w:fill="auto"/>
                </w:tcPr>
                <w:p w14:paraId="37DE52D2" w14:textId="77777777" w:rsidR="001E465E" w:rsidRPr="001E465E" w:rsidRDefault="001E465E" w:rsidP="001E465E">
                  <w:pPr>
                    <w:rPr>
                      <w:rFonts w:ascii="Optima" w:hAnsi="Optima"/>
                      <w:sz w:val="22"/>
                      <w:szCs w:val="22"/>
                    </w:rPr>
                  </w:pPr>
                  <w:r w:rsidRPr="001E465E">
                    <w:rPr>
                      <w:rFonts w:ascii="Optima" w:hAnsi="Optima"/>
                      <w:sz w:val="22"/>
                      <w:szCs w:val="22"/>
                    </w:rPr>
                    <w:t>Achievement (%)</w:t>
                  </w:r>
                </w:p>
              </w:tc>
              <w:tc>
                <w:tcPr>
                  <w:tcW w:w="2310" w:type="dxa"/>
                </w:tcPr>
                <w:p w14:paraId="671C2318" w14:textId="77777777" w:rsidR="001E465E" w:rsidRPr="001E465E" w:rsidRDefault="001E465E" w:rsidP="001E465E">
                  <w:pPr>
                    <w:rPr>
                      <w:rFonts w:ascii="Optima" w:hAnsi="Optima"/>
                      <w:sz w:val="22"/>
                      <w:szCs w:val="22"/>
                    </w:rPr>
                  </w:pPr>
                  <w:r w:rsidRPr="001E465E">
                    <w:rPr>
                      <w:rFonts w:ascii="Optima" w:hAnsi="Optima"/>
                      <w:sz w:val="22"/>
                      <w:szCs w:val="22"/>
                    </w:rPr>
                    <w:t>Achieved/Targeted</w:t>
                  </w:r>
                </w:p>
              </w:tc>
            </w:tr>
            <w:tr w:rsidR="001E465E" w:rsidRPr="001E465E" w14:paraId="439E89DB" w14:textId="77777777" w:rsidTr="00F2742D">
              <w:tc>
                <w:tcPr>
                  <w:tcW w:w="3030" w:type="dxa"/>
                </w:tcPr>
                <w:p w14:paraId="3CDE779E" w14:textId="77777777" w:rsidR="001E465E" w:rsidRPr="001E465E" w:rsidRDefault="001E465E" w:rsidP="001E465E">
                  <w:pPr>
                    <w:rPr>
                      <w:rFonts w:ascii="Optima" w:hAnsi="Optima"/>
                      <w:sz w:val="22"/>
                      <w:szCs w:val="22"/>
                    </w:rPr>
                  </w:pPr>
                  <w:r w:rsidRPr="001E465E">
                    <w:rPr>
                      <w:rFonts w:ascii="Optima" w:hAnsi="Optima"/>
                      <w:sz w:val="22"/>
                      <w:szCs w:val="22"/>
                    </w:rPr>
                    <w:t>Year 2 (2024)</w:t>
                  </w:r>
                </w:p>
              </w:tc>
              <w:tc>
                <w:tcPr>
                  <w:tcW w:w="2055" w:type="dxa"/>
                  <w:shd w:val="clear" w:color="auto" w:fill="auto"/>
                </w:tcPr>
                <w:p w14:paraId="3D9FB31A" w14:textId="77777777" w:rsidR="001E465E" w:rsidRPr="001E465E" w:rsidRDefault="001E465E" w:rsidP="001E465E">
                  <w:pPr>
                    <w:rPr>
                      <w:rFonts w:ascii="Optima" w:hAnsi="Optima"/>
                      <w:sz w:val="22"/>
                      <w:szCs w:val="22"/>
                    </w:rPr>
                  </w:pPr>
                  <w:r w:rsidRPr="001E465E">
                    <w:rPr>
                      <w:rFonts w:ascii="Optima" w:hAnsi="Optima"/>
                      <w:sz w:val="22"/>
                      <w:szCs w:val="22"/>
                    </w:rPr>
                    <w:t>50%</w:t>
                  </w:r>
                </w:p>
              </w:tc>
              <w:tc>
                <w:tcPr>
                  <w:tcW w:w="2310" w:type="dxa"/>
                </w:tcPr>
                <w:p w14:paraId="32A6C9F5" w14:textId="77777777" w:rsidR="001E465E" w:rsidRPr="001E465E" w:rsidRDefault="001E465E" w:rsidP="001E465E">
                  <w:pPr>
                    <w:rPr>
                      <w:rFonts w:ascii="Optima" w:hAnsi="Optima"/>
                      <w:sz w:val="22"/>
                      <w:szCs w:val="22"/>
                    </w:rPr>
                  </w:pPr>
                  <w:r w:rsidRPr="001E465E">
                    <w:rPr>
                      <w:rFonts w:ascii="Optima" w:hAnsi="Optima"/>
                      <w:sz w:val="22"/>
                      <w:szCs w:val="22"/>
                    </w:rPr>
                    <w:t>6/ 12</w:t>
                  </w:r>
                </w:p>
              </w:tc>
            </w:tr>
            <w:tr w:rsidR="001E465E" w:rsidRPr="001E465E" w14:paraId="658FF100" w14:textId="77777777" w:rsidTr="00F2742D">
              <w:tc>
                <w:tcPr>
                  <w:tcW w:w="3030" w:type="dxa"/>
                </w:tcPr>
                <w:p w14:paraId="341B65D5" w14:textId="77777777" w:rsidR="001E465E" w:rsidRPr="001E465E" w:rsidRDefault="001E465E" w:rsidP="001E465E">
                  <w:pPr>
                    <w:rPr>
                      <w:rFonts w:ascii="Optima" w:hAnsi="Optima"/>
                      <w:sz w:val="22"/>
                      <w:szCs w:val="22"/>
                    </w:rPr>
                  </w:pPr>
                  <w:r w:rsidRPr="001E465E">
                    <w:rPr>
                      <w:rFonts w:ascii="Optima" w:hAnsi="Optima"/>
                      <w:sz w:val="22"/>
                      <w:szCs w:val="22"/>
                    </w:rPr>
                    <w:t>Cumulative  (2022-27)</w:t>
                  </w:r>
                </w:p>
              </w:tc>
              <w:tc>
                <w:tcPr>
                  <w:tcW w:w="2055" w:type="dxa"/>
                </w:tcPr>
                <w:p w14:paraId="1A1E7CF7" w14:textId="77777777" w:rsidR="001E465E" w:rsidRPr="001E465E" w:rsidRDefault="001E465E" w:rsidP="001E465E">
                  <w:pPr>
                    <w:rPr>
                      <w:rFonts w:ascii="Optima" w:hAnsi="Optima"/>
                      <w:sz w:val="22"/>
                      <w:szCs w:val="22"/>
                    </w:rPr>
                  </w:pPr>
                  <w:r w:rsidRPr="001E465E">
                    <w:rPr>
                      <w:rFonts w:ascii="Optima" w:hAnsi="Optima"/>
                      <w:sz w:val="22"/>
                      <w:szCs w:val="22"/>
                    </w:rPr>
                    <w:t>10%</w:t>
                  </w:r>
                </w:p>
              </w:tc>
              <w:tc>
                <w:tcPr>
                  <w:tcW w:w="2310" w:type="dxa"/>
                </w:tcPr>
                <w:p w14:paraId="1EACC861" w14:textId="77777777" w:rsidR="001E465E" w:rsidRPr="001E465E" w:rsidRDefault="001E465E" w:rsidP="001E465E">
                  <w:pPr>
                    <w:rPr>
                      <w:rFonts w:ascii="Optima" w:hAnsi="Optima"/>
                      <w:sz w:val="22"/>
                      <w:szCs w:val="22"/>
                    </w:rPr>
                  </w:pPr>
                  <w:r w:rsidRPr="001E465E">
                    <w:rPr>
                      <w:rFonts w:ascii="Optima" w:hAnsi="Optima"/>
                      <w:sz w:val="22"/>
                      <w:szCs w:val="22"/>
                    </w:rPr>
                    <w:t>6/ 60</w:t>
                  </w:r>
                </w:p>
              </w:tc>
            </w:tr>
          </w:tbl>
          <w:p w14:paraId="5E1D7CF1" w14:textId="77777777" w:rsidR="001E465E" w:rsidRPr="001E465E" w:rsidRDefault="001E465E" w:rsidP="001E465E">
            <w:pPr>
              <w:rPr>
                <w:rFonts w:ascii="Optima" w:hAnsi="Optima"/>
                <w:sz w:val="22"/>
                <w:szCs w:val="22"/>
              </w:rPr>
            </w:pPr>
            <w:r w:rsidRPr="001E465E">
              <w:rPr>
                <w:rFonts w:ascii="Optima" w:hAnsi="Optima"/>
                <w:sz w:val="22"/>
                <w:szCs w:val="22"/>
              </w:rPr>
              <w:t>In Year 1, although 12 district-level meetings were initially planned between GRP and education and health stakeholders, no meetings were held. At the time, coordination efforts were still being established, and the structure for biannual district engagement had not yet been activated.</w:t>
            </w:r>
          </w:p>
          <w:p w14:paraId="2C4F11A1" w14:textId="77777777" w:rsidR="001E465E" w:rsidRPr="001E465E" w:rsidRDefault="001E465E" w:rsidP="001E465E">
            <w:pPr>
              <w:rPr>
                <w:rFonts w:ascii="Optima" w:hAnsi="Optima"/>
                <w:sz w:val="22"/>
                <w:szCs w:val="22"/>
              </w:rPr>
            </w:pPr>
            <w:r w:rsidRPr="001E465E">
              <w:rPr>
                <w:rFonts w:ascii="Optima" w:hAnsi="Optima"/>
                <w:sz w:val="22"/>
                <w:szCs w:val="22"/>
              </w:rPr>
              <w:t>In Year 2 the program gathered 66 stakeholders (see table 23 below), including SDSMAS, SDEJT, SDPI, and GRP technical staff, and covered thematic areas such as WASH, SRHR, nutrition, and gender. The format shift, though limiting in terms of meeting count, allowed for stronger inter-district alignment and resulted in a collaborative review of implementation performance, use of SWOT analysis, and agreement on next steps. Participants also raised practical constraints such as limited borehole contractor accountability and gaps in cooking demonstration supplies that had hindered district-level progress. As a result of this engagement, districts committed to addressing these challenges and proposed quarterly joint review sessions as a more sustainable coordination model for Year 3. Though the program reached only 50% of its Year 2 target and just 10% of the five-year goal, the meeting added value by reinforcing sector ownership, clarifying responsibilities, and strengthening the integration of district-level planning. Adjustments to future targets and budget lines are under consideration to reflect this shift while maintaining regular and effective coordination across all intervention districts.</w:t>
            </w:r>
          </w:p>
          <w:p w14:paraId="02A809A4" w14:textId="77777777" w:rsidR="00EF1CF0" w:rsidRDefault="00EF1CF0" w:rsidP="001E465E">
            <w:pPr>
              <w:rPr>
                <w:rFonts w:ascii="Optima" w:hAnsi="Optima"/>
                <w:sz w:val="22"/>
                <w:szCs w:val="22"/>
              </w:rPr>
            </w:pPr>
          </w:p>
          <w:p w14:paraId="70640C6D" w14:textId="4E648DFD" w:rsidR="001E465E" w:rsidRPr="001E465E" w:rsidRDefault="001E465E" w:rsidP="001E465E">
            <w:pPr>
              <w:rPr>
                <w:rFonts w:ascii="Optima" w:hAnsi="Optima"/>
                <w:sz w:val="22"/>
                <w:szCs w:val="22"/>
              </w:rPr>
            </w:pPr>
            <w:r w:rsidRPr="001E465E">
              <w:rPr>
                <w:rFonts w:ascii="Optima" w:hAnsi="Optima"/>
                <w:sz w:val="22"/>
                <w:szCs w:val="22"/>
              </w:rPr>
              <w:t>Table 23: Coordination meetings on program implementation</w:t>
            </w:r>
          </w:p>
          <w:tbl>
            <w:tblPr>
              <w:tblW w:w="8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5"/>
              <w:gridCol w:w="1113"/>
              <w:gridCol w:w="1344"/>
              <w:gridCol w:w="1280"/>
              <w:gridCol w:w="995"/>
              <w:gridCol w:w="853"/>
              <w:gridCol w:w="1104"/>
            </w:tblGrid>
            <w:tr w:rsidR="001E465E" w:rsidRPr="001E465E" w14:paraId="2F4E3F43" w14:textId="77777777" w:rsidTr="00F2742D">
              <w:trPr>
                <w:trHeight w:val="254"/>
              </w:trPr>
              <w:tc>
                <w:tcPr>
                  <w:tcW w:w="1695" w:type="dxa"/>
                </w:tcPr>
                <w:p w14:paraId="493DA19D" w14:textId="77777777" w:rsidR="001E465E" w:rsidRPr="001E465E" w:rsidRDefault="001E465E" w:rsidP="001E465E">
                  <w:pPr>
                    <w:rPr>
                      <w:rFonts w:ascii="Optima" w:hAnsi="Optima"/>
                      <w:sz w:val="22"/>
                      <w:szCs w:val="22"/>
                    </w:rPr>
                  </w:pPr>
                  <w:r w:rsidRPr="001E465E">
                    <w:rPr>
                      <w:rFonts w:ascii="Optima" w:hAnsi="Optima"/>
                      <w:sz w:val="22"/>
                      <w:szCs w:val="22"/>
                    </w:rPr>
                    <w:t>Districts</w:t>
                  </w:r>
                </w:p>
              </w:tc>
              <w:tc>
                <w:tcPr>
                  <w:tcW w:w="1113" w:type="dxa"/>
                </w:tcPr>
                <w:p w14:paraId="5C6DF327" w14:textId="77777777" w:rsidR="001E465E" w:rsidRPr="001E465E" w:rsidRDefault="001E465E" w:rsidP="001E465E">
                  <w:pPr>
                    <w:rPr>
                      <w:rFonts w:ascii="Optima" w:hAnsi="Optima"/>
                      <w:sz w:val="22"/>
                      <w:szCs w:val="22"/>
                    </w:rPr>
                  </w:pPr>
                  <w:r w:rsidRPr="001E465E">
                    <w:rPr>
                      <w:rFonts w:ascii="Optima" w:hAnsi="Optima"/>
                      <w:sz w:val="22"/>
                      <w:szCs w:val="22"/>
                    </w:rPr>
                    <w:t xml:space="preserve">GRP </w:t>
                  </w:r>
                </w:p>
              </w:tc>
              <w:tc>
                <w:tcPr>
                  <w:tcW w:w="1344" w:type="dxa"/>
                </w:tcPr>
                <w:p w14:paraId="01160753" w14:textId="77777777" w:rsidR="001E465E" w:rsidRPr="001E465E" w:rsidRDefault="001E465E" w:rsidP="001E465E">
                  <w:pPr>
                    <w:rPr>
                      <w:rFonts w:ascii="Optima" w:hAnsi="Optima"/>
                      <w:sz w:val="22"/>
                      <w:szCs w:val="22"/>
                    </w:rPr>
                  </w:pPr>
                  <w:r w:rsidRPr="001E465E">
                    <w:rPr>
                      <w:rFonts w:ascii="Optima" w:hAnsi="Optima"/>
                      <w:sz w:val="22"/>
                      <w:szCs w:val="22"/>
                    </w:rPr>
                    <w:t xml:space="preserve">SDSMAS </w:t>
                  </w:r>
                </w:p>
              </w:tc>
              <w:tc>
                <w:tcPr>
                  <w:tcW w:w="1280" w:type="dxa"/>
                </w:tcPr>
                <w:p w14:paraId="45239AB2" w14:textId="77777777" w:rsidR="001E465E" w:rsidRPr="001E465E" w:rsidRDefault="001E465E" w:rsidP="001E465E">
                  <w:pPr>
                    <w:rPr>
                      <w:rFonts w:ascii="Optima" w:hAnsi="Optima"/>
                      <w:sz w:val="22"/>
                      <w:szCs w:val="22"/>
                    </w:rPr>
                  </w:pPr>
                  <w:r w:rsidRPr="001E465E">
                    <w:rPr>
                      <w:rFonts w:ascii="Optima" w:hAnsi="Optima"/>
                      <w:sz w:val="22"/>
                      <w:szCs w:val="22"/>
                    </w:rPr>
                    <w:t xml:space="preserve">SDEJT </w:t>
                  </w:r>
                </w:p>
              </w:tc>
              <w:tc>
                <w:tcPr>
                  <w:tcW w:w="995" w:type="dxa"/>
                </w:tcPr>
                <w:p w14:paraId="01F28A91" w14:textId="77777777" w:rsidR="001E465E" w:rsidRPr="001E465E" w:rsidRDefault="001E465E" w:rsidP="001E465E">
                  <w:pPr>
                    <w:rPr>
                      <w:rFonts w:ascii="Optima" w:hAnsi="Optima"/>
                      <w:sz w:val="22"/>
                      <w:szCs w:val="22"/>
                    </w:rPr>
                  </w:pPr>
                  <w:r w:rsidRPr="001E465E">
                    <w:rPr>
                      <w:rFonts w:ascii="Optima" w:hAnsi="Optima"/>
                      <w:sz w:val="22"/>
                      <w:szCs w:val="22"/>
                    </w:rPr>
                    <w:t>SDPI</w:t>
                  </w:r>
                </w:p>
              </w:tc>
              <w:tc>
                <w:tcPr>
                  <w:tcW w:w="853" w:type="dxa"/>
                </w:tcPr>
                <w:p w14:paraId="50BA8AD5" w14:textId="77777777" w:rsidR="001E465E" w:rsidRPr="001E465E" w:rsidRDefault="001E465E" w:rsidP="001E465E">
                  <w:pPr>
                    <w:rPr>
                      <w:rFonts w:ascii="Optima" w:hAnsi="Optima"/>
                      <w:sz w:val="22"/>
                      <w:szCs w:val="22"/>
                    </w:rPr>
                  </w:pPr>
                  <w:r w:rsidRPr="001E465E">
                    <w:rPr>
                      <w:rFonts w:ascii="Optima" w:hAnsi="Optima"/>
                      <w:sz w:val="22"/>
                      <w:szCs w:val="22"/>
                    </w:rPr>
                    <w:t xml:space="preserve"> RTP </w:t>
                  </w:r>
                </w:p>
              </w:tc>
              <w:tc>
                <w:tcPr>
                  <w:tcW w:w="1104" w:type="dxa"/>
                </w:tcPr>
                <w:p w14:paraId="1F6CE307" w14:textId="77777777" w:rsidR="001E465E" w:rsidRPr="001E465E" w:rsidRDefault="001E465E" w:rsidP="001E465E">
                  <w:pPr>
                    <w:rPr>
                      <w:rFonts w:ascii="Optima" w:hAnsi="Optima"/>
                      <w:sz w:val="22"/>
                      <w:szCs w:val="22"/>
                    </w:rPr>
                  </w:pPr>
                  <w:r w:rsidRPr="001E465E">
                    <w:rPr>
                      <w:rFonts w:ascii="Optima" w:hAnsi="Optima"/>
                      <w:sz w:val="22"/>
                      <w:szCs w:val="22"/>
                    </w:rPr>
                    <w:t>Total</w:t>
                  </w:r>
                </w:p>
              </w:tc>
            </w:tr>
            <w:tr w:rsidR="001E465E" w:rsidRPr="001E465E" w14:paraId="604F5454" w14:textId="77777777" w:rsidTr="00F2742D">
              <w:trPr>
                <w:trHeight w:val="254"/>
              </w:trPr>
              <w:tc>
                <w:tcPr>
                  <w:tcW w:w="1695" w:type="dxa"/>
                </w:tcPr>
                <w:p w14:paraId="67DDBE43" w14:textId="77777777" w:rsidR="001E465E" w:rsidRPr="001E465E" w:rsidRDefault="001E465E" w:rsidP="001E465E">
                  <w:pPr>
                    <w:rPr>
                      <w:rFonts w:ascii="Optima" w:hAnsi="Optima"/>
                      <w:sz w:val="22"/>
                      <w:szCs w:val="22"/>
                    </w:rPr>
                  </w:pPr>
                  <w:r w:rsidRPr="001E465E">
                    <w:rPr>
                      <w:rFonts w:ascii="Optima" w:hAnsi="Optima"/>
                      <w:sz w:val="22"/>
                      <w:szCs w:val="22"/>
                    </w:rPr>
                    <w:t>Gorongosa</w:t>
                  </w:r>
                </w:p>
              </w:tc>
              <w:tc>
                <w:tcPr>
                  <w:tcW w:w="1113" w:type="dxa"/>
                </w:tcPr>
                <w:p w14:paraId="40D8F0C6" w14:textId="77777777" w:rsidR="001E465E" w:rsidRPr="001E465E" w:rsidRDefault="001E465E" w:rsidP="001E465E">
                  <w:pPr>
                    <w:rPr>
                      <w:rFonts w:ascii="Optima" w:hAnsi="Optima"/>
                      <w:sz w:val="22"/>
                      <w:szCs w:val="22"/>
                    </w:rPr>
                  </w:pPr>
                  <w:r w:rsidRPr="001E465E">
                    <w:rPr>
                      <w:rFonts w:ascii="Optima" w:hAnsi="Optima"/>
                      <w:sz w:val="22"/>
                      <w:szCs w:val="22"/>
                    </w:rPr>
                    <w:t>20</w:t>
                  </w:r>
                </w:p>
              </w:tc>
              <w:tc>
                <w:tcPr>
                  <w:tcW w:w="1344" w:type="dxa"/>
                </w:tcPr>
                <w:p w14:paraId="5D99AD00"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280" w:type="dxa"/>
                </w:tcPr>
                <w:p w14:paraId="6B8EC75E"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995" w:type="dxa"/>
                </w:tcPr>
                <w:p w14:paraId="5F835057"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853" w:type="dxa"/>
                </w:tcPr>
                <w:p w14:paraId="4BAE08B9"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104" w:type="dxa"/>
                </w:tcPr>
                <w:p w14:paraId="6E91895B" w14:textId="77777777" w:rsidR="001E465E" w:rsidRPr="001E465E" w:rsidRDefault="001E465E" w:rsidP="001E465E">
                  <w:pPr>
                    <w:rPr>
                      <w:rFonts w:ascii="Optima" w:hAnsi="Optima"/>
                      <w:sz w:val="22"/>
                      <w:szCs w:val="22"/>
                    </w:rPr>
                  </w:pPr>
                  <w:r w:rsidRPr="001E465E">
                    <w:rPr>
                      <w:rFonts w:ascii="Optima" w:hAnsi="Optima"/>
                      <w:sz w:val="22"/>
                      <w:szCs w:val="22"/>
                    </w:rPr>
                    <w:t>27</w:t>
                  </w:r>
                </w:p>
              </w:tc>
            </w:tr>
            <w:tr w:rsidR="001E465E" w:rsidRPr="001E465E" w14:paraId="56C7C543" w14:textId="77777777" w:rsidTr="00F2742D">
              <w:trPr>
                <w:trHeight w:val="254"/>
              </w:trPr>
              <w:tc>
                <w:tcPr>
                  <w:tcW w:w="1695" w:type="dxa"/>
                </w:tcPr>
                <w:p w14:paraId="5E63067C" w14:textId="77777777" w:rsidR="001E465E" w:rsidRPr="001E465E" w:rsidRDefault="001E465E" w:rsidP="001E465E">
                  <w:pPr>
                    <w:rPr>
                      <w:rFonts w:ascii="Optima" w:hAnsi="Optima"/>
                      <w:sz w:val="22"/>
                      <w:szCs w:val="22"/>
                    </w:rPr>
                  </w:pPr>
                  <w:r w:rsidRPr="001E465E">
                    <w:rPr>
                      <w:rFonts w:ascii="Optima" w:hAnsi="Optima"/>
                      <w:sz w:val="22"/>
                      <w:szCs w:val="22"/>
                    </w:rPr>
                    <w:t>Cheringoma</w:t>
                  </w:r>
                </w:p>
              </w:tc>
              <w:tc>
                <w:tcPr>
                  <w:tcW w:w="1113" w:type="dxa"/>
                </w:tcPr>
                <w:p w14:paraId="17FCB970"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344" w:type="dxa"/>
                </w:tcPr>
                <w:p w14:paraId="5562B0DD"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280" w:type="dxa"/>
                </w:tcPr>
                <w:p w14:paraId="4627EA72"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995" w:type="dxa"/>
                </w:tcPr>
                <w:p w14:paraId="045A014B"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853" w:type="dxa"/>
                </w:tcPr>
                <w:p w14:paraId="0BF0409D" w14:textId="77777777" w:rsidR="001E465E" w:rsidRPr="001E465E" w:rsidRDefault="001E465E" w:rsidP="001E465E">
                  <w:pPr>
                    <w:rPr>
                      <w:rFonts w:ascii="Optima" w:hAnsi="Optima"/>
                      <w:sz w:val="22"/>
                      <w:szCs w:val="22"/>
                    </w:rPr>
                  </w:pPr>
                  <w:r w:rsidRPr="001E465E">
                    <w:rPr>
                      <w:rFonts w:ascii="Optima" w:hAnsi="Optima"/>
                      <w:sz w:val="22"/>
                      <w:szCs w:val="22"/>
                    </w:rPr>
                    <w:t>0</w:t>
                  </w:r>
                </w:p>
              </w:tc>
              <w:tc>
                <w:tcPr>
                  <w:tcW w:w="1104" w:type="dxa"/>
                </w:tcPr>
                <w:p w14:paraId="1AEB7A83" w14:textId="77777777" w:rsidR="001E465E" w:rsidRPr="001E465E" w:rsidRDefault="001E465E" w:rsidP="001E465E">
                  <w:pPr>
                    <w:rPr>
                      <w:rFonts w:ascii="Optima" w:hAnsi="Optima"/>
                      <w:sz w:val="22"/>
                      <w:szCs w:val="22"/>
                    </w:rPr>
                  </w:pPr>
                  <w:r w:rsidRPr="001E465E">
                    <w:rPr>
                      <w:rFonts w:ascii="Optima" w:hAnsi="Optima"/>
                      <w:sz w:val="22"/>
                      <w:szCs w:val="22"/>
                    </w:rPr>
                    <w:t>7</w:t>
                  </w:r>
                </w:p>
              </w:tc>
            </w:tr>
            <w:tr w:rsidR="001E465E" w:rsidRPr="001E465E" w14:paraId="7B58C602" w14:textId="77777777" w:rsidTr="00F2742D">
              <w:trPr>
                <w:trHeight w:val="245"/>
              </w:trPr>
              <w:tc>
                <w:tcPr>
                  <w:tcW w:w="1695" w:type="dxa"/>
                </w:tcPr>
                <w:p w14:paraId="48E774BB" w14:textId="77777777" w:rsidR="001E465E" w:rsidRPr="001E465E" w:rsidRDefault="001E465E" w:rsidP="001E465E">
                  <w:pPr>
                    <w:rPr>
                      <w:rFonts w:ascii="Optima" w:hAnsi="Optima"/>
                      <w:sz w:val="22"/>
                      <w:szCs w:val="22"/>
                    </w:rPr>
                  </w:pPr>
                  <w:r w:rsidRPr="001E465E">
                    <w:rPr>
                      <w:rFonts w:ascii="Optima" w:hAnsi="Optima"/>
                      <w:sz w:val="22"/>
                      <w:szCs w:val="22"/>
                    </w:rPr>
                    <w:t>Dondo</w:t>
                  </w:r>
                </w:p>
              </w:tc>
              <w:tc>
                <w:tcPr>
                  <w:tcW w:w="1113" w:type="dxa"/>
                </w:tcPr>
                <w:p w14:paraId="7275F828"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344" w:type="dxa"/>
                </w:tcPr>
                <w:p w14:paraId="32BE08A6"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280" w:type="dxa"/>
                </w:tcPr>
                <w:p w14:paraId="3F5E945B"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995" w:type="dxa"/>
                </w:tcPr>
                <w:p w14:paraId="2A6E4EE9"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853" w:type="dxa"/>
                </w:tcPr>
                <w:p w14:paraId="64D6110A" w14:textId="77777777" w:rsidR="001E465E" w:rsidRPr="001E465E" w:rsidRDefault="001E465E" w:rsidP="001E465E">
                  <w:pPr>
                    <w:rPr>
                      <w:rFonts w:ascii="Optima" w:hAnsi="Optima"/>
                      <w:sz w:val="22"/>
                      <w:szCs w:val="22"/>
                    </w:rPr>
                  </w:pPr>
                  <w:r w:rsidRPr="001E465E">
                    <w:rPr>
                      <w:rFonts w:ascii="Optima" w:hAnsi="Optima"/>
                      <w:sz w:val="22"/>
                      <w:szCs w:val="22"/>
                    </w:rPr>
                    <w:t>0</w:t>
                  </w:r>
                </w:p>
              </w:tc>
              <w:tc>
                <w:tcPr>
                  <w:tcW w:w="1104" w:type="dxa"/>
                </w:tcPr>
                <w:p w14:paraId="0358A905" w14:textId="77777777" w:rsidR="001E465E" w:rsidRPr="001E465E" w:rsidRDefault="001E465E" w:rsidP="001E465E">
                  <w:pPr>
                    <w:rPr>
                      <w:rFonts w:ascii="Optima" w:hAnsi="Optima"/>
                      <w:sz w:val="22"/>
                      <w:szCs w:val="22"/>
                    </w:rPr>
                  </w:pPr>
                  <w:r w:rsidRPr="001E465E">
                    <w:rPr>
                      <w:rFonts w:ascii="Optima" w:hAnsi="Optima"/>
                      <w:sz w:val="22"/>
                      <w:szCs w:val="22"/>
                    </w:rPr>
                    <w:t>7</w:t>
                  </w:r>
                </w:p>
              </w:tc>
            </w:tr>
            <w:tr w:rsidR="001E465E" w:rsidRPr="001E465E" w14:paraId="68BCA50F" w14:textId="77777777" w:rsidTr="00F2742D">
              <w:trPr>
                <w:trHeight w:val="254"/>
              </w:trPr>
              <w:tc>
                <w:tcPr>
                  <w:tcW w:w="1695" w:type="dxa"/>
                </w:tcPr>
                <w:p w14:paraId="17B1267A"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lastRenderedPageBreak/>
                    <w:t>Maringue</w:t>
                  </w:r>
                  <w:proofErr w:type="spellEnd"/>
                </w:p>
              </w:tc>
              <w:tc>
                <w:tcPr>
                  <w:tcW w:w="1113" w:type="dxa"/>
                </w:tcPr>
                <w:p w14:paraId="021DD171"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344" w:type="dxa"/>
                </w:tcPr>
                <w:p w14:paraId="4CF89B97"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280" w:type="dxa"/>
                </w:tcPr>
                <w:p w14:paraId="7875CAE4"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995" w:type="dxa"/>
                </w:tcPr>
                <w:p w14:paraId="59F59845"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853" w:type="dxa"/>
                </w:tcPr>
                <w:p w14:paraId="3DDF6A41" w14:textId="77777777" w:rsidR="001E465E" w:rsidRPr="001E465E" w:rsidRDefault="001E465E" w:rsidP="001E465E">
                  <w:pPr>
                    <w:rPr>
                      <w:rFonts w:ascii="Optima" w:hAnsi="Optima"/>
                      <w:sz w:val="22"/>
                      <w:szCs w:val="22"/>
                    </w:rPr>
                  </w:pPr>
                  <w:r w:rsidRPr="001E465E">
                    <w:rPr>
                      <w:rFonts w:ascii="Optima" w:hAnsi="Optima"/>
                      <w:sz w:val="22"/>
                      <w:szCs w:val="22"/>
                    </w:rPr>
                    <w:t>0</w:t>
                  </w:r>
                </w:p>
              </w:tc>
              <w:tc>
                <w:tcPr>
                  <w:tcW w:w="1104" w:type="dxa"/>
                </w:tcPr>
                <w:p w14:paraId="3EFC1BA0" w14:textId="77777777" w:rsidR="001E465E" w:rsidRPr="001E465E" w:rsidRDefault="001E465E" w:rsidP="001E465E">
                  <w:pPr>
                    <w:rPr>
                      <w:rFonts w:ascii="Optima" w:hAnsi="Optima"/>
                      <w:sz w:val="22"/>
                      <w:szCs w:val="22"/>
                    </w:rPr>
                  </w:pPr>
                  <w:r w:rsidRPr="001E465E">
                    <w:rPr>
                      <w:rFonts w:ascii="Optima" w:hAnsi="Optima"/>
                      <w:sz w:val="22"/>
                      <w:szCs w:val="22"/>
                    </w:rPr>
                    <w:t>8</w:t>
                  </w:r>
                </w:p>
              </w:tc>
            </w:tr>
            <w:tr w:rsidR="001E465E" w:rsidRPr="001E465E" w14:paraId="6FA6C889" w14:textId="77777777" w:rsidTr="00F2742D">
              <w:trPr>
                <w:trHeight w:val="254"/>
              </w:trPr>
              <w:tc>
                <w:tcPr>
                  <w:tcW w:w="1695" w:type="dxa"/>
                </w:tcPr>
                <w:p w14:paraId="28152BC8" w14:textId="77777777" w:rsidR="001E465E" w:rsidRPr="001E465E" w:rsidRDefault="001E465E" w:rsidP="001E465E">
                  <w:pPr>
                    <w:rPr>
                      <w:rFonts w:ascii="Optima" w:hAnsi="Optima"/>
                      <w:sz w:val="22"/>
                      <w:szCs w:val="22"/>
                    </w:rPr>
                  </w:pPr>
                  <w:r w:rsidRPr="001E465E">
                    <w:rPr>
                      <w:rFonts w:ascii="Optima" w:hAnsi="Optima"/>
                      <w:sz w:val="22"/>
                      <w:szCs w:val="22"/>
                    </w:rPr>
                    <w:t>Nhamatanda</w:t>
                  </w:r>
                </w:p>
              </w:tc>
              <w:tc>
                <w:tcPr>
                  <w:tcW w:w="1113" w:type="dxa"/>
                </w:tcPr>
                <w:p w14:paraId="4F3D70BF"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344" w:type="dxa"/>
                </w:tcPr>
                <w:p w14:paraId="031B281B"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280" w:type="dxa"/>
                </w:tcPr>
                <w:p w14:paraId="43DE49AF"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995" w:type="dxa"/>
                </w:tcPr>
                <w:p w14:paraId="41BD890E"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853" w:type="dxa"/>
                </w:tcPr>
                <w:p w14:paraId="1F3FBDB2" w14:textId="77777777" w:rsidR="001E465E" w:rsidRPr="001E465E" w:rsidRDefault="001E465E" w:rsidP="001E465E">
                  <w:pPr>
                    <w:rPr>
                      <w:rFonts w:ascii="Optima" w:hAnsi="Optima"/>
                      <w:sz w:val="22"/>
                      <w:szCs w:val="22"/>
                    </w:rPr>
                  </w:pPr>
                  <w:r w:rsidRPr="001E465E">
                    <w:rPr>
                      <w:rFonts w:ascii="Optima" w:hAnsi="Optima"/>
                      <w:sz w:val="22"/>
                      <w:szCs w:val="22"/>
                    </w:rPr>
                    <w:t>1</w:t>
                  </w:r>
                </w:p>
              </w:tc>
              <w:tc>
                <w:tcPr>
                  <w:tcW w:w="1104" w:type="dxa"/>
                </w:tcPr>
                <w:p w14:paraId="6B5D26CF" w14:textId="77777777" w:rsidR="001E465E" w:rsidRPr="001E465E" w:rsidRDefault="001E465E" w:rsidP="001E465E">
                  <w:pPr>
                    <w:rPr>
                      <w:rFonts w:ascii="Optima" w:hAnsi="Optima"/>
                      <w:sz w:val="22"/>
                      <w:szCs w:val="22"/>
                    </w:rPr>
                  </w:pPr>
                  <w:r w:rsidRPr="001E465E">
                    <w:rPr>
                      <w:rFonts w:ascii="Optima" w:hAnsi="Optima"/>
                      <w:sz w:val="22"/>
                      <w:szCs w:val="22"/>
                    </w:rPr>
                    <w:t>9</w:t>
                  </w:r>
                </w:p>
              </w:tc>
            </w:tr>
            <w:tr w:rsidR="001E465E" w:rsidRPr="001E465E" w14:paraId="5DA151F2" w14:textId="77777777" w:rsidTr="00F2742D">
              <w:trPr>
                <w:trHeight w:val="254"/>
              </w:trPr>
              <w:tc>
                <w:tcPr>
                  <w:tcW w:w="1695" w:type="dxa"/>
                </w:tcPr>
                <w:p w14:paraId="6C681AD7" w14:textId="77777777" w:rsidR="001E465E" w:rsidRPr="001E465E" w:rsidRDefault="001E465E" w:rsidP="001E465E">
                  <w:pPr>
                    <w:rPr>
                      <w:rFonts w:ascii="Optima" w:hAnsi="Optima"/>
                      <w:sz w:val="22"/>
                      <w:szCs w:val="22"/>
                    </w:rPr>
                  </w:pPr>
                  <w:r w:rsidRPr="001E465E">
                    <w:rPr>
                      <w:rFonts w:ascii="Optima" w:hAnsi="Optima"/>
                      <w:sz w:val="22"/>
                      <w:szCs w:val="22"/>
                    </w:rPr>
                    <w:t>Muanza</w:t>
                  </w:r>
                </w:p>
              </w:tc>
              <w:tc>
                <w:tcPr>
                  <w:tcW w:w="1113" w:type="dxa"/>
                </w:tcPr>
                <w:p w14:paraId="70DA99AC"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344" w:type="dxa"/>
                </w:tcPr>
                <w:p w14:paraId="0D464729"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280" w:type="dxa"/>
                </w:tcPr>
                <w:p w14:paraId="5C24A41E"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995" w:type="dxa"/>
                </w:tcPr>
                <w:p w14:paraId="04B903E5"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853" w:type="dxa"/>
                </w:tcPr>
                <w:p w14:paraId="48D7185F" w14:textId="77777777" w:rsidR="001E465E" w:rsidRPr="001E465E" w:rsidRDefault="001E465E" w:rsidP="001E465E">
                  <w:pPr>
                    <w:rPr>
                      <w:rFonts w:ascii="Optima" w:hAnsi="Optima"/>
                      <w:sz w:val="22"/>
                      <w:szCs w:val="22"/>
                    </w:rPr>
                  </w:pPr>
                  <w:r w:rsidRPr="001E465E">
                    <w:rPr>
                      <w:rFonts w:ascii="Optima" w:hAnsi="Optima"/>
                      <w:sz w:val="22"/>
                      <w:szCs w:val="22"/>
                    </w:rPr>
                    <w:t>0</w:t>
                  </w:r>
                </w:p>
              </w:tc>
              <w:tc>
                <w:tcPr>
                  <w:tcW w:w="1104" w:type="dxa"/>
                </w:tcPr>
                <w:p w14:paraId="7ECEC67B" w14:textId="77777777" w:rsidR="001E465E" w:rsidRPr="001E465E" w:rsidRDefault="001E465E" w:rsidP="001E465E">
                  <w:pPr>
                    <w:rPr>
                      <w:rFonts w:ascii="Optima" w:hAnsi="Optima"/>
                      <w:sz w:val="22"/>
                      <w:szCs w:val="22"/>
                    </w:rPr>
                  </w:pPr>
                  <w:r w:rsidRPr="001E465E">
                    <w:rPr>
                      <w:rFonts w:ascii="Optima" w:hAnsi="Optima"/>
                      <w:sz w:val="22"/>
                      <w:szCs w:val="22"/>
                    </w:rPr>
                    <w:t>8</w:t>
                  </w:r>
                </w:p>
              </w:tc>
            </w:tr>
            <w:tr w:rsidR="001E465E" w:rsidRPr="001E465E" w14:paraId="24E555A1" w14:textId="77777777" w:rsidTr="00F2742D">
              <w:trPr>
                <w:trHeight w:val="254"/>
              </w:trPr>
              <w:tc>
                <w:tcPr>
                  <w:tcW w:w="1695" w:type="dxa"/>
                </w:tcPr>
                <w:p w14:paraId="10D19519" w14:textId="77777777" w:rsidR="001E465E" w:rsidRPr="001E465E" w:rsidRDefault="001E465E" w:rsidP="001E465E">
                  <w:pPr>
                    <w:rPr>
                      <w:rFonts w:ascii="Optima" w:hAnsi="Optima"/>
                      <w:sz w:val="22"/>
                      <w:szCs w:val="22"/>
                    </w:rPr>
                  </w:pPr>
                  <w:r w:rsidRPr="001E465E">
                    <w:rPr>
                      <w:rFonts w:ascii="Optima" w:hAnsi="Optima"/>
                      <w:sz w:val="22"/>
                      <w:szCs w:val="22"/>
                    </w:rPr>
                    <w:t>Total</w:t>
                  </w:r>
                </w:p>
              </w:tc>
              <w:tc>
                <w:tcPr>
                  <w:tcW w:w="1113" w:type="dxa"/>
                </w:tcPr>
                <w:p w14:paraId="53518DF0" w14:textId="77777777" w:rsidR="001E465E" w:rsidRPr="001E465E" w:rsidRDefault="001E465E" w:rsidP="001E465E">
                  <w:pPr>
                    <w:rPr>
                      <w:rFonts w:ascii="Optima" w:hAnsi="Optima"/>
                      <w:sz w:val="22"/>
                      <w:szCs w:val="22"/>
                    </w:rPr>
                  </w:pPr>
                  <w:r w:rsidRPr="001E465E">
                    <w:rPr>
                      <w:rFonts w:ascii="Optima" w:hAnsi="Optima"/>
                      <w:sz w:val="22"/>
                      <w:szCs w:val="22"/>
                    </w:rPr>
                    <w:t>28</w:t>
                  </w:r>
                </w:p>
              </w:tc>
              <w:tc>
                <w:tcPr>
                  <w:tcW w:w="1344" w:type="dxa"/>
                </w:tcPr>
                <w:p w14:paraId="7ABF1051" w14:textId="77777777" w:rsidR="001E465E" w:rsidRPr="001E465E" w:rsidRDefault="001E465E" w:rsidP="001E465E">
                  <w:pPr>
                    <w:rPr>
                      <w:rFonts w:ascii="Optima" w:hAnsi="Optima"/>
                      <w:sz w:val="22"/>
                      <w:szCs w:val="22"/>
                    </w:rPr>
                  </w:pPr>
                  <w:r w:rsidRPr="001E465E">
                    <w:rPr>
                      <w:rFonts w:ascii="Optima" w:hAnsi="Optima"/>
                      <w:sz w:val="22"/>
                      <w:szCs w:val="22"/>
                    </w:rPr>
                    <w:t>12</w:t>
                  </w:r>
                </w:p>
              </w:tc>
              <w:tc>
                <w:tcPr>
                  <w:tcW w:w="1280" w:type="dxa"/>
                </w:tcPr>
                <w:p w14:paraId="0EE1F55B" w14:textId="77777777" w:rsidR="001E465E" w:rsidRPr="001E465E" w:rsidRDefault="001E465E" w:rsidP="001E465E">
                  <w:pPr>
                    <w:rPr>
                      <w:rFonts w:ascii="Optima" w:hAnsi="Optima"/>
                      <w:sz w:val="22"/>
                      <w:szCs w:val="22"/>
                    </w:rPr>
                  </w:pPr>
                  <w:r w:rsidRPr="001E465E">
                    <w:rPr>
                      <w:rFonts w:ascii="Optima" w:hAnsi="Optima"/>
                      <w:sz w:val="22"/>
                      <w:szCs w:val="22"/>
                    </w:rPr>
                    <w:t>12</w:t>
                  </w:r>
                </w:p>
              </w:tc>
              <w:tc>
                <w:tcPr>
                  <w:tcW w:w="995" w:type="dxa"/>
                </w:tcPr>
                <w:p w14:paraId="0D8E5630" w14:textId="77777777" w:rsidR="001E465E" w:rsidRPr="001E465E" w:rsidRDefault="001E465E" w:rsidP="001E465E">
                  <w:pPr>
                    <w:rPr>
                      <w:rFonts w:ascii="Optima" w:hAnsi="Optima"/>
                      <w:sz w:val="22"/>
                      <w:szCs w:val="22"/>
                    </w:rPr>
                  </w:pPr>
                  <w:r w:rsidRPr="001E465E">
                    <w:rPr>
                      <w:rFonts w:ascii="Optima" w:hAnsi="Optima"/>
                      <w:sz w:val="22"/>
                      <w:szCs w:val="22"/>
                    </w:rPr>
                    <w:t>12</w:t>
                  </w:r>
                </w:p>
              </w:tc>
              <w:tc>
                <w:tcPr>
                  <w:tcW w:w="853" w:type="dxa"/>
                </w:tcPr>
                <w:p w14:paraId="288D36C5" w14:textId="77777777" w:rsidR="001E465E" w:rsidRPr="001E465E" w:rsidRDefault="001E465E" w:rsidP="001E465E">
                  <w:pPr>
                    <w:rPr>
                      <w:rFonts w:ascii="Optima" w:hAnsi="Optima"/>
                      <w:sz w:val="22"/>
                      <w:szCs w:val="22"/>
                    </w:rPr>
                  </w:pPr>
                  <w:r w:rsidRPr="001E465E">
                    <w:rPr>
                      <w:rFonts w:ascii="Optima" w:hAnsi="Optima"/>
                      <w:sz w:val="22"/>
                      <w:szCs w:val="22"/>
                    </w:rPr>
                    <w:t>2</w:t>
                  </w:r>
                </w:p>
              </w:tc>
              <w:tc>
                <w:tcPr>
                  <w:tcW w:w="1104" w:type="dxa"/>
                </w:tcPr>
                <w:p w14:paraId="4C7AFA68" w14:textId="77777777" w:rsidR="001E465E" w:rsidRPr="001E465E" w:rsidRDefault="001E465E" w:rsidP="001E465E">
                  <w:pPr>
                    <w:rPr>
                      <w:rFonts w:ascii="Optima" w:hAnsi="Optima"/>
                      <w:sz w:val="22"/>
                      <w:szCs w:val="22"/>
                    </w:rPr>
                  </w:pPr>
                  <w:r w:rsidRPr="001E465E">
                    <w:rPr>
                      <w:rFonts w:ascii="Optima" w:hAnsi="Optima"/>
                      <w:sz w:val="22"/>
                      <w:szCs w:val="22"/>
                    </w:rPr>
                    <w:t>66</w:t>
                  </w:r>
                </w:p>
              </w:tc>
            </w:tr>
          </w:tbl>
          <w:p w14:paraId="0D12BFE8" w14:textId="77777777" w:rsidR="001E465E" w:rsidRPr="001E465E" w:rsidRDefault="001E465E" w:rsidP="001E465E"/>
        </w:tc>
        <w:tc>
          <w:tcPr>
            <w:tcW w:w="555" w:type="dxa"/>
            <w:tcBorders>
              <w:right w:val="single" w:sz="4" w:space="0" w:color="000000"/>
            </w:tcBorders>
            <w:shd w:val="clear" w:color="auto" w:fill="FFFF00"/>
          </w:tcPr>
          <w:p w14:paraId="2358E686" w14:textId="77777777" w:rsidR="001E465E" w:rsidRPr="001E465E" w:rsidRDefault="001E465E" w:rsidP="001E465E"/>
        </w:tc>
      </w:tr>
      <w:tr w:rsidR="001E465E" w:rsidRPr="001E465E" w14:paraId="3B0A1E02" w14:textId="77777777" w:rsidTr="00F2742D">
        <w:trPr>
          <w:trHeight w:val="1935"/>
        </w:trPr>
        <w:tc>
          <w:tcPr>
            <w:tcW w:w="1417" w:type="dxa"/>
            <w:vMerge w:val="restart"/>
            <w:tcBorders>
              <w:top w:val="single" w:sz="4" w:space="0" w:color="000000"/>
            </w:tcBorders>
          </w:tcPr>
          <w:p w14:paraId="52067A07" w14:textId="77777777" w:rsidR="001E465E" w:rsidRPr="001E465E" w:rsidRDefault="001E465E" w:rsidP="001E465E">
            <w:pPr>
              <w:rPr>
                <w:rFonts w:ascii="Optima" w:hAnsi="Optima"/>
              </w:rPr>
            </w:pPr>
            <w:r w:rsidRPr="001E465E">
              <w:rPr>
                <w:rFonts w:ascii="Optima" w:hAnsi="Optima"/>
              </w:rPr>
              <w:t>Established teachers’ clubs to support gender responsive play-based learning approach to SRHR &amp; life skills</w:t>
            </w:r>
          </w:p>
        </w:tc>
        <w:tc>
          <w:tcPr>
            <w:tcW w:w="9783" w:type="dxa"/>
            <w:tcBorders>
              <w:top w:val="single" w:sz="4" w:space="0" w:color="000000"/>
            </w:tcBorders>
            <w:shd w:val="clear" w:color="auto" w:fill="FFFFFF"/>
          </w:tcPr>
          <w:p w14:paraId="5D844139" w14:textId="77777777" w:rsidR="001E465E" w:rsidRPr="001E465E" w:rsidRDefault="001E465E" w:rsidP="00BA5E9E">
            <w:pPr>
              <w:jc w:val="both"/>
              <w:rPr>
                <w:rFonts w:ascii="Optima" w:hAnsi="Optima"/>
                <w:b/>
                <w:bCs/>
                <w:sz w:val="22"/>
                <w:szCs w:val="22"/>
              </w:rPr>
            </w:pPr>
            <w:r w:rsidRPr="001E465E">
              <w:rPr>
                <w:rFonts w:ascii="Optima" w:hAnsi="Optima"/>
                <w:b/>
                <w:bCs/>
                <w:sz w:val="22"/>
                <w:szCs w:val="22"/>
              </w:rPr>
              <w:t>Indicator 1: # of teachers clubs implementing gender responsive play-based learning approach to SRHR &amp; life skills</w:t>
            </w:r>
          </w:p>
          <w:p w14:paraId="35C70A04" w14:textId="77777777" w:rsidR="001E465E" w:rsidRPr="001E465E" w:rsidRDefault="001E465E" w:rsidP="00BA5E9E">
            <w:pPr>
              <w:jc w:val="both"/>
              <w:rPr>
                <w:rFonts w:ascii="Optima" w:hAnsi="Optima"/>
                <w:sz w:val="22"/>
                <w:szCs w:val="22"/>
              </w:rPr>
            </w:pPr>
          </w:p>
          <w:tbl>
            <w:tblPr>
              <w:tblW w:w="6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6"/>
              <w:gridCol w:w="1799"/>
              <w:gridCol w:w="2160"/>
            </w:tblGrid>
            <w:tr w:rsidR="001E465E" w:rsidRPr="001E465E" w14:paraId="1DEAF6B2" w14:textId="77777777" w:rsidTr="00F2742D">
              <w:tc>
                <w:tcPr>
                  <w:tcW w:w="2956" w:type="dxa"/>
                </w:tcPr>
                <w:p w14:paraId="2FD7FAEB" w14:textId="77777777" w:rsidR="001E465E" w:rsidRPr="001E465E" w:rsidRDefault="001E465E" w:rsidP="00BA5E9E">
                  <w:pPr>
                    <w:jc w:val="both"/>
                    <w:rPr>
                      <w:rFonts w:ascii="Optima" w:hAnsi="Optima"/>
                      <w:sz w:val="22"/>
                      <w:szCs w:val="22"/>
                    </w:rPr>
                  </w:pPr>
                  <w:r w:rsidRPr="001E465E">
                    <w:rPr>
                      <w:rFonts w:ascii="Optima" w:hAnsi="Optima"/>
                      <w:sz w:val="22"/>
                      <w:szCs w:val="22"/>
                    </w:rPr>
                    <w:t>Results</w:t>
                  </w:r>
                </w:p>
              </w:tc>
              <w:tc>
                <w:tcPr>
                  <w:tcW w:w="1799" w:type="dxa"/>
                  <w:shd w:val="clear" w:color="auto" w:fill="auto"/>
                </w:tcPr>
                <w:p w14:paraId="0BC1DD72" w14:textId="77777777" w:rsidR="001E465E" w:rsidRPr="001E465E" w:rsidRDefault="001E465E" w:rsidP="00BA5E9E">
                  <w:pPr>
                    <w:jc w:val="both"/>
                    <w:rPr>
                      <w:rFonts w:ascii="Optima" w:hAnsi="Optima"/>
                      <w:sz w:val="22"/>
                      <w:szCs w:val="22"/>
                    </w:rPr>
                  </w:pPr>
                  <w:r w:rsidRPr="001E465E">
                    <w:rPr>
                      <w:rFonts w:ascii="Optima" w:hAnsi="Optima"/>
                      <w:sz w:val="22"/>
                      <w:szCs w:val="22"/>
                    </w:rPr>
                    <w:t>Achievement (%)</w:t>
                  </w:r>
                </w:p>
              </w:tc>
              <w:tc>
                <w:tcPr>
                  <w:tcW w:w="2160" w:type="dxa"/>
                </w:tcPr>
                <w:p w14:paraId="27590A40" w14:textId="77777777" w:rsidR="001E465E" w:rsidRPr="001E465E" w:rsidRDefault="001E465E" w:rsidP="00BA5E9E">
                  <w:pPr>
                    <w:jc w:val="both"/>
                    <w:rPr>
                      <w:rFonts w:ascii="Optima" w:hAnsi="Optima"/>
                      <w:sz w:val="22"/>
                      <w:szCs w:val="22"/>
                    </w:rPr>
                  </w:pPr>
                  <w:r w:rsidRPr="001E465E">
                    <w:rPr>
                      <w:rFonts w:ascii="Optima" w:hAnsi="Optima"/>
                      <w:sz w:val="22"/>
                      <w:szCs w:val="22"/>
                    </w:rPr>
                    <w:t>Achieved/Targeted</w:t>
                  </w:r>
                </w:p>
              </w:tc>
            </w:tr>
            <w:tr w:rsidR="001E465E" w:rsidRPr="001E465E" w14:paraId="682E4CA0" w14:textId="77777777" w:rsidTr="00F2742D">
              <w:tc>
                <w:tcPr>
                  <w:tcW w:w="2956" w:type="dxa"/>
                </w:tcPr>
                <w:p w14:paraId="5A06BC0A" w14:textId="77777777" w:rsidR="001E465E" w:rsidRPr="001E465E" w:rsidRDefault="001E465E" w:rsidP="00BA5E9E">
                  <w:pPr>
                    <w:jc w:val="both"/>
                    <w:rPr>
                      <w:rFonts w:ascii="Optima" w:hAnsi="Optima"/>
                      <w:sz w:val="22"/>
                      <w:szCs w:val="22"/>
                    </w:rPr>
                  </w:pPr>
                  <w:r w:rsidRPr="001E465E">
                    <w:rPr>
                      <w:rFonts w:ascii="Optima" w:hAnsi="Optima"/>
                      <w:sz w:val="22"/>
                      <w:szCs w:val="22"/>
                    </w:rPr>
                    <w:t>Year 2 (2024)</w:t>
                  </w:r>
                </w:p>
              </w:tc>
              <w:tc>
                <w:tcPr>
                  <w:tcW w:w="1799" w:type="dxa"/>
                  <w:shd w:val="clear" w:color="auto" w:fill="auto"/>
                </w:tcPr>
                <w:p w14:paraId="4F68C05F" w14:textId="77777777" w:rsidR="001E465E" w:rsidRPr="001E465E" w:rsidRDefault="001E465E" w:rsidP="00BA5E9E">
                  <w:pPr>
                    <w:jc w:val="both"/>
                    <w:rPr>
                      <w:rFonts w:ascii="Optima" w:hAnsi="Optima"/>
                      <w:sz w:val="22"/>
                      <w:szCs w:val="22"/>
                    </w:rPr>
                  </w:pPr>
                  <w:r w:rsidRPr="001E465E">
                    <w:rPr>
                      <w:rFonts w:ascii="Optima" w:hAnsi="Optima"/>
                      <w:sz w:val="22"/>
                      <w:szCs w:val="22"/>
                    </w:rPr>
                    <w:t>100%</w:t>
                  </w:r>
                </w:p>
              </w:tc>
              <w:tc>
                <w:tcPr>
                  <w:tcW w:w="2160" w:type="dxa"/>
                </w:tcPr>
                <w:p w14:paraId="00A8D634" w14:textId="77777777" w:rsidR="001E465E" w:rsidRPr="001E465E" w:rsidRDefault="001E465E" w:rsidP="00BA5E9E">
                  <w:pPr>
                    <w:jc w:val="both"/>
                    <w:rPr>
                      <w:rFonts w:ascii="Optima" w:hAnsi="Optima"/>
                      <w:sz w:val="22"/>
                      <w:szCs w:val="22"/>
                    </w:rPr>
                  </w:pPr>
                  <w:r w:rsidRPr="001E465E">
                    <w:rPr>
                      <w:rFonts w:ascii="Optima" w:hAnsi="Optima"/>
                      <w:sz w:val="22"/>
                      <w:szCs w:val="22"/>
                    </w:rPr>
                    <w:t>10/ 10</w:t>
                  </w:r>
                </w:p>
              </w:tc>
            </w:tr>
            <w:tr w:rsidR="001E465E" w:rsidRPr="001E465E" w14:paraId="598941C8" w14:textId="77777777" w:rsidTr="00F2742D">
              <w:tc>
                <w:tcPr>
                  <w:tcW w:w="2956" w:type="dxa"/>
                </w:tcPr>
                <w:p w14:paraId="533E77C2" w14:textId="77777777" w:rsidR="001E465E" w:rsidRPr="001E465E" w:rsidRDefault="001E465E" w:rsidP="00BA5E9E">
                  <w:pPr>
                    <w:jc w:val="both"/>
                    <w:rPr>
                      <w:rFonts w:ascii="Optima" w:hAnsi="Optima"/>
                      <w:sz w:val="22"/>
                      <w:szCs w:val="22"/>
                    </w:rPr>
                  </w:pPr>
                  <w:r w:rsidRPr="001E465E">
                    <w:rPr>
                      <w:rFonts w:ascii="Optima" w:hAnsi="Optima"/>
                      <w:sz w:val="22"/>
                      <w:szCs w:val="22"/>
                    </w:rPr>
                    <w:t>Cumulative (2022-27)</w:t>
                  </w:r>
                </w:p>
              </w:tc>
              <w:tc>
                <w:tcPr>
                  <w:tcW w:w="1799" w:type="dxa"/>
                </w:tcPr>
                <w:p w14:paraId="1E85266B" w14:textId="77777777" w:rsidR="001E465E" w:rsidRPr="001E465E" w:rsidRDefault="001E465E" w:rsidP="00BA5E9E">
                  <w:pPr>
                    <w:jc w:val="both"/>
                    <w:rPr>
                      <w:rFonts w:ascii="Optima" w:hAnsi="Optima"/>
                      <w:sz w:val="22"/>
                      <w:szCs w:val="22"/>
                    </w:rPr>
                  </w:pPr>
                  <w:r w:rsidRPr="001E465E">
                    <w:rPr>
                      <w:rFonts w:ascii="Optima" w:hAnsi="Optima"/>
                      <w:sz w:val="22"/>
                      <w:szCs w:val="22"/>
                    </w:rPr>
                    <w:t>72%</w:t>
                  </w:r>
                </w:p>
              </w:tc>
              <w:tc>
                <w:tcPr>
                  <w:tcW w:w="2160" w:type="dxa"/>
                </w:tcPr>
                <w:p w14:paraId="751FA1A6" w14:textId="77777777" w:rsidR="001E465E" w:rsidRPr="001E465E" w:rsidRDefault="001E465E" w:rsidP="00BA5E9E">
                  <w:pPr>
                    <w:jc w:val="both"/>
                    <w:rPr>
                      <w:rFonts w:ascii="Optima" w:hAnsi="Optima"/>
                      <w:sz w:val="22"/>
                      <w:szCs w:val="22"/>
                    </w:rPr>
                  </w:pPr>
                  <w:r w:rsidRPr="001E465E">
                    <w:rPr>
                      <w:rFonts w:ascii="Optima" w:hAnsi="Optima"/>
                      <w:sz w:val="22"/>
                      <w:szCs w:val="22"/>
                    </w:rPr>
                    <w:t>20/28</w:t>
                  </w:r>
                </w:p>
              </w:tc>
            </w:tr>
          </w:tbl>
          <w:p w14:paraId="01AD85D4" w14:textId="77777777" w:rsidR="001E465E" w:rsidRPr="001E465E" w:rsidRDefault="001E465E" w:rsidP="00BA5E9E">
            <w:pPr>
              <w:jc w:val="both"/>
              <w:rPr>
                <w:rFonts w:ascii="Optima" w:hAnsi="Optima"/>
                <w:sz w:val="22"/>
                <w:szCs w:val="22"/>
              </w:rPr>
            </w:pPr>
            <w:r w:rsidRPr="001E465E">
              <w:rPr>
                <w:rFonts w:ascii="Optima" w:hAnsi="Optima"/>
                <w:sz w:val="22"/>
                <w:szCs w:val="22"/>
              </w:rPr>
              <w:t>By the end of Year 2, the program had strengthened 20 teacher clubs across the six districts, reaching 72% of the five-year target. These clubs applied gender-responsive, play-based methods to deliver SRHR and life skills education, using debates, games, and safe group discussions to engage students. Teachers created inclusive spaces that encouraged adolescents to discuss sensitive health topics more openly. Early signs point to improved student confidence and stronger school-community connections. In Year 3, the program will roll out simple monitoring tools and provide targeted coaching to help measure behavioral change and sustain quality</w:t>
            </w:r>
          </w:p>
        </w:tc>
        <w:tc>
          <w:tcPr>
            <w:tcW w:w="555" w:type="dxa"/>
            <w:tcBorders>
              <w:top w:val="single" w:sz="4" w:space="0" w:color="000000"/>
              <w:right w:val="single" w:sz="4" w:space="0" w:color="000000"/>
            </w:tcBorders>
            <w:shd w:val="clear" w:color="auto" w:fill="00B050"/>
          </w:tcPr>
          <w:p w14:paraId="78F3C644" w14:textId="77777777" w:rsidR="001E465E" w:rsidRPr="001E465E" w:rsidRDefault="001E465E" w:rsidP="001E465E"/>
        </w:tc>
      </w:tr>
      <w:tr w:rsidR="001E465E" w:rsidRPr="001E465E" w14:paraId="381FD0EB" w14:textId="77777777" w:rsidTr="00F2742D">
        <w:trPr>
          <w:trHeight w:val="1933"/>
        </w:trPr>
        <w:tc>
          <w:tcPr>
            <w:tcW w:w="1417" w:type="dxa"/>
            <w:vMerge/>
            <w:tcBorders>
              <w:top w:val="single" w:sz="4" w:space="0" w:color="000000"/>
            </w:tcBorders>
          </w:tcPr>
          <w:p w14:paraId="0E2E1483" w14:textId="77777777" w:rsidR="001E465E" w:rsidRPr="001E465E" w:rsidRDefault="001E465E" w:rsidP="001E465E"/>
        </w:tc>
        <w:tc>
          <w:tcPr>
            <w:tcW w:w="9783" w:type="dxa"/>
            <w:tcBorders>
              <w:top w:val="single" w:sz="4" w:space="0" w:color="000000"/>
            </w:tcBorders>
            <w:shd w:val="clear" w:color="auto" w:fill="FFFFFF"/>
          </w:tcPr>
          <w:p w14:paraId="18D59AA4" w14:textId="77777777" w:rsidR="001E465E" w:rsidRPr="001E465E" w:rsidRDefault="001E465E" w:rsidP="00BA5E9E">
            <w:pPr>
              <w:jc w:val="both"/>
              <w:rPr>
                <w:rFonts w:ascii="Optima" w:hAnsi="Optima"/>
                <w:sz w:val="22"/>
                <w:szCs w:val="22"/>
              </w:rPr>
            </w:pPr>
          </w:p>
          <w:p w14:paraId="559A5021" w14:textId="77777777" w:rsidR="001E465E" w:rsidRPr="001E465E" w:rsidRDefault="001E465E" w:rsidP="00BA5E9E">
            <w:pPr>
              <w:jc w:val="both"/>
              <w:rPr>
                <w:rFonts w:ascii="Optima" w:hAnsi="Optima"/>
                <w:b/>
                <w:bCs/>
                <w:sz w:val="22"/>
                <w:szCs w:val="22"/>
              </w:rPr>
            </w:pPr>
            <w:r w:rsidRPr="001E465E">
              <w:rPr>
                <w:rFonts w:ascii="Optima" w:hAnsi="Optima"/>
                <w:b/>
                <w:bCs/>
                <w:sz w:val="22"/>
                <w:szCs w:val="22"/>
              </w:rPr>
              <w:t>Indicator 2: # of directors, Deputy Directors and gender focal persons trained in schools on gender-responsive SRHR</w:t>
            </w:r>
          </w:p>
          <w:tbl>
            <w:tblPr>
              <w:tblW w:w="6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68"/>
              <w:gridCol w:w="1862"/>
              <w:gridCol w:w="2100"/>
            </w:tblGrid>
            <w:tr w:rsidR="001E465E" w:rsidRPr="001E465E" w14:paraId="0274A2C8" w14:textId="77777777" w:rsidTr="00F2742D">
              <w:tc>
                <w:tcPr>
                  <w:tcW w:w="2968" w:type="dxa"/>
                </w:tcPr>
                <w:p w14:paraId="1C00F7EE" w14:textId="77777777" w:rsidR="001E465E" w:rsidRPr="001E465E" w:rsidRDefault="001E465E" w:rsidP="00BA5E9E">
                  <w:pPr>
                    <w:jc w:val="both"/>
                    <w:rPr>
                      <w:rFonts w:ascii="Optima" w:hAnsi="Optima"/>
                      <w:sz w:val="22"/>
                      <w:szCs w:val="22"/>
                    </w:rPr>
                  </w:pPr>
                  <w:r w:rsidRPr="001E465E">
                    <w:rPr>
                      <w:rFonts w:ascii="Optima" w:hAnsi="Optima"/>
                      <w:sz w:val="22"/>
                      <w:szCs w:val="22"/>
                    </w:rPr>
                    <w:t>Results</w:t>
                  </w:r>
                </w:p>
              </w:tc>
              <w:tc>
                <w:tcPr>
                  <w:tcW w:w="1862" w:type="dxa"/>
                  <w:shd w:val="clear" w:color="auto" w:fill="auto"/>
                </w:tcPr>
                <w:p w14:paraId="6C341530" w14:textId="77777777" w:rsidR="001E465E" w:rsidRPr="001E465E" w:rsidRDefault="001E465E" w:rsidP="00BA5E9E">
                  <w:pPr>
                    <w:jc w:val="both"/>
                    <w:rPr>
                      <w:rFonts w:ascii="Optima" w:hAnsi="Optima"/>
                      <w:sz w:val="22"/>
                      <w:szCs w:val="22"/>
                    </w:rPr>
                  </w:pPr>
                  <w:r w:rsidRPr="001E465E">
                    <w:rPr>
                      <w:rFonts w:ascii="Optima" w:hAnsi="Optima"/>
                      <w:sz w:val="22"/>
                      <w:szCs w:val="22"/>
                    </w:rPr>
                    <w:t>Achievement (%)</w:t>
                  </w:r>
                </w:p>
              </w:tc>
              <w:tc>
                <w:tcPr>
                  <w:tcW w:w="2100" w:type="dxa"/>
                </w:tcPr>
                <w:p w14:paraId="251DC754" w14:textId="77777777" w:rsidR="001E465E" w:rsidRPr="001E465E" w:rsidRDefault="001E465E" w:rsidP="00BA5E9E">
                  <w:pPr>
                    <w:jc w:val="both"/>
                    <w:rPr>
                      <w:rFonts w:ascii="Optima" w:hAnsi="Optima"/>
                      <w:sz w:val="22"/>
                      <w:szCs w:val="22"/>
                    </w:rPr>
                  </w:pPr>
                  <w:r w:rsidRPr="001E465E">
                    <w:rPr>
                      <w:rFonts w:ascii="Optima" w:hAnsi="Optima"/>
                      <w:sz w:val="22"/>
                      <w:szCs w:val="22"/>
                    </w:rPr>
                    <w:t>Achieved/Targeted</w:t>
                  </w:r>
                </w:p>
              </w:tc>
            </w:tr>
            <w:tr w:rsidR="001E465E" w:rsidRPr="001E465E" w14:paraId="3F416842" w14:textId="77777777" w:rsidTr="00F2742D">
              <w:tc>
                <w:tcPr>
                  <w:tcW w:w="2968" w:type="dxa"/>
                </w:tcPr>
                <w:p w14:paraId="4F958E26" w14:textId="77777777" w:rsidR="001E465E" w:rsidRPr="001E465E" w:rsidRDefault="001E465E" w:rsidP="00BA5E9E">
                  <w:pPr>
                    <w:jc w:val="both"/>
                    <w:rPr>
                      <w:rFonts w:ascii="Optima" w:hAnsi="Optima"/>
                      <w:sz w:val="22"/>
                      <w:szCs w:val="22"/>
                    </w:rPr>
                  </w:pPr>
                  <w:r w:rsidRPr="001E465E">
                    <w:rPr>
                      <w:rFonts w:ascii="Optima" w:hAnsi="Optima"/>
                      <w:sz w:val="22"/>
                      <w:szCs w:val="22"/>
                    </w:rPr>
                    <w:t>Year 2 (2024)</w:t>
                  </w:r>
                </w:p>
              </w:tc>
              <w:tc>
                <w:tcPr>
                  <w:tcW w:w="1862" w:type="dxa"/>
                  <w:shd w:val="clear" w:color="auto" w:fill="auto"/>
                </w:tcPr>
                <w:p w14:paraId="377B2A30" w14:textId="77777777" w:rsidR="001E465E" w:rsidRPr="001E465E" w:rsidRDefault="001E465E" w:rsidP="00BA5E9E">
                  <w:pPr>
                    <w:jc w:val="both"/>
                    <w:rPr>
                      <w:rFonts w:ascii="Optima" w:hAnsi="Optima"/>
                      <w:sz w:val="22"/>
                      <w:szCs w:val="22"/>
                    </w:rPr>
                  </w:pPr>
                  <w:r w:rsidRPr="001E465E">
                    <w:rPr>
                      <w:rFonts w:ascii="Optima" w:hAnsi="Optima"/>
                      <w:sz w:val="22"/>
                      <w:szCs w:val="22"/>
                    </w:rPr>
                    <w:t>486</w:t>
                  </w:r>
                </w:p>
              </w:tc>
              <w:tc>
                <w:tcPr>
                  <w:tcW w:w="2100" w:type="dxa"/>
                </w:tcPr>
                <w:p w14:paraId="0B0E50E0" w14:textId="77777777" w:rsidR="001E465E" w:rsidRPr="001E465E" w:rsidRDefault="001E465E" w:rsidP="00BA5E9E">
                  <w:pPr>
                    <w:jc w:val="both"/>
                    <w:rPr>
                      <w:rFonts w:ascii="Optima" w:hAnsi="Optima"/>
                      <w:sz w:val="22"/>
                      <w:szCs w:val="22"/>
                    </w:rPr>
                  </w:pPr>
                  <w:r w:rsidRPr="001E465E">
                    <w:rPr>
                      <w:rFonts w:ascii="Optima" w:hAnsi="Optima"/>
                      <w:sz w:val="22"/>
                      <w:szCs w:val="22"/>
                    </w:rPr>
                    <w:t>146/ 30</w:t>
                  </w:r>
                </w:p>
              </w:tc>
            </w:tr>
            <w:tr w:rsidR="001E465E" w:rsidRPr="001E465E" w14:paraId="3AC82F3F" w14:textId="77777777" w:rsidTr="00F2742D">
              <w:tc>
                <w:tcPr>
                  <w:tcW w:w="2968" w:type="dxa"/>
                </w:tcPr>
                <w:p w14:paraId="4B497F5F" w14:textId="77777777" w:rsidR="001E465E" w:rsidRPr="001E465E" w:rsidRDefault="001E465E" w:rsidP="00BA5E9E">
                  <w:pPr>
                    <w:jc w:val="both"/>
                    <w:rPr>
                      <w:rFonts w:ascii="Optima" w:hAnsi="Optima"/>
                      <w:sz w:val="22"/>
                      <w:szCs w:val="22"/>
                    </w:rPr>
                  </w:pPr>
                  <w:r w:rsidRPr="001E465E">
                    <w:rPr>
                      <w:rFonts w:ascii="Optima" w:hAnsi="Optima"/>
                      <w:sz w:val="22"/>
                      <w:szCs w:val="22"/>
                    </w:rPr>
                    <w:t>Cumulative (2022-27)</w:t>
                  </w:r>
                </w:p>
              </w:tc>
              <w:tc>
                <w:tcPr>
                  <w:tcW w:w="1862" w:type="dxa"/>
                </w:tcPr>
                <w:p w14:paraId="5DA83FB8" w14:textId="77777777" w:rsidR="001E465E" w:rsidRPr="001E465E" w:rsidRDefault="001E465E" w:rsidP="00BA5E9E">
                  <w:pPr>
                    <w:jc w:val="both"/>
                    <w:rPr>
                      <w:rFonts w:ascii="Optima" w:hAnsi="Optima"/>
                      <w:sz w:val="22"/>
                      <w:szCs w:val="22"/>
                    </w:rPr>
                  </w:pPr>
                  <w:r w:rsidRPr="001E465E">
                    <w:rPr>
                      <w:rFonts w:ascii="Optima" w:hAnsi="Optima"/>
                      <w:sz w:val="22"/>
                      <w:szCs w:val="22"/>
                    </w:rPr>
                    <w:t>313%</w:t>
                  </w:r>
                </w:p>
              </w:tc>
              <w:tc>
                <w:tcPr>
                  <w:tcW w:w="2100" w:type="dxa"/>
                </w:tcPr>
                <w:p w14:paraId="1AA15861" w14:textId="77777777" w:rsidR="001E465E" w:rsidRPr="001E465E" w:rsidRDefault="001E465E" w:rsidP="00BA5E9E">
                  <w:pPr>
                    <w:jc w:val="both"/>
                    <w:rPr>
                      <w:rFonts w:ascii="Optima" w:hAnsi="Optima"/>
                      <w:sz w:val="22"/>
                      <w:szCs w:val="22"/>
                    </w:rPr>
                  </w:pPr>
                  <w:r w:rsidRPr="001E465E">
                    <w:rPr>
                      <w:rFonts w:ascii="Optima" w:hAnsi="Optima"/>
                      <w:sz w:val="22"/>
                      <w:szCs w:val="22"/>
                    </w:rPr>
                    <w:t>188/ 60</w:t>
                  </w:r>
                </w:p>
              </w:tc>
            </w:tr>
          </w:tbl>
          <w:p w14:paraId="2CC94B98" w14:textId="77777777" w:rsidR="001E465E" w:rsidRPr="001E465E" w:rsidRDefault="001E465E" w:rsidP="00BA5E9E">
            <w:pPr>
              <w:jc w:val="both"/>
              <w:rPr>
                <w:rFonts w:ascii="Optima" w:hAnsi="Optima"/>
                <w:sz w:val="22"/>
                <w:szCs w:val="22"/>
              </w:rPr>
            </w:pPr>
            <w:r w:rsidRPr="001E465E">
              <w:rPr>
                <w:rFonts w:ascii="Optima" w:hAnsi="Optima"/>
                <w:sz w:val="22"/>
                <w:szCs w:val="22"/>
              </w:rPr>
              <w:t xml:space="preserve">From the beginning (Year 1) 2023, the program introduced gender-responsive school leadership training by targeting 42 school directors, deputy directors, and gender focal persons. Though limited in coverage, this early implementation tested the approach and helped refine training content based on local feedback and education sector routines. The program expanded significantly in 2024 bringing the cumulative total to 188 individuals trained (table 24 below), exceeding the five-year target of 60 by over 300%. The expansion was driven by demand from local education authorities and a deliberate strategy to strengthen institutional leadership in promoting SRHR within schools. Coordination with SDEJT enabled alignment with school </w:t>
            </w:r>
            <w:r w:rsidRPr="001E465E">
              <w:rPr>
                <w:rFonts w:ascii="Optima" w:hAnsi="Optima"/>
                <w:sz w:val="22"/>
                <w:szCs w:val="22"/>
              </w:rPr>
              <w:lastRenderedPageBreak/>
              <w:t>management structures and national gender equity goals</w:t>
            </w:r>
            <w:r w:rsidRPr="001E465E">
              <w:rPr>
                <w:rFonts w:ascii="Optima" w:hAnsi="Optima"/>
                <w:sz w:val="22"/>
                <w:szCs w:val="22"/>
              </w:rPr>
              <w:footnoteReference w:id="14"/>
            </w:r>
            <w:r w:rsidRPr="001E465E">
              <w:rPr>
                <w:rFonts w:ascii="Optima" w:hAnsi="Optima"/>
                <w:sz w:val="22"/>
                <w:szCs w:val="22"/>
              </w:rPr>
              <w:t>. Although no formal outcome data is available yet, early engagement and demand from schools suggest that trained leaders are beginning to influence institutional culture and support adolescent health more actively. Having already surpassed the five-year target, Year 3 efforts will focus on monitoring how knowledge is being applied in schools to ensure sustainable integration of gender-responsive SRHR practices across the education system.</w:t>
            </w:r>
          </w:p>
          <w:p w14:paraId="01E29A78" w14:textId="77777777" w:rsidR="00EF1CF0" w:rsidRDefault="00EF1CF0" w:rsidP="00BA5E9E">
            <w:pPr>
              <w:jc w:val="both"/>
              <w:rPr>
                <w:rFonts w:ascii="Optima" w:hAnsi="Optima"/>
                <w:sz w:val="22"/>
                <w:szCs w:val="22"/>
              </w:rPr>
            </w:pPr>
          </w:p>
          <w:p w14:paraId="4165D98A" w14:textId="5C4FF122" w:rsidR="001E465E" w:rsidRPr="001E465E" w:rsidRDefault="001E465E" w:rsidP="00BA5E9E">
            <w:pPr>
              <w:jc w:val="both"/>
              <w:rPr>
                <w:rFonts w:ascii="Optima" w:hAnsi="Optima"/>
                <w:sz w:val="22"/>
                <w:szCs w:val="22"/>
              </w:rPr>
            </w:pPr>
            <w:r w:rsidRPr="001E465E">
              <w:rPr>
                <w:rFonts w:ascii="Optima" w:hAnsi="Optima"/>
                <w:sz w:val="22"/>
                <w:szCs w:val="22"/>
              </w:rPr>
              <w:t>Table 24: Participation in gender-responsive training for school leadership</w:t>
            </w:r>
          </w:p>
          <w:tbl>
            <w:tblPr>
              <w:tblW w:w="7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276"/>
              <w:gridCol w:w="1276"/>
              <w:gridCol w:w="1559"/>
              <w:gridCol w:w="1701"/>
            </w:tblGrid>
            <w:tr w:rsidR="001E465E" w:rsidRPr="001E465E" w14:paraId="5C8FCC45" w14:textId="77777777" w:rsidTr="00F2742D">
              <w:trPr>
                <w:trHeight w:val="414"/>
              </w:trPr>
              <w:tc>
                <w:tcPr>
                  <w:tcW w:w="1838" w:type="dxa"/>
                  <w:shd w:val="clear" w:color="auto" w:fill="B4C6E7"/>
                  <w:vAlign w:val="center"/>
                </w:tcPr>
                <w:p w14:paraId="7B575C5E" w14:textId="77777777" w:rsidR="001E465E" w:rsidRPr="001E465E" w:rsidRDefault="001E465E" w:rsidP="00BA5E9E">
                  <w:pPr>
                    <w:jc w:val="both"/>
                    <w:rPr>
                      <w:rFonts w:ascii="Optima" w:hAnsi="Optima"/>
                      <w:sz w:val="22"/>
                      <w:szCs w:val="22"/>
                    </w:rPr>
                  </w:pPr>
                  <w:r w:rsidRPr="001E465E">
                    <w:rPr>
                      <w:rFonts w:ascii="Optima" w:hAnsi="Optima"/>
                      <w:sz w:val="22"/>
                      <w:szCs w:val="22"/>
                    </w:rPr>
                    <w:t>Districts</w:t>
                  </w:r>
                </w:p>
              </w:tc>
              <w:tc>
                <w:tcPr>
                  <w:tcW w:w="1276" w:type="dxa"/>
                  <w:shd w:val="clear" w:color="auto" w:fill="B4C6E7"/>
                </w:tcPr>
                <w:p w14:paraId="617F8F29" w14:textId="77777777" w:rsidR="001E465E" w:rsidRPr="001E465E" w:rsidRDefault="001E465E" w:rsidP="00BA5E9E">
                  <w:pPr>
                    <w:jc w:val="both"/>
                    <w:rPr>
                      <w:rFonts w:ascii="Optima" w:hAnsi="Optima"/>
                      <w:sz w:val="22"/>
                      <w:szCs w:val="22"/>
                    </w:rPr>
                  </w:pPr>
                  <w:r w:rsidRPr="001E465E">
                    <w:rPr>
                      <w:rFonts w:ascii="Optima" w:hAnsi="Optima"/>
                      <w:sz w:val="22"/>
                      <w:szCs w:val="22"/>
                    </w:rPr>
                    <w:t>Women</w:t>
                  </w:r>
                </w:p>
              </w:tc>
              <w:tc>
                <w:tcPr>
                  <w:tcW w:w="1276" w:type="dxa"/>
                  <w:shd w:val="clear" w:color="auto" w:fill="B4C6E7"/>
                </w:tcPr>
                <w:p w14:paraId="75A41240" w14:textId="77777777" w:rsidR="001E465E" w:rsidRPr="001E465E" w:rsidRDefault="001E465E" w:rsidP="00BA5E9E">
                  <w:pPr>
                    <w:jc w:val="both"/>
                    <w:rPr>
                      <w:rFonts w:ascii="Optima" w:hAnsi="Optima"/>
                      <w:sz w:val="22"/>
                      <w:szCs w:val="22"/>
                    </w:rPr>
                  </w:pPr>
                  <w:r w:rsidRPr="001E465E">
                    <w:rPr>
                      <w:rFonts w:ascii="Optima" w:hAnsi="Optima"/>
                      <w:sz w:val="22"/>
                      <w:szCs w:val="22"/>
                    </w:rPr>
                    <w:t>Men</w:t>
                  </w:r>
                </w:p>
              </w:tc>
              <w:tc>
                <w:tcPr>
                  <w:tcW w:w="1559" w:type="dxa"/>
                  <w:shd w:val="clear" w:color="auto" w:fill="B4C6E7"/>
                </w:tcPr>
                <w:p w14:paraId="325D12D8" w14:textId="77777777" w:rsidR="001E465E" w:rsidRPr="001E465E" w:rsidRDefault="001E465E" w:rsidP="00BA5E9E">
                  <w:pPr>
                    <w:jc w:val="both"/>
                    <w:rPr>
                      <w:rFonts w:ascii="Optima" w:hAnsi="Optima"/>
                      <w:sz w:val="22"/>
                      <w:szCs w:val="22"/>
                    </w:rPr>
                  </w:pPr>
                  <w:r w:rsidRPr="001E465E">
                    <w:rPr>
                      <w:rFonts w:ascii="Optima" w:hAnsi="Optima"/>
                      <w:sz w:val="22"/>
                      <w:szCs w:val="22"/>
                    </w:rPr>
                    <w:t>% Women</w:t>
                  </w:r>
                </w:p>
              </w:tc>
              <w:tc>
                <w:tcPr>
                  <w:tcW w:w="1701" w:type="dxa"/>
                  <w:shd w:val="clear" w:color="auto" w:fill="B4C6E7"/>
                </w:tcPr>
                <w:p w14:paraId="37A8AA08" w14:textId="77777777" w:rsidR="001E465E" w:rsidRPr="001E465E" w:rsidRDefault="001E465E" w:rsidP="00BA5E9E">
                  <w:pPr>
                    <w:jc w:val="both"/>
                    <w:rPr>
                      <w:rFonts w:ascii="Optima" w:hAnsi="Optima"/>
                      <w:sz w:val="22"/>
                      <w:szCs w:val="22"/>
                    </w:rPr>
                  </w:pPr>
                  <w:r w:rsidRPr="001E465E">
                    <w:rPr>
                      <w:rFonts w:ascii="Optima" w:hAnsi="Optima"/>
                      <w:sz w:val="22"/>
                      <w:szCs w:val="22"/>
                    </w:rPr>
                    <w:t>Total participants</w:t>
                  </w:r>
                </w:p>
              </w:tc>
            </w:tr>
            <w:tr w:rsidR="001E465E" w:rsidRPr="001E465E" w14:paraId="3BB0ED90" w14:textId="77777777" w:rsidTr="00F2742D">
              <w:trPr>
                <w:trHeight w:val="206"/>
              </w:trPr>
              <w:tc>
                <w:tcPr>
                  <w:tcW w:w="1838"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39C6B54" w14:textId="77777777" w:rsidR="001E465E" w:rsidRPr="001E465E" w:rsidRDefault="001E465E" w:rsidP="00BA5E9E">
                  <w:pPr>
                    <w:jc w:val="both"/>
                    <w:rPr>
                      <w:rFonts w:ascii="Optima" w:hAnsi="Optima"/>
                      <w:sz w:val="22"/>
                      <w:szCs w:val="22"/>
                    </w:rPr>
                  </w:pPr>
                  <w:r w:rsidRPr="001E465E">
                    <w:rPr>
                      <w:rFonts w:ascii="Optima" w:hAnsi="Optima"/>
                      <w:sz w:val="22"/>
                      <w:szCs w:val="22"/>
                    </w:rPr>
                    <w:t>Gorongosa</w:t>
                  </w:r>
                </w:p>
              </w:tc>
              <w:tc>
                <w:tcPr>
                  <w:tcW w:w="1276" w:type="dxa"/>
                  <w:tcBorders>
                    <w:top w:val="single" w:sz="4" w:space="0" w:color="000000"/>
                    <w:left w:val="nil"/>
                    <w:bottom w:val="single" w:sz="4" w:space="0" w:color="000000"/>
                    <w:right w:val="single" w:sz="4" w:space="0" w:color="000000"/>
                  </w:tcBorders>
                  <w:shd w:val="clear" w:color="auto" w:fill="FFFFFF"/>
                  <w:vAlign w:val="center"/>
                </w:tcPr>
                <w:p w14:paraId="72CE3D72" w14:textId="77777777" w:rsidR="001E465E" w:rsidRPr="001E465E" w:rsidRDefault="001E465E" w:rsidP="00BA5E9E">
                  <w:pPr>
                    <w:jc w:val="both"/>
                    <w:rPr>
                      <w:rFonts w:ascii="Optima" w:hAnsi="Optima"/>
                      <w:sz w:val="22"/>
                      <w:szCs w:val="22"/>
                    </w:rPr>
                  </w:pPr>
                  <w:r w:rsidRPr="001E465E">
                    <w:rPr>
                      <w:rFonts w:ascii="Optima" w:hAnsi="Optima"/>
                      <w:sz w:val="22"/>
                      <w:szCs w:val="22"/>
                    </w:rPr>
                    <w:t>24</w:t>
                  </w:r>
                </w:p>
              </w:tc>
              <w:tc>
                <w:tcPr>
                  <w:tcW w:w="1276" w:type="dxa"/>
                  <w:tcBorders>
                    <w:top w:val="single" w:sz="4" w:space="0" w:color="000000"/>
                    <w:left w:val="nil"/>
                    <w:bottom w:val="single" w:sz="4" w:space="0" w:color="000000"/>
                    <w:right w:val="single" w:sz="4" w:space="0" w:color="000000"/>
                  </w:tcBorders>
                  <w:shd w:val="clear" w:color="auto" w:fill="FFFFFF"/>
                  <w:vAlign w:val="center"/>
                </w:tcPr>
                <w:p w14:paraId="6D1826A3" w14:textId="77777777" w:rsidR="001E465E" w:rsidRPr="001E465E" w:rsidRDefault="001E465E" w:rsidP="00BA5E9E">
                  <w:pPr>
                    <w:jc w:val="both"/>
                    <w:rPr>
                      <w:rFonts w:ascii="Optima" w:hAnsi="Optima"/>
                      <w:sz w:val="22"/>
                      <w:szCs w:val="22"/>
                    </w:rPr>
                  </w:pPr>
                  <w:r w:rsidRPr="001E465E">
                    <w:rPr>
                      <w:rFonts w:ascii="Optima" w:hAnsi="Optima"/>
                      <w:sz w:val="22"/>
                      <w:szCs w:val="22"/>
                    </w:rPr>
                    <w:t>23</w:t>
                  </w:r>
                </w:p>
              </w:tc>
              <w:tc>
                <w:tcPr>
                  <w:tcW w:w="1559" w:type="dxa"/>
                  <w:tcBorders>
                    <w:top w:val="single" w:sz="4" w:space="0" w:color="000000"/>
                    <w:left w:val="nil"/>
                    <w:bottom w:val="single" w:sz="4" w:space="0" w:color="000000"/>
                    <w:right w:val="single" w:sz="4" w:space="0" w:color="000000"/>
                  </w:tcBorders>
                  <w:shd w:val="clear" w:color="auto" w:fill="FFFFFF"/>
                  <w:vAlign w:val="center"/>
                </w:tcPr>
                <w:p w14:paraId="528F2E87" w14:textId="77777777" w:rsidR="001E465E" w:rsidRPr="001E465E" w:rsidRDefault="001E465E" w:rsidP="00BA5E9E">
                  <w:pPr>
                    <w:jc w:val="both"/>
                    <w:rPr>
                      <w:rFonts w:ascii="Optima" w:hAnsi="Optima"/>
                      <w:sz w:val="22"/>
                      <w:szCs w:val="22"/>
                    </w:rPr>
                  </w:pPr>
                  <w:r w:rsidRPr="001E465E">
                    <w:rPr>
                      <w:rFonts w:ascii="Optima" w:hAnsi="Optima"/>
                      <w:sz w:val="22"/>
                      <w:szCs w:val="22"/>
                    </w:rPr>
                    <w:t>51</w:t>
                  </w:r>
                </w:p>
              </w:tc>
              <w:tc>
                <w:tcPr>
                  <w:tcW w:w="1701" w:type="dxa"/>
                  <w:tcBorders>
                    <w:top w:val="single" w:sz="4" w:space="0" w:color="000000"/>
                    <w:left w:val="nil"/>
                    <w:bottom w:val="single" w:sz="4" w:space="0" w:color="000000"/>
                    <w:right w:val="single" w:sz="4" w:space="0" w:color="000000"/>
                  </w:tcBorders>
                  <w:shd w:val="clear" w:color="auto" w:fill="auto"/>
                  <w:vAlign w:val="bottom"/>
                </w:tcPr>
                <w:p w14:paraId="59F8DFDC" w14:textId="77777777" w:rsidR="001E465E" w:rsidRPr="001E465E" w:rsidRDefault="001E465E" w:rsidP="00BA5E9E">
                  <w:pPr>
                    <w:jc w:val="both"/>
                    <w:rPr>
                      <w:rFonts w:ascii="Optima" w:hAnsi="Optima"/>
                      <w:sz w:val="22"/>
                      <w:szCs w:val="22"/>
                    </w:rPr>
                  </w:pPr>
                  <w:r w:rsidRPr="001E465E">
                    <w:rPr>
                      <w:rFonts w:ascii="Optima" w:hAnsi="Optima"/>
                      <w:sz w:val="22"/>
                      <w:szCs w:val="22"/>
                    </w:rPr>
                    <w:t>47</w:t>
                  </w:r>
                </w:p>
              </w:tc>
            </w:tr>
            <w:tr w:rsidR="001E465E" w:rsidRPr="001E465E" w14:paraId="3E19B26A" w14:textId="77777777" w:rsidTr="00F2742D">
              <w:trPr>
                <w:trHeight w:val="206"/>
              </w:trPr>
              <w:tc>
                <w:tcPr>
                  <w:tcW w:w="1838" w:type="dxa"/>
                  <w:tcBorders>
                    <w:top w:val="nil"/>
                    <w:left w:val="single" w:sz="4" w:space="0" w:color="000000"/>
                    <w:bottom w:val="single" w:sz="4" w:space="0" w:color="000000"/>
                    <w:right w:val="single" w:sz="4" w:space="0" w:color="000000"/>
                  </w:tcBorders>
                  <w:shd w:val="clear" w:color="auto" w:fill="FFFFFF"/>
                  <w:vAlign w:val="bottom"/>
                </w:tcPr>
                <w:p w14:paraId="0D9683B5" w14:textId="77777777" w:rsidR="001E465E" w:rsidRPr="001E465E" w:rsidRDefault="001E465E" w:rsidP="00BA5E9E">
                  <w:pPr>
                    <w:jc w:val="both"/>
                    <w:rPr>
                      <w:rFonts w:ascii="Optima" w:hAnsi="Optima"/>
                      <w:sz w:val="22"/>
                      <w:szCs w:val="22"/>
                    </w:rPr>
                  </w:pPr>
                  <w:r w:rsidRPr="001E465E">
                    <w:rPr>
                      <w:rFonts w:ascii="Optima" w:hAnsi="Optima"/>
                      <w:sz w:val="22"/>
                      <w:szCs w:val="22"/>
                    </w:rPr>
                    <w:t>Nhamatanda</w:t>
                  </w:r>
                </w:p>
              </w:tc>
              <w:tc>
                <w:tcPr>
                  <w:tcW w:w="1276" w:type="dxa"/>
                  <w:tcBorders>
                    <w:top w:val="nil"/>
                    <w:left w:val="nil"/>
                    <w:bottom w:val="single" w:sz="4" w:space="0" w:color="000000"/>
                    <w:right w:val="single" w:sz="4" w:space="0" w:color="000000"/>
                  </w:tcBorders>
                  <w:shd w:val="clear" w:color="auto" w:fill="FFFFFF"/>
                  <w:vAlign w:val="center"/>
                </w:tcPr>
                <w:p w14:paraId="62477AC9" w14:textId="77777777" w:rsidR="001E465E" w:rsidRPr="001E465E" w:rsidRDefault="001E465E" w:rsidP="00BA5E9E">
                  <w:pPr>
                    <w:jc w:val="both"/>
                    <w:rPr>
                      <w:rFonts w:ascii="Optima" w:hAnsi="Optima"/>
                      <w:sz w:val="22"/>
                      <w:szCs w:val="22"/>
                    </w:rPr>
                  </w:pPr>
                  <w:r w:rsidRPr="001E465E">
                    <w:rPr>
                      <w:rFonts w:ascii="Optima" w:hAnsi="Optima"/>
                      <w:sz w:val="22"/>
                      <w:szCs w:val="22"/>
                    </w:rPr>
                    <w:t>25</w:t>
                  </w:r>
                </w:p>
              </w:tc>
              <w:tc>
                <w:tcPr>
                  <w:tcW w:w="1276" w:type="dxa"/>
                  <w:tcBorders>
                    <w:top w:val="nil"/>
                    <w:left w:val="nil"/>
                    <w:bottom w:val="single" w:sz="4" w:space="0" w:color="000000"/>
                    <w:right w:val="single" w:sz="4" w:space="0" w:color="000000"/>
                  </w:tcBorders>
                  <w:shd w:val="clear" w:color="auto" w:fill="FFFFFF"/>
                  <w:vAlign w:val="center"/>
                </w:tcPr>
                <w:p w14:paraId="6B3E6E86" w14:textId="77777777" w:rsidR="001E465E" w:rsidRPr="001E465E" w:rsidRDefault="001E465E" w:rsidP="00BA5E9E">
                  <w:pPr>
                    <w:jc w:val="both"/>
                    <w:rPr>
                      <w:rFonts w:ascii="Optima" w:hAnsi="Optima"/>
                      <w:sz w:val="22"/>
                      <w:szCs w:val="22"/>
                    </w:rPr>
                  </w:pPr>
                  <w:r w:rsidRPr="001E465E">
                    <w:rPr>
                      <w:rFonts w:ascii="Optima" w:hAnsi="Optima"/>
                      <w:sz w:val="22"/>
                      <w:szCs w:val="22"/>
                    </w:rPr>
                    <w:t>21</w:t>
                  </w:r>
                </w:p>
              </w:tc>
              <w:tc>
                <w:tcPr>
                  <w:tcW w:w="1559" w:type="dxa"/>
                  <w:tcBorders>
                    <w:top w:val="nil"/>
                    <w:left w:val="nil"/>
                    <w:bottom w:val="single" w:sz="4" w:space="0" w:color="000000"/>
                    <w:right w:val="single" w:sz="4" w:space="0" w:color="000000"/>
                  </w:tcBorders>
                  <w:shd w:val="clear" w:color="auto" w:fill="FFFFFF"/>
                  <w:vAlign w:val="center"/>
                </w:tcPr>
                <w:p w14:paraId="5522EE09" w14:textId="77777777" w:rsidR="001E465E" w:rsidRPr="001E465E" w:rsidRDefault="001E465E" w:rsidP="00BA5E9E">
                  <w:pPr>
                    <w:jc w:val="both"/>
                    <w:rPr>
                      <w:rFonts w:ascii="Optima" w:hAnsi="Optima"/>
                      <w:sz w:val="22"/>
                      <w:szCs w:val="22"/>
                    </w:rPr>
                  </w:pPr>
                  <w:r w:rsidRPr="001E465E">
                    <w:rPr>
                      <w:rFonts w:ascii="Optima" w:hAnsi="Optima"/>
                      <w:sz w:val="22"/>
                      <w:szCs w:val="22"/>
                    </w:rPr>
                    <w:t>54</w:t>
                  </w:r>
                </w:p>
              </w:tc>
              <w:tc>
                <w:tcPr>
                  <w:tcW w:w="1701" w:type="dxa"/>
                  <w:tcBorders>
                    <w:top w:val="nil"/>
                    <w:left w:val="nil"/>
                    <w:bottom w:val="single" w:sz="4" w:space="0" w:color="000000"/>
                    <w:right w:val="single" w:sz="4" w:space="0" w:color="000000"/>
                  </w:tcBorders>
                  <w:shd w:val="clear" w:color="auto" w:fill="auto"/>
                  <w:vAlign w:val="bottom"/>
                </w:tcPr>
                <w:p w14:paraId="3812A391" w14:textId="77777777" w:rsidR="001E465E" w:rsidRPr="001E465E" w:rsidRDefault="001E465E" w:rsidP="00BA5E9E">
                  <w:pPr>
                    <w:jc w:val="both"/>
                    <w:rPr>
                      <w:rFonts w:ascii="Optima" w:hAnsi="Optima"/>
                      <w:sz w:val="22"/>
                      <w:szCs w:val="22"/>
                    </w:rPr>
                  </w:pPr>
                  <w:r w:rsidRPr="001E465E">
                    <w:rPr>
                      <w:rFonts w:ascii="Optima" w:hAnsi="Optima"/>
                      <w:sz w:val="22"/>
                      <w:szCs w:val="22"/>
                    </w:rPr>
                    <w:t>46</w:t>
                  </w:r>
                </w:p>
              </w:tc>
            </w:tr>
            <w:tr w:rsidR="001E465E" w:rsidRPr="001E465E" w14:paraId="0D1FB466" w14:textId="77777777" w:rsidTr="00F2742D">
              <w:trPr>
                <w:trHeight w:val="206"/>
              </w:trPr>
              <w:tc>
                <w:tcPr>
                  <w:tcW w:w="1838" w:type="dxa"/>
                  <w:tcBorders>
                    <w:top w:val="nil"/>
                    <w:left w:val="single" w:sz="4" w:space="0" w:color="000000"/>
                    <w:bottom w:val="single" w:sz="4" w:space="0" w:color="000000"/>
                    <w:right w:val="single" w:sz="4" w:space="0" w:color="000000"/>
                  </w:tcBorders>
                  <w:shd w:val="clear" w:color="auto" w:fill="FFFFFF"/>
                  <w:vAlign w:val="bottom"/>
                </w:tcPr>
                <w:p w14:paraId="7ADE63F2" w14:textId="77777777" w:rsidR="001E465E" w:rsidRPr="001E465E" w:rsidRDefault="001E465E" w:rsidP="00BA5E9E">
                  <w:pPr>
                    <w:jc w:val="both"/>
                    <w:rPr>
                      <w:rFonts w:ascii="Optima" w:hAnsi="Optima"/>
                      <w:sz w:val="22"/>
                      <w:szCs w:val="22"/>
                    </w:rPr>
                  </w:pPr>
                  <w:r w:rsidRPr="001E465E">
                    <w:rPr>
                      <w:rFonts w:ascii="Optima" w:hAnsi="Optima"/>
                      <w:sz w:val="22"/>
                      <w:szCs w:val="22"/>
                    </w:rPr>
                    <w:t>Cheringoma</w:t>
                  </w:r>
                </w:p>
              </w:tc>
              <w:tc>
                <w:tcPr>
                  <w:tcW w:w="1276" w:type="dxa"/>
                  <w:tcBorders>
                    <w:top w:val="nil"/>
                    <w:left w:val="nil"/>
                    <w:bottom w:val="single" w:sz="4" w:space="0" w:color="000000"/>
                    <w:right w:val="single" w:sz="4" w:space="0" w:color="000000"/>
                  </w:tcBorders>
                  <w:shd w:val="clear" w:color="auto" w:fill="FFFFFF"/>
                  <w:vAlign w:val="center"/>
                </w:tcPr>
                <w:p w14:paraId="40AD3A25" w14:textId="77777777" w:rsidR="001E465E" w:rsidRPr="001E465E" w:rsidRDefault="001E465E" w:rsidP="00BA5E9E">
                  <w:pPr>
                    <w:jc w:val="both"/>
                    <w:rPr>
                      <w:rFonts w:ascii="Optima" w:hAnsi="Optima"/>
                      <w:sz w:val="22"/>
                      <w:szCs w:val="22"/>
                    </w:rPr>
                  </w:pPr>
                  <w:r w:rsidRPr="001E465E">
                    <w:rPr>
                      <w:rFonts w:ascii="Optima" w:hAnsi="Optima"/>
                      <w:sz w:val="22"/>
                      <w:szCs w:val="22"/>
                    </w:rPr>
                    <w:t>4</w:t>
                  </w:r>
                </w:p>
              </w:tc>
              <w:tc>
                <w:tcPr>
                  <w:tcW w:w="1276" w:type="dxa"/>
                  <w:tcBorders>
                    <w:top w:val="nil"/>
                    <w:left w:val="nil"/>
                    <w:bottom w:val="single" w:sz="4" w:space="0" w:color="000000"/>
                    <w:right w:val="single" w:sz="4" w:space="0" w:color="000000"/>
                  </w:tcBorders>
                  <w:shd w:val="clear" w:color="auto" w:fill="FFFFFF"/>
                  <w:vAlign w:val="center"/>
                </w:tcPr>
                <w:p w14:paraId="509C6140" w14:textId="77777777" w:rsidR="001E465E" w:rsidRPr="001E465E" w:rsidRDefault="001E465E" w:rsidP="00BA5E9E">
                  <w:pPr>
                    <w:jc w:val="both"/>
                    <w:rPr>
                      <w:rFonts w:ascii="Optima" w:hAnsi="Optima"/>
                      <w:sz w:val="22"/>
                      <w:szCs w:val="22"/>
                    </w:rPr>
                  </w:pPr>
                  <w:r w:rsidRPr="001E465E">
                    <w:rPr>
                      <w:rFonts w:ascii="Optima" w:hAnsi="Optima"/>
                      <w:sz w:val="22"/>
                      <w:szCs w:val="22"/>
                    </w:rPr>
                    <w:t>12</w:t>
                  </w:r>
                </w:p>
              </w:tc>
              <w:tc>
                <w:tcPr>
                  <w:tcW w:w="1559" w:type="dxa"/>
                  <w:tcBorders>
                    <w:top w:val="nil"/>
                    <w:left w:val="nil"/>
                    <w:bottom w:val="single" w:sz="4" w:space="0" w:color="000000"/>
                    <w:right w:val="single" w:sz="4" w:space="0" w:color="000000"/>
                  </w:tcBorders>
                  <w:shd w:val="clear" w:color="auto" w:fill="FFFFFF"/>
                  <w:vAlign w:val="center"/>
                </w:tcPr>
                <w:p w14:paraId="1A4BBCDA" w14:textId="77777777" w:rsidR="001E465E" w:rsidRPr="001E465E" w:rsidRDefault="001E465E" w:rsidP="00BA5E9E">
                  <w:pPr>
                    <w:jc w:val="both"/>
                    <w:rPr>
                      <w:rFonts w:ascii="Optima" w:hAnsi="Optima"/>
                      <w:sz w:val="22"/>
                      <w:szCs w:val="22"/>
                    </w:rPr>
                  </w:pPr>
                  <w:r w:rsidRPr="001E465E">
                    <w:rPr>
                      <w:rFonts w:ascii="Optima" w:hAnsi="Optima"/>
                      <w:sz w:val="22"/>
                      <w:szCs w:val="22"/>
                    </w:rPr>
                    <w:t>25</w:t>
                  </w:r>
                </w:p>
              </w:tc>
              <w:tc>
                <w:tcPr>
                  <w:tcW w:w="1701" w:type="dxa"/>
                  <w:tcBorders>
                    <w:top w:val="nil"/>
                    <w:left w:val="nil"/>
                    <w:bottom w:val="single" w:sz="4" w:space="0" w:color="000000"/>
                    <w:right w:val="single" w:sz="4" w:space="0" w:color="000000"/>
                  </w:tcBorders>
                  <w:shd w:val="clear" w:color="auto" w:fill="auto"/>
                  <w:vAlign w:val="bottom"/>
                </w:tcPr>
                <w:p w14:paraId="6698C08C" w14:textId="77777777" w:rsidR="001E465E" w:rsidRPr="001E465E" w:rsidRDefault="001E465E" w:rsidP="00BA5E9E">
                  <w:pPr>
                    <w:jc w:val="both"/>
                    <w:rPr>
                      <w:rFonts w:ascii="Optima" w:hAnsi="Optima"/>
                      <w:sz w:val="22"/>
                      <w:szCs w:val="22"/>
                    </w:rPr>
                  </w:pPr>
                  <w:r w:rsidRPr="001E465E">
                    <w:rPr>
                      <w:rFonts w:ascii="Optima" w:hAnsi="Optima"/>
                      <w:sz w:val="22"/>
                      <w:szCs w:val="22"/>
                    </w:rPr>
                    <w:t>16</w:t>
                  </w:r>
                </w:p>
              </w:tc>
            </w:tr>
            <w:tr w:rsidR="001E465E" w:rsidRPr="001E465E" w14:paraId="61027F0F" w14:textId="77777777" w:rsidTr="00F2742D">
              <w:trPr>
                <w:trHeight w:val="206"/>
              </w:trPr>
              <w:tc>
                <w:tcPr>
                  <w:tcW w:w="1838" w:type="dxa"/>
                  <w:tcBorders>
                    <w:top w:val="nil"/>
                    <w:left w:val="single" w:sz="4" w:space="0" w:color="000000"/>
                    <w:bottom w:val="single" w:sz="4" w:space="0" w:color="000000"/>
                    <w:right w:val="single" w:sz="4" w:space="0" w:color="000000"/>
                  </w:tcBorders>
                  <w:shd w:val="clear" w:color="auto" w:fill="FFFFFF"/>
                  <w:vAlign w:val="bottom"/>
                </w:tcPr>
                <w:p w14:paraId="145851FF" w14:textId="77777777" w:rsidR="001E465E" w:rsidRPr="001E465E" w:rsidRDefault="001E465E" w:rsidP="00BA5E9E">
                  <w:pPr>
                    <w:jc w:val="both"/>
                    <w:rPr>
                      <w:rFonts w:ascii="Optima" w:hAnsi="Optima"/>
                      <w:sz w:val="22"/>
                      <w:szCs w:val="22"/>
                    </w:rPr>
                  </w:pPr>
                  <w:r w:rsidRPr="001E465E">
                    <w:rPr>
                      <w:rFonts w:ascii="Optima" w:hAnsi="Optima"/>
                      <w:sz w:val="22"/>
                      <w:szCs w:val="22"/>
                    </w:rPr>
                    <w:t>Muanza</w:t>
                  </w:r>
                </w:p>
              </w:tc>
              <w:tc>
                <w:tcPr>
                  <w:tcW w:w="1276" w:type="dxa"/>
                  <w:tcBorders>
                    <w:top w:val="nil"/>
                    <w:left w:val="nil"/>
                    <w:bottom w:val="single" w:sz="4" w:space="0" w:color="000000"/>
                    <w:right w:val="single" w:sz="4" w:space="0" w:color="000000"/>
                  </w:tcBorders>
                  <w:shd w:val="clear" w:color="auto" w:fill="FFFFFF"/>
                  <w:vAlign w:val="center"/>
                </w:tcPr>
                <w:p w14:paraId="1B4E6C2B" w14:textId="77777777" w:rsidR="001E465E" w:rsidRPr="001E465E" w:rsidRDefault="001E465E" w:rsidP="00BA5E9E">
                  <w:pPr>
                    <w:jc w:val="both"/>
                    <w:rPr>
                      <w:rFonts w:ascii="Optima" w:hAnsi="Optima"/>
                      <w:sz w:val="22"/>
                      <w:szCs w:val="22"/>
                    </w:rPr>
                  </w:pPr>
                  <w:r w:rsidRPr="001E465E">
                    <w:rPr>
                      <w:rFonts w:ascii="Optima" w:hAnsi="Optima"/>
                      <w:sz w:val="22"/>
                      <w:szCs w:val="22"/>
                    </w:rPr>
                    <w:t>10</w:t>
                  </w:r>
                </w:p>
              </w:tc>
              <w:tc>
                <w:tcPr>
                  <w:tcW w:w="1276" w:type="dxa"/>
                  <w:tcBorders>
                    <w:top w:val="nil"/>
                    <w:left w:val="nil"/>
                    <w:bottom w:val="single" w:sz="4" w:space="0" w:color="000000"/>
                    <w:right w:val="single" w:sz="4" w:space="0" w:color="000000"/>
                  </w:tcBorders>
                  <w:shd w:val="clear" w:color="auto" w:fill="FFFFFF"/>
                  <w:vAlign w:val="center"/>
                </w:tcPr>
                <w:p w14:paraId="2A9880DE" w14:textId="77777777" w:rsidR="001E465E" w:rsidRPr="001E465E" w:rsidRDefault="001E465E" w:rsidP="00BA5E9E">
                  <w:pPr>
                    <w:jc w:val="both"/>
                    <w:rPr>
                      <w:rFonts w:ascii="Optima" w:hAnsi="Optima"/>
                      <w:sz w:val="22"/>
                      <w:szCs w:val="22"/>
                    </w:rPr>
                  </w:pPr>
                  <w:r w:rsidRPr="001E465E">
                    <w:rPr>
                      <w:rFonts w:ascii="Optima" w:hAnsi="Optima"/>
                      <w:sz w:val="22"/>
                      <w:szCs w:val="22"/>
                    </w:rPr>
                    <w:t>6</w:t>
                  </w:r>
                </w:p>
              </w:tc>
              <w:tc>
                <w:tcPr>
                  <w:tcW w:w="1559" w:type="dxa"/>
                  <w:tcBorders>
                    <w:top w:val="nil"/>
                    <w:left w:val="nil"/>
                    <w:bottom w:val="single" w:sz="4" w:space="0" w:color="000000"/>
                    <w:right w:val="single" w:sz="4" w:space="0" w:color="000000"/>
                  </w:tcBorders>
                  <w:shd w:val="clear" w:color="auto" w:fill="FFFFFF"/>
                  <w:vAlign w:val="center"/>
                </w:tcPr>
                <w:p w14:paraId="379496EC" w14:textId="77777777" w:rsidR="001E465E" w:rsidRPr="001E465E" w:rsidRDefault="001E465E" w:rsidP="00BA5E9E">
                  <w:pPr>
                    <w:jc w:val="both"/>
                    <w:rPr>
                      <w:rFonts w:ascii="Optima" w:hAnsi="Optima"/>
                      <w:sz w:val="22"/>
                      <w:szCs w:val="22"/>
                    </w:rPr>
                  </w:pPr>
                  <w:r w:rsidRPr="001E465E">
                    <w:rPr>
                      <w:rFonts w:ascii="Optima" w:hAnsi="Optima"/>
                      <w:sz w:val="22"/>
                      <w:szCs w:val="22"/>
                    </w:rPr>
                    <w:t>63</w:t>
                  </w:r>
                </w:p>
              </w:tc>
              <w:tc>
                <w:tcPr>
                  <w:tcW w:w="1701" w:type="dxa"/>
                  <w:tcBorders>
                    <w:top w:val="nil"/>
                    <w:left w:val="nil"/>
                    <w:bottom w:val="single" w:sz="4" w:space="0" w:color="000000"/>
                    <w:right w:val="single" w:sz="4" w:space="0" w:color="000000"/>
                  </w:tcBorders>
                  <w:shd w:val="clear" w:color="auto" w:fill="auto"/>
                  <w:vAlign w:val="bottom"/>
                </w:tcPr>
                <w:p w14:paraId="5A6EA025" w14:textId="77777777" w:rsidR="001E465E" w:rsidRPr="001E465E" w:rsidRDefault="001E465E" w:rsidP="00BA5E9E">
                  <w:pPr>
                    <w:jc w:val="both"/>
                    <w:rPr>
                      <w:rFonts w:ascii="Optima" w:hAnsi="Optima"/>
                      <w:sz w:val="22"/>
                      <w:szCs w:val="22"/>
                    </w:rPr>
                  </w:pPr>
                  <w:r w:rsidRPr="001E465E">
                    <w:rPr>
                      <w:rFonts w:ascii="Optima" w:hAnsi="Optima"/>
                      <w:sz w:val="22"/>
                      <w:szCs w:val="22"/>
                    </w:rPr>
                    <w:t>16</w:t>
                  </w:r>
                </w:p>
              </w:tc>
            </w:tr>
            <w:tr w:rsidR="001E465E" w:rsidRPr="001E465E" w14:paraId="5650A959" w14:textId="77777777" w:rsidTr="00F2742D">
              <w:trPr>
                <w:trHeight w:val="206"/>
              </w:trPr>
              <w:tc>
                <w:tcPr>
                  <w:tcW w:w="1838" w:type="dxa"/>
                  <w:tcBorders>
                    <w:top w:val="nil"/>
                    <w:left w:val="single" w:sz="4" w:space="0" w:color="000000"/>
                    <w:bottom w:val="single" w:sz="4" w:space="0" w:color="000000"/>
                    <w:right w:val="single" w:sz="4" w:space="0" w:color="000000"/>
                  </w:tcBorders>
                  <w:shd w:val="clear" w:color="auto" w:fill="FFFFFF"/>
                  <w:vAlign w:val="bottom"/>
                </w:tcPr>
                <w:p w14:paraId="37D15790" w14:textId="77777777" w:rsidR="001E465E" w:rsidRPr="001E465E" w:rsidRDefault="001E465E" w:rsidP="00BA5E9E">
                  <w:pPr>
                    <w:jc w:val="both"/>
                    <w:rPr>
                      <w:rFonts w:ascii="Optima" w:hAnsi="Optima"/>
                      <w:sz w:val="22"/>
                      <w:szCs w:val="22"/>
                    </w:rPr>
                  </w:pPr>
                  <w:proofErr w:type="spellStart"/>
                  <w:r w:rsidRPr="001E465E">
                    <w:rPr>
                      <w:rFonts w:ascii="Optima" w:hAnsi="Optima"/>
                      <w:sz w:val="22"/>
                      <w:szCs w:val="22"/>
                    </w:rPr>
                    <w:t>Maringue</w:t>
                  </w:r>
                  <w:proofErr w:type="spellEnd"/>
                </w:p>
              </w:tc>
              <w:tc>
                <w:tcPr>
                  <w:tcW w:w="1276" w:type="dxa"/>
                  <w:tcBorders>
                    <w:top w:val="nil"/>
                    <w:left w:val="nil"/>
                    <w:bottom w:val="single" w:sz="4" w:space="0" w:color="000000"/>
                    <w:right w:val="single" w:sz="4" w:space="0" w:color="000000"/>
                  </w:tcBorders>
                  <w:shd w:val="clear" w:color="auto" w:fill="FFFFFF"/>
                  <w:vAlign w:val="center"/>
                </w:tcPr>
                <w:p w14:paraId="7519057A" w14:textId="77777777" w:rsidR="001E465E" w:rsidRPr="001E465E" w:rsidRDefault="001E465E" w:rsidP="00BA5E9E">
                  <w:pPr>
                    <w:jc w:val="both"/>
                    <w:rPr>
                      <w:rFonts w:ascii="Optima" w:hAnsi="Optima"/>
                      <w:sz w:val="22"/>
                      <w:szCs w:val="22"/>
                    </w:rPr>
                  </w:pPr>
                  <w:r w:rsidRPr="001E465E">
                    <w:rPr>
                      <w:rFonts w:ascii="Optima" w:hAnsi="Optima"/>
                      <w:sz w:val="22"/>
                      <w:szCs w:val="22"/>
                    </w:rPr>
                    <w:t>5</w:t>
                  </w:r>
                </w:p>
              </w:tc>
              <w:tc>
                <w:tcPr>
                  <w:tcW w:w="1276" w:type="dxa"/>
                  <w:tcBorders>
                    <w:top w:val="nil"/>
                    <w:left w:val="nil"/>
                    <w:bottom w:val="single" w:sz="4" w:space="0" w:color="000000"/>
                    <w:right w:val="single" w:sz="4" w:space="0" w:color="000000"/>
                  </w:tcBorders>
                  <w:shd w:val="clear" w:color="auto" w:fill="FFFFFF"/>
                  <w:vAlign w:val="center"/>
                </w:tcPr>
                <w:p w14:paraId="5BF4152D" w14:textId="77777777" w:rsidR="001E465E" w:rsidRPr="001E465E" w:rsidRDefault="001E465E" w:rsidP="00BA5E9E">
                  <w:pPr>
                    <w:jc w:val="both"/>
                    <w:rPr>
                      <w:rFonts w:ascii="Optima" w:hAnsi="Optima"/>
                      <w:sz w:val="22"/>
                      <w:szCs w:val="22"/>
                    </w:rPr>
                  </w:pPr>
                  <w:r w:rsidRPr="001E465E">
                    <w:rPr>
                      <w:rFonts w:ascii="Optima" w:hAnsi="Optima"/>
                      <w:sz w:val="22"/>
                      <w:szCs w:val="22"/>
                    </w:rPr>
                    <w:t>3</w:t>
                  </w:r>
                </w:p>
              </w:tc>
              <w:tc>
                <w:tcPr>
                  <w:tcW w:w="1559" w:type="dxa"/>
                  <w:tcBorders>
                    <w:top w:val="nil"/>
                    <w:left w:val="nil"/>
                    <w:bottom w:val="single" w:sz="4" w:space="0" w:color="000000"/>
                    <w:right w:val="single" w:sz="4" w:space="0" w:color="000000"/>
                  </w:tcBorders>
                  <w:shd w:val="clear" w:color="auto" w:fill="FFFFFF"/>
                  <w:vAlign w:val="center"/>
                </w:tcPr>
                <w:p w14:paraId="3DDD42EE" w14:textId="77777777" w:rsidR="001E465E" w:rsidRPr="001E465E" w:rsidRDefault="001E465E" w:rsidP="00BA5E9E">
                  <w:pPr>
                    <w:jc w:val="both"/>
                    <w:rPr>
                      <w:rFonts w:ascii="Optima" w:hAnsi="Optima"/>
                      <w:sz w:val="22"/>
                      <w:szCs w:val="22"/>
                    </w:rPr>
                  </w:pPr>
                  <w:r w:rsidRPr="001E465E">
                    <w:rPr>
                      <w:rFonts w:ascii="Optima" w:hAnsi="Optima"/>
                      <w:sz w:val="22"/>
                      <w:szCs w:val="22"/>
                    </w:rPr>
                    <w:t>63</w:t>
                  </w:r>
                </w:p>
              </w:tc>
              <w:tc>
                <w:tcPr>
                  <w:tcW w:w="1701" w:type="dxa"/>
                  <w:tcBorders>
                    <w:top w:val="nil"/>
                    <w:left w:val="nil"/>
                    <w:bottom w:val="single" w:sz="4" w:space="0" w:color="000000"/>
                    <w:right w:val="single" w:sz="4" w:space="0" w:color="000000"/>
                  </w:tcBorders>
                  <w:shd w:val="clear" w:color="auto" w:fill="auto"/>
                  <w:vAlign w:val="bottom"/>
                </w:tcPr>
                <w:p w14:paraId="6C5D674B" w14:textId="77777777" w:rsidR="001E465E" w:rsidRPr="001E465E" w:rsidRDefault="001E465E" w:rsidP="00BA5E9E">
                  <w:pPr>
                    <w:jc w:val="both"/>
                    <w:rPr>
                      <w:rFonts w:ascii="Optima" w:hAnsi="Optima"/>
                      <w:sz w:val="22"/>
                      <w:szCs w:val="22"/>
                    </w:rPr>
                  </w:pPr>
                  <w:r w:rsidRPr="001E465E">
                    <w:rPr>
                      <w:rFonts w:ascii="Optima" w:hAnsi="Optima"/>
                      <w:sz w:val="22"/>
                      <w:szCs w:val="22"/>
                    </w:rPr>
                    <w:t>8</w:t>
                  </w:r>
                </w:p>
              </w:tc>
            </w:tr>
            <w:tr w:rsidR="001E465E" w:rsidRPr="001E465E" w14:paraId="57AF304F" w14:textId="77777777" w:rsidTr="00F2742D">
              <w:trPr>
                <w:trHeight w:val="206"/>
              </w:trPr>
              <w:tc>
                <w:tcPr>
                  <w:tcW w:w="1838" w:type="dxa"/>
                  <w:tcBorders>
                    <w:top w:val="nil"/>
                    <w:left w:val="single" w:sz="4" w:space="0" w:color="000000"/>
                    <w:bottom w:val="single" w:sz="4" w:space="0" w:color="000000"/>
                    <w:right w:val="single" w:sz="4" w:space="0" w:color="000000"/>
                  </w:tcBorders>
                  <w:shd w:val="clear" w:color="auto" w:fill="FFFFFF"/>
                  <w:vAlign w:val="bottom"/>
                </w:tcPr>
                <w:p w14:paraId="6F7D93F8" w14:textId="77777777" w:rsidR="001E465E" w:rsidRPr="001E465E" w:rsidRDefault="001E465E" w:rsidP="00BA5E9E">
                  <w:pPr>
                    <w:jc w:val="both"/>
                    <w:rPr>
                      <w:rFonts w:ascii="Optima" w:hAnsi="Optima"/>
                      <w:sz w:val="22"/>
                      <w:szCs w:val="22"/>
                    </w:rPr>
                  </w:pPr>
                  <w:r w:rsidRPr="001E465E">
                    <w:rPr>
                      <w:rFonts w:ascii="Optima" w:hAnsi="Optima"/>
                      <w:sz w:val="22"/>
                      <w:szCs w:val="22"/>
                    </w:rPr>
                    <w:t>Dondo</w:t>
                  </w:r>
                </w:p>
              </w:tc>
              <w:tc>
                <w:tcPr>
                  <w:tcW w:w="1276" w:type="dxa"/>
                  <w:tcBorders>
                    <w:top w:val="nil"/>
                    <w:left w:val="nil"/>
                    <w:bottom w:val="single" w:sz="4" w:space="0" w:color="000000"/>
                    <w:right w:val="single" w:sz="4" w:space="0" w:color="000000"/>
                  </w:tcBorders>
                  <w:shd w:val="clear" w:color="auto" w:fill="FFFFFF"/>
                  <w:vAlign w:val="center"/>
                </w:tcPr>
                <w:p w14:paraId="3FA28CBA" w14:textId="77777777" w:rsidR="001E465E" w:rsidRPr="001E465E" w:rsidRDefault="001E465E" w:rsidP="00BA5E9E">
                  <w:pPr>
                    <w:jc w:val="both"/>
                    <w:rPr>
                      <w:rFonts w:ascii="Optima" w:hAnsi="Optima"/>
                      <w:sz w:val="22"/>
                      <w:szCs w:val="22"/>
                    </w:rPr>
                  </w:pPr>
                  <w:r w:rsidRPr="001E465E">
                    <w:rPr>
                      <w:rFonts w:ascii="Optima" w:hAnsi="Optima"/>
                      <w:sz w:val="22"/>
                      <w:szCs w:val="22"/>
                    </w:rPr>
                    <w:t>3</w:t>
                  </w:r>
                </w:p>
              </w:tc>
              <w:tc>
                <w:tcPr>
                  <w:tcW w:w="1276" w:type="dxa"/>
                  <w:tcBorders>
                    <w:top w:val="nil"/>
                    <w:left w:val="nil"/>
                    <w:bottom w:val="single" w:sz="4" w:space="0" w:color="000000"/>
                    <w:right w:val="single" w:sz="4" w:space="0" w:color="000000"/>
                  </w:tcBorders>
                  <w:shd w:val="clear" w:color="auto" w:fill="FFFFFF"/>
                  <w:vAlign w:val="center"/>
                </w:tcPr>
                <w:p w14:paraId="59FD8A2B" w14:textId="77777777" w:rsidR="001E465E" w:rsidRPr="001E465E" w:rsidRDefault="001E465E" w:rsidP="00BA5E9E">
                  <w:pPr>
                    <w:jc w:val="both"/>
                    <w:rPr>
                      <w:rFonts w:ascii="Optima" w:hAnsi="Optima"/>
                      <w:sz w:val="22"/>
                      <w:szCs w:val="22"/>
                    </w:rPr>
                  </w:pPr>
                  <w:r w:rsidRPr="001E465E">
                    <w:rPr>
                      <w:rFonts w:ascii="Optima" w:hAnsi="Optima"/>
                      <w:sz w:val="22"/>
                      <w:szCs w:val="22"/>
                    </w:rPr>
                    <w:t>10</w:t>
                  </w:r>
                </w:p>
              </w:tc>
              <w:tc>
                <w:tcPr>
                  <w:tcW w:w="1559" w:type="dxa"/>
                  <w:tcBorders>
                    <w:top w:val="nil"/>
                    <w:left w:val="nil"/>
                    <w:bottom w:val="single" w:sz="4" w:space="0" w:color="000000"/>
                    <w:right w:val="single" w:sz="4" w:space="0" w:color="000000"/>
                  </w:tcBorders>
                  <w:shd w:val="clear" w:color="auto" w:fill="FFFFFF"/>
                  <w:vAlign w:val="center"/>
                </w:tcPr>
                <w:p w14:paraId="6EAA8236" w14:textId="77777777" w:rsidR="001E465E" w:rsidRPr="001E465E" w:rsidRDefault="001E465E" w:rsidP="00BA5E9E">
                  <w:pPr>
                    <w:jc w:val="both"/>
                    <w:rPr>
                      <w:rFonts w:ascii="Optima" w:hAnsi="Optima"/>
                      <w:sz w:val="22"/>
                      <w:szCs w:val="22"/>
                    </w:rPr>
                  </w:pPr>
                  <w:r w:rsidRPr="001E465E">
                    <w:rPr>
                      <w:rFonts w:ascii="Optima" w:hAnsi="Optima"/>
                      <w:sz w:val="22"/>
                      <w:szCs w:val="22"/>
                    </w:rPr>
                    <w:t>23</w:t>
                  </w:r>
                </w:p>
              </w:tc>
              <w:tc>
                <w:tcPr>
                  <w:tcW w:w="1701" w:type="dxa"/>
                  <w:tcBorders>
                    <w:top w:val="nil"/>
                    <w:left w:val="nil"/>
                    <w:bottom w:val="single" w:sz="4" w:space="0" w:color="000000"/>
                    <w:right w:val="single" w:sz="4" w:space="0" w:color="000000"/>
                  </w:tcBorders>
                  <w:shd w:val="clear" w:color="auto" w:fill="auto"/>
                  <w:vAlign w:val="bottom"/>
                </w:tcPr>
                <w:p w14:paraId="1E5255B8" w14:textId="77777777" w:rsidR="001E465E" w:rsidRPr="001E465E" w:rsidRDefault="001E465E" w:rsidP="00BA5E9E">
                  <w:pPr>
                    <w:jc w:val="both"/>
                    <w:rPr>
                      <w:rFonts w:ascii="Optima" w:hAnsi="Optima"/>
                      <w:sz w:val="22"/>
                      <w:szCs w:val="22"/>
                    </w:rPr>
                  </w:pPr>
                  <w:r w:rsidRPr="001E465E">
                    <w:rPr>
                      <w:rFonts w:ascii="Optima" w:hAnsi="Optima"/>
                      <w:sz w:val="22"/>
                      <w:szCs w:val="22"/>
                    </w:rPr>
                    <w:t>13</w:t>
                  </w:r>
                </w:p>
              </w:tc>
            </w:tr>
            <w:tr w:rsidR="001E465E" w:rsidRPr="001E465E" w14:paraId="0680E1FF" w14:textId="77777777" w:rsidTr="00F2742D">
              <w:trPr>
                <w:trHeight w:val="214"/>
              </w:trPr>
              <w:tc>
                <w:tcPr>
                  <w:tcW w:w="1838" w:type="dxa"/>
                  <w:tcBorders>
                    <w:top w:val="nil"/>
                    <w:left w:val="single" w:sz="4" w:space="0" w:color="000000"/>
                    <w:bottom w:val="single" w:sz="8" w:space="0" w:color="000000"/>
                    <w:right w:val="single" w:sz="4" w:space="0" w:color="000000"/>
                  </w:tcBorders>
                  <w:shd w:val="clear" w:color="auto" w:fill="FFFFFF"/>
                  <w:vAlign w:val="bottom"/>
                </w:tcPr>
                <w:p w14:paraId="76DD36F0" w14:textId="77777777" w:rsidR="001E465E" w:rsidRPr="001E465E" w:rsidRDefault="001E465E" w:rsidP="00BA5E9E">
                  <w:pPr>
                    <w:jc w:val="both"/>
                    <w:rPr>
                      <w:rFonts w:ascii="Optima" w:hAnsi="Optima"/>
                      <w:sz w:val="22"/>
                      <w:szCs w:val="22"/>
                    </w:rPr>
                  </w:pPr>
                  <w:r w:rsidRPr="001E465E">
                    <w:rPr>
                      <w:rFonts w:ascii="Optima" w:hAnsi="Optima"/>
                      <w:sz w:val="22"/>
                      <w:szCs w:val="22"/>
                    </w:rPr>
                    <w:t>Total</w:t>
                  </w:r>
                </w:p>
              </w:tc>
              <w:tc>
                <w:tcPr>
                  <w:tcW w:w="1276" w:type="dxa"/>
                  <w:tcBorders>
                    <w:top w:val="nil"/>
                    <w:left w:val="nil"/>
                    <w:bottom w:val="single" w:sz="8" w:space="0" w:color="000000"/>
                    <w:right w:val="single" w:sz="4" w:space="0" w:color="000000"/>
                  </w:tcBorders>
                  <w:shd w:val="clear" w:color="auto" w:fill="FFFFFF"/>
                  <w:vAlign w:val="center"/>
                </w:tcPr>
                <w:p w14:paraId="1F919923" w14:textId="77777777" w:rsidR="001E465E" w:rsidRPr="001E465E" w:rsidRDefault="001E465E" w:rsidP="00BA5E9E">
                  <w:pPr>
                    <w:jc w:val="both"/>
                    <w:rPr>
                      <w:rFonts w:ascii="Optima" w:hAnsi="Optima"/>
                      <w:sz w:val="22"/>
                      <w:szCs w:val="22"/>
                    </w:rPr>
                  </w:pPr>
                  <w:r w:rsidRPr="001E465E">
                    <w:rPr>
                      <w:rFonts w:ascii="Optima" w:hAnsi="Optima"/>
                      <w:sz w:val="22"/>
                      <w:szCs w:val="22"/>
                    </w:rPr>
                    <w:t>71</w:t>
                  </w:r>
                </w:p>
              </w:tc>
              <w:tc>
                <w:tcPr>
                  <w:tcW w:w="1276" w:type="dxa"/>
                  <w:tcBorders>
                    <w:top w:val="nil"/>
                    <w:left w:val="nil"/>
                    <w:bottom w:val="single" w:sz="8" w:space="0" w:color="000000"/>
                    <w:right w:val="single" w:sz="4" w:space="0" w:color="000000"/>
                  </w:tcBorders>
                  <w:shd w:val="clear" w:color="auto" w:fill="FFFFFF"/>
                  <w:vAlign w:val="center"/>
                </w:tcPr>
                <w:p w14:paraId="2FACA89C" w14:textId="77777777" w:rsidR="001E465E" w:rsidRPr="001E465E" w:rsidRDefault="001E465E" w:rsidP="00BA5E9E">
                  <w:pPr>
                    <w:jc w:val="both"/>
                    <w:rPr>
                      <w:rFonts w:ascii="Optima" w:hAnsi="Optima"/>
                      <w:sz w:val="22"/>
                      <w:szCs w:val="22"/>
                    </w:rPr>
                  </w:pPr>
                  <w:r w:rsidRPr="001E465E">
                    <w:rPr>
                      <w:rFonts w:ascii="Optima" w:hAnsi="Optima"/>
                      <w:sz w:val="22"/>
                      <w:szCs w:val="22"/>
                    </w:rPr>
                    <w:t>75</w:t>
                  </w:r>
                </w:p>
              </w:tc>
              <w:tc>
                <w:tcPr>
                  <w:tcW w:w="1559" w:type="dxa"/>
                  <w:tcBorders>
                    <w:top w:val="nil"/>
                    <w:left w:val="nil"/>
                    <w:bottom w:val="single" w:sz="8" w:space="0" w:color="000000"/>
                    <w:right w:val="single" w:sz="4" w:space="0" w:color="000000"/>
                  </w:tcBorders>
                  <w:shd w:val="clear" w:color="auto" w:fill="FFFFFF"/>
                  <w:vAlign w:val="center"/>
                </w:tcPr>
                <w:p w14:paraId="0DCD3ACC" w14:textId="77777777" w:rsidR="001E465E" w:rsidRPr="001E465E" w:rsidRDefault="001E465E" w:rsidP="00BA5E9E">
                  <w:pPr>
                    <w:jc w:val="both"/>
                    <w:rPr>
                      <w:rFonts w:ascii="Optima" w:hAnsi="Optima"/>
                      <w:sz w:val="22"/>
                      <w:szCs w:val="22"/>
                    </w:rPr>
                  </w:pPr>
                  <w:r w:rsidRPr="001E465E">
                    <w:rPr>
                      <w:rFonts w:ascii="Optima" w:hAnsi="Optima"/>
                      <w:sz w:val="22"/>
                      <w:szCs w:val="22"/>
                    </w:rPr>
                    <w:t>49</w:t>
                  </w:r>
                </w:p>
              </w:tc>
              <w:tc>
                <w:tcPr>
                  <w:tcW w:w="1701" w:type="dxa"/>
                  <w:tcBorders>
                    <w:top w:val="nil"/>
                    <w:left w:val="nil"/>
                    <w:bottom w:val="single" w:sz="8" w:space="0" w:color="000000"/>
                    <w:right w:val="single" w:sz="4" w:space="0" w:color="000000"/>
                  </w:tcBorders>
                  <w:shd w:val="clear" w:color="auto" w:fill="auto"/>
                  <w:vAlign w:val="bottom"/>
                </w:tcPr>
                <w:p w14:paraId="15555A96" w14:textId="77777777" w:rsidR="001E465E" w:rsidRPr="001E465E" w:rsidRDefault="001E465E" w:rsidP="00BA5E9E">
                  <w:pPr>
                    <w:jc w:val="both"/>
                    <w:rPr>
                      <w:rFonts w:ascii="Optima" w:hAnsi="Optima"/>
                      <w:sz w:val="22"/>
                      <w:szCs w:val="22"/>
                    </w:rPr>
                  </w:pPr>
                  <w:r w:rsidRPr="001E465E">
                    <w:rPr>
                      <w:rFonts w:ascii="Optima" w:hAnsi="Optima"/>
                      <w:sz w:val="22"/>
                      <w:szCs w:val="22"/>
                    </w:rPr>
                    <w:t>146</w:t>
                  </w:r>
                </w:p>
              </w:tc>
            </w:tr>
          </w:tbl>
          <w:p w14:paraId="196A9B47" w14:textId="77777777" w:rsidR="001E465E" w:rsidRPr="001E465E" w:rsidRDefault="001E465E" w:rsidP="00BA5E9E">
            <w:pPr>
              <w:jc w:val="both"/>
              <w:rPr>
                <w:rFonts w:ascii="Optima" w:hAnsi="Optima"/>
                <w:sz w:val="22"/>
                <w:szCs w:val="22"/>
              </w:rPr>
            </w:pPr>
          </w:p>
        </w:tc>
        <w:tc>
          <w:tcPr>
            <w:tcW w:w="555" w:type="dxa"/>
            <w:tcBorders>
              <w:right w:val="single" w:sz="4" w:space="0" w:color="000000"/>
            </w:tcBorders>
            <w:shd w:val="clear" w:color="auto" w:fill="00B050"/>
          </w:tcPr>
          <w:p w14:paraId="29D3A9A4" w14:textId="77777777" w:rsidR="001E465E" w:rsidRPr="001E465E" w:rsidRDefault="001E465E" w:rsidP="001E465E"/>
        </w:tc>
      </w:tr>
      <w:tr w:rsidR="001E465E" w:rsidRPr="001E465E" w14:paraId="6BA87F26" w14:textId="77777777" w:rsidTr="00F2742D">
        <w:trPr>
          <w:trHeight w:val="1933"/>
        </w:trPr>
        <w:tc>
          <w:tcPr>
            <w:tcW w:w="1417" w:type="dxa"/>
            <w:vMerge/>
            <w:tcBorders>
              <w:top w:val="single" w:sz="4" w:space="0" w:color="000000"/>
            </w:tcBorders>
          </w:tcPr>
          <w:p w14:paraId="379EA721" w14:textId="77777777" w:rsidR="001E465E" w:rsidRPr="001E465E" w:rsidRDefault="001E465E" w:rsidP="001E465E"/>
        </w:tc>
        <w:tc>
          <w:tcPr>
            <w:tcW w:w="9783" w:type="dxa"/>
            <w:tcBorders>
              <w:top w:val="single" w:sz="4" w:space="0" w:color="000000"/>
            </w:tcBorders>
            <w:shd w:val="clear" w:color="auto" w:fill="FFFFFF"/>
          </w:tcPr>
          <w:p w14:paraId="5C7E7C12" w14:textId="77777777" w:rsidR="001E465E" w:rsidRPr="001E465E" w:rsidRDefault="001E465E" w:rsidP="00BA5E9E">
            <w:pPr>
              <w:jc w:val="both"/>
              <w:rPr>
                <w:rFonts w:ascii="Optima" w:hAnsi="Optima"/>
                <w:b/>
                <w:bCs/>
                <w:sz w:val="22"/>
                <w:szCs w:val="22"/>
              </w:rPr>
            </w:pPr>
            <w:r w:rsidRPr="001E465E">
              <w:rPr>
                <w:rFonts w:ascii="Optima" w:hAnsi="Optima"/>
                <w:b/>
                <w:bCs/>
                <w:sz w:val="22"/>
                <w:szCs w:val="22"/>
              </w:rPr>
              <w:t>Indicator 3: # of teachers using the SRHR curriculum</w:t>
            </w:r>
          </w:p>
          <w:tbl>
            <w:tblPr>
              <w:tblW w:w="6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2"/>
              <w:gridCol w:w="1863"/>
              <w:gridCol w:w="1875"/>
            </w:tblGrid>
            <w:tr w:rsidR="001E465E" w:rsidRPr="001E465E" w14:paraId="79E06179" w14:textId="77777777" w:rsidTr="00F2742D">
              <w:tc>
                <w:tcPr>
                  <w:tcW w:w="2412" w:type="dxa"/>
                </w:tcPr>
                <w:p w14:paraId="7B6AABA2" w14:textId="77777777" w:rsidR="001E465E" w:rsidRPr="001E465E" w:rsidRDefault="001E465E" w:rsidP="00BA5E9E">
                  <w:pPr>
                    <w:jc w:val="both"/>
                    <w:rPr>
                      <w:rFonts w:ascii="Optima" w:hAnsi="Optima"/>
                      <w:sz w:val="22"/>
                      <w:szCs w:val="22"/>
                    </w:rPr>
                  </w:pPr>
                  <w:r w:rsidRPr="001E465E">
                    <w:rPr>
                      <w:rFonts w:ascii="Optima" w:hAnsi="Optima"/>
                      <w:sz w:val="22"/>
                      <w:szCs w:val="22"/>
                    </w:rPr>
                    <w:t>Results</w:t>
                  </w:r>
                </w:p>
              </w:tc>
              <w:tc>
                <w:tcPr>
                  <w:tcW w:w="1863" w:type="dxa"/>
                  <w:shd w:val="clear" w:color="auto" w:fill="auto"/>
                </w:tcPr>
                <w:p w14:paraId="464751AC" w14:textId="77777777" w:rsidR="001E465E" w:rsidRPr="001E465E" w:rsidRDefault="001E465E" w:rsidP="00BA5E9E">
                  <w:pPr>
                    <w:jc w:val="both"/>
                    <w:rPr>
                      <w:rFonts w:ascii="Optima" w:hAnsi="Optima"/>
                      <w:sz w:val="22"/>
                      <w:szCs w:val="22"/>
                    </w:rPr>
                  </w:pPr>
                  <w:r w:rsidRPr="001E465E">
                    <w:rPr>
                      <w:rFonts w:ascii="Optima" w:hAnsi="Optima"/>
                      <w:sz w:val="22"/>
                      <w:szCs w:val="22"/>
                    </w:rPr>
                    <w:t>Achievement (%)</w:t>
                  </w:r>
                </w:p>
              </w:tc>
              <w:tc>
                <w:tcPr>
                  <w:tcW w:w="1875" w:type="dxa"/>
                </w:tcPr>
                <w:p w14:paraId="39151C03" w14:textId="77777777" w:rsidR="001E465E" w:rsidRPr="001E465E" w:rsidRDefault="001E465E" w:rsidP="00BA5E9E">
                  <w:pPr>
                    <w:jc w:val="both"/>
                    <w:rPr>
                      <w:rFonts w:ascii="Optima" w:hAnsi="Optima"/>
                      <w:sz w:val="22"/>
                      <w:szCs w:val="22"/>
                    </w:rPr>
                  </w:pPr>
                  <w:r w:rsidRPr="001E465E">
                    <w:rPr>
                      <w:rFonts w:ascii="Optima" w:hAnsi="Optima"/>
                      <w:sz w:val="22"/>
                      <w:szCs w:val="22"/>
                    </w:rPr>
                    <w:t>Achieved/Targeted</w:t>
                  </w:r>
                </w:p>
              </w:tc>
            </w:tr>
            <w:tr w:rsidR="001E465E" w:rsidRPr="001E465E" w14:paraId="299DE266" w14:textId="77777777" w:rsidTr="00F2742D">
              <w:tc>
                <w:tcPr>
                  <w:tcW w:w="2412" w:type="dxa"/>
                </w:tcPr>
                <w:p w14:paraId="30085C9D" w14:textId="77777777" w:rsidR="001E465E" w:rsidRPr="001E465E" w:rsidRDefault="001E465E" w:rsidP="00BA5E9E">
                  <w:pPr>
                    <w:jc w:val="both"/>
                    <w:rPr>
                      <w:rFonts w:ascii="Optima" w:hAnsi="Optima"/>
                      <w:sz w:val="22"/>
                      <w:szCs w:val="22"/>
                    </w:rPr>
                  </w:pPr>
                  <w:r w:rsidRPr="001E465E">
                    <w:rPr>
                      <w:rFonts w:ascii="Optima" w:hAnsi="Optima"/>
                      <w:sz w:val="22"/>
                      <w:szCs w:val="22"/>
                    </w:rPr>
                    <w:t>Year 2 (2024)</w:t>
                  </w:r>
                </w:p>
              </w:tc>
              <w:tc>
                <w:tcPr>
                  <w:tcW w:w="1863" w:type="dxa"/>
                </w:tcPr>
                <w:p w14:paraId="4BD5BE0A" w14:textId="77777777" w:rsidR="001E465E" w:rsidRPr="001E465E" w:rsidRDefault="001E465E" w:rsidP="00BA5E9E">
                  <w:pPr>
                    <w:jc w:val="both"/>
                    <w:rPr>
                      <w:rFonts w:ascii="Optima" w:hAnsi="Optima"/>
                      <w:sz w:val="22"/>
                      <w:szCs w:val="22"/>
                    </w:rPr>
                  </w:pPr>
                  <w:r w:rsidRPr="001E465E">
                    <w:rPr>
                      <w:rFonts w:ascii="Optima" w:hAnsi="Optima"/>
                      <w:sz w:val="22"/>
                      <w:szCs w:val="22"/>
                    </w:rPr>
                    <w:t>119%</w:t>
                  </w:r>
                </w:p>
              </w:tc>
              <w:tc>
                <w:tcPr>
                  <w:tcW w:w="1875" w:type="dxa"/>
                </w:tcPr>
                <w:p w14:paraId="61E858A7" w14:textId="77777777" w:rsidR="001E465E" w:rsidRPr="001E465E" w:rsidRDefault="001E465E" w:rsidP="00BA5E9E">
                  <w:pPr>
                    <w:jc w:val="both"/>
                    <w:rPr>
                      <w:rFonts w:ascii="Optima" w:hAnsi="Optima"/>
                      <w:sz w:val="22"/>
                      <w:szCs w:val="22"/>
                    </w:rPr>
                  </w:pPr>
                  <w:r w:rsidRPr="001E465E">
                    <w:rPr>
                      <w:rFonts w:ascii="Optima" w:hAnsi="Optima"/>
                      <w:sz w:val="22"/>
                      <w:szCs w:val="22"/>
                    </w:rPr>
                    <w:t>208/175</w:t>
                  </w:r>
                </w:p>
              </w:tc>
            </w:tr>
            <w:tr w:rsidR="001E465E" w:rsidRPr="001E465E" w14:paraId="087D6B8B" w14:textId="77777777" w:rsidTr="00F2742D">
              <w:tc>
                <w:tcPr>
                  <w:tcW w:w="2412" w:type="dxa"/>
                </w:tcPr>
                <w:p w14:paraId="290333D4" w14:textId="77777777" w:rsidR="001E465E" w:rsidRPr="001E465E" w:rsidRDefault="001E465E" w:rsidP="00BA5E9E">
                  <w:pPr>
                    <w:jc w:val="both"/>
                    <w:rPr>
                      <w:rFonts w:ascii="Optima" w:hAnsi="Optima"/>
                      <w:sz w:val="22"/>
                      <w:szCs w:val="22"/>
                    </w:rPr>
                  </w:pPr>
                  <w:r w:rsidRPr="001E465E">
                    <w:rPr>
                      <w:rFonts w:ascii="Optima" w:hAnsi="Optima"/>
                      <w:sz w:val="22"/>
                      <w:szCs w:val="22"/>
                    </w:rPr>
                    <w:t>Cumulative (2022-27)</w:t>
                  </w:r>
                </w:p>
              </w:tc>
              <w:tc>
                <w:tcPr>
                  <w:tcW w:w="1863" w:type="dxa"/>
                </w:tcPr>
                <w:p w14:paraId="7AE81E82" w14:textId="77777777" w:rsidR="001E465E" w:rsidRPr="001E465E" w:rsidRDefault="001E465E" w:rsidP="00BA5E9E">
                  <w:pPr>
                    <w:jc w:val="both"/>
                    <w:rPr>
                      <w:rFonts w:ascii="Optima" w:hAnsi="Optima"/>
                      <w:sz w:val="22"/>
                      <w:szCs w:val="22"/>
                    </w:rPr>
                  </w:pPr>
                  <w:r w:rsidRPr="001E465E">
                    <w:rPr>
                      <w:rFonts w:ascii="Optima" w:hAnsi="Optima"/>
                      <w:sz w:val="22"/>
                      <w:szCs w:val="22"/>
                    </w:rPr>
                    <w:t>30%</w:t>
                  </w:r>
                </w:p>
              </w:tc>
              <w:tc>
                <w:tcPr>
                  <w:tcW w:w="1875" w:type="dxa"/>
                </w:tcPr>
                <w:p w14:paraId="35E760E8" w14:textId="77777777" w:rsidR="001E465E" w:rsidRPr="001E465E" w:rsidRDefault="001E465E" w:rsidP="00BA5E9E">
                  <w:pPr>
                    <w:jc w:val="both"/>
                    <w:rPr>
                      <w:rFonts w:ascii="Optima" w:hAnsi="Optima"/>
                      <w:sz w:val="22"/>
                      <w:szCs w:val="22"/>
                    </w:rPr>
                  </w:pPr>
                  <w:r w:rsidRPr="001E465E">
                    <w:rPr>
                      <w:rFonts w:ascii="Optima" w:hAnsi="Optima"/>
                      <w:sz w:val="22"/>
                      <w:szCs w:val="22"/>
                    </w:rPr>
                    <w:t>208/700</w:t>
                  </w:r>
                </w:p>
              </w:tc>
            </w:tr>
          </w:tbl>
          <w:p w14:paraId="4E935D01" w14:textId="77777777" w:rsidR="001E465E" w:rsidRPr="001E465E" w:rsidRDefault="001E465E" w:rsidP="00BA5E9E">
            <w:pPr>
              <w:jc w:val="both"/>
              <w:rPr>
                <w:rFonts w:ascii="Optima" w:hAnsi="Optima"/>
                <w:sz w:val="22"/>
                <w:szCs w:val="22"/>
              </w:rPr>
            </w:pPr>
          </w:p>
          <w:p w14:paraId="0663E155" w14:textId="333EFC67" w:rsidR="001E465E" w:rsidRPr="001E465E" w:rsidRDefault="001E465E" w:rsidP="00BA5E9E">
            <w:pPr>
              <w:jc w:val="both"/>
              <w:rPr>
                <w:rFonts w:ascii="Optima" w:hAnsi="Optima"/>
                <w:sz w:val="22"/>
                <w:szCs w:val="22"/>
              </w:rPr>
            </w:pPr>
            <w:r w:rsidRPr="001E465E">
              <w:rPr>
                <w:rFonts w:ascii="Optima" w:hAnsi="Optima"/>
                <w:sz w:val="22"/>
                <w:szCs w:val="22"/>
              </w:rPr>
              <w:t>In 2023, no data was reported under this indicator, as the use of SRHR curriculum by teachers was scheduled to begin in Year 2. The indicator remained inactive in the first year, pending implementation of classroom-level activities. In 2024, 208 teachers were observed using the SRHR curriculum (table 25 below</w:t>
            </w:r>
            <w:r w:rsidR="00211F80" w:rsidRPr="001E465E">
              <w:rPr>
                <w:rFonts w:ascii="Optima" w:hAnsi="Optima"/>
                <w:sz w:val="22"/>
                <w:szCs w:val="22"/>
              </w:rPr>
              <w:t>). This</w:t>
            </w:r>
            <w:r w:rsidRPr="001E465E">
              <w:rPr>
                <w:rFonts w:ascii="Optima" w:hAnsi="Optima"/>
                <w:sz w:val="22"/>
                <w:szCs w:val="22"/>
              </w:rPr>
              <w:t xml:space="preserve"> transition from inactivity in Year 1 to verified teacher-level implementation in Year 2 reflects important progress. However, although classroom use of the curriculum was evident, the structured assessment planned for 2024 was not conducted due to delays in finalizing monitoring tools and coordinating with education authorities. To address this, standardized school-based assessment tools will be rolled out in early 2025 to track implementation quality and student comprehension.</w:t>
            </w:r>
          </w:p>
          <w:p w14:paraId="5D5F7C27" w14:textId="77777777" w:rsidR="00EF1CF0" w:rsidRDefault="00EF1CF0" w:rsidP="001E465E">
            <w:pPr>
              <w:rPr>
                <w:rFonts w:ascii="Optima" w:hAnsi="Optima"/>
                <w:sz w:val="22"/>
                <w:szCs w:val="22"/>
              </w:rPr>
            </w:pPr>
          </w:p>
          <w:p w14:paraId="40C837EB" w14:textId="0924A1CA" w:rsidR="001E465E" w:rsidRPr="001E465E" w:rsidRDefault="001E465E" w:rsidP="001E465E">
            <w:pPr>
              <w:rPr>
                <w:rFonts w:ascii="Optima" w:hAnsi="Optima"/>
                <w:sz w:val="22"/>
                <w:szCs w:val="22"/>
              </w:rPr>
            </w:pPr>
            <w:r w:rsidRPr="001E465E">
              <w:rPr>
                <w:rFonts w:ascii="Optima" w:hAnsi="Optima"/>
                <w:sz w:val="22"/>
                <w:szCs w:val="22"/>
              </w:rPr>
              <w:t>Table 25: SRHR curriculum uptake among teachers</w:t>
            </w:r>
          </w:p>
          <w:tbl>
            <w:tblPr>
              <w:tblW w:w="7367" w:type="dxa"/>
              <w:tblLayout w:type="fixed"/>
              <w:tblLook w:val="0400" w:firstRow="0" w:lastRow="0" w:firstColumn="0" w:lastColumn="0" w:noHBand="0" w:noVBand="1"/>
            </w:tblPr>
            <w:tblGrid>
              <w:gridCol w:w="1697"/>
              <w:gridCol w:w="1264"/>
              <w:gridCol w:w="1145"/>
              <w:gridCol w:w="1701"/>
              <w:gridCol w:w="1560"/>
            </w:tblGrid>
            <w:tr w:rsidR="001E465E" w:rsidRPr="001E465E" w14:paraId="748E62F7" w14:textId="77777777" w:rsidTr="00F2742D">
              <w:trPr>
                <w:trHeight w:val="269"/>
              </w:trPr>
              <w:tc>
                <w:tcPr>
                  <w:tcW w:w="1697" w:type="dxa"/>
                  <w:vMerge w:val="restart"/>
                  <w:tcBorders>
                    <w:top w:val="single" w:sz="8" w:space="0" w:color="000000"/>
                    <w:left w:val="single" w:sz="4" w:space="0" w:color="000000"/>
                    <w:bottom w:val="single" w:sz="8" w:space="0" w:color="000000"/>
                    <w:right w:val="single" w:sz="4" w:space="0" w:color="000000"/>
                  </w:tcBorders>
                  <w:shd w:val="clear" w:color="auto" w:fill="B4C6E7"/>
                </w:tcPr>
                <w:p w14:paraId="5C161B7E" w14:textId="77777777" w:rsidR="001E465E" w:rsidRPr="001E465E" w:rsidRDefault="001E465E" w:rsidP="001E465E">
                  <w:pPr>
                    <w:rPr>
                      <w:rFonts w:ascii="Optima" w:hAnsi="Optima"/>
                      <w:sz w:val="22"/>
                      <w:szCs w:val="22"/>
                    </w:rPr>
                  </w:pPr>
                  <w:r w:rsidRPr="001E465E">
                    <w:rPr>
                      <w:rFonts w:ascii="Optima" w:hAnsi="Optima"/>
                      <w:sz w:val="22"/>
                      <w:szCs w:val="22"/>
                    </w:rPr>
                    <w:lastRenderedPageBreak/>
                    <w:t>Districts</w:t>
                  </w:r>
                </w:p>
              </w:tc>
              <w:tc>
                <w:tcPr>
                  <w:tcW w:w="5670" w:type="dxa"/>
                  <w:gridSpan w:val="4"/>
                  <w:tcBorders>
                    <w:top w:val="single" w:sz="8" w:space="0" w:color="000000"/>
                    <w:left w:val="single" w:sz="8" w:space="0" w:color="000000"/>
                    <w:bottom w:val="single" w:sz="8" w:space="0" w:color="000000"/>
                    <w:right w:val="single" w:sz="8" w:space="0" w:color="000000"/>
                  </w:tcBorders>
                  <w:shd w:val="clear" w:color="auto" w:fill="B4C6E7"/>
                  <w:vAlign w:val="bottom"/>
                </w:tcPr>
                <w:p w14:paraId="5729AAE8" w14:textId="77777777" w:rsidR="001E465E" w:rsidRPr="001E465E" w:rsidRDefault="001E465E" w:rsidP="001E465E">
                  <w:pPr>
                    <w:rPr>
                      <w:rFonts w:ascii="Optima" w:hAnsi="Optima"/>
                      <w:sz w:val="22"/>
                      <w:szCs w:val="22"/>
                    </w:rPr>
                  </w:pPr>
                  <w:r w:rsidRPr="001E465E">
                    <w:rPr>
                      <w:rFonts w:ascii="Optima" w:hAnsi="Optima"/>
                      <w:sz w:val="22"/>
                      <w:szCs w:val="22"/>
                    </w:rPr>
                    <w:t># of teachers using the SRHR curriculum</w:t>
                  </w:r>
                </w:p>
              </w:tc>
            </w:tr>
            <w:tr w:rsidR="001E465E" w:rsidRPr="001E465E" w14:paraId="25033823" w14:textId="77777777" w:rsidTr="00F2742D">
              <w:trPr>
                <w:trHeight w:val="269"/>
              </w:trPr>
              <w:tc>
                <w:tcPr>
                  <w:tcW w:w="1697" w:type="dxa"/>
                  <w:vMerge/>
                  <w:tcBorders>
                    <w:top w:val="single" w:sz="8" w:space="0" w:color="000000"/>
                    <w:left w:val="single" w:sz="4" w:space="0" w:color="000000"/>
                    <w:bottom w:val="single" w:sz="8" w:space="0" w:color="000000"/>
                    <w:right w:val="single" w:sz="4" w:space="0" w:color="000000"/>
                  </w:tcBorders>
                  <w:shd w:val="clear" w:color="auto" w:fill="B4C6E7"/>
                </w:tcPr>
                <w:p w14:paraId="15779206" w14:textId="77777777" w:rsidR="001E465E" w:rsidRPr="001E465E" w:rsidRDefault="001E465E" w:rsidP="001E465E">
                  <w:pPr>
                    <w:rPr>
                      <w:rFonts w:ascii="Optima" w:hAnsi="Optima"/>
                      <w:sz w:val="22"/>
                      <w:szCs w:val="22"/>
                    </w:rPr>
                  </w:pPr>
                </w:p>
              </w:tc>
              <w:tc>
                <w:tcPr>
                  <w:tcW w:w="1264" w:type="dxa"/>
                  <w:tcBorders>
                    <w:top w:val="nil"/>
                    <w:left w:val="nil"/>
                    <w:bottom w:val="single" w:sz="8" w:space="0" w:color="000000"/>
                    <w:right w:val="single" w:sz="4" w:space="0" w:color="000000"/>
                  </w:tcBorders>
                  <w:shd w:val="clear" w:color="auto" w:fill="B4C6E7"/>
                </w:tcPr>
                <w:p w14:paraId="2729A010" w14:textId="77777777" w:rsidR="001E465E" w:rsidRPr="001E465E" w:rsidRDefault="001E465E" w:rsidP="001E465E">
                  <w:pPr>
                    <w:rPr>
                      <w:rFonts w:ascii="Optima" w:hAnsi="Optima"/>
                      <w:sz w:val="22"/>
                      <w:szCs w:val="22"/>
                    </w:rPr>
                  </w:pPr>
                  <w:r w:rsidRPr="001E465E">
                    <w:rPr>
                      <w:rFonts w:ascii="Optima" w:hAnsi="Optima"/>
                      <w:sz w:val="22"/>
                      <w:szCs w:val="22"/>
                    </w:rPr>
                    <w:t>Women</w:t>
                  </w:r>
                </w:p>
              </w:tc>
              <w:tc>
                <w:tcPr>
                  <w:tcW w:w="1145" w:type="dxa"/>
                  <w:tcBorders>
                    <w:top w:val="nil"/>
                    <w:left w:val="nil"/>
                    <w:bottom w:val="single" w:sz="8" w:space="0" w:color="000000"/>
                    <w:right w:val="single" w:sz="4" w:space="0" w:color="000000"/>
                  </w:tcBorders>
                  <w:shd w:val="clear" w:color="auto" w:fill="B4C6E7"/>
                </w:tcPr>
                <w:p w14:paraId="02EE3BEA" w14:textId="77777777" w:rsidR="001E465E" w:rsidRPr="001E465E" w:rsidRDefault="001E465E" w:rsidP="001E465E">
                  <w:pPr>
                    <w:rPr>
                      <w:rFonts w:ascii="Optima" w:hAnsi="Optima"/>
                      <w:sz w:val="22"/>
                      <w:szCs w:val="22"/>
                    </w:rPr>
                  </w:pPr>
                  <w:r w:rsidRPr="001E465E">
                    <w:rPr>
                      <w:rFonts w:ascii="Optima" w:hAnsi="Optima"/>
                      <w:sz w:val="22"/>
                      <w:szCs w:val="22"/>
                    </w:rPr>
                    <w:t>Men</w:t>
                  </w:r>
                </w:p>
              </w:tc>
              <w:tc>
                <w:tcPr>
                  <w:tcW w:w="1701" w:type="dxa"/>
                  <w:tcBorders>
                    <w:top w:val="nil"/>
                    <w:left w:val="nil"/>
                    <w:bottom w:val="single" w:sz="8" w:space="0" w:color="000000"/>
                    <w:right w:val="single" w:sz="4" w:space="0" w:color="000000"/>
                  </w:tcBorders>
                  <w:shd w:val="clear" w:color="auto" w:fill="B4C6E7"/>
                </w:tcPr>
                <w:p w14:paraId="087D3908" w14:textId="77777777" w:rsidR="001E465E" w:rsidRPr="001E465E" w:rsidRDefault="001E465E" w:rsidP="001E465E">
                  <w:pPr>
                    <w:rPr>
                      <w:rFonts w:ascii="Optima" w:hAnsi="Optima"/>
                      <w:sz w:val="22"/>
                      <w:szCs w:val="22"/>
                    </w:rPr>
                  </w:pPr>
                  <w:r w:rsidRPr="001E465E">
                    <w:rPr>
                      <w:rFonts w:ascii="Optima" w:hAnsi="Optima"/>
                      <w:sz w:val="22"/>
                      <w:szCs w:val="22"/>
                    </w:rPr>
                    <w:t>% Women</w:t>
                  </w:r>
                </w:p>
              </w:tc>
              <w:tc>
                <w:tcPr>
                  <w:tcW w:w="1560" w:type="dxa"/>
                  <w:tcBorders>
                    <w:top w:val="nil"/>
                    <w:left w:val="nil"/>
                    <w:bottom w:val="single" w:sz="8" w:space="0" w:color="000000"/>
                    <w:right w:val="single" w:sz="4" w:space="0" w:color="000000"/>
                  </w:tcBorders>
                  <w:shd w:val="clear" w:color="auto" w:fill="B4C6E7"/>
                </w:tcPr>
                <w:p w14:paraId="4701A427" w14:textId="77777777" w:rsidR="001E465E" w:rsidRPr="001E465E" w:rsidRDefault="001E465E" w:rsidP="001E465E">
                  <w:pPr>
                    <w:rPr>
                      <w:rFonts w:ascii="Optima" w:hAnsi="Optima"/>
                      <w:sz w:val="22"/>
                      <w:szCs w:val="22"/>
                    </w:rPr>
                  </w:pPr>
                  <w:r w:rsidRPr="001E465E">
                    <w:rPr>
                      <w:rFonts w:ascii="Optima" w:hAnsi="Optima"/>
                      <w:sz w:val="22"/>
                      <w:szCs w:val="22"/>
                    </w:rPr>
                    <w:t>Total</w:t>
                  </w:r>
                </w:p>
              </w:tc>
            </w:tr>
            <w:tr w:rsidR="001E465E" w:rsidRPr="001E465E" w14:paraId="2C88B0D5" w14:textId="77777777" w:rsidTr="00F2742D">
              <w:trPr>
                <w:trHeight w:val="259"/>
              </w:trPr>
              <w:tc>
                <w:tcPr>
                  <w:tcW w:w="1697" w:type="dxa"/>
                  <w:tcBorders>
                    <w:top w:val="nil"/>
                    <w:left w:val="single" w:sz="4" w:space="0" w:color="000000"/>
                    <w:bottom w:val="single" w:sz="4" w:space="0" w:color="000000"/>
                    <w:right w:val="single" w:sz="4" w:space="0" w:color="000000"/>
                  </w:tcBorders>
                  <w:shd w:val="clear" w:color="auto" w:fill="FFFFFF"/>
                  <w:vAlign w:val="bottom"/>
                </w:tcPr>
                <w:p w14:paraId="078D6851" w14:textId="77777777" w:rsidR="001E465E" w:rsidRPr="001E465E" w:rsidRDefault="001E465E" w:rsidP="001E465E">
                  <w:pPr>
                    <w:rPr>
                      <w:rFonts w:ascii="Optima" w:hAnsi="Optima"/>
                      <w:sz w:val="22"/>
                      <w:szCs w:val="22"/>
                    </w:rPr>
                  </w:pPr>
                  <w:r w:rsidRPr="001E465E">
                    <w:rPr>
                      <w:rFonts w:ascii="Optima" w:hAnsi="Optima"/>
                      <w:sz w:val="22"/>
                      <w:szCs w:val="22"/>
                    </w:rPr>
                    <w:t>Gorongosa</w:t>
                  </w:r>
                </w:p>
              </w:tc>
              <w:tc>
                <w:tcPr>
                  <w:tcW w:w="1264" w:type="dxa"/>
                  <w:tcBorders>
                    <w:top w:val="nil"/>
                    <w:left w:val="nil"/>
                    <w:bottom w:val="single" w:sz="4" w:space="0" w:color="000000"/>
                    <w:right w:val="single" w:sz="4" w:space="0" w:color="000000"/>
                  </w:tcBorders>
                  <w:shd w:val="clear" w:color="auto" w:fill="FFFFFF"/>
                  <w:vAlign w:val="center"/>
                </w:tcPr>
                <w:p w14:paraId="56E7977C" w14:textId="77777777" w:rsidR="001E465E" w:rsidRPr="001E465E" w:rsidRDefault="001E465E" w:rsidP="001E465E">
                  <w:pPr>
                    <w:rPr>
                      <w:rFonts w:ascii="Optima" w:hAnsi="Optima"/>
                      <w:sz w:val="22"/>
                      <w:szCs w:val="22"/>
                    </w:rPr>
                  </w:pPr>
                  <w:r w:rsidRPr="001E465E">
                    <w:rPr>
                      <w:rFonts w:ascii="Optima" w:hAnsi="Optima"/>
                      <w:sz w:val="22"/>
                      <w:szCs w:val="22"/>
                    </w:rPr>
                    <w:t>29</w:t>
                  </w:r>
                </w:p>
              </w:tc>
              <w:tc>
                <w:tcPr>
                  <w:tcW w:w="1145" w:type="dxa"/>
                  <w:tcBorders>
                    <w:top w:val="nil"/>
                    <w:left w:val="nil"/>
                    <w:bottom w:val="single" w:sz="4" w:space="0" w:color="000000"/>
                    <w:right w:val="single" w:sz="4" w:space="0" w:color="000000"/>
                  </w:tcBorders>
                  <w:shd w:val="clear" w:color="auto" w:fill="FFFFFF"/>
                  <w:vAlign w:val="center"/>
                </w:tcPr>
                <w:p w14:paraId="0DAB4265" w14:textId="77777777" w:rsidR="001E465E" w:rsidRPr="001E465E" w:rsidRDefault="001E465E" w:rsidP="001E465E">
                  <w:pPr>
                    <w:rPr>
                      <w:rFonts w:ascii="Optima" w:hAnsi="Optima"/>
                      <w:sz w:val="22"/>
                      <w:szCs w:val="22"/>
                    </w:rPr>
                  </w:pPr>
                  <w:r w:rsidRPr="001E465E">
                    <w:rPr>
                      <w:rFonts w:ascii="Optima" w:hAnsi="Optima"/>
                      <w:sz w:val="22"/>
                      <w:szCs w:val="22"/>
                    </w:rPr>
                    <w:t>43</w:t>
                  </w:r>
                </w:p>
              </w:tc>
              <w:tc>
                <w:tcPr>
                  <w:tcW w:w="1701" w:type="dxa"/>
                  <w:tcBorders>
                    <w:top w:val="nil"/>
                    <w:left w:val="nil"/>
                    <w:bottom w:val="single" w:sz="4" w:space="0" w:color="000000"/>
                    <w:right w:val="single" w:sz="4" w:space="0" w:color="000000"/>
                  </w:tcBorders>
                  <w:shd w:val="clear" w:color="auto" w:fill="FFFFFF"/>
                  <w:vAlign w:val="center"/>
                </w:tcPr>
                <w:p w14:paraId="7E1EE811" w14:textId="77777777" w:rsidR="001E465E" w:rsidRPr="001E465E" w:rsidRDefault="001E465E" w:rsidP="001E465E">
                  <w:pPr>
                    <w:rPr>
                      <w:rFonts w:ascii="Optima" w:hAnsi="Optima"/>
                      <w:sz w:val="22"/>
                      <w:szCs w:val="22"/>
                    </w:rPr>
                  </w:pPr>
                  <w:r w:rsidRPr="001E465E">
                    <w:rPr>
                      <w:rFonts w:ascii="Optima" w:hAnsi="Optima"/>
                      <w:sz w:val="22"/>
                      <w:szCs w:val="22"/>
                    </w:rPr>
                    <w:t>40</w:t>
                  </w:r>
                </w:p>
              </w:tc>
              <w:tc>
                <w:tcPr>
                  <w:tcW w:w="1560" w:type="dxa"/>
                  <w:tcBorders>
                    <w:top w:val="nil"/>
                    <w:left w:val="nil"/>
                    <w:bottom w:val="single" w:sz="4" w:space="0" w:color="000000"/>
                    <w:right w:val="single" w:sz="4" w:space="0" w:color="000000"/>
                  </w:tcBorders>
                  <w:shd w:val="clear" w:color="auto" w:fill="FFFFFF"/>
                  <w:vAlign w:val="center"/>
                </w:tcPr>
                <w:p w14:paraId="02B9CA0B" w14:textId="77777777" w:rsidR="001E465E" w:rsidRPr="001E465E" w:rsidRDefault="001E465E" w:rsidP="001E465E">
                  <w:pPr>
                    <w:rPr>
                      <w:rFonts w:ascii="Optima" w:hAnsi="Optima"/>
                      <w:sz w:val="22"/>
                      <w:szCs w:val="22"/>
                    </w:rPr>
                  </w:pPr>
                  <w:r w:rsidRPr="001E465E">
                    <w:rPr>
                      <w:rFonts w:ascii="Optima" w:hAnsi="Optima"/>
                      <w:sz w:val="22"/>
                      <w:szCs w:val="22"/>
                    </w:rPr>
                    <w:t>72</w:t>
                  </w:r>
                </w:p>
              </w:tc>
            </w:tr>
            <w:tr w:rsidR="001E465E" w:rsidRPr="001E465E" w14:paraId="1CBC576A" w14:textId="77777777" w:rsidTr="00F2742D">
              <w:trPr>
                <w:trHeight w:val="259"/>
              </w:trPr>
              <w:tc>
                <w:tcPr>
                  <w:tcW w:w="1697" w:type="dxa"/>
                  <w:tcBorders>
                    <w:top w:val="nil"/>
                    <w:left w:val="single" w:sz="4" w:space="0" w:color="000000"/>
                    <w:bottom w:val="single" w:sz="4" w:space="0" w:color="000000"/>
                    <w:right w:val="single" w:sz="4" w:space="0" w:color="000000"/>
                  </w:tcBorders>
                  <w:shd w:val="clear" w:color="auto" w:fill="FFFFFF"/>
                  <w:vAlign w:val="bottom"/>
                </w:tcPr>
                <w:p w14:paraId="12F4B500" w14:textId="77777777" w:rsidR="001E465E" w:rsidRPr="001E465E" w:rsidRDefault="001E465E" w:rsidP="001E465E">
                  <w:pPr>
                    <w:rPr>
                      <w:rFonts w:ascii="Optima" w:hAnsi="Optima"/>
                      <w:sz w:val="22"/>
                      <w:szCs w:val="22"/>
                    </w:rPr>
                  </w:pPr>
                  <w:r w:rsidRPr="001E465E">
                    <w:rPr>
                      <w:rFonts w:ascii="Optima" w:hAnsi="Optima"/>
                      <w:sz w:val="22"/>
                      <w:szCs w:val="22"/>
                    </w:rPr>
                    <w:t>Nhamatanda</w:t>
                  </w:r>
                </w:p>
              </w:tc>
              <w:tc>
                <w:tcPr>
                  <w:tcW w:w="1264" w:type="dxa"/>
                  <w:tcBorders>
                    <w:top w:val="nil"/>
                    <w:left w:val="nil"/>
                    <w:bottom w:val="single" w:sz="4" w:space="0" w:color="000000"/>
                    <w:right w:val="single" w:sz="4" w:space="0" w:color="000000"/>
                  </w:tcBorders>
                  <w:shd w:val="clear" w:color="auto" w:fill="FFFFFF"/>
                  <w:vAlign w:val="center"/>
                </w:tcPr>
                <w:p w14:paraId="50D06E68" w14:textId="77777777" w:rsidR="001E465E" w:rsidRPr="001E465E" w:rsidRDefault="001E465E" w:rsidP="001E465E">
                  <w:pPr>
                    <w:rPr>
                      <w:rFonts w:ascii="Optima" w:hAnsi="Optima"/>
                      <w:sz w:val="22"/>
                      <w:szCs w:val="22"/>
                    </w:rPr>
                  </w:pPr>
                  <w:r w:rsidRPr="001E465E">
                    <w:rPr>
                      <w:rFonts w:ascii="Optima" w:hAnsi="Optima"/>
                      <w:sz w:val="22"/>
                      <w:szCs w:val="22"/>
                    </w:rPr>
                    <w:t>14</w:t>
                  </w:r>
                </w:p>
              </w:tc>
              <w:tc>
                <w:tcPr>
                  <w:tcW w:w="1145" w:type="dxa"/>
                  <w:tcBorders>
                    <w:top w:val="nil"/>
                    <w:left w:val="nil"/>
                    <w:bottom w:val="single" w:sz="4" w:space="0" w:color="000000"/>
                    <w:right w:val="single" w:sz="4" w:space="0" w:color="000000"/>
                  </w:tcBorders>
                  <w:shd w:val="clear" w:color="auto" w:fill="FFFFFF"/>
                  <w:vAlign w:val="center"/>
                </w:tcPr>
                <w:p w14:paraId="67286877" w14:textId="77777777" w:rsidR="001E465E" w:rsidRPr="001E465E" w:rsidRDefault="001E465E" w:rsidP="001E465E">
                  <w:pPr>
                    <w:rPr>
                      <w:rFonts w:ascii="Optima" w:hAnsi="Optima"/>
                      <w:sz w:val="22"/>
                      <w:szCs w:val="22"/>
                    </w:rPr>
                  </w:pPr>
                  <w:r w:rsidRPr="001E465E">
                    <w:rPr>
                      <w:rFonts w:ascii="Optima" w:hAnsi="Optima"/>
                      <w:sz w:val="22"/>
                      <w:szCs w:val="22"/>
                    </w:rPr>
                    <w:t>29</w:t>
                  </w:r>
                </w:p>
              </w:tc>
              <w:tc>
                <w:tcPr>
                  <w:tcW w:w="1701" w:type="dxa"/>
                  <w:tcBorders>
                    <w:top w:val="nil"/>
                    <w:left w:val="nil"/>
                    <w:bottom w:val="single" w:sz="4" w:space="0" w:color="000000"/>
                    <w:right w:val="single" w:sz="4" w:space="0" w:color="000000"/>
                  </w:tcBorders>
                  <w:shd w:val="clear" w:color="auto" w:fill="FFFFFF"/>
                  <w:vAlign w:val="center"/>
                </w:tcPr>
                <w:p w14:paraId="143C9186" w14:textId="77777777" w:rsidR="001E465E" w:rsidRPr="001E465E" w:rsidRDefault="001E465E" w:rsidP="001E465E">
                  <w:pPr>
                    <w:rPr>
                      <w:rFonts w:ascii="Optima" w:hAnsi="Optima"/>
                      <w:sz w:val="22"/>
                      <w:szCs w:val="22"/>
                    </w:rPr>
                  </w:pPr>
                  <w:r w:rsidRPr="001E465E">
                    <w:rPr>
                      <w:rFonts w:ascii="Optima" w:hAnsi="Optima"/>
                      <w:sz w:val="22"/>
                      <w:szCs w:val="22"/>
                    </w:rPr>
                    <w:t>33</w:t>
                  </w:r>
                </w:p>
              </w:tc>
              <w:tc>
                <w:tcPr>
                  <w:tcW w:w="1560" w:type="dxa"/>
                  <w:tcBorders>
                    <w:top w:val="nil"/>
                    <w:left w:val="nil"/>
                    <w:bottom w:val="single" w:sz="4" w:space="0" w:color="000000"/>
                    <w:right w:val="single" w:sz="4" w:space="0" w:color="000000"/>
                  </w:tcBorders>
                  <w:shd w:val="clear" w:color="auto" w:fill="FFFFFF"/>
                  <w:vAlign w:val="center"/>
                </w:tcPr>
                <w:p w14:paraId="72A7718E" w14:textId="77777777" w:rsidR="001E465E" w:rsidRPr="001E465E" w:rsidRDefault="001E465E" w:rsidP="001E465E">
                  <w:pPr>
                    <w:rPr>
                      <w:rFonts w:ascii="Optima" w:hAnsi="Optima"/>
                      <w:sz w:val="22"/>
                      <w:szCs w:val="22"/>
                    </w:rPr>
                  </w:pPr>
                  <w:r w:rsidRPr="001E465E">
                    <w:rPr>
                      <w:rFonts w:ascii="Optima" w:hAnsi="Optima"/>
                      <w:sz w:val="22"/>
                      <w:szCs w:val="22"/>
                    </w:rPr>
                    <w:t>43</w:t>
                  </w:r>
                </w:p>
              </w:tc>
            </w:tr>
            <w:tr w:rsidR="001E465E" w:rsidRPr="001E465E" w14:paraId="3FF8FEA6" w14:textId="77777777" w:rsidTr="00F2742D">
              <w:trPr>
                <w:trHeight w:val="259"/>
              </w:trPr>
              <w:tc>
                <w:tcPr>
                  <w:tcW w:w="1697" w:type="dxa"/>
                  <w:tcBorders>
                    <w:top w:val="nil"/>
                    <w:left w:val="single" w:sz="4" w:space="0" w:color="000000"/>
                    <w:bottom w:val="single" w:sz="4" w:space="0" w:color="000000"/>
                    <w:right w:val="single" w:sz="4" w:space="0" w:color="000000"/>
                  </w:tcBorders>
                  <w:shd w:val="clear" w:color="auto" w:fill="FFFFFF"/>
                  <w:vAlign w:val="bottom"/>
                </w:tcPr>
                <w:p w14:paraId="00723688" w14:textId="77777777" w:rsidR="001E465E" w:rsidRPr="001E465E" w:rsidRDefault="001E465E" w:rsidP="001E465E">
                  <w:pPr>
                    <w:rPr>
                      <w:rFonts w:ascii="Optima" w:hAnsi="Optima"/>
                      <w:sz w:val="22"/>
                      <w:szCs w:val="22"/>
                    </w:rPr>
                  </w:pPr>
                  <w:r w:rsidRPr="001E465E">
                    <w:rPr>
                      <w:rFonts w:ascii="Optima" w:hAnsi="Optima"/>
                      <w:sz w:val="22"/>
                      <w:szCs w:val="22"/>
                    </w:rPr>
                    <w:t>Cheringoma</w:t>
                  </w:r>
                </w:p>
              </w:tc>
              <w:tc>
                <w:tcPr>
                  <w:tcW w:w="1264" w:type="dxa"/>
                  <w:tcBorders>
                    <w:top w:val="nil"/>
                    <w:left w:val="nil"/>
                    <w:bottom w:val="single" w:sz="4" w:space="0" w:color="000000"/>
                    <w:right w:val="single" w:sz="4" w:space="0" w:color="000000"/>
                  </w:tcBorders>
                  <w:shd w:val="clear" w:color="auto" w:fill="FFFFFF"/>
                  <w:vAlign w:val="center"/>
                </w:tcPr>
                <w:p w14:paraId="38A2BBA6" w14:textId="77777777" w:rsidR="001E465E" w:rsidRPr="001E465E" w:rsidRDefault="001E465E" w:rsidP="001E465E">
                  <w:pPr>
                    <w:rPr>
                      <w:rFonts w:ascii="Optima" w:hAnsi="Optima"/>
                      <w:sz w:val="22"/>
                      <w:szCs w:val="22"/>
                    </w:rPr>
                  </w:pPr>
                  <w:r w:rsidRPr="001E465E">
                    <w:rPr>
                      <w:rFonts w:ascii="Optima" w:hAnsi="Optima"/>
                      <w:sz w:val="22"/>
                      <w:szCs w:val="22"/>
                    </w:rPr>
                    <w:t>4</w:t>
                  </w:r>
                </w:p>
              </w:tc>
              <w:tc>
                <w:tcPr>
                  <w:tcW w:w="1145" w:type="dxa"/>
                  <w:tcBorders>
                    <w:top w:val="nil"/>
                    <w:left w:val="nil"/>
                    <w:bottom w:val="single" w:sz="4" w:space="0" w:color="000000"/>
                    <w:right w:val="single" w:sz="4" w:space="0" w:color="000000"/>
                  </w:tcBorders>
                  <w:shd w:val="clear" w:color="auto" w:fill="FFFFFF"/>
                  <w:vAlign w:val="center"/>
                </w:tcPr>
                <w:p w14:paraId="5605AAA4" w14:textId="77777777" w:rsidR="001E465E" w:rsidRPr="001E465E" w:rsidRDefault="001E465E" w:rsidP="001E465E">
                  <w:pPr>
                    <w:rPr>
                      <w:rFonts w:ascii="Optima" w:hAnsi="Optima"/>
                      <w:sz w:val="22"/>
                      <w:szCs w:val="22"/>
                    </w:rPr>
                  </w:pPr>
                  <w:r w:rsidRPr="001E465E">
                    <w:rPr>
                      <w:rFonts w:ascii="Optima" w:hAnsi="Optima"/>
                      <w:sz w:val="22"/>
                      <w:szCs w:val="22"/>
                    </w:rPr>
                    <w:t>10</w:t>
                  </w:r>
                </w:p>
              </w:tc>
              <w:tc>
                <w:tcPr>
                  <w:tcW w:w="1701" w:type="dxa"/>
                  <w:tcBorders>
                    <w:top w:val="nil"/>
                    <w:left w:val="nil"/>
                    <w:bottom w:val="single" w:sz="4" w:space="0" w:color="000000"/>
                    <w:right w:val="single" w:sz="4" w:space="0" w:color="000000"/>
                  </w:tcBorders>
                  <w:shd w:val="clear" w:color="auto" w:fill="FFFFFF"/>
                  <w:vAlign w:val="center"/>
                </w:tcPr>
                <w:p w14:paraId="32704AFE" w14:textId="77777777" w:rsidR="001E465E" w:rsidRPr="001E465E" w:rsidRDefault="001E465E" w:rsidP="001E465E">
                  <w:pPr>
                    <w:rPr>
                      <w:rFonts w:ascii="Optima" w:hAnsi="Optima"/>
                      <w:sz w:val="22"/>
                      <w:szCs w:val="22"/>
                    </w:rPr>
                  </w:pPr>
                  <w:r w:rsidRPr="001E465E">
                    <w:rPr>
                      <w:rFonts w:ascii="Optima" w:hAnsi="Optima"/>
                      <w:sz w:val="22"/>
                      <w:szCs w:val="22"/>
                    </w:rPr>
                    <w:t>29</w:t>
                  </w:r>
                </w:p>
              </w:tc>
              <w:tc>
                <w:tcPr>
                  <w:tcW w:w="1560" w:type="dxa"/>
                  <w:tcBorders>
                    <w:top w:val="nil"/>
                    <w:left w:val="nil"/>
                    <w:bottom w:val="single" w:sz="4" w:space="0" w:color="000000"/>
                    <w:right w:val="single" w:sz="4" w:space="0" w:color="000000"/>
                  </w:tcBorders>
                  <w:shd w:val="clear" w:color="auto" w:fill="FFFFFF"/>
                  <w:vAlign w:val="center"/>
                </w:tcPr>
                <w:p w14:paraId="18F9BDF4" w14:textId="77777777" w:rsidR="001E465E" w:rsidRPr="001E465E" w:rsidRDefault="001E465E" w:rsidP="001E465E">
                  <w:pPr>
                    <w:rPr>
                      <w:rFonts w:ascii="Optima" w:hAnsi="Optima"/>
                      <w:sz w:val="22"/>
                      <w:szCs w:val="22"/>
                    </w:rPr>
                  </w:pPr>
                  <w:r w:rsidRPr="001E465E">
                    <w:rPr>
                      <w:rFonts w:ascii="Optima" w:hAnsi="Optima"/>
                      <w:sz w:val="22"/>
                      <w:szCs w:val="22"/>
                    </w:rPr>
                    <w:t>14</w:t>
                  </w:r>
                </w:p>
              </w:tc>
            </w:tr>
            <w:tr w:rsidR="001E465E" w:rsidRPr="001E465E" w14:paraId="455B1430" w14:textId="77777777" w:rsidTr="00F2742D">
              <w:trPr>
                <w:trHeight w:val="259"/>
              </w:trPr>
              <w:tc>
                <w:tcPr>
                  <w:tcW w:w="1697" w:type="dxa"/>
                  <w:tcBorders>
                    <w:top w:val="nil"/>
                    <w:left w:val="single" w:sz="4" w:space="0" w:color="000000"/>
                    <w:bottom w:val="single" w:sz="4" w:space="0" w:color="000000"/>
                    <w:right w:val="single" w:sz="4" w:space="0" w:color="000000"/>
                  </w:tcBorders>
                  <w:shd w:val="clear" w:color="auto" w:fill="FFFFFF"/>
                  <w:vAlign w:val="bottom"/>
                </w:tcPr>
                <w:p w14:paraId="4E4E0B4F" w14:textId="77777777" w:rsidR="001E465E" w:rsidRPr="001E465E" w:rsidRDefault="001E465E" w:rsidP="001E465E">
                  <w:pPr>
                    <w:rPr>
                      <w:rFonts w:ascii="Optima" w:hAnsi="Optima"/>
                      <w:sz w:val="22"/>
                      <w:szCs w:val="22"/>
                    </w:rPr>
                  </w:pPr>
                  <w:r w:rsidRPr="001E465E">
                    <w:rPr>
                      <w:rFonts w:ascii="Optima" w:hAnsi="Optima"/>
                      <w:sz w:val="22"/>
                      <w:szCs w:val="22"/>
                    </w:rPr>
                    <w:t>Muanza</w:t>
                  </w:r>
                </w:p>
              </w:tc>
              <w:tc>
                <w:tcPr>
                  <w:tcW w:w="1264" w:type="dxa"/>
                  <w:tcBorders>
                    <w:top w:val="nil"/>
                    <w:left w:val="nil"/>
                    <w:bottom w:val="single" w:sz="4" w:space="0" w:color="000000"/>
                    <w:right w:val="single" w:sz="4" w:space="0" w:color="000000"/>
                  </w:tcBorders>
                  <w:shd w:val="clear" w:color="auto" w:fill="FFFFFF"/>
                  <w:vAlign w:val="center"/>
                </w:tcPr>
                <w:p w14:paraId="2314A9D9" w14:textId="77777777" w:rsidR="001E465E" w:rsidRPr="001E465E" w:rsidRDefault="001E465E" w:rsidP="001E465E">
                  <w:pPr>
                    <w:rPr>
                      <w:rFonts w:ascii="Optima" w:hAnsi="Optima"/>
                      <w:sz w:val="22"/>
                      <w:szCs w:val="22"/>
                    </w:rPr>
                  </w:pPr>
                  <w:r w:rsidRPr="001E465E">
                    <w:rPr>
                      <w:rFonts w:ascii="Optima" w:hAnsi="Optima"/>
                      <w:sz w:val="22"/>
                      <w:szCs w:val="22"/>
                    </w:rPr>
                    <w:t>17</w:t>
                  </w:r>
                </w:p>
              </w:tc>
              <w:tc>
                <w:tcPr>
                  <w:tcW w:w="1145" w:type="dxa"/>
                  <w:tcBorders>
                    <w:top w:val="nil"/>
                    <w:left w:val="nil"/>
                    <w:bottom w:val="single" w:sz="4" w:space="0" w:color="000000"/>
                    <w:right w:val="single" w:sz="4" w:space="0" w:color="000000"/>
                  </w:tcBorders>
                  <w:shd w:val="clear" w:color="auto" w:fill="FFFFFF"/>
                  <w:vAlign w:val="center"/>
                </w:tcPr>
                <w:p w14:paraId="6AC49CA2" w14:textId="77777777" w:rsidR="001E465E" w:rsidRPr="001E465E" w:rsidRDefault="001E465E" w:rsidP="001E465E">
                  <w:pPr>
                    <w:rPr>
                      <w:rFonts w:ascii="Optima" w:hAnsi="Optima"/>
                      <w:sz w:val="22"/>
                      <w:szCs w:val="22"/>
                    </w:rPr>
                  </w:pPr>
                  <w:r w:rsidRPr="001E465E">
                    <w:rPr>
                      <w:rFonts w:ascii="Optima" w:hAnsi="Optima"/>
                      <w:sz w:val="22"/>
                      <w:szCs w:val="22"/>
                    </w:rPr>
                    <w:t>10</w:t>
                  </w:r>
                </w:p>
              </w:tc>
              <w:tc>
                <w:tcPr>
                  <w:tcW w:w="1701" w:type="dxa"/>
                  <w:tcBorders>
                    <w:top w:val="nil"/>
                    <w:left w:val="nil"/>
                    <w:bottom w:val="single" w:sz="4" w:space="0" w:color="000000"/>
                    <w:right w:val="single" w:sz="4" w:space="0" w:color="000000"/>
                  </w:tcBorders>
                  <w:shd w:val="clear" w:color="auto" w:fill="FFFFFF"/>
                  <w:vAlign w:val="center"/>
                </w:tcPr>
                <w:p w14:paraId="13B9D28A" w14:textId="77777777" w:rsidR="001E465E" w:rsidRPr="001E465E" w:rsidRDefault="001E465E" w:rsidP="001E465E">
                  <w:pPr>
                    <w:rPr>
                      <w:rFonts w:ascii="Optima" w:hAnsi="Optima"/>
                      <w:sz w:val="22"/>
                      <w:szCs w:val="22"/>
                    </w:rPr>
                  </w:pPr>
                  <w:r w:rsidRPr="001E465E">
                    <w:rPr>
                      <w:rFonts w:ascii="Optima" w:hAnsi="Optima"/>
                      <w:sz w:val="22"/>
                      <w:szCs w:val="22"/>
                    </w:rPr>
                    <w:t>63</w:t>
                  </w:r>
                </w:p>
              </w:tc>
              <w:tc>
                <w:tcPr>
                  <w:tcW w:w="1560" w:type="dxa"/>
                  <w:tcBorders>
                    <w:top w:val="nil"/>
                    <w:left w:val="nil"/>
                    <w:bottom w:val="single" w:sz="4" w:space="0" w:color="000000"/>
                    <w:right w:val="single" w:sz="4" w:space="0" w:color="000000"/>
                  </w:tcBorders>
                  <w:shd w:val="clear" w:color="auto" w:fill="FFFFFF"/>
                  <w:vAlign w:val="center"/>
                </w:tcPr>
                <w:p w14:paraId="5ACEA9F5" w14:textId="77777777" w:rsidR="001E465E" w:rsidRPr="001E465E" w:rsidRDefault="001E465E" w:rsidP="001E465E">
                  <w:pPr>
                    <w:rPr>
                      <w:rFonts w:ascii="Optima" w:hAnsi="Optima"/>
                      <w:sz w:val="22"/>
                      <w:szCs w:val="22"/>
                    </w:rPr>
                  </w:pPr>
                  <w:r w:rsidRPr="001E465E">
                    <w:rPr>
                      <w:rFonts w:ascii="Optima" w:hAnsi="Optima"/>
                      <w:sz w:val="22"/>
                      <w:szCs w:val="22"/>
                    </w:rPr>
                    <w:t>27</w:t>
                  </w:r>
                </w:p>
              </w:tc>
            </w:tr>
            <w:tr w:rsidR="001E465E" w:rsidRPr="001E465E" w14:paraId="6A8088E4" w14:textId="77777777" w:rsidTr="00F2742D">
              <w:trPr>
                <w:trHeight w:val="259"/>
              </w:trPr>
              <w:tc>
                <w:tcPr>
                  <w:tcW w:w="1697" w:type="dxa"/>
                  <w:tcBorders>
                    <w:top w:val="nil"/>
                    <w:left w:val="single" w:sz="4" w:space="0" w:color="000000"/>
                    <w:bottom w:val="single" w:sz="4" w:space="0" w:color="000000"/>
                    <w:right w:val="single" w:sz="4" w:space="0" w:color="000000"/>
                  </w:tcBorders>
                  <w:shd w:val="clear" w:color="auto" w:fill="FFFFFF"/>
                  <w:vAlign w:val="bottom"/>
                </w:tcPr>
                <w:p w14:paraId="52225CC3" w14:textId="77777777" w:rsidR="001E465E" w:rsidRPr="001E465E" w:rsidRDefault="001E465E" w:rsidP="001E465E">
                  <w:pPr>
                    <w:rPr>
                      <w:rFonts w:ascii="Optima" w:hAnsi="Optima"/>
                      <w:sz w:val="22"/>
                      <w:szCs w:val="22"/>
                    </w:rPr>
                  </w:pPr>
                  <w:proofErr w:type="spellStart"/>
                  <w:r w:rsidRPr="001E465E">
                    <w:rPr>
                      <w:rFonts w:ascii="Optima" w:hAnsi="Optima"/>
                      <w:sz w:val="22"/>
                      <w:szCs w:val="22"/>
                    </w:rPr>
                    <w:t>Maringue</w:t>
                  </w:r>
                  <w:proofErr w:type="spellEnd"/>
                </w:p>
              </w:tc>
              <w:tc>
                <w:tcPr>
                  <w:tcW w:w="1264" w:type="dxa"/>
                  <w:tcBorders>
                    <w:top w:val="nil"/>
                    <w:left w:val="nil"/>
                    <w:bottom w:val="single" w:sz="4" w:space="0" w:color="000000"/>
                    <w:right w:val="single" w:sz="4" w:space="0" w:color="000000"/>
                  </w:tcBorders>
                  <w:shd w:val="clear" w:color="auto" w:fill="FFFFFF"/>
                  <w:vAlign w:val="center"/>
                </w:tcPr>
                <w:p w14:paraId="0B4D9131" w14:textId="77777777" w:rsidR="001E465E" w:rsidRPr="001E465E" w:rsidRDefault="001E465E" w:rsidP="001E465E">
                  <w:pPr>
                    <w:rPr>
                      <w:rFonts w:ascii="Optima" w:hAnsi="Optima"/>
                      <w:sz w:val="22"/>
                      <w:szCs w:val="22"/>
                    </w:rPr>
                  </w:pPr>
                  <w:r w:rsidRPr="001E465E">
                    <w:rPr>
                      <w:rFonts w:ascii="Optima" w:hAnsi="Optima"/>
                      <w:sz w:val="22"/>
                      <w:szCs w:val="22"/>
                    </w:rPr>
                    <w:t>7</w:t>
                  </w:r>
                </w:p>
              </w:tc>
              <w:tc>
                <w:tcPr>
                  <w:tcW w:w="1145" w:type="dxa"/>
                  <w:tcBorders>
                    <w:top w:val="nil"/>
                    <w:left w:val="nil"/>
                    <w:bottom w:val="single" w:sz="4" w:space="0" w:color="000000"/>
                    <w:right w:val="single" w:sz="4" w:space="0" w:color="000000"/>
                  </w:tcBorders>
                  <w:shd w:val="clear" w:color="auto" w:fill="FFFFFF"/>
                  <w:vAlign w:val="center"/>
                </w:tcPr>
                <w:p w14:paraId="39C7AAF1" w14:textId="77777777" w:rsidR="001E465E" w:rsidRPr="001E465E" w:rsidRDefault="001E465E" w:rsidP="001E465E">
                  <w:pPr>
                    <w:rPr>
                      <w:rFonts w:ascii="Optima" w:hAnsi="Optima"/>
                      <w:sz w:val="22"/>
                      <w:szCs w:val="22"/>
                    </w:rPr>
                  </w:pPr>
                  <w:r w:rsidRPr="001E465E">
                    <w:rPr>
                      <w:rFonts w:ascii="Optima" w:hAnsi="Optima"/>
                      <w:sz w:val="22"/>
                      <w:szCs w:val="22"/>
                    </w:rPr>
                    <w:t>17</w:t>
                  </w:r>
                </w:p>
              </w:tc>
              <w:tc>
                <w:tcPr>
                  <w:tcW w:w="1701" w:type="dxa"/>
                  <w:tcBorders>
                    <w:top w:val="nil"/>
                    <w:left w:val="nil"/>
                    <w:bottom w:val="single" w:sz="4" w:space="0" w:color="000000"/>
                    <w:right w:val="single" w:sz="4" w:space="0" w:color="000000"/>
                  </w:tcBorders>
                  <w:shd w:val="clear" w:color="auto" w:fill="FFFFFF"/>
                  <w:vAlign w:val="center"/>
                </w:tcPr>
                <w:p w14:paraId="3BF5A47C" w14:textId="77777777" w:rsidR="001E465E" w:rsidRPr="001E465E" w:rsidRDefault="001E465E" w:rsidP="001E465E">
                  <w:pPr>
                    <w:rPr>
                      <w:rFonts w:ascii="Optima" w:hAnsi="Optima"/>
                      <w:sz w:val="22"/>
                      <w:szCs w:val="22"/>
                    </w:rPr>
                  </w:pPr>
                  <w:r w:rsidRPr="001E465E">
                    <w:rPr>
                      <w:rFonts w:ascii="Optima" w:hAnsi="Optima"/>
                      <w:sz w:val="22"/>
                      <w:szCs w:val="22"/>
                    </w:rPr>
                    <w:t>29</w:t>
                  </w:r>
                </w:p>
              </w:tc>
              <w:tc>
                <w:tcPr>
                  <w:tcW w:w="1560" w:type="dxa"/>
                  <w:tcBorders>
                    <w:top w:val="nil"/>
                    <w:left w:val="nil"/>
                    <w:bottom w:val="single" w:sz="4" w:space="0" w:color="000000"/>
                    <w:right w:val="single" w:sz="4" w:space="0" w:color="000000"/>
                  </w:tcBorders>
                  <w:shd w:val="clear" w:color="auto" w:fill="FFFFFF"/>
                  <w:vAlign w:val="center"/>
                </w:tcPr>
                <w:p w14:paraId="59B40715" w14:textId="77777777" w:rsidR="001E465E" w:rsidRPr="001E465E" w:rsidRDefault="001E465E" w:rsidP="001E465E">
                  <w:pPr>
                    <w:rPr>
                      <w:rFonts w:ascii="Optima" w:hAnsi="Optima"/>
                      <w:sz w:val="22"/>
                      <w:szCs w:val="22"/>
                    </w:rPr>
                  </w:pPr>
                  <w:r w:rsidRPr="001E465E">
                    <w:rPr>
                      <w:rFonts w:ascii="Optima" w:hAnsi="Optima"/>
                      <w:sz w:val="22"/>
                      <w:szCs w:val="22"/>
                    </w:rPr>
                    <w:t>24</w:t>
                  </w:r>
                </w:p>
              </w:tc>
            </w:tr>
            <w:tr w:rsidR="001E465E" w:rsidRPr="001E465E" w14:paraId="68CCB49C" w14:textId="77777777" w:rsidTr="00F2742D">
              <w:trPr>
                <w:trHeight w:val="259"/>
              </w:trPr>
              <w:tc>
                <w:tcPr>
                  <w:tcW w:w="1697" w:type="dxa"/>
                  <w:tcBorders>
                    <w:top w:val="nil"/>
                    <w:left w:val="single" w:sz="4" w:space="0" w:color="000000"/>
                    <w:bottom w:val="single" w:sz="4" w:space="0" w:color="000000"/>
                    <w:right w:val="single" w:sz="4" w:space="0" w:color="000000"/>
                  </w:tcBorders>
                  <w:shd w:val="clear" w:color="auto" w:fill="FFFFFF"/>
                  <w:vAlign w:val="bottom"/>
                </w:tcPr>
                <w:p w14:paraId="601091FB" w14:textId="77777777" w:rsidR="001E465E" w:rsidRPr="001E465E" w:rsidRDefault="001E465E" w:rsidP="001E465E">
                  <w:pPr>
                    <w:rPr>
                      <w:rFonts w:ascii="Optima" w:hAnsi="Optima"/>
                      <w:sz w:val="22"/>
                      <w:szCs w:val="22"/>
                    </w:rPr>
                  </w:pPr>
                  <w:r w:rsidRPr="001E465E">
                    <w:rPr>
                      <w:rFonts w:ascii="Optima" w:hAnsi="Optima"/>
                      <w:sz w:val="22"/>
                      <w:szCs w:val="22"/>
                    </w:rPr>
                    <w:t>Dondo</w:t>
                  </w:r>
                </w:p>
              </w:tc>
              <w:tc>
                <w:tcPr>
                  <w:tcW w:w="1264" w:type="dxa"/>
                  <w:tcBorders>
                    <w:top w:val="nil"/>
                    <w:left w:val="nil"/>
                    <w:bottom w:val="single" w:sz="4" w:space="0" w:color="000000"/>
                    <w:right w:val="single" w:sz="4" w:space="0" w:color="000000"/>
                  </w:tcBorders>
                  <w:shd w:val="clear" w:color="auto" w:fill="FFFFFF"/>
                  <w:vAlign w:val="center"/>
                </w:tcPr>
                <w:p w14:paraId="76BD2D63" w14:textId="77777777" w:rsidR="001E465E" w:rsidRPr="001E465E" w:rsidRDefault="001E465E" w:rsidP="001E465E">
                  <w:pPr>
                    <w:rPr>
                      <w:rFonts w:ascii="Optima" w:hAnsi="Optima"/>
                      <w:sz w:val="22"/>
                      <w:szCs w:val="22"/>
                    </w:rPr>
                  </w:pPr>
                  <w:r w:rsidRPr="001E465E">
                    <w:rPr>
                      <w:rFonts w:ascii="Optima" w:hAnsi="Optima"/>
                      <w:sz w:val="22"/>
                      <w:szCs w:val="22"/>
                    </w:rPr>
                    <w:t>10</w:t>
                  </w:r>
                </w:p>
              </w:tc>
              <w:tc>
                <w:tcPr>
                  <w:tcW w:w="1145" w:type="dxa"/>
                  <w:tcBorders>
                    <w:top w:val="nil"/>
                    <w:left w:val="nil"/>
                    <w:bottom w:val="single" w:sz="4" w:space="0" w:color="000000"/>
                    <w:right w:val="single" w:sz="4" w:space="0" w:color="000000"/>
                  </w:tcBorders>
                  <w:shd w:val="clear" w:color="auto" w:fill="FFFFFF"/>
                  <w:vAlign w:val="center"/>
                </w:tcPr>
                <w:p w14:paraId="52831BAF" w14:textId="77777777" w:rsidR="001E465E" w:rsidRPr="001E465E" w:rsidRDefault="001E465E" w:rsidP="001E465E">
                  <w:pPr>
                    <w:rPr>
                      <w:rFonts w:ascii="Optima" w:hAnsi="Optima"/>
                      <w:sz w:val="22"/>
                      <w:szCs w:val="22"/>
                    </w:rPr>
                  </w:pPr>
                  <w:r w:rsidRPr="001E465E">
                    <w:rPr>
                      <w:rFonts w:ascii="Optima" w:hAnsi="Optima"/>
                      <w:sz w:val="22"/>
                      <w:szCs w:val="22"/>
                    </w:rPr>
                    <w:t>18</w:t>
                  </w:r>
                </w:p>
              </w:tc>
              <w:tc>
                <w:tcPr>
                  <w:tcW w:w="1701" w:type="dxa"/>
                  <w:tcBorders>
                    <w:top w:val="nil"/>
                    <w:left w:val="nil"/>
                    <w:bottom w:val="single" w:sz="4" w:space="0" w:color="000000"/>
                    <w:right w:val="single" w:sz="4" w:space="0" w:color="000000"/>
                  </w:tcBorders>
                  <w:shd w:val="clear" w:color="auto" w:fill="FFFFFF"/>
                  <w:vAlign w:val="center"/>
                </w:tcPr>
                <w:p w14:paraId="0AC9F7FF" w14:textId="77777777" w:rsidR="001E465E" w:rsidRPr="001E465E" w:rsidRDefault="001E465E" w:rsidP="001E465E">
                  <w:pPr>
                    <w:rPr>
                      <w:rFonts w:ascii="Optima" w:hAnsi="Optima"/>
                      <w:sz w:val="22"/>
                      <w:szCs w:val="22"/>
                    </w:rPr>
                  </w:pPr>
                  <w:r w:rsidRPr="001E465E">
                    <w:rPr>
                      <w:rFonts w:ascii="Optima" w:hAnsi="Optima"/>
                      <w:sz w:val="22"/>
                      <w:szCs w:val="22"/>
                    </w:rPr>
                    <w:t>36</w:t>
                  </w:r>
                </w:p>
              </w:tc>
              <w:tc>
                <w:tcPr>
                  <w:tcW w:w="1560" w:type="dxa"/>
                  <w:tcBorders>
                    <w:top w:val="nil"/>
                    <w:left w:val="nil"/>
                    <w:bottom w:val="single" w:sz="4" w:space="0" w:color="000000"/>
                    <w:right w:val="single" w:sz="4" w:space="0" w:color="000000"/>
                  </w:tcBorders>
                  <w:shd w:val="clear" w:color="auto" w:fill="FFFFFF"/>
                  <w:vAlign w:val="center"/>
                </w:tcPr>
                <w:p w14:paraId="013BA8F0" w14:textId="77777777" w:rsidR="001E465E" w:rsidRPr="001E465E" w:rsidRDefault="001E465E" w:rsidP="001E465E">
                  <w:pPr>
                    <w:rPr>
                      <w:rFonts w:ascii="Optima" w:hAnsi="Optima"/>
                      <w:sz w:val="22"/>
                      <w:szCs w:val="22"/>
                    </w:rPr>
                  </w:pPr>
                  <w:r w:rsidRPr="001E465E">
                    <w:rPr>
                      <w:rFonts w:ascii="Optima" w:hAnsi="Optima"/>
                      <w:sz w:val="22"/>
                      <w:szCs w:val="22"/>
                    </w:rPr>
                    <w:t>28</w:t>
                  </w:r>
                </w:p>
              </w:tc>
            </w:tr>
            <w:tr w:rsidR="001E465E" w:rsidRPr="001E465E" w14:paraId="7988D651" w14:textId="77777777" w:rsidTr="00F2742D">
              <w:trPr>
                <w:trHeight w:val="269"/>
              </w:trPr>
              <w:tc>
                <w:tcPr>
                  <w:tcW w:w="1697" w:type="dxa"/>
                  <w:tcBorders>
                    <w:top w:val="nil"/>
                    <w:left w:val="single" w:sz="4" w:space="0" w:color="000000"/>
                    <w:bottom w:val="single" w:sz="8" w:space="0" w:color="000000"/>
                    <w:right w:val="single" w:sz="4" w:space="0" w:color="000000"/>
                  </w:tcBorders>
                  <w:shd w:val="clear" w:color="auto" w:fill="FFFFFF"/>
                  <w:vAlign w:val="bottom"/>
                </w:tcPr>
                <w:p w14:paraId="1039B212" w14:textId="77777777" w:rsidR="001E465E" w:rsidRPr="001E465E" w:rsidRDefault="001E465E" w:rsidP="001E465E">
                  <w:pPr>
                    <w:rPr>
                      <w:rFonts w:ascii="Optima" w:hAnsi="Optima"/>
                      <w:sz w:val="22"/>
                      <w:szCs w:val="22"/>
                    </w:rPr>
                  </w:pPr>
                  <w:r w:rsidRPr="001E465E">
                    <w:rPr>
                      <w:rFonts w:ascii="Optima" w:hAnsi="Optima"/>
                      <w:sz w:val="22"/>
                      <w:szCs w:val="22"/>
                    </w:rPr>
                    <w:t>Total</w:t>
                  </w:r>
                </w:p>
              </w:tc>
              <w:tc>
                <w:tcPr>
                  <w:tcW w:w="1264" w:type="dxa"/>
                  <w:tcBorders>
                    <w:top w:val="nil"/>
                    <w:left w:val="nil"/>
                    <w:bottom w:val="single" w:sz="8" w:space="0" w:color="000000"/>
                    <w:right w:val="single" w:sz="4" w:space="0" w:color="000000"/>
                  </w:tcBorders>
                  <w:shd w:val="clear" w:color="auto" w:fill="FFFFFF"/>
                  <w:vAlign w:val="center"/>
                </w:tcPr>
                <w:p w14:paraId="107122FA" w14:textId="77777777" w:rsidR="001E465E" w:rsidRPr="001E465E" w:rsidRDefault="001E465E" w:rsidP="001E465E">
                  <w:pPr>
                    <w:rPr>
                      <w:rFonts w:ascii="Optima" w:hAnsi="Optima"/>
                      <w:sz w:val="22"/>
                      <w:szCs w:val="22"/>
                    </w:rPr>
                  </w:pPr>
                  <w:r w:rsidRPr="001E465E">
                    <w:rPr>
                      <w:rFonts w:ascii="Optima" w:hAnsi="Optima"/>
                      <w:sz w:val="22"/>
                      <w:szCs w:val="22"/>
                    </w:rPr>
                    <w:t>81</w:t>
                  </w:r>
                </w:p>
              </w:tc>
              <w:tc>
                <w:tcPr>
                  <w:tcW w:w="1145" w:type="dxa"/>
                  <w:tcBorders>
                    <w:top w:val="nil"/>
                    <w:left w:val="nil"/>
                    <w:bottom w:val="single" w:sz="8" w:space="0" w:color="000000"/>
                    <w:right w:val="single" w:sz="4" w:space="0" w:color="000000"/>
                  </w:tcBorders>
                  <w:shd w:val="clear" w:color="auto" w:fill="FFFFFF"/>
                  <w:vAlign w:val="center"/>
                </w:tcPr>
                <w:p w14:paraId="5F577A67" w14:textId="77777777" w:rsidR="001E465E" w:rsidRPr="001E465E" w:rsidRDefault="001E465E" w:rsidP="001E465E">
                  <w:pPr>
                    <w:rPr>
                      <w:rFonts w:ascii="Optima" w:hAnsi="Optima"/>
                      <w:sz w:val="22"/>
                      <w:szCs w:val="22"/>
                    </w:rPr>
                  </w:pPr>
                  <w:r w:rsidRPr="001E465E">
                    <w:rPr>
                      <w:rFonts w:ascii="Optima" w:hAnsi="Optima"/>
                      <w:sz w:val="22"/>
                      <w:szCs w:val="22"/>
                    </w:rPr>
                    <w:t>127</w:t>
                  </w:r>
                </w:p>
              </w:tc>
              <w:tc>
                <w:tcPr>
                  <w:tcW w:w="1701" w:type="dxa"/>
                  <w:tcBorders>
                    <w:top w:val="nil"/>
                    <w:left w:val="nil"/>
                    <w:bottom w:val="single" w:sz="8" w:space="0" w:color="000000"/>
                    <w:right w:val="single" w:sz="4" w:space="0" w:color="000000"/>
                  </w:tcBorders>
                  <w:shd w:val="clear" w:color="auto" w:fill="FFFFFF"/>
                  <w:vAlign w:val="center"/>
                </w:tcPr>
                <w:p w14:paraId="39FFBA5A" w14:textId="77777777" w:rsidR="001E465E" w:rsidRPr="001E465E" w:rsidRDefault="001E465E" w:rsidP="001E465E">
                  <w:pPr>
                    <w:rPr>
                      <w:rFonts w:ascii="Optima" w:hAnsi="Optima"/>
                      <w:sz w:val="22"/>
                      <w:szCs w:val="22"/>
                    </w:rPr>
                  </w:pPr>
                  <w:r w:rsidRPr="001E465E">
                    <w:rPr>
                      <w:rFonts w:ascii="Optima" w:hAnsi="Optima"/>
                      <w:sz w:val="22"/>
                      <w:szCs w:val="22"/>
                    </w:rPr>
                    <w:t>39</w:t>
                  </w:r>
                </w:p>
              </w:tc>
              <w:tc>
                <w:tcPr>
                  <w:tcW w:w="1560" w:type="dxa"/>
                  <w:tcBorders>
                    <w:top w:val="nil"/>
                    <w:left w:val="nil"/>
                    <w:bottom w:val="single" w:sz="8" w:space="0" w:color="000000"/>
                    <w:right w:val="single" w:sz="4" w:space="0" w:color="000000"/>
                  </w:tcBorders>
                  <w:shd w:val="clear" w:color="auto" w:fill="FFFFFF"/>
                  <w:vAlign w:val="center"/>
                </w:tcPr>
                <w:p w14:paraId="229CEEFB" w14:textId="77777777" w:rsidR="001E465E" w:rsidRPr="001E465E" w:rsidRDefault="001E465E" w:rsidP="001E465E">
                  <w:pPr>
                    <w:rPr>
                      <w:rFonts w:ascii="Optima" w:hAnsi="Optima"/>
                      <w:sz w:val="22"/>
                      <w:szCs w:val="22"/>
                    </w:rPr>
                  </w:pPr>
                  <w:r w:rsidRPr="001E465E">
                    <w:rPr>
                      <w:rFonts w:ascii="Optima" w:hAnsi="Optima"/>
                      <w:sz w:val="22"/>
                      <w:szCs w:val="22"/>
                    </w:rPr>
                    <w:t>208</w:t>
                  </w:r>
                </w:p>
              </w:tc>
            </w:tr>
          </w:tbl>
          <w:p w14:paraId="1192D80A" w14:textId="77777777" w:rsidR="001E465E" w:rsidRPr="001E465E" w:rsidRDefault="001E465E" w:rsidP="001E465E">
            <w:pPr>
              <w:rPr>
                <w:rFonts w:ascii="Optima" w:hAnsi="Optima"/>
                <w:sz w:val="22"/>
                <w:szCs w:val="22"/>
              </w:rPr>
            </w:pPr>
          </w:p>
        </w:tc>
        <w:tc>
          <w:tcPr>
            <w:tcW w:w="555" w:type="dxa"/>
            <w:tcBorders>
              <w:right w:val="single" w:sz="4" w:space="0" w:color="000000"/>
            </w:tcBorders>
            <w:shd w:val="clear" w:color="auto" w:fill="00B050"/>
          </w:tcPr>
          <w:p w14:paraId="4976BFCA" w14:textId="77777777" w:rsidR="001E465E" w:rsidRPr="001E465E" w:rsidRDefault="001E465E" w:rsidP="001E465E"/>
        </w:tc>
      </w:tr>
      <w:tr w:rsidR="001E465E" w:rsidRPr="001E465E" w14:paraId="3F386C06" w14:textId="77777777" w:rsidTr="00F2742D">
        <w:trPr>
          <w:trHeight w:val="1933"/>
        </w:trPr>
        <w:tc>
          <w:tcPr>
            <w:tcW w:w="1417" w:type="dxa"/>
            <w:vMerge/>
            <w:tcBorders>
              <w:top w:val="single" w:sz="4" w:space="0" w:color="000000"/>
            </w:tcBorders>
          </w:tcPr>
          <w:p w14:paraId="3A22BBAF" w14:textId="77777777" w:rsidR="001E465E" w:rsidRPr="001E465E" w:rsidRDefault="001E465E" w:rsidP="001E465E"/>
        </w:tc>
        <w:tc>
          <w:tcPr>
            <w:tcW w:w="9783" w:type="dxa"/>
            <w:tcBorders>
              <w:top w:val="single" w:sz="4" w:space="0" w:color="000000"/>
            </w:tcBorders>
            <w:shd w:val="clear" w:color="auto" w:fill="FFFFFF"/>
          </w:tcPr>
          <w:p w14:paraId="6186EB2F" w14:textId="77777777" w:rsidR="001E465E" w:rsidRPr="001E465E" w:rsidRDefault="001E465E" w:rsidP="00211F80">
            <w:pPr>
              <w:jc w:val="both"/>
              <w:rPr>
                <w:rFonts w:ascii="Optima" w:hAnsi="Optima"/>
                <w:b/>
                <w:bCs/>
                <w:sz w:val="22"/>
                <w:szCs w:val="22"/>
              </w:rPr>
            </w:pPr>
            <w:r w:rsidRPr="001E465E">
              <w:rPr>
                <w:rFonts w:ascii="Optima" w:hAnsi="Optima"/>
                <w:b/>
                <w:bCs/>
                <w:sz w:val="22"/>
                <w:szCs w:val="22"/>
              </w:rPr>
              <w:t xml:space="preserve">Indicator 4: # teachers trained methodologies for teaching and dissemination of SRH (comprehensive sexual education) as part of local curriculum activities. (school debates, quiz shows, drama, competitions, </w:t>
            </w:r>
            <w:proofErr w:type="spellStart"/>
            <w:r w:rsidRPr="001E465E">
              <w:rPr>
                <w:rFonts w:ascii="Optima" w:hAnsi="Optima"/>
                <w:b/>
                <w:bCs/>
                <w:sz w:val="22"/>
                <w:szCs w:val="22"/>
              </w:rPr>
              <w:t>etc</w:t>
            </w:r>
            <w:proofErr w:type="spellEnd"/>
            <w:r w:rsidRPr="001E465E">
              <w:rPr>
                <w:rFonts w:ascii="Optima" w:hAnsi="Optima"/>
                <w:b/>
                <w:bCs/>
                <w:sz w:val="22"/>
                <w:szCs w:val="22"/>
              </w:rPr>
              <w:t>)</w:t>
            </w:r>
          </w:p>
          <w:p w14:paraId="0FF95646" w14:textId="77777777" w:rsidR="001E465E" w:rsidRPr="001E465E" w:rsidRDefault="001E465E" w:rsidP="00211F80">
            <w:pPr>
              <w:jc w:val="both"/>
              <w:rPr>
                <w:rFonts w:ascii="Optima" w:hAnsi="Optima"/>
                <w:sz w:val="22"/>
                <w:szCs w:val="22"/>
              </w:rPr>
            </w:pPr>
          </w:p>
          <w:tbl>
            <w:tblPr>
              <w:tblW w:w="7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81"/>
              <w:gridCol w:w="1925"/>
              <w:gridCol w:w="2724"/>
            </w:tblGrid>
            <w:tr w:rsidR="001E465E" w:rsidRPr="001E465E" w14:paraId="2F560424" w14:textId="77777777" w:rsidTr="00F2742D">
              <w:tc>
                <w:tcPr>
                  <w:tcW w:w="2581" w:type="dxa"/>
                </w:tcPr>
                <w:p w14:paraId="6B6F79FE" w14:textId="77777777" w:rsidR="001E465E" w:rsidRPr="001E465E" w:rsidRDefault="001E465E" w:rsidP="00211F80">
                  <w:pPr>
                    <w:jc w:val="both"/>
                    <w:rPr>
                      <w:rFonts w:ascii="Optima" w:hAnsi="Optima"/>
                      <w:sz w:val="22"/>
                      <w:szCs w:val="22"/>
                    </w:rPr>
                  </w:pPr>
                  <w:r w:rsidRPr="001E465E">
                    <w:rPr>
                      <w:rFonts w:ascii="Optima" w:hAnsi="Optima"/>
                      <w:sz w:val="22"/>
                      <w:szCs w:val="22"/>
                    </w:rPr>
                    <w:t>Results</w:t>
                  </w:r>
                </w:p>
              </w:tc>
              <w:tc>
                <w:tcPr>
                  <w:tcW w:w="1925" w:type="dxa"/>
                  <w:shd w:val="clear" w:color="auto" w:fill="auto"/>
                </w:tcPr>
                <w:p w14:paraId="2EA7F8D0" w14:textId="77777777" w:rsidR="001E465E" w:rsidRPr="001E465E" w:rsidRDefault="001E465E" w:rsidP="00211F80">
                  <w:pPr>
                    <w:jc w:val="both"/>
                    <w:rPr>
                      <w:rFonts w:ascii="Optima" w:hAnsi="Optima"/>
                      <w:sz w:val="22"/>
                      <w:szCs w:val="22"/>
                    </w:rPr>
                  </w:pPr>
                  <w:r w:rsidRPr="001E465E">
                    <w:rPr>
                      <w:rFonts w:ascii="Optima" w:hAnsi="Optima"/>
                      <w:sz w:val="22"/>
                      <w:szCs w:val="22"/>
                    </w:rPr>
                    <w:t>Achievement (%)</w:t>
                  </w:r>
                </w:p>
              </w:tc>
              <w:tc>
                <w:tcPr>
                  <w:tcW w:w="2724" w:type="dxa"/>
                </w:tcPr>
                <w:p w14:paraId="7D0120D8" w14:textId="77777777" w:rsidR="001E465E" w:rsidRPr="001E465E" w:rsidRDefault="001E465E" w:rsidP="00211F80">
                  <w:pPr>
                    <w:jc w:val="both"/>
                    <w:rPr>
                      <w:rFonts w:ascii="Optima" w:hAnsi="Optima"/>
                      <w:sz w:val="22"/>
                      <w:szCs w:val="22"/>
                    </w:rPr>
                  </w:pPr>
                  <w:r w:rsidRPr="001E465E">
                    <w:rPr>
                      <w:rFonts w:ascii="Optima" w:hAnsi="Optima"/>
                      <w:sz w:val="22"/>
                      <w:szCs w:val="22"/>
                    </w:rPr>
                    <w:t>Achieved/Targeted</w:t>
                  </w:r>
                </w:p>
              </w:tc>
            </w:tr>
            <w:tr w:rsidR="001E465E" w:rsidRPr="001E465E" w14:paraId="0E5DD70F" w14:textId="77777777" w:rsidTr="00F2742D">
              <w:tc>
                <w:tcPr>
                  <w:tcW w:w="2581" w:type="dxa"/>
                </w:tcPr>
                <w:p w14:paraId="11E9B4B8" w14:textId="77777777" w:rsidR="001E465E" w:rsidRPr="001E465E" w:rsidRDefault="001E465E" w:rsidP="00211F80">
                  <w:pPr>
                    <w:jc w:val="both"/>
                    <w:rPr>
                      <w:rFonts w:ascii="Optima" w:hAnsi="Optima"/>
                      <w:sz w:val="22"/>
                      <w:szCs w:val="22"/>
                    </w:rPr>
                  </w:pPr>
                  <w:r w:rsidRPr="001E465E">
                    <w:rPr>
                      <w:rFonts w:ascii="Optima" w:hAnsi="Optima"/>
                      <w:sz w:val="22"/>
                      <w:szCs w:val="22"/>
                    </w:rPr>
                    <w:t>Year 2 (2024)</w:t>
                  </w:r>
                </w:p>
              </w:tc>
              <w:tc>
                <w:tcPr>
                  <w:tcW w:w="1925" w:type="dxa"/>
                  <w:shd w:val="clear" w:color="auto" w:fill="auto"/>
                </w:tcPr>
                <w:p w14:paraId="4DC6AFF0" w14:textId="77777777" w:rsidR="001E465E" w:rsidRPr="001E465E" w:rsidRDefault="001E465E" w:rsidP="00211F80">
                  <w:pPr>
                    <w:jc w:val="both"/>
                    <w:rPr>
                      <w:rFonts w:ascii="Optima" w:hAnsi="Optima"/>
                      <w:sz w:val="22"/>
                      <w:szCs w:val="22"/>
                    </w:rPr>
                  </w:pPr>
                  <w:r w:rsidRPr="001E465E">
                    <w:rPr>
                      <w:rFonts w:ascii="Optima" w:hAnsi="Optima"/>
                      <w:sz w:val="22"/>
                      <w:szCs w:val="22"/>
                    </w:rPr>
                    <w:t>259%</w:t>
                  </w:r>
                </w:p>
              </w:tc>
              <w:tc>
                <w:tcPr>
                  <w:tcW w:w="2724" w:type="dxa"/>
                </w:tcPr>
                <w:p w14:paraId="5A5873C3" w14:textId="77777777" w:rsidR="001E465E" w:rsidRPr="001E465E" w:rsidRDefault="001E465E" w:rsidP="00211F80">
                  <w:pPr>
                    <w:jc w:val="both"/>
                    <w:rPr>
                      <w:rFonts w:ascii="Optima" w:hAnsi="Optima"/>
                      <w:sz w:val="22"/>
                      <w:szCs w:val="22"/>
                    </w:rPr>
                  </w:pPr>
                  <w:r w:rsidRPr="001E465E">
                    <w:rPr>
                      <w:rFonts w:ascii="Optima" w:hAnsi="Optima"/>
                      <w:sz w:val="22"/>
                      <w:szCs w:val="22"/>
                    </w:rPr>
                    <w:t>181 / 70</w:t>
                  </w:r>
                </w:p>
              </w:tc>
            </w:tr>
            <w:tr w:rsidR="001E465E" w:rsidRPr="001E465E" w14:paraId="124A95D7" w14:textId="77777777" w:rsidTr="00F2742D">
              <w:tc>
                <w:tcPr>
                  <w:tcW w:w="2581" w:type="dxa"/>
                </w:tcPr>
                <w:p w14:paraId="41101E69" w14:textId="77777777" w:rsidR="001E465E" w:rsidRPr="001E465E" w:rsidRDefault="001E465E" w:rsidP="00211F80">
                  <w:pPr>
                    <w:jc w:val="both"/>
                    <w:rPr>
                      <w:rFonts w:ascii="Optima" w:hAnsi="Optima"/>
                      <w:sz w:val="22"/>
                      <w:szCs w:val="22"/>
                    </w:rPr>
                  </w:pPr>
                  <w:r w:rsidRPr="001E465E">
                    <w:rPr>
                      <w:rFonts w:ascii="Optima" w:hAnsi="Optima"/>
                      <w:sz w:val="22"/>
                      <w:szCs w:val="22"/>
                    </w:rPr>
                    <w:t>Cumulative (2022-27)</w:t>
                  </w:r>
                </w:p>
              </w:tc>
              <w:tc>
                <w:tcPr>
                  <w:tcW w:w="1925" w:type="dxa"/>
                </w:tcPr>
                <w:p w14:paraId="226B7252" w14:textId="77777777" w:rsidR="001E465E" w:rsidRPr="001E465E" w:rsidRDefault="001E465E" w:rsidP="00211F80">
                  <w:pPr>
                    <w:jc w:val="both"/>
                    <w:rPr>
                      <w:rFonts w:ascii="Optima" w:hAnsi="Optima"/>
                      <w:sz w:val="22"/>
                      <w:szCs w:val="22"/>
                    </w:rPr>
                  </w:pPr>
                  <w:r w:rsidRPr="001E465E">
                    <w:rPr>
                      <w:rFonts w:ascii="Optima" w:hAnsi="Optima"/>
                      <w:sz w:val="22"/>
                      <w:szCs w:val="22"/>
                    </w:rPr>
                    <w:t>91%</w:t>
                  </w:r>
                </w:p>
              </w:tc>
              <w:tc>
                <w:tcPr>
                  <w:tcW w:w="2724" w:type="dxa"/>
                </w:tcPr>
                <w:p w14:paraId="0F0D74E8" w14:textId="77777777" w:rsidR="001E465E" w:rsidRPr="001E465E" w:rsidRDefault="001E465E" w:rsidP="00211F80">
                  <w:pPr>
                    <w:jc w:val="both"/>
                    <w:rPr>
                      <w:rFonts w:ascii="Optima" w:hAnsi="Optima"/>
                      <w:sz w:val="22"/>
                      <w:szCs w:val="22"/>
                    </w:rPr>
                  </w:pPr>
                  <w:r w:rsidRPr="001E465E">
                    <w:rPr>
                      <w:rFonts w:ascii="Optima" w:hAnsi="Optima"/>
                      <w:sz w:val="22"/>
                      <w:szCs w:val="22"/>
                    </w:rPr>
                    <w:t>256/280</w:t>
                  </w:r>
                </w:p>
              </w:tc>
            </w:tr>
          </w:tbl>
          <w:p w14:paraId="52631D5D" w14:textId="77777777" w:rsidR="001E465E" w:rsidRPr="001E465E" w:rsidRDefault="001E465E" w:rsidP="00211F80">
            <w:pPr>
              <w:jc w:val="both"/>
              <w:rPr>
                <w:rFonts w:ascii="Optima" w:hAnsi="Optima"/>
                <w:sz w:val="22"/>
                <w:szCs w:val="22"/>
              </w:rPr>
            </w:pPr>
            <w:r w:rsidRPr="001E465E">
              <w:rPr>
                <w:rFonts w:ascii="Optima" w:hAnsi="Optima"/>
                <w:sz w:val="22"/>
                <w:szCs w:val="22"/>
              </w:rPr>
              <w:t xml:space="preserve">In Year 1, the program trained 75 primary school teachers (53% women) in methodologies for teaching and disseminating CSE. In Year 2 it scaled up reaching an additional 181 teachers (50% women; see table below), driven by district-level collaboration and demand for training, particularly from schools seeking to expand their ability to address critical topics such as HIV prevention, gender-based violence, menstrual health, early marriage, and consent with age-appropriate methods. Teachers have begun adapting content to local realities through drama, role-play, and other creative classroom strategies, contributing to a more open environment for students to discuss issues related to reproductive health, consent, and gender equality. With only 24 teachers remaining to meet the five-year target, the program will shift its focus to ensuring quality and consistency of delivery, while integrating SRHR more deeply into school-based life skills programming in coordination with the local and central level education authorities. </w:t>
            </w:r>
          </w:p>
          <w:p w14:paraId="74578504" w14:textId="77777777" w:rsidR="00EF1CF0" w:rsidRDefault="00EF1CF0" w:rsidP="00211F80">
            <w:pPr>
              <w:jc w:val="both"/>
              <w:rPr>
                <w:rFonts w:ascii="Optima" w:hAnsi="Optima"/>
                <w:sz w:val="22"/>
                <w:szCs w:val="22"/>
              </w:rPr>
            </w:pPr>
          </w:p>
          <w:p w14:paraId="3F6A64D5" w14:textId="74802D51" w:rsidR="001E465E" w:rsidRPr="001E465E" w:rsidRDefault="001E465E" w:rsidP="00211F80">
            <w:pPr>
              <w:jc w:val="both"/>
              <w:rPr>
                <w:rFonts w:ascii="Optima" w:hAnsi="Optima"/>
                <w:sz w:val="22"/>
                <w:szCs w:val="22"/>
              </w:rPr>
            </w:pPr>
            <w:r w:rsidRPr="001E465E">
              <w:rPr>
                <w:rFonts w:ascii="Optima" w:hAnsi="Optima"/>
                <w:sz w:val="22"/>
                <w:szCs w:val="22"/>
              </w:rPr>
              <w:t>Table 25: SRHR capacity building for teachers</w:t>
            </w:r>
          </w:p>
          <w:tbl>
            <w:tblPr>
              <w:tblW w:w="7401" w:type="dxa"/>
              <w:tblInd w:w="1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4"/>
              <w:gridCol w:w="1276"/>
              <w:gridCol w:w="1276"/>
              <w:gridCol w:w="1701"/>
              <w:gridCol w:w="1134"/>
            </w:tblGrid>
            <w:tr w:rsidR="001E465E" w:rsidRPr="001E465E" w14:paraId="5F1DF9FF" w14:textId="77777777" w:rsidTr="00F2742D">
              <w:trPr>
                <w:trHeight w:val="268"/>
              </w:trPr>
              <w:tc>
                <w:tcPr>
                  <w:tcW w:w="2014" w:type="dxa"/>
                  <w:vMerge w:val="restart"/>
                  <w:shd w:val="clear" w:color="auto" w:fill="B4C6E7"/>
                </w:tcPr>
                <w:p w14:paraId="6FAB165E" w14:textId="77777777" w:rsidR="001E465E" w:rsidRPr="001E465E" w:rsidRDefault="001E465E" w:rsidP="00211F80">
                  <w:pPr>
                    <w:jc w:val="both"/>
                    <w:rPr>
                      <w:rFonts w:ascii="Optima" w:hAnsi="Optima"/>
                      <w:sz w:val="22"/>
                      <w:szCs w:val="22"/>
                    </w:rPr>
                  </w:pPr>
                  <w:r w:rsidRPr="001E465E">
                    <w:rPr>
                      <w:rFonts w:ascii="Optima" w:hAnsi="Optima"/>
                      <w:sz w:val="22"/>
                      <w:szCs w:val="22"/>
                    </w:rPr>
                    <w:t>Districts</w:t>
                  </w:r>
                </w:p>
              </w:tc>
              <w:tc>
                <w:tcPr>
                  <w:tcW w:w="5387" w:type="dxa"/>
                  <w:gridSpan w:val="4"/>
                  <w:shd w:val="clear" w:color="auto" w:fill="B4C6E7"/>
                  <w:vAlign w:val="bottom"/>
                </w:tcPr>
                <w:p w14:paraId="11860FEF" w14:textId="77777777" w:rsidR="001E465E" w:rsidRPr="001E465E" w:rsidRDefault="001E465E" w:rsidP="00211F80">
                  <w:pPr>
                    <w:jc w:val="both"/>
                    <w:rPr>
                      <w:rFonts w:ascii="Optima" w:hAnsi="Optima"/>
                      <w:sz w:val="22"/>
                      <w:szCs w:val="22"/>
                    </w:rPr>
                  </w:pPr>
                  <w:r w:rsidRPr="001E465E">
                    <w:rPr>
                      <w:rFonts w:ascii="Optima" w:hAnsi="Optima"/>
                      <w:sz w:val="22"/>
                      <w:szCs w:val="22"/>
                    </w:rPr>
                    <w:t>Nº teachers trained</w:t>
                  </w:r>
                </w:p>
              </w:tc>
            </w:tr>
            <w:tr w:rsidR="001E465E" w:rsidRPr="001E465E" w14:paraId="749ADB51" w14:textId="77777777" w:rsidTr="00F2742D">
              <w:trPr>
                <w:trHeight w:val="268"/>
              </w:trPr>
              <w:tc>
                <w:tcPr>
                  <w:tcW w:w="2014" w:type="dxa"/>
                  <w:vMerge/>
                  <w:shd w:val="clear" w:color="auto" w:fill="B4C6E7"/>
                </w:tcPr>
                <w:p w14:paraId="1C0C91FE" w14:textId="77777777" w:rsidR="001E465E" w:rsidRPr="001E465E" w:rsidRDefault="001E465E" w:rsidP="00211F80">
                  <w:pPr>
                    <w:jc w:val="both"/>
                    <w:rPr>
                      <w:rFonts w:ascii="Optima" w:hAnsi="Optima"/>
                      <w:sz w:val="22"/>
                      <w:szCs w:val="22"/>
                    </w:rPr>
                  </w:pPr>
                </w:p>
              </w:tc>
              <w:tc>
                <w:tcPr>
                  <w:tcW w:w="1276" w:type="dxa"/>
                  <w:shd w:val="clear" w:color="auto" w:fill="B4C6E7"/>
                </w:tcPr>
                <w:p w14:paraId="29497565" w14:textId="77777777" w:rsidR="001E465E" w:rsidRPr="001E465E" w:rsidRDefault="001E465E" w:rsidP="00211F80">
                  <w:pPr>
                    <w:jc w:val="both"/>
                    <w:rPr>
                      <w:rFonts w:ascii="Optima" w:hAnsi="Optima"/>
                      <w:sz w:val="22"/>
                      <w:szCs w:val="22"/>
                    </w:rPr>
                  </w:pPr>
                  <w:r w:rsidRPr="001E465E">
                    <w:rPr>
                      <w:rFonts w:ascii="Optima" w:hAnsi="Optima"/>
                      <w:sz w:val="22"/>
                      <w:szCs w:val="22"/>
                    </w:rPr>
                    <w:t>Women</w:t>
                  </w:r>
                </w:p>
              </w:tc>
              <w:tc>
                <w:tcPr>
                  <w:tcW w:w="1276" w:type="dxa"/>
                  <w:shd w:val="clear" w:color="auto" w:fill="B4C6E7"/>
                </w:tcPr>
                <w:p w14:paraId="02297F68" w14:textId="77777777" w:rsidR="001E465E" w:rsidRPr="001E465E" w:rsidRDefault="001E465E" w:rsidP="00211F80">
                  <w:pPr>
                    <w:jc w:val="both"/>
                    <w:rPr>
                      <w:rFonts w:ascii="Optima" w:hAnsi="Optima"/>
                      <w:sz w:val="22"/>
                      <w:szCs w:val="22"/>
                    </w:rPr>
                  </w:pPr>
                  <w:r w:rsidRPr="001E465E">
                    <w:rPr>
                      <w:rFonts w:ascii="Optima" w:hAnsi="Optima"/>
                      <w:sz w:val="22"/>
                      <w:szCs w:val="22"/>
                    </w:rPr>
                    <w:t>Men</w:t>
                  </w:r>
                </w:p>
              </w:tc>
              <w:tc>
                <w:tcPr>
                  <w:tcW w:w="1701" w:type="dxa"/>
                  <w:shd w:val="clear" w:color="auto" w:fill="B4C6E7"/>
                </w:tcPr>
                <w:p w14:paraId="0D0978D9" w14:textId="77777777" w:rsidR="001E465E" w:rsidRPr="001E465E" w:rsidRDefault="001E465E" w:rsidP="00211F80">
                  <w:pPr>
                    <w:jc w:val="both"/>
                    <w:rPr>
                      <w:rFonts w:ascii="Optima" w:hAnsi="Optima"/>
                      <w:sz w:val="22"/>
                      <w:szCs w:val="22"/>
                    </w:rPr>
                  </w:pPr>
                  <w:r w:rsidRPr="001E465E">
                    <w:rPr>
                      <w:rFonts w:ascii="Optima" w:hAnsi="Optima"/>
                      <w:sz w:val="22"/>
                      <w:szCs w:val="22"/>
                    </w:rPr>
                    <w:t>% Women</w:t>
                  </w:r>
                </w:p>
              </w:tc>
              <w:tc>
                <w:tcPr>
                  <w:tcW w:w="1134" w:type="dxa"/>
                  <w:shd w:val="clear" w:color="auto" w:fill="B4C6E7"/>
                </w:tcPr>
                <w:p w14:paraId="3F6DDBED" w14:textId="77777777" w:rsidR="001E465E" w:rsidRPr="001E465E" w:rsidRDefault="001E465E" w:rsidP="00211F80">
                  <w:pPr>
                    <w:jc w:val="both"/>
                    <w:rPr>
                      <w:rFonts w:ascii="Optima" w:hAnsi="Optima"/>
                      <w:sz w:val="22"/>
                      <w:szCs w:val="22"/>
                    </w:rPr>
                  </w:pPr>
                  <w:r w:rsidRPr="001E465E">
                    <w:rPr>
                      <w:rFonts w:ascii="Optima" w:hAnsi="Optima"/>
                      <w:sz w:val="22"/>
                      <w:szCs w:val="22"/>
                    </w:rPr>
                    <w:t>Total</w:t>
                  </w:r>
                </w:p>
              </w:tc>
            </w:tr>
            <w:tr w:rsidR="001E465E" w:rsidRPr="001E465E" w14:paraId="79C567BC" w14:textId="77777777" w:rsidTr="00F2742D">
              <w:trPr>
                <w:trHeight w:val="268"/>
              </w:trPr>
              <w:tc>
                <w:tcPr>
                  <w:tcW w:w="2014" w:type="dxa"/>
                  <w:shd w:val="clear" w:color="auto" w:fill="FFFFFF"/>
                  <w:vAlign w:val="bottom"/>
                </w:tcPr>
                <w:p w14:paraId="73DCA73C" w14:textId="77777777" w:rsidR="001E465E" w:rsidRPr="001E465E" w:rsidRDefault="001E465E" w:rsidP="00211F80">
                  <w:pPr>
                    <w:jc w:val="both"/>
                    <w:rPr>
                      <w:rFonts w:ascii="Optima" w:hAnsi="Optima"/>
                      <w:sz w:val="22"/>
                      <w:szCs w:val="22"/>
                    </w:rPr>
                  </w:pPr>
                  <w:r w:rsidRPr="001E465E">
                    <w:rPr>
                      <w:rFonts w:ascii="Optima" w:hAnsi="Optima"/>
                      <w:sz w:val="22"/>
                      <w:szCs w:val="22"/>
                    </w:rPr>
                    <w:t>Gorongosa</w:t>
                  </w:r>
                </w:p>
              </w:tc>
              <w:tc>
                <w:tcPr>
                  <w:tcW w:w="1276" w:type="dxa"/>
                  <w:shd w:val="clear" w:color="auto" w:fill="FFFFFF"/>
                  <w:vAlign w:val="center"/>
                </w:tcPr>
                <w:p w14:paraId="7308AFE4" w14:textId="77777777" w:rsidR="001E465E" w:rsidRPr="001E465E" w:rsidRDefault="001E465E" w:rsidP="00211F80">
                  <w:pPr>
                    <w:jc w:val="both"/>
                    <w:rPr>
                      <w:rFonts w:ascii="Optima" w:hAnsi="Optima"/>
                      <w:sz w:val="22"/>
                      <w:szCs w:val="22"/>
                    </w:rPr>
                  </w:pPr>
                  <w:r w:rsidRPr="001E465E">
                    <w:rPr>
                      <w:rFonts w:ascii="Optima" w:hAnsi="Optima"/>
                      <w:sz w:val="22"/>
                      <w:szCs w:val="22"/>
                    </w:rPr>
                    <w:t>14</w:t>
                  </w:r>
                </w:p>
              </w:tc>
              <w:tc>
                <w:tcPr>
                  <w:tcW w:w="1276" w:type="dxa"/>
                  <w:shd w:val="clear" w:color="auto" w:fill="FFFFFF"/>
                  <w:vAlign w:val="center"/>
                </w:tcPr>
                <w:p w14:paraId="2F50AADA" w14:textId="77777777" w:rsidR="001E465E" w:rsidRPr="001E465E" w:rsidRDefault="001E465E" w:rsidP="00211F80">
                  <w:pPr>
                    <w:jc w:val="both"/>
                    <w:rPr>
                      <w:rFonts w:ascii="Optima" w:hAnsi="Optima"/>
                      <w:sz w:val="22"/>
                      <w:szCs w:val="22"/>
                    </w:rPr>
                  </w:pPr>
                  <w:r w:rsidRPr="001E465E">
                    <w:rPr>
                      <w:rFonts w:ascii="Optima" w:hAnsi="Optima"/>
                      <w:sz w:val="22"/>
                      <w:szCs w:val="22"/>
                    </w:rPr>
                    <w:t>14</w:t>
                  </w:r>
                </w:p>
              </w:tc>
              <w:tc>
                <w:tcPr>
                  <w:tcW w:w="1701" w:type="dxa"/>
                  <w:shd w:val="clear" w:color="auto" w:fill="FFFFFF"/>
                  <w:vAlign w:val="center"/>
                </w:tcPr>
                <w:p w14:paraId="44B72BC3" w14:textId="77777777" w:rsidR="001E465E" w:rsidRPr="001E465E" w:rsidRDefault="001E465E" w:rsidP="00211F80">
                  <w:pPr>
                    <w:jc w:val="both"/>
                    <w:rPr>
                      <w:rFonts w:ascii="Optima" w:hAnsi="Optima"/>
                      <w:sz w:val="22"/>
                      <w:szCs w:val="22"/>
                    </w:rPr>
                  </w:pPr>
                  <w:r w:rsidRPr="001E465E">
                    <w:rPr>
                      <w:rFonts w:ascii="Optima" w:hAnsi="Optima"/>
                      <w:sz w:val="22"/>
                      <w:szCs w:val="22"/>
                    </w:rPr>
                    <w:t>50</w:t>
                  </w:r>
                </w:p>
              </w:tc>
              <w:tc>
                <w:tcPr>
                  <w:tcW w:w="1134" w:type="dxa"/>
                  <w:shd w:val="clear" w:color="auto" w:fill="FFFFFF"/>
                  <w:vAlign w:val="center"/>
                </w:tcPr>
                <w:p w14:paraId="4216A504" w14:textId="77777777" w:rsidR="001E465E" w:rsidRPr="001E465E" w:rsidRDefault="001E465E" w:rsidP="00211F80">
                  <w:pPr>
                    <w:jc w:val="both"/>
                    <w:rPr>
                      <w:rFonts w:ascii="Optima" w:hAnsi="Optima"/>
                      <w:sz w:val="22"/>
                      <w:szCs w:val="22"/>
                    </w:rPr>
                  </w:pPr>
                  <w:r w:rsidRPr="001E465E">
                    <w:rPr>
                      <w:rFonts w:ascii="Optima" w:hAnsi="Optima"/>
                      <w:sz w:val="22"/>
                      <w:szCs w:val="22"/>
                    </w:rPr>
                    <w:t>28</w:t>
                  </w:r>
                </w:p>
              </w:tc>
            </w:tr>
            <w:tr w:rsidR="001E465E" w:rsidRPr="001E465E" w14:paraId="6E484AAC" w14:textId="77777777" w:rsidTr="00F2742D">
              <w:trPr>
                <w:trHeight w:val="268"/>
              </w:trPr>
              <w:tc>
                <w:tcPr>
                  <w:tcW w:w="2014" w:type="dxa"/>
                  <w:shd w:val="clear" w:color="auto" w:fill="FFFFFF"/>
                  <w:vAlign w:val="bottom"/>
                </w:tcPr>
                <w:p w14:paraId="25299CF9" w14:textId="77777777" w:rsidR="001E465E" w:rsidRPr="001E465E" w:rsidRDefault="001E465E" w:rsidP="00211F80">
                  <w:pPr>
                    <w:jc w:val="both"/>
                    <w:rPr>
                      <w:rFonts w:ascii="Optima" w:hAnsi="Optima"/>
                      <w:sz w:val="22"/>
                      <w:szCs w:val="22"/>
                    </w:rPr>
                  </w:pPr>
                  <w:r w:rsidRPr="001E465E">
                    <w:rPr>
                      <w:rFonts w:ascii="Optima" w:hAnsi="Optima"/>
                      <w:sz w:val="22"/>
                      <w:szCs w:val="22"/>
                    </w:rPr>
                    <w:t>Nhamatanda</w:t>
                  </w:r>
                </w:p>
              </w:tc>
              <w:tc>
                <w:tcPr>
                  <w:tcW w:w="1276" w:type="dxa"/>
                  <w:shd w:val="clear" w:color="auto" w:fill="FFFFFF"/>
                  <w:vAlign w:val="center"/>
                </w:tcPr>
                <w:p w14:paraId="4877B1BB" w14:textId="77777777" w:rsidR="001E465E" w:rsidRPr="001E465E" w:rsidRDefault="001E465E" w:rsidP="00211F80">
                  <w:pPr>
                    <w:jc w:val="both"/>
                    <w:rPr>
                      <w:rFonts w:ascii="Optima" w:hAnsi="Optima"/>
                      <w:sz w:val="22"/>
                      <w:szCs w:val="22"/>
                    </w:rPr>
                  </w:pPr>
                  <w:r w:rsidRPr="001E465E">
                    <w:rPr>
                      <w:rFonts w:ascii="Optima" w:hAnsi="Optima"/>
                      <w:sz w:val="22"/>
                      <w:szCs w:val="22"/>
                    </w:rPr>
                    <w:t>25</w:t>
                  </w:r>
                </w:p>
              </w:tc>
              <w:tc>
                <w:tcPr>
                  <w:tcW w:w="1276" w:type="dxa"/>
                  <w:shd w:val="clear" w:color="auto" w:fill="FFFFFF"/>
                  <w:vAlign w:val="center"/>
                </w:tcPr>
                <w:p w14:paraId="32EA3265" w14:textId="77777777" w:rsidR="001E465E" w:rsidRPr="001E465E" w:rsidRDefault="001E465E" w:rsidP="00211F80">
                  <w:pPr>
                    <w:jc w:val="both"/>
                    <w:rPr>
                      <w:rFonts w:ascii="Optima" w:hAnsi="Optima"/>
                      <w:sz w:val="22"/>
                      <w:szCs w:val="22"/>
                    </w:rPr>
                  </w:pPr>
                  <w:r w:rsidRPr="001E465E">
                    <w:rPr>
                      <w:rFonts w:ascii="Optima" w:hAnsi="Optima"/>
                      <w:sz w:val="22"/>
                      <w:szCs w:val="22"/>
                    </w:rPr>
                    <w:t>36</w:t>
                  </w:r>
                </w:p>
              </w:tc>
              <w:tc>
                <w:tcPr>
                  <w:tcW w:w="1701" w:type="dxa"/>
                  <w:shd w:val="clear" w:color="auto" w:fill="FFFFFF"/>
                  <w:vAlign w:val="center"/>
                </w:tcPr>
                <w:p w14:paraId="5D9C0FE7" w14:textId="77777777" w:rsidR="001E465E" w:rsidRPr="001E465E" w:rsidRDefault="001E465E" w:rsidP="00211F80">
                  <w:pPr>
                    <w:jc w:val="both"/>
                    <w:rPr>
                      <w:rFonts w:ascii="Optima" w:hAnsi="Optima"/>
                      <w:sz w:val="22"/>
                      <w:szCs w:val="22"/>
                    </w:rPr>
                  </w:pPr>
                  <w:r w:rsidRPr="001E465E">
                    <w:rPr>
                      <w:rFonts w:ascii="Optima" w:hAnsi="Optima"/>
                      <w:sz w:val="22"/>
                      <w:szCs w:val="22"/>
                    </w:rPr>
                    <w:t>41</w:t>
                  </w:r>
                </w:p>
              </w:tc>
              <w:tc>
                <w:tcPr>
                  <w:tcW w:w="1134" w:type="dxa"/>
                  <w:shd w:val="clear" w:color="auto" w:fill="FFFFFF"/>
                  <w:vAlign w:val="center"/>
                </w:tcPr>
                <w:p w14:paraId="471AE822" w14:textId="77777777" w:rsidR="001E465E" w:rsidRPr="001E465E" w:rsidRDefault="001E465E" w:rsidP="00211F80">
                  <w:pPr>
                    <w:jc w:val="both"/>
                    <w:rPr>
                      <w:rFonts w:ascii="Optima" w:hAnsi="Optima"/>
                      <w:sz w:val="22"/>
                      <w:szCs w:val="22"/>
                    </w:rPr>
                  </w:pPr>
                  <w:r w:rsidRPr="001E465E">
                    <w:rPr>
                      <w:rFonts w:ascii="Optima" w:hAnsi="Optima"/>
                      <w:sz w:val="22"/>
                      <w:szCs w:val="22"/>
                    </w:rPr>
                    <w:t>61</w:t>
                  </w:r>
                </w:p>
              </w:tc>
            </w:tr>
            <w:tr w:rsidR="001E465E" w:rsidRPr="001E465E" w14:paraId="2D72C004" w14:textId="77777777" w:rsidTr="00F2742D">
              <w:trPr>
                <w:trHeight w:val="268"/>
              </w:trPr>
              <w:tc>
                <w:tcPr>
                  <w:tcW w:w="2014" w:type="dxa"/>
                  <w:shd w:val="clear" w:color="auto" w:fill="FFFFFF"/>
                  <w:vAlign w:val="bottom"/>
                </w:tcPr>
                <w:p w14:paraId="66659F05" w14:textId="77777777" w:rsidR="001E465E" w:rsidRPr="001E465E" w:rsidRDefault="001E465E" w:rsidP="00211F80">
                  <w:pPr>
                    <w:jc w:val="both"/>
                    <w:rPr>
                      <w:rFonts w:ascii="Optima" w:hAnsi="Optima"/>
                      <w:sz w:val="22"/>
                      <w:szCs w:val="22"/>
                    </w:rPr>
                  </w:pPr>
                  <w:r w:rsidRPr="001E465E">
                    <w:rPr>
                      <w:rFonts w:ascii="Optima" w:hAnsi="Optima"/>
                      <w:sz w:val="22"/>
                      <w:szCs w:val="22"/>
                    </w:rPr>
                    <w:t>Cheringoma</w:t>
                  </w:r>
                </w:p>
              </w:tc>
              <w:tc>
                <w:tcPr>
                  <w:tcW w:w="1276" w:type="dxa"/>
                  <w:shd w:val="clear" w:color="auto" w:fill="FFFFFF"/>
                  <w:vAlign w:val="center"/>
                </w:tcPr>
                <w:p w14:paraId="63926A4A" w14:textId="77777777" w:rsidR="001E465E" w:rsidRPr="001E465E" w:rsidRDefault="001E465E" w:rsidP="00211F80">
                  <w:pPr>
                    <w:jc w:val="both"/>
                    <w:rPr>
                      <w:rFonts w:ascii="Optima" w:hAnsi="Optima"/>
                      <w:sz w:val="22"/>
                      <w:szCs w:val="22"/>
                    </w:rPr>
                  </w:pPr>
                  <w:r w:rsidRPr="001E465E">
                    <w:rPr>
                      <w:rFonts w:ascii="Optima" w:hAnsi="Optima"/>
                      <w:sz w:val="22"/>
                      <w:szCs w:val="22"/>
                    </w:rPr>
                    <w:t>10</w:t>
                  </w:r>
                </w:p>
              </w:tc>
              <w:tc>
                <w:tcPr>
                  <w:tcW w:w="1276" w:type="dxa"/>
                  <w:shd w:val="clear" w:color="auto" w:fill="FFFFFF"/>
                  <w:vAlign w:val="center"/>
                </w:tcPr>
                <w:p w14:paraId="0304932B" w14:textId="77777777" w:rsidR="001E465E" w:rsidRPr="001E465E" w:rsidRDefault="001E465E" w:rsidP="00211F80">
                  <w:pPr>
                    <w:jc w:val="both"/>
                    <w:rPr>
                      <w:rFonts w:ascii="Optima" w:hAnsi="Optima"/>
                      <w:sz w:val="22"/>
                      <w:szCs w:val="22"/>
                    </w:rPr>
                  </w:pPr>
                  <w:r w:rsidRPr="001E465E">
                    <w:rPr>
                      <w:rFonts w:ascii="Optima" w:hAnsi="Optima"/>
                      <w:sz w:val="22"/>
                      <w:szCs w:val="22"/>
                    </w:rPr>
                    <w:t>5</w:t>
                  </w:r>
                </w:p>
              </w:tc>
              <w:tc>
                <w:tcPr>
                  <w:tcW w:w="1701" w:type="dxa"/>
                  <w:shd w:val="clear" w:color="auto" w:fill="FFFFFF"/>
                  <w:vAlign w:val="center"/>
                </w:tcPr>
                <w:p w14:paraId="618E9CE1" w14:textId="77777777" w:rsidR="001E465E" w:rsidRPr="001E465E" w:rsidRDefault="001E465E" w:rsidP="00211F80">
                  <w:pPr>
                    <w:jc w:val="both"/>
                    <w:rPr>
                      <w:rFonts w:ascii="Optima" w:hAnsi="Optima"/>
                      <w:sz w:val="22"/>
                      <w:szCs w:val="22"/>
                    </w:rPr>
                  </w:pPr>
                  <w:r w:rsidRPr="001E465E">
                    <w:rPr>
                      <w:rFonts w:ascii="Optima" w:hAnsi="Optima"/>
                      <w:sz w:val="22"/>
                      <w:szCs w:val="22"/>
                    </w:rPr>
                    <w:t>67</w:t>
                  </w:r>
                </w:p>
              </w:tc>
              <w:tc>
                <w:tcPr>
                  <w:tcW w:w="1134" w:type="dxa"/>
                  <w:shd w:val="clear" w:color="auto" w:fill="FFFFFF"/>
                  <w:vAlign w:val="center"/>
                </w:tcPr>
                <w:p w14:paraId="37254FCA" w14:textId="77777777" w:rsidR="001E465E" w:rsidRPr="001E465E" w:rsidRDefault="001E465E" w:rsidP="00211F80">
                  <w:pPr>
                    <w:jc w:val="both"/>
                    <w:rPr>
                      <w:rFonts w:ascii="Optima" w:hAnsi="Optima"/>
                      <w:sz w:val="22"/>
                      <w:szCs w:val="22"/>
                    </w:rPr>
                  </w:pPr>
                  <w:r w:rsidRPr="001E465E">
                    <w:rPr>
                      <w:rFonts w:ascii="Optima" w:hAnsi="Optima"/>
                      <w:sz w:val="22"/>
                      <w:szCs w:val="22"/>
                    </w:rPr>
                    <w:t>15</w:t>
                  </w:r>
                </w:p>
              </w:tc>
            </w:tr>
            <w:tr w:rsidR="001E465E" w:rsidRPr="001E465E" w14:paraId="35C27A48" w14:textId="77777777" w:rsidTr="00F2742D">
              <w:trPr>
                <w:trHeight w:val="268"/>
              </w:trPr>
              <w:tc>
                <w:tcPr>
                  <w:tcW w:w="2014" w:type="dxa"/>
                  <w:shd w:val="clear" w:color="auto" w:fill="FFFFFF"/>
                  <w:vAlign w:val="bottom"/>
                </w:tcPr>
                <w:p w14:paraId="263D25CF" w14:textId="77777777" w:rsidR="001E465E" w:rsidRPr="001E465E" w:rsidRDefault="001E465E" w:rsidP="00211F80">
                  <w:pPr>
                    <w:jc w:val="both"/>
                    <w:rPr>
                      <w:rFonts w:ascii="Optima" w:hAnsi="Optima"/>
                      <w:sz w:val="22"/>
                      <w:szCs w:val="22"/>
                    </w:rPr>
                  </w:pPr>
                  <w:r w:rsidRPr="001E465E">
                    <w:rPr>
                      <w:rFonts w:ascii="Optima" w:hAnsi="Optima"/>
                      <w:sz w:val="22"/>
                      <w:szCs w:val="22"/>
                    </w:rPr>
                    <w:t>Muanza</w:t>
                  </w:r>
                </w:p>
              </w:tc>
              <w:tc>
                <w:tcPr>
                  <w:tcW w:w="1276" w:type="dxa"/>
                  <w:shd w:val="clear" w:color="auto" w:fill="FFFFFF"/>
                  <w:vAlign w:val="center"/>
                </w:tcPr>
                <w:p w14:paraId="12E02D33" w14:textId="77777777" w:rsidR="001E465E" w:rsidRPr="001E465E" w:rsidRDefault="001E465E" w:rsidP="00211F80">
                  <w:pPr>
                    <w:jc w:val="both"/>
                    <w:rPr>
                      <w:rFonts w:ascii="Optima" w:hAnsi="Optima"/>
                      <w:sz w:val="22"/>
                      <w:szCs w:val="22"/>
                    </w:rPr>
                  </w:pPr>
                  <w:r w:rsidRPr="001E465E">
                    <w:rPr>
                      <w:rFonts w:ascii="Optima" w:hAnsi="Optima"/>
                      <w:sz w:val="22"/>
                      <w:szCs w:val="22"/>
                    </w:rPr>
                    <w:t>10</w:t>
                  </w:r>
                </w:p>
              </w:tc>
              <w:tc>
                <w:tcPr>
                  <w:tcW w:w="1276" w:type="dxa"/>
                  <w:shd w:val="clear" w:color="auto" w:fill="FFFFFF"/>
                  <w:vAlign w:val="center"/>
                </w:tcPr>
                <w:p w14:paraId="3D32BD71" w14:textId="77777777" w:rsidR="001E465E" w:rsidRPr="001E465E" w:rsidRDefault="001E465E" w:rsidP="00211F80">
                  <w:pPr>
                    <w:jc w:val="both"/>
                    <w:rPr>
                      <w:rFonts w:ascii="Optima" w:hAnsi="Optima"/>
                      <w:sz w:val="22"/>
                      <w:szCs w:val="22"/>
                    </w:rPr>
                  </w:pPr>
                  <w:r w:rsidRPr="001E465E">
                    <w:rPr>
                      <w:rFonts w:ascii="Optima" w:hAnsi="Optima"/>
                      <w:sz w:val="22"/>
                      <w:szCs w:val="22"/>
                    </w:rPr>
                    <w:t>3</w:t>
                  </w:r>
                </w:p>
              </w:tc>
              <w:tc>
                <w:tcPr>
                  <w:tcW w:w="1701" w:type="dxa"/>
                  <w:shd w:val="clear" w:color="auto" w:fill="FFFFFF"/>
                  <w:vAlign w:val="center"/>
                </w:tcPr>
                <w:p w14:paraId="5E9A6F91" w14:textId="77777777" w:rsidR="001E465E" w:rsidRPr="001E465E" w:rsidRDefault="001E465E" w:rsidP="00211F80">
                  <w:pPr>
                    <w:jc w:val="both"/>
                    <w:rPr>
                      <w:rFonts w:ascii="Optima" w:hAnsi="Optima"/>
                      <w:sz w:val="22"/>
                      <w:szCs w:val="22"/>
                    </w:rPr>
                  </w:pPr>
                  <w:r w:rsidRPr="001E465E">
                    <w:rPr>
                      <w:rFonts w:ascii="Optima" w:hAnsi="Optima"/>
                      <w:sz w:val="22"/>
                      <w:szCs w:val="22"/>
                    </w:rPr>
                    <w:t>77</w:t>
                  </w:r>
                </w:p>
              </w:tc>
              <w:tc>
                <w:tcPr>
                  <w:tcW w:w="1134" w:type="dxa"/>
                  <w:shd w:val="clear" w:color="auto" w:fill="FFFFFF"/>
                  <w:vAlign w:val="center"/>
                </w:tcPr>
                <w:p w14:paraId="65B6ED82" w14:textId="77777777" w:rsidR="001E465E" w:rsidRPr="001E465E" w:rsidRDefault="001E465E" w:rsidP="00211F80">
                  <w:pPr>
                    <w:jc w:val="both"/>
                    <w:rPr>
                      <w:rFonts w:ascii="Optima" w:hAnsi="Optima"/>
                      <w:sz w:val="22"/>
                      <w:szCs w:val="22"/>
                    </w:rPr>
                  </w:pPr>
                  <w:r w:rsidRPr="001E465E">
                    <w:rPr>
                      <w:rFonts w:ascii="Optima" w:hAnsi="Optima"/>
                      <w:sz w:val="22"/>
                      <w:szCs w:val="22"/>
                    </w:rPr>
                    <w:t>13</w:t>
                  </w:r>
                </w:p>
              </w:tc>
            </w:tr>
            <w:tr w:rsidR="001E465E" w:rsidRPr="001E465E" w14:paraId="665E3A5A" w14:textId="77777777" w:rsidTr="00F2742D">
              <w:trPr>
                <w:trHeight w:val="268"/>
              </w:trPr>
              <w:tc>
                <w:tcPr>
                  <w:tcW w:w="2014" w:type="dxa"/>
                  <w:shd w:val="clear" w:color="auto" w:fill="FFFFFF"/>
                  <w:vAlign w:val="center"/>
                </w:tcPr>
                <w:p w14:paraId="00D9DEC6" w14:textId="77777777" w:rsidR="001E465E" w:rsidRPr="001E465E" w:rsidRDefault="001E465E" w:rsidP="00211F80">
                  <w:pPr>
                    <w:jc w:val="both"/>
                    <w:rPr>
                      <w:rFonts w:ascii="Optima" w:hAnsi="Optima"/>
                      <w:sz w:val="22"/>
                      <w:szCs w:val="22"/>
                    </w:rPr>
                  </w:pPr>
                  <w:proofErr w:type="spellStart"/>
                  <w:r w:rsidRPr="001E465E">
                    <w:rPr>
                      <w:rFonts w:ascii="Optima" w:hAnsi="Optima"/>
                      <w:sz w:val="22"/>
                      <w:szCs w:val="22"/>
                    </w:rPr>
                    <w:t>Maringue</w:t>
                  </w:r>
                  <w:proofErr w:type="spellEnd"/>
                </w:p>
              </w:tc>
              <w:tc>
                <w:tcPr>
                  <w:tcW w:w="1276" w:type="dxa"/>
                  <w:shd w:val="clear" w:color="auto" w:fill="FFFFFF"/>
                  <w:vAlign w:val="center"/>
                </w:tcPr>
                <w:p w14:paraId="4143F166" w14:textId="77777777" w:rsidR="001E465E" w:rsidRPr="001E465E" w:rsidRDefault="001E465E" w:rsidP="00211F80">
                  <w:pPr>
                    <w:jc w:val="both"/>
                    <w:rPr>
                      <w:rFonts w:ascii="Optima" w:hAnsi="Optima"/>
                      <w:sz w:val="22"/>
                      <w:szCs w:val="22"/>
                    </w:rPr>
                  </w:pPr>
                  <w:r w:rsidRPr="001E465E">
                    <w:rPr>
                      <w:rFonts w:ascii="Optima" w:hAnsi="Optima"/>
                      <w:sz w:val="22"/>
                      <w:szCs w:val="22"/>
                    </w:rPr>
                    <w:t>5</w:t>
                  </w:r>
                </w:p>
              </w:tc>
              <w:tc>
                <w:tcPr>
                  <w:tcW w:w="1276" w:type="dxa"/>
                  <w:shd w:val="clear" w:color="auto" w:fill="FFFFFF"/>
                  <w:vAlign w:val="center"/>
                </w:tcPr>
                <w:p w14:paraId="6690BAFB" w14:textId="77777777" w:rsidR="001E465E" w:rsidRPr="001E465E" w:rsidRDefault="001E465E" w:rsidP="00211F80">
                  <w:pPr>
                    <w:jc w:val="both"/>
                    <w:rPr>
                      <w:rFonts w:ascii="Optima" w:hAnsi="Optima"/>
                      <w:sz w:val="22"/>
                      <w:szCs w:val="22"/>
                    </w:rPr>
                  </w:pPr>
                  <w:r w:rsidRPr="001E465E">
                    <w:rPr>
                      <w:rFonts w:ascii="Optima" w:hAnsi="Optima"/>
                      <w:sz w:val="22"/>
                      <w:szCs w:val="22"/>
                    </w:rPr>
                    <w:t>6</w:t>
                  </w:r>
                </w:p>
              </w:tc>
              <w:tc>
                <w:tcPr>
                  <w:tcW w:w="1701" w:type="dxa"/>
                  <w:shd w:val="clear" w:color="auto" w:fill="FFFFFF"/>
                  <w:vAlign w:val="center"/>
                </w:tcPr>
                <w:p w14:paraId="59622E30" w14:textId="77777777" w:rsidR="001E465E" w:rsidRPr="001E465E" w:rsidRDefault="001E465E" w:rsidP="00211F80">
                  <w:pPr>
                    <w:jc w:val="both"/>
                    <w:rPr>
                      <w:rFonts w:ascii="Optima" w:hAnsi="Optima"/>
                      <w:sz w:val="22"/>
                      <w:szCs w:val="22"/>
                    </w:rPr>
                  </w:pPr>
                  <w:r w:rsidRPr="001E465E">
                    <w:rPr>
                      <w:rFonts w:ascii="Optima" w:hAnsi="Optima"/>
                      <w:sz w:val="22"/>
                      <w:szCs w:val="22"/>
                    </w:rPr>
                    <w:t>45</w:t>
                  </w:r>
                </w:p>
              </w:tc>
              <w:tc>
                <w:tcPr>
                  <w:tcW w:w="1134" w:type="dxa"/>
                  <w:shd w:val="clear" w:color="auto" w:fill="FFFFFF"/>
                  <w:vAlign w:val="center"/>
                </w:tcPr>
                <w:p w14:paraId="2692BCB5" w14:textId="77777777" w:rsidR="001E465E" w:rsidRPr="001E465E" w:rsidRDefault="001E465E" w:rsidP="00211F80">
                  <w:pPr>
                    <w:jc w:val="both"/>
                    <w:rPr>
                      <w:rFonts w:ascii="Optima" w:hAnsi="Optima"/>
                      <w:sz w:val="22"/>
                      <w:szCs w:val="22"/>
                    </w:rPr>
                  </w:pPr>
                  <w:r w:rsidRPr="001E465E">
                    <w:rPr>
                      <w:rFonts w:ascii="Optima" w:hAnsi="Optima"/>
                      <w:sz w:val="22"/>
                      <w:szCs w:val="22"/>
                    </w:rPr>
                    <w:t>11</w:t>
                  </w:r>
                </w:p>
              </w:tc>
            </w:tr>
            <w:tr w:rsidR="001E465E" w:rsidRPr="001E465E" w14:paraId="6D62BCEB" w14:textId="77777777" w:rsidTr="00F2742D">
              <w:trPr>
                <w:trHeight w:val="268"/>
              </w:trPr>
              <w:tc>
                <w:tcPr>
                  <w:tcW w:w="2014" w:type="dxa"/>
                  <w:shd w:val="clear" w:color="auto" w:fill="FFFFFF"/>
                  <w:vAlign w:val="bottom"/>
                </w:tcPr>
                <w:p w14:paraId="47F17D4A" w14:textId="77777777" w:rsidR="001E465E" w:rsidRPr="001E465E" w:rsidRDefault="001E465E" w:rsidP="00211F80">
                  <w:pPr>
                    <w:jc w:val="both"/>
                    <w:rPr>
                      <w:rFonts w:ascii="Optima" w:hAnsi="Optima"/>
                      <w:sz w:val="22"/>
                      <w:szCs w:val="22"/>
                    </w:rPr>
                  </w:pPr>
                  <w:r w:rsidRPr="001E465E">
                    <w:rPr>
                      <w:rFonts w:ascii="Optima" w:hAnsi="Optima"/>
                      <w:sz w:val="22"/>
                      <w:szCs w:val="22"/>
                    </w:rPr>
                    <w:lastRenderedPageBreak/>
                    <w:t>Dondo</w:t>
                  </w:r>
                </w:p>
              </w:tc>
              <w:tc>
                <w:tcPr>
                  <w:tcW w:w="1276" w:type="dxa"/>
                  <w:shd w:val="clear" w:color="auto" w:fill="FFFFFF"/>
                  <w:vAlign w:val="center"/>
                </w:tcPr>
                <w:p w14:paraId="16605D9F" w14:textId="77777777" w:rsidR="001E465E" w:rsidRPr="001E465E" w:rsidRDefault="001E465E" w:rsidP="00211F80">
                  <w:pPr>
                    <w:jc w:val="both"/>
                    <w:rPr>
                      <w:rFonts w:ascii="Optima" w:hAnsi="Optima"/>
                      <w:sz w:val="22"/>
                      <w:szCs w:val="22"/>
                    </w:rPr>
                  </w:pPr>
                  <w:r w:rsidRPr="001E465E">
                    <w:rPr>
                      <w:rFonts w:ascii="Optima" w:hAnsi="Optima"/>
                      <w:sz w:val="22"/>
                      <w:szCs w:val="22"/>
                    </w:rPr>
                    <w:t>26</w:t>
                  </w:r>
                </w:p>
              </w:tc>
              <w:tc>
                <w:tcPr>
                  <w:tcW w:w="1276" w:type="dxa"/>
                  <w:shd w:val="clear" w:color="auto" w:fill="FFFFFF"/>
                  <w:vAlign w:val="center"/>
                </w:tcPr>
                <w:p w14:paraId="09F45928" w14:textId="77777777" w:rsidR="001E465E" w:rsidRPr="001E465E" w:rsidRDefault="001E465E" w:rsidP="00211F80">
                  <w:pPr>
                    <w:jc w:val="both"/>
                    <w:rPr>
                      <w:rFonts w:ascii="Optima" w:hAnsi="Optima"/>
                      <w:sz w:val="22"/>
                      <w:szCs w:val="22"/>
                    </w:rPr>
                  </w:pPr>
                  <w:r w:rsidRPr="001E465E">
                    <w:rPr>
                      <w:rFonts w:ascii="Optima" w:hAnsi="Optima"/>
                      <w:sz w:val="22"/>
                      <w:szCs w:val="22"/>
                    </w:rPr>
                    <w:t>27</w:t>
                  </w:r>
                </w:p>
              </w:tc>
              <w:tc>
                <w:tcPr>
                  <w:tcW w:w="1701" w:type="dxa"/>
                  <w:shd w:val="clear" w:color="auto" w:fill="FFFFFF"/>
                  <w:vAlign w:val="center"/>
                </w:tcPr>
                <w:p w14:paraId="7E0D1670" w14:textId="77777777" w:rsidR="001E465E" w:rsidRPr="001E465E" w:rsidRDefault="001E465E" w:rsidP="00211F80">
                  <w:pPr>
                    <w:jc w:val="both"/>
                    <w:rPr>
                      <w:rFonts w:ascii="Optima" w:hAnsi="Optima"/>
                      <w:sz w:val="22"/>
                      <w:szCs w:val="22"/>
                    </w:rPr>
                  </w:pPr>
                  <w:r w:rsidRPr="001E465E">
                    <w:rPr>
                      <w:rFonts w:ascii="Optima" w:hAnsi="Optima"/>
                      <w:sz w:val="22"/>
                      <w:szCs w:val="22"/>
                    </w:rPr>
                    <w:t>49</w:t>
                  </w:r>
                </w:p>
              </w:tc>
              <w:tc>
                <w:tcPr>
                  <w:tcW w:w="1134" w:type="dxa"/>
                  <w:shd w:val="clear" w:color="auto" w:fill="FFFFFF"/>
                  <w:vAlign w:val="center"/>
                </w:tcPr>
                <w:p w14:paraId="5722CEC2" w14:textId="77777777" w:rsidR="001E465E" w:rsidRPr="001E465E" w:rsidRDefault="001E465E" w:rsidP="00211F80">
                  <w:pPr>
                    <w:jc w:val="both"/>
                    <w:rPr>
                      <w:rFonts w:ascii="Optima" w:hAnsi="Optima"/>
                      <w:sz w:val="22"/>
                      <w:szCs w:val="22"/>
                    </w:rPr>
                  </w:pPr>
                  <w:r w:rsidRPr="001E465E">
                    <w:rPr>
                      <w:rFonts w:ascii="Optima" w:hAnsi="Optima"/>
                      <w:sz w:val="22"/>
                      <w:szCs w:val="22"/>
                    </w:rPr>
                    <w:t>53</w:t>
                  </w:r>
                </w:p>
              </w:tc>
            </w:tr>
            <w:tr w:rsidR="001E465E" w:rsidRPr="001E465E" w14:paraId="7DE5173C" w14:textId="77777777" w:rsidTr="00F2742D">
              <w:trPr>
                <w:trHeight w:val="268"/>
              </w:trPr>
              <w:tc>
                <w:tcPr>
                  <w:tcW w:w="2014" w:type="dxa"/>
                  <w:shd w:val="clear" w:color="auto" w:fill="FFFFFF"/>
                  <w:vAlign w:val="bottom"/>
                </w:tcPr>
                <w:p w14:paraId="7FF67868" w14:textId="77777777" w:rsidR="001E465E" w:rsidRPr="001E465E" w:rsidRDefault="001E465E" w:rsidP="00211F80">
                  <w:pPr>
                    <w:jc w:val="both"/>
                    <w:rPr>
                      <w:rFonts w:ascii="Optima" w:hAnsi="Optima"/>
                      <w:sz w:val="22"/>
                      <w:szCs w:val="22"/>
                    </w:rPr>
                  </w:pPr>
                  <w:r w:rsidRPr="001E465E">
                    <w:rPr>
                      <w:rFonts w:ascii="Optima" w:hAnsi="Optima"/>
                      <w:sz w:val="22"/>
                      <w:szCs w:val="22"/>
                    </w:rPr>
                    <w:t>Total</w:t>
                  </w:r>
                </w:p>
              </w:tc>
              <w:tc>
                <w:tcPr>
                  <w:tcW w:w="1276" w:type="dxa"/>
                  <w:shd w:val="clear" w:color="auto" w:fill="FFFFFF"/>
                  <w:vAlign w:val="center"/>
                </w:tcPr>
                <w:p w14:paraId="2D762358" w14:textId="77777777" w:rsidR="001E465E" w:rsidRPr="001E465E" w:rsidRDefault="001E465E" w:rsidP="00211F80">
                  <w:pPr>
                    <w:jc w:val="both"/>
                    <w:rPr>
                      <w:rFonts w:ascii="Optima" w:hAnsi="Optima"/>
                      <w:sz w:val="22"/>
                      <w:szCs w:val="22"/>
                    </w:rPr>
                  </w:pPr>
                  <w:r w:rsidRPr="001E465E">
                    <w:rPr>
                      <w:rFonts w:ascii="Optima" w:hAnsi="Optima"/>
                      <w:sz w:val="22"/>
                      <w:szCs w:val="22"/>
                    </w:rPr>
                    <w:t>90</w:t>
                  </w:r>
                </w:p>
              </w:tc>
              <w:tc>
                <w:tcPr>
                  <w:tcW w:w="1276" w:type="dxa"/>
                  <w:shd w:val="clear" w:color="auto" w:fill="FFFFFF"/>
                  <w:vAlign w:val="center"/>
                </w:tcPr>
                <w:p w14:paraId="2836C0A9" w14:textId="77777777" w:rsidR="001E465E" w:rsidRPr="001E465E" w:rsidRDefault="001E465E" w:rsidP="00211F80">
                  <w:pPr>
                    <w:jc w:val="both"/>
                    <w:rPr>
                      <w:rFonts w:ascii="Optima" w:hAnsi="Optima"/>
                      <w:sz w:val="22"/>
                      <w:szCs w:val="22"/>
                    </w:rPr>
                  </w:pPr>
                  <w:r w:rsidRPr="001E465E">
                    <w:rPr>
                      <w:rFonts w:ascii="Optima" w:hAnsi="Optima"/>
                      <w:sz w:val="22"/>
                      <w:szCs w:val="22"/>
                    </w:rPr>
                    <w:t>91</w:t>
                  </w:r>
                </w:p>
              </w:tc>
              <w:tc>
                <w:tcPr>
                  <w:tcW w:w="1701" w:type="dxa"/>
                  <w:shd w:val="clear" w:color="auto" w:fill="FFFFFF"/>
                  <w:vAlign w:val="center"/>
                </w:tcPr>
                <w:p w14:paraId="5789D721" w14:textId="77777777" w:rsidR="001E465E" w:rsidRPr="001E465E" w:rsidRDefault="001E465E" w:rsidP="00211F80">
                  <w:pPr>
                    <w:jc w:val="both"/>
                    <w:rPr>
                      <w:rFonts w:ascii="Optima" w:hAnsi="Optima"/>
                      <w:sz w:val="22"/>
                      <w:szCs w:val="22"/>
                    </w:rPr>
                  </w:pPr>
                  <w:r w:rsidRPr="001E465E">
                    <w:rPr>
                      <w:rFonts w:ascii="Optima" w:hAnsi="Optima"/>
                      <w:sz w:val="22"/>
                      <w:szCs w:val="22"/>
                    </w:rPr>
                    <w:t>50</w:t>
                  </w:r>
                </w:p>
              </w:tc>
              <w:tc>
                <w:tcPr>
                  <w:tcW w:w="1134" w:type="dxa"/>
                  <w:shd w:val="clear" w:color="auto" w:fill="FFFFFF"/>
                  <w:vAlign w:val="center"/>
                </w:tcPr>
                <w:p w14:paraId="5E0EEE9E" w14:textId="77777777" w:rsidR="001E465E" w:rsidRPr="001E465E" w:rsidRDefault="001E465E" w:rsidP="00211F80">
                  <w:pPr>
                    <w:jc w:val="both"/>
                    <w:rPr>
                      <w:rFonts w:ascii="Optima" w:hAnsi="Optima"/>
                      <w:sz w:val="22"/>
                      <w:szCs w:val="22"/>
                    </w:rPr>
                  </w:pPr>
                  <w:r w:rsidRPr="001E465E">
                    <w:rPr>
                      <w:rFonts w:ascii="Optima" w:hAnsi="Optima"/>
                      <w:sz w:val="22"/>
                      <w:szCs w:val="22"/>
                    </w:rPr>
                    <w:t>181</w:t>
                  </w:r>
                </w:p>
              </w:tc>
            </w:tr>
          </w:tbl>
          <w:p w14:paraId="58B951F4" w14:textId="77777777" w:rsidR="001E465E" w:rsidRPr="001E465E" w:rsidRDefault="001E465E" w:rsidP="00211F80">
            <w:pPr>
              <w:jc w:val="both"/>
              <w:rPr>
                <w:rFonts w:ascii="Optima" w:hAnsi="Optima"/>
                <w:sz w:val="22"/>
                <w:szCs w:val="22"/>
              </w:rPr>
            </w:pPr>
          </w:p>
        </w:tc>
        <w:tc>
          <w:tcPr>
            <w:tcW w:w="555" w:type="dxa"/>
            <w:tcBorders>
              <w:right w:val="single" w:sz="4" w:space="0" w:color="000000"/>
            </w:tcBorders>
            <w:shd w:val="clear" w:color="auto" w:fill="00B050"/>
          </w:tcPr>
          <w:p w14:paraId="5889F2E7" w14:textId="77777777" w:rsidR="001E465E" w:rsidRPr="001E465E" w:rsidRDefault="001E465E" w:rsidP="001E465E"/>
        </w:tc>
      </w:tr>
      <w:tr w:rsidR="001E465E" w:rsidRPr="001E465E" w14:paraId="113D26D5" w14:textId="77777777" w:rsidTr="00F2742D">
        <w:trPr>
          <w:trHeight w:val="1933"/>
        </w:trPr>
        <w:tc>
          <w:tcPr>
            <w:tcW w:w="1417" w:type="dxa"/>
            <w:vMerge/>
            <w:tcBorders>
              <w:top w:val="single" w:sz="4" w:space="0" w:color="000000"/>
            </w:tcBorders>
          </w:tcPr>
          <w:p w14:paraId="7294EF6E" w14:textId="77777777" w:rsidR="001E465E" w:rsidRPr="001E465E" w:rsidRDefault="001E465E" w:rsidP="001E465E"/>
        </w:tc>
        <w:tc>
          <w:tcPr>
            <w:tcW w:w="9783" w:type="dxa"/>
            <w:tcBorders>
              <w:top w:val="single" w:sz="4" w:space="0" w:color="000000"/>
            </w:tcBorders>
            <w:shd w:val="clear" w:color="auto" w:fill="FFFFFF"/>
          </w:tcPr>
          <w:p w14:paraId="56B23337" w14:textId="77777777" w:rsidR="001E465E" w:rsidRPr="001E465E" w:rsidRDefault="001E465E" w:rsidP="00211F80">
            <w:pPr>
              <w:jc w:val="both"/>
              <w:rPr>
                <w:rFonts w:ascii="Optima" w:hAnsi="Optima"/>
                <w:b/>
                <w:bCs/>
                <w:sz w:val="22"/>
                <w:szCs w:val="22"/>
              </w:rPr>
            </w:pPr>
            <w:r w:rsidRPr="001E465E">
              <w:rPr>
                <w:rFonts w:ascii="Optima" w:hAnsi="Optima"/>
                <w:b/>
                <w:bCs/>
                <w:sz w:val="22"/>
                <w:szCs w:val="22"/>
              </w:rPr>
              <w:t>Indicator 5: # of teachers involved on competitions on SRHR aspects in schools</w:t>
            </w:r>
          </w:p>
          <w:tbl>
            <w:tblPr>
              <w:tblW w:w="6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12"/>
              <w:gridCol w:w="1748"/>
              <w:gridCol w:w="2175"/>
            </w:tblGrid>
            <w:tr w:rsidR="001E465E" w:rsidRPr="001E465E" w14:paraId="67A70959" w14:textId="77777777" w:rsidTr="00F2742D">
              <w:tc>
                <w:tcPr>
                  <w:tcW w:w="2812" w:type="dxa"/>
                </w:tcPr>
                <w:p w14:paraId="0D63A02C" w14:textId="77777777" w:rsidR="001E465E" w:rsidRPr="001E465E" w:rsidRDefault="001E465E" w:rsidP="00211F80">
                  <w:pPr>
                    <w:jc w:val="both"/>
                    <w:rPr>
                      <w:rFonts w:ascii="Optima" w:hAnsi="Optima"/>
                      <w:sz w:val="22"/>
                      <w:szCs w:val="22"/>
                    </w:rPr>
                  </w:pPr>
                  <w:r w:rsidRPr="001E465E">
                    <w:rPr>
                      <w:rFonts w:ascii="Optima" w:hAnsi="Optima"/>
                      <w:sz w:val="22"/>
                      <w:szCs w:val="22"/>
                    </w:rPr>
                    <w:t>Results</w:t>
                  </w:r>
                </w:p>
              </w:tc>
              <w:tc>
                <w:tcPr>
                  <w:tcW w:w="1748" w:type="dxa"/>
                  <w:shd w:val="clear" w:color="auto" w:fill="auto"/>
                </w:tcPr>
                <w:p w14:paraId="42046DA2" w14:textId="77777777" w:rsidR="001E465E" w:rsidRPr="001E465E" w:rsidRDefault="001E465E" w:rsidP="00211F80">
                  <w:pPr>
                    <w:jc w:val="both"/>
                    <w:rPr>
                      <w:rFonts w:ascii="Optima" w:hAnsi="Optima"/>
                      <w:sz w:val="22"/>
                      <w:szCs w:val="22"/>
                    </w:rPr>
                  </w:pPr>
                  <w:r w:rsidRPr="001E465E">
                    <w:rPr>
                      <w:rFonts w:ascii="Optima" w:hAnsi="Optima"/>
                      <w:sz w:val="22"/>
                      <w:szCs w:val="22"/>
                    </w:rPr>
                    <w:t>Achievement (%)</w:t>
                  </w:r>
                </w:p>
              </w:tc>
              <w:tc>
                <w:tcPr>
                  <w:tcW w:w="2175" w:type="dxa"/>
                </w:tcPr>
                <w:p w14:paraId="3EEEBBCA" w14:textId="77777777" w:rsidR="001E465E" w:rsidRPr="001E465E" w:rsidRDefault="001E465E" w:rsidP="00211F80">
                  <w:pPr>
                    <w:jc w:val="both"/>
                    <w:rPr>
                      <w:rFonts w:ascii="Optima" w:hAnsi="Optima"/>
                      <w:sz w:val="22"/>
                      <w:szCs w:val="22"/>
                    </w:rPr>
                  </w:pPr>
                  <w:r w:rsidRPr="001E465E">
                    <w:rPr>
                      <w:rFonts w:ascii="Optima" w:hAnsi="Optima"/>
                      <w:sz w:val="22"/>
                      <w:szCs w:val="22"/>
                    </w:rPr>
                    <w:t>Achieved/Targeted</w:t>
                  </w:r>
                </w:p>
              </w:tc>
            </w:tr>
            <w:tr w:rsidR="001E465E" w:rsidRPr="001E465E" w14:paraId="03392B41" w14:textId="77777777" w:rsidTr="00F2742D">
              <w:tc>
                <w:tcPr>
                  <w:tcW w:w="2812" w:type="dxa"/>
                </w:tcPr>
                <w:p w14:paraId="0E1E9ACA" w14:textId="77777777" w:rsidR="001E465E" w:rsidRPr="001E465E" w:rsidRDefault="001E465E" w:rsidP="00211F80">
                  <w:pPr>
                    <w:jc w:val="both"/>
                    <w:rPr>
                      <w:rFonts w:ascii="Optima" w:hAnsi="Optima"/>
                      <w:sz w:val="22"/>
                      <w:szCs w:val="22"/>
                    </w:rPr>
                  </w:pPr>
                  <w:r w:rsidRPr="001E465E">
                    <w:rPr>
                      <w:rFonts w:ascii="Optima" w:hAnsi="Optima"/>
                      <w:sz w:val="22"/>
                      <w:szCs w:val="22"/>
                    </w:rPr>
                    <w:t>Year 2 (2024)</w:t>
                  </w:r>
                </w:p>
              </w:tc>
              <w:tc>
                <w:tcPr>
                  <w:tcW w:w="1748" w:type="dxa"/>
                  <w:shd w:val="clear" w:color="auto" w:fill="auto"/>
                </w:tcPr>
                <w:p w14:paraId="4724E9BC" w14:textId="77777777" w:rsidR="001E465E" w:rsidRPr="001E465E" w:rsidRDefault="001E465E" w:rsidP="00211F80">
                  <w:pPr>
                    <w:jc w:val="both"/>
                    <w:rPr>
                      <w:rFonts w:ascii="Optima" w:hAnsi="Optima"/>
                      <w:sz w:val="22"/>
                      <w:szCs w:val="22"/>
                    </w:rPr>
                  </w:pPr>
                  <w:r w:rsidRPr="001E465E">
                    <w:rPr>
                      <w:rFonts w:ascii="Optima" w:hAnsi="Optima"/>
                      <w:sz w:val="22"/>
                      <w:szCs w:val="22"/>
                    </w:rPr>
                    <w:t>391%</w:t>
                  </w:r>
                </w:p>
              </w:tc>
              <w:tc>
                <w:tcPr>
                  <w:tcW w:w="2175" w:type="dxa"/>
                </w:tcPr>
                <w:p w14:paraId="6E27AD88" w14:textId="77777777" w:rsidR="001E465E" w:rsidRPr="001E465E" w:rsidRDefault="001E465E" w:rsidP="00211F80">
                  <w:pPr>
                    <w:jc w:val="both"/>
                    <w:rPr>
                      <w:rFonts w:ascii="Optima" w:hAnsi="Optima"/>
                      <w:sz w:val="22"/>
                      <w:szCs w:val="22"/>
                    </w:rPr>
                  </w:pPr>
                  <w:r w:rsidRPr="001E465E">
                    <w:rPr>
                      <w:rFonts w:ascii="Optima" w:hAnsi="Optima"/>
                      <w:sz w:val="22"/>
                      <w:szCs w:val="22"/>
                    </w:rPr>
                    <w:t>133/ 34</w:t>
                  </w:r>
                </w:p>
              </w:tc>
            </w:tr>
            <w:tr w:rsidR="001E465E" w:rsidRPr="001E465E" w14:paraId="3EC7EDB6" w14:textId="77777777" w:rsidTr="00F2742D">
              <w:tc>
                <w:tcPr>
                  <w:tcW w:w="2812" w:type="dxa"/>
                </w:tcPr>
                <w:p w14:paraId="433CFEDB" w14:textId="77777777" w:rsidR="001E465E" w:rsidRPr="001E465E" w:rsidRDefault="001E465E" w:rsidP="00211F80">
                  <w:pPr>
                    <w:jc w:val="both"/>
                    <w:rPr>
                      <w:rFonts w:ascii="Optima" w:hAnsi="Optima"/>
                      <w:sz w:val="22"/>
                      <w:szCs w:val="22"/>
                    </w:rPr>
                  </w:pPr>
                  <w:r w:rsidRPr="001E465E">
                    <w:rPr>
                      <w:rFonts w:ascii="Optima" w:hAnsi="Optima"/>
                      <w:sz w:val="22"/>
                      <w:szCs w:val="22"/>
                    </w:rPr>
                    <w:t>Cumulative  (2022-27)</w:t>
                  </w:r>
                </w:p>
              </w:tc>
              <w:tc>
                <w:tcPr>
                  <w:tcW w:w="1748" w:type="dxa"/>
                </w:tcPr>
                <w:p w14:paraId="1609F1C7" w14:textId="77777777" w:rsidR="001E465E" w:rsidRPr="001E465E" w:rsidRDefault="001E465E" w:rsidP="00211F80">
                  <w:pPr>
                    <w:jc w:val="both"/>
                    <w:rPr>
                      <w:rFonts w:ascii="Optima" w:hAnsi="Optima"/>
                      <w:sz w:val="22"/>
                      <w:szCs w:val="22"/>
                    </w:rPr>
                  </w:pPr>
                  <w:r w:rsidRPr="001E465E">
                    <w:rPr>
                      <w:rFonts w:ascii="Optima" w:hAnsi="Optima"/>
                      <w:sz w:val="22"/>
                      <w:szCs w:val="22"/>
                    </w:rPr>
                    <w:t>78%</w:t>
                  </w:r>
                </w:p>
              </w:tc>
              <w:tc>
                <w:tcPr>
                  <w:tcW w:w="2175" w:type="dxa"/>
                </w:tcPr>
                <w:p w14:paraId="168D1E16" w14:textId="77777777" w:rsidR="001E465E" w:rsidRPr="001E465E" w:rsidRDefault="001E465E" w:rsidP="00211F80">
                  <w:pPr>
                    <w:jc w:val="both"/>
                    <w:rPr>
                      <w:rFonts w:ascii="Optima" w:hAnsi="Optima"/>
                      <w:sz w:val="22"/>
                      <w:szCs w:val="22"/>
                    </w:rPr>
                  </w:pPr>
                  <w:r w:rsidRPr="001E465E">
                    <w:rPr>
                      <w:rFonts w:ascii="Optima" w:hAnsi="Optima"/>
                      <w:sz w:val="22"/>
                      <w:szCs w:val="22"/>
                    </w:rPr>
                    <w:t>133/170</w:t>
                  </w:r>
                </w:p>
              </w:tc>
            </w:tr>
          </w:tbl>
          <w:p w14:paraId="16F7300B" w14:textId="77777777" w:rsidR="001E465E" w:rsidRPr="001E465E" w:rsidRDefault="001E465E" w:rsidP="00211F80">
            <w:pPr>
              <w:jc w:val="both"/>
              <w:rPr>
                <w:rFonts w:ascii="Optima" w:hAnsi="Optima"/>
                <w:sz w:val="22"/>
                <w:szCs w:val="22"/>
              </w:rPr>
            </w:pPr>
            <w:r w:rsidRPr="001E465E">
              <w:rPr>
                <w:rFonts w:ascii="Optima" w:hAnsi="Optima"/>
                <w:sz w:val="22"/>
                <w:szCs w:val="22"/>
              </w:rPr>
              <w:t xml:space="preserve"> As seen in a table below, by the end of Year 2, a total of 133 teachers (30% women) were actively involved in school-based competitions addressing Sexual SRHR, representing 391% of the annual target and 78% of the five-year target. This result builds significantly on Year 1, where the program reached 3,428 students through the preparatory phase for SRHR-themed tournaments. Teachers served as coaches and facilitators of SRHR messaging during school-based football tournaments and other structured games across all six SDZ districts. These competitions created an engaging and non-stigmatizing space for youth to access information on issues such as HIV, early pregnancies, and gender equality, with teachers playing a central role in promoting open dialogue and life skills education. The cumulative progress toward the five-year goal (133 of 170 teachers) suggests that the program is on track. However, the low female representation remains a concerning gap. Year 3 efforts will focus on closing this gender gap by providing additional training and mentorship opportunities for female educators, and by incentivizing schools to diversify participation in SRHR promotion activities.</w:t>
            </w:r>
          </w:p>
          <w:p w14:paraId="418F8AB9" w14:textId="77777777" w:rsidR="00EF1CF0" w:rsidRDefault="00EF1CF0" w:rsidP="00211F80">
            <w:pPr>
              <w:jc w:val="both"/>
              <w:rPr>
                <w:rFonts w:ascii="Optima" w:hAnsi="Optima"/>
                <w:sz w:val="22"/>
                <w:szCs w:val="22"/>
              </w:rPr>
            </w:pPr>
          </w:p>
          <w:p w14:paraId="23FAD011" w14:textId="418C61C5" w:rsidR="001E465E" w:rsidRPr="001E465E" w:rsidRDefault="001E465E" w:rsidP="00211F80">
            <w:pPr>
              <w:jc w:val="both"/>
              <w:rPr>
                <w:rFonts w:ascii="Optima" w:hAnsi="Optima"/>
                <w:sz w:val="22"/>
                <w:szCs w:val="22"/>
              </w:rPr>
            </w:pPr>
            <w:r w:rsidRPr="001E465E">
              <w:rPr>
                <w:rFonts w:ascii="Optima" w:hAnsi="Optima"/>
                <w:sz w:val="22"/>
                <w:szCs w:val="22"/>
              </w:rPr>
              <w:t>Table 25: Participation of teachers in SRHR training</w:t>
            </w:r>
          </w:p>
          <w:tbl>
            <w:tblPr>
              <w:tblW w:w="7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3"/>
              <w:gridCol w:w="1243"/>
              <w:gridCol w:w="1535"/>
              <w:gridCol w:w="1551"/>
              <w:gridCol w:w="1535"/>
            </w:tblGrid>
            <w:tr w:rsidR="001E465E" w:rsidRPr="001E465E" w14:paraId="5A0212A7" w14:textId="77777777" w:rsidTr="00F2742D">
              <w:trPr>
                <w:trHeight w:val="256"/>
              </w:trPr>
              <w:tc>
                <w:tcPr>
                  <w:tcW w:w="1883" w:type="dxa"/>
                </w:tcPr>
                <w:p w14:paraId="680CED3F" w14:textId="77777777" w:rsidR="001E465E" w:rsidRPr="001E465E" w:rsidRDefault="001E465E" w:rsidP="00211F80">
                  <w:pPr>
                    <w:jc w:val="both"/>
                    <w:rPr>
                      <w:rFonts w:ascii="Optima" w:hAnsi="Optima"/>
                      <w:sz w:val="22"/>
                      <w:szCs w:val="22"/>
                    </w:rPr>
                  </w:pPr>
                  <w:r w:rsidRPr="001E465E">
                    <w:rPr>
                      <w:rFonts w:ascii="Optima" w:hAnsi="Optima"/>
                      <w:sz w:val="22"/>
                      <w:szCs w:val="22"/>
                    </w:rPr>
                    <w:t>Districts</w:t>
                  </w:r>
                </w:p>
              </w:tc>
              <w:tc>
                <w:tcPr>
                  <w:tcW w:w="1243" w:type="dxa"/>
                </w:tcPr>
                <w:p w14:paraId="52F67841" w14:textId="77777777" w:rsidR="001E465E" w:rsidRPr="001E465E" w:rsidRDefault="001E465E" w:rsidP="00211F80">
                  <w:pPr>
                    <w:jc w:val="both"/>
                    <w:rPr>
                      <w:rFonts w:ascii="Optima" w:hAnsi="Optima"/>
                      <w:sz w:val="22"/>
                      <w:szCs w:val="22"/>
                    </w:rPr>
                  </w:pPr>
                  <w:r w:rsidRPr="001E465E">
                    <w:rPr>
                      <w:rFonts w:ascii="Optima" w:hAnsi="Optima"/>
                      <w:sz w:val="22"/>
                      <w:szCs w:val="22"/>
                    </w:rPr>
                    <w:t xml:space="preserve">Women </w:t>
                  </w:r>
                </w:p>
              </w:tc>
              <w:tc>
                <w:tcPr>
                  <w:tcW w:w="1535" w:type="dxa"/>
                </w:tcPr>
                <w:p w14:paraId="547044CE" w14:textId="77777777" w:rsidR="001E465E" w:rsidRPr="001E465E" w:rsidRDefault="001E465E" w:rsidP="00211F80">
                  <w:pPr>
                    <w:jc w:val="both"/>
                    <w:rPr>
                      <w:rFonts w:ascii="Optima" w:hAnsi="Optima"/>
                      <w:sz w:val="22"/>
                      <w:szCs w:val="22"/>
                    </w:rPr>
                  </w:pPr>
                  <w:r w:rsidRPr="001E465E">
                    <w:rPr>
                      <w:rFonts w:ascii="Optima" w:hAnsi="Optima"/>
                      <w:sz w:val="22"/>
                      <w:szCs w:val="22"/>
                    </w:rPr>
                    <w:t xml:space="preserve">Men </w:t>
                  </w:r>
                </w:p>
              </w:tc>
              <w:tc>
                <w:tcPr>
                  <w:tcW w:w="1551" w:type="dxa"/>
                </w:tcPr>
                <w:p w14:paraId="720C81F4" w14:textId="77777777" w:rsidR="001E465E" w:rsidRPr="001E465E" w:rsidRDefault="001E465E" w:rsidP="00211F80">
                  <w:pPr>
                    <w:jc w:val="both"/>
                    <w:rPr>
                      <w:rFonts w:ascii="Optima" w:hAnsi="Optima"/>
                      <w:sz w:val="22"/>
                      <w:szCs w:val="22"/>
                    </w:rPr>
                  </w:pPr>
                  <w:r w:rsidRPr="001E465E">
                    <w:rPr>
                      <w:rFonts w:ascii="Optima" w:hAnsi="Optima"/>
                      <w:sz w:val="22"/>
                      <w:szCs w:val="22"/>
                    </w:rPr>
                    <w:t>% Women</w:t>
                  </w:r>
                </w:p>
              </w:tc>
              <w:tc>
                <w:tcPr>
                  <w:tcW w:w="1535" w:type="dxa"/>
                </w:tcPr>
                <w:p w14:paraId="64E255CA" w14:textId="77777777" w:rsidR="001E465E" w:rsidRPr="001E465E" w:rsidRDefault="001E465E" w:rsidP="00211F80">
                  <w:pPr>
                    <w:jc w:val="both"/>
                    <w:rPr>
                      <w:rFonts w:ascii="Optima" w:hAnsi="Optima"/>
                      <w:sz w:val="22"/>
                      <w:szCs w:val="22"/>
                    </w:rPr>
                  </w:pPr>
                  <w:r w:rsidRPr="001E465E">
                    <w:rPr>
                      <w:rFonts w:ascii="Optima" w:hAnsi="Optima"/>
                      <w:sz w:val="22"/>
                      <w:szCs w:val="22"/>
                    </w:rPr>
                    <w:t>Total</w:t>
                  </w:r>
                </w:p>
              </w:tc>
            </w:tr>
            <w:tr w:rsidR="001E465E" w:rsidRPr="001E465E" w14:paraId="65C103CE" w14:textId="77777777" w:rsidTr="00F2742D">
              <w:trPr>
                <w:trHeight w:val="206"/>
              </w:trPr>
              <w:tc>
                <w:tcPr>
                  <w:tcW w:w="1883" w:type="dxa"/>
                </w:tcPr>
                <w:p w14:paraId="1C927C91" w14:textId="77777777" w:rsidR="001E465E" w:rsidRPr="001E465E" w:rsidRDefault="001E465E" w:rsidP="00211F80">
                  <w:pPr>
                    <w:jc w:val="both"/>
                    <w:rPr>
                      <w:rFonts w:ascii="Optima" w:hAnsi="Optima"/>
                      <w:sz w:val="22"/>
                      <w:szCs w:val="22"/>
                    </w:rPr>
                  </w:pPr>
                  <w:r w:rsidRPr="001E465E">
                    <w:rPr>
                      <w:rFonts w:ascii="Optima" w:hAnsi="Optima"/>
                      <w:sz w:val="22"/>
                      <w:szCs w:val="22"/>
                    </w:rPr>
                    <w:t>Gorongosa</w:t>
                  </w:r>
                </w:p>
              </w:tc>
              <w:tc>
                <w:tcPr>
                  <w:tcW w:w="1243" w:type="dxa"/>
                  <w:vAlign w:val="center"/>
                </w:tcPr>
                <w:p w14:paraId="3AC18FBB" w14:textId="77777777" w:rsidR="001E465E" w:rsidRPr="001E465E" w:rsidRDefault="001E465E" w:rsidP="00211F80">
                  <w:pPr>
                    <w:jc w:val="both"/>
                    <w:rPr>
                      <w:rFonts w:ascii="Optima" w:hAnsi="Optima"/>
                      <w:sz w:val="22"/>
                      <w:szCs w:val="22"/>
                    </w:rPr>
                  </w:pPr>
                  <w:r w:rsidRPr="001E465E">
                    <w:rPr>
                      <w:rFonts w:ascii="Optima" w:hAnsi="Optima"/>
                      <w:sz w:val="22"/>
                      <w:szCs w:val="22"/>
                    </w:rPr>
                    <w:t>17</w:t>
                  </w:r>
                </w:p>
              </w:tc>
              <w:tc>
                <w:tcPr>
                  <w:tcW w:w="1535" w:type="dxa"/>
                  <w:vAlign w:val="center"/>
                </w:tcPr>
                <w:p w14:paraId="2EB3D698" w14:textId="77777777" w:rsidR="001E465E" w:rsidRPr="001E465E" w:rsidRDefault="001E465E" w:rsidP="00211F80">
                  <w:pPr>
                    <w:jc w:val="both"/>
                    <w:rPr>
                      <w:rFonts w:ascii="Optima" w:hAnsi="Optima"/>
                      <w:sz w:val="22"/>
                      <w:szCs w:val="22"/>
                    </w:rPr>
                  </w:pPr>
                  <w:r w:rsidRPr="001E465E">
                    <w:rPr>
                      <w:rFonts w:ascii="Optima" w:hAnsi="Optima"/>
                      <w:sz w:val="22"/>
                      <w:szCs w:val="22"/>
                    </w:rPr>
                    <w:t>38</w:t>
                  </w:r>
                </w:p>
              </w:tc>
              <w:tc>
                <w:tcPr>
                  <w:tcW w:w="1551" w:type="dxa"/>
                  <w:vAlign w:val="center"/>
                </w:tcPr>
                <w:p w14:paraId="443C6102" w14:textId="77777777" w:rsidR="001E465E" w:rsidRPr="001E465E" w:rsidRDefault="001E465E" w:rsidP="00211F80">
                  <w:pPr>
                    <w:jc w:val="both"/>
                    <w:rPr>
                      <w:rFonts w:ascii="Optima" w:hAnsi="Optima"/>
                      <w:sz w:val="22"/>
                      <w:szCs w:val="22"/>
                    </w:rPr>
                  </w:pPr>
                  <w:r w:rsidRPr="001E465E">
                    <w:rPr>
                      <w:rFonts w:ascii="Optima" w:hAnsi="Optima"/>
                      <w:sz w:val="22"/>
                      <w:szCs w:val="22"/>
                    </w:rPr>
                    <w:t>30</w:t>
                  </w:r>
                </w:p>
              </w:tc>
              <w:tc>
                <w:tcPr>
                  <w:tcW w:w="1535" w:type="dxa"/>
                  <w:vAlign w:val="center"/>
                </w:tcPr>
                <w:p w14:paraId="5B6250C2" w14:textId="77777777" w:rsidR="001E465E" w:rsidRPr="001E465E" w:rsidRDefault="001E465E" w:rsidP="00211F80">
                  <w:pPr>
                    <w:jc w:val="both"/>
                    <w:rPr>
                      <w:rFonts w:ascii="Optima" w:hAnsi="Optima"/>
                      <w:sz w:val="22"/>
                      <w:szCs w:val="22"/>
                    </w:rPr>
                  </w:pPr>
                  <w:r w:rsidRPr="001E465E">
                    <w:rPr>
                      <w:rFonts w:ascii="Optima" w:hAnsi="Optima"/>
                      <w:sz w:val="22"/>
                      <w:szCs w:val="22"/>
                    </w:rPr>
                    <w:t>55</w:t>
                  </w:r>
                </w:p>
              </w:tc>
            </w:tr>
            <w:tr w:rsidR="001E465E" w:rsidRPr="001E465E" w14:paraId="1EDD8B9B" w14:textId="77777777" w:rsidTr="00F2742D">
              <w:trPr>
                <w:trHeight w:val="206"/>
              </w:trPr>
              <w:tc>
                <w:tcPr>
                  <w:tcW w:w="1883" w:type="dxa"/>
                </w:tcPr>
                <w:p w14:paraId="38BBF42A" w14:textId="77777777" w:rsidR="001E465E" w:rsidRPr="001E465E" w:rsidRDefault="001E465E" w:rsidP="00211F80">
                  <w:pPr>
                    <w:jc w:val="both"/>
                    <w:rPr>
                      <w:rFonts w:ascii="Optima" w:hAnsi="Optima"/>
                      <w:sz w:val="22"/>
                      <w:szCs w:val="22"/>
                    </w:rPr>
                  </w:pPr>
                  <w:r w:rsidRPr="001E465E">
                    <w:rPr>
                      <w:rFonts w:ascii="Optima" w:hAnsi="Optima"/>
                      <w:sz w:val="22"/>
                      <w:szCs w:val="22"/>
                    </w:rPr>
                    <w:t>Nhamatanda</w:t>
                  </w:r>
                </w:p>
              </w:tc>
              <w:tc>
                <w:tcPr>
                  <w:tcW w:w="1243" w:type="dxa"/>
                  <w:vAlign w:val="center"/>
                </w:tcPr>
                <w:p w14:paraId="1D92D28A" w14:textId="77777777" w:rsidR="001E465E" w:rsidRPr="001E465E" w:rsidRDefault="001E465E" w:rsidP="00211F80">
                  <w:pPr>
                    <w:jc w:val="both"/>
                    <w:rPr>
                      <w:rFonts w:ascii="Optima" w:hAnsi="Optima"/>
                      <w:sz w:val="22"/>
                      <w:szCs w:val="22"/>
                    </w:rPr>
                  </w:pPr>
                  <w:r w:rsidRPr="001E465E">
                    <w:rPr>
                      <w:rFonts w:ascii="Optima" w:hAnsi="Optima"/>
                      <w:sz w:val="22"/>
                      <w:szCs w:val="22"/>
                    </w:rPr>
                    <w:t>9</w:t>
                  </w:r>
                </w:p>
              </w:tc>
              <w:tc>
                <w:tcPr>
                  <w:tcW w:w="1535" w:type="dxa"/>
                  <w:vAlign w:val="center"/>
                </w:tcPr>
                <w:p w14:paraId="24A3C576" w14:textId="77777777" w:rsidR="001E465E" w:rsidRPr="001E465E" w:rsidRDefault="001E465E" w:rsidP="00211F80">
                  <w:pPr>
                    <w:jc w:val="both"/>
                    <w:rPr>
                      <w:rFonts w:ascii="Optima" w:hAnsi="Optima"/>
                      <w:sz w:val="22"/>
                      <w:szCs w:val="22"/>
                    </w:rPr>
                  </w:pPr>
                  <w:r w:rsidRPr="001E465E">
                    <w:rPr>
                      <w:rFonts w:ascii="Optima" w:hAnsi="Optima"/>
                      <w:sz w:val="22"/>
                      <w:szCs w:val="22"/>
                    </w:rPr>
                    <w:t>22</w:t>
                  </w:r>
                </w:p>
              </w:tc>
              <w:tc>
                <w:tcPr>
                  <w:tcW w:w="1551" w:type="dxa"/>
                  <w:vAlign w:val="center"/>
                </w:tcPr>
                <w:p w14:paraId="39DB04BA" w14:textId="77777777" w:rsidR="001E465E" w:rsidRPr="001E465E" w:rsidRDefault="001E465E" w:rsidP="00211F80">
                  <w:pPr>
                    <w:jc w:val="both"/>
                    <w:rPr>
                      <w:rFonts w:ascii="Optima" w:hAnsi="Optima"/>
                      <w:sz w:val="22"/>
                      <w:szCs w:val="22"/>
                    </w:rPr>
                  </w:pPr>
                  <w:r w:rsidRPr="001E465E">
                    <w:rPr>
                      <w:rFonts w:ascii="Optima" w:hAnsi="Optima"/>
                      <w:sz w:val="22"/>
                      <w:szCs w:val="22"/>
                    </w:rPr>
                    <w:t>29</w:t>
                  </w:r>
                </w:p>
              </w:tc>
              <w:tc>
                <w:tcPr>
                  <w:tcW w:w="1535" w:type="dxa"/>
                  <w:vAlign w:val="center"/>
                </w:tcPr>
                <w:p w14:paraId="22512AA4" w14:textId="77777777" w:rsidR="001E465E" w:rsidRPr="001E465E" w:rsidRDefault="001E465E" w:rsidP="00211F80">
                  <w:pPr>
                    <w:jc w:val="both"/>
                    <w:rPr>
                      <w:rFonts w:ascii="Optima" w:hAnsi="Optima"/>
                      <w:sz w:val="22"/>
                      <w:szCs w:val="22"/>
                    </w:rPr>
                  </w:pPr>
                  <w:r w:rsidRPr="001E465E">
                    <w:rPr>
                      <w:rFonts w:ascii="Optima" w:hAnsi="Optima"/>
                      <w:sz w:val="22"/>
                      <w:szCs w:val="22"/>
                    </w:rPr>
                    <w:t>31</w:t>
                  </w:r>
                </w:p>
              </w:tc>
            </w:tr>
            <w:tr w:rsidR="001E465E" w:rsidRPr="001E465E" w14:paraId="63D84FDD" w14:textId="77777777" w:rsidTr="00F2742D">
              <w:trPr>
                <w:trHeight w:val="206"/>
              </w:trPr>
              <w:tc>
                <w:tcPr>
                  <w:tcW w:w="1883" w:type="dxa"/>
                </w:tcPr>
                <w:p w14:paraId="34416B5D" w14:textId="77777777" w:rsidR="001E465E" w:rsidRPr="001E465E" w:rsidRDefault="001E465E" w:rsidP="00211F80">
                  <w:pPr>
                    <w:jc w:val="both"/>
                    <w:rPr>
                      <w:rFonts w:ascii="Optima" w:hAnsi="Optima"/>
                      <w:sz w:val="22"/>
                      <w:szCs w:val="22"/>
                    </w:rPr>
                  </w:pPr>
                  <w:r w:rsidRPr="001E465E">
                    <w:rPr>
                      <w:rFonts w:ascii="Optima" w:hAnsi="Optima"/>
                      <w:sz w:val="22"/>
                      <w:szCs w:val="22"/>
                    </w:rPr>
                    <w:t>Dondo</w:t>
                  </w:r>
                </w:p>
              </w:tc>
              <w:tc>
                <w:tcPr>
                  <w:tcW w:w="1243" w:type="dxa"/>
                  <w:vAlign w:val="center"/>
                </w:tcPr>
                <w:p w14:paraId="4CC08F26" w14:textId="77777777" w:rsidR="001E465E" w:rsidRPr="001E465E" w:rsidRDefault="001E465E" w:rsidP="00211F80">
                  <w:pPr>
                    <w:jc w:val="both"/>
                    <w:rPr>
                      <w:rFonts w:ascii="Optima" w:hAnsi="Optima"/>
                      <w:sz w:val="22"/>
                      <w:szCs w:val="22"/>
                    </w:rPr>
                  </w:pPr>
                  <w:r w:rsidRPr="001E465E">
                    <w:rPr>
                      <w:rFonts w:ascii="Optima" w:hAnsi="Optima"/>
                      <w:sz w:val="22"/>
                      <w:szCs w:val="22"/>
                    </w:rPr>
                    <w:t>5</w:t>
                  </w:r>
                </w:p>
              </w:tc>
              <w:tc>
                <w:tcPr>
                  <w:tcW w:w="1535" w:type="dxa"/>
                  <w:vAlign w:val="center"/>
                </w:tcPr>
                <w:p w14:paraId="12407FC5" w14:textId="77777777" w:rsidR="001E465E" w:rsidRPr="001E465E" w:rsidRDefault="001E465E" w:rsidP="00211F80">
                  <w:pPr>
                    <w:jc w:val="both"/>
                    <w:rPr>
                      <w:rFonts w:ascii="Optima" w:hAnsi="Optima"/>
                      <w:sz w:val="22"/>
                      <w:szCs w:val="22"/>
                    </w:rPr>
                  </w:pPr>
                  <w:r w:rsidRPr="001E465E">
                    <w:rPr>
                      <w:rFonts w:ascii="Optima" w:hAnsi="Optima"/>
                      <w:sz w:val="22"/>
                      <w:szCs w:val="22"/>
                    </w:rPr>
                    <w:t>12</w:t>
                  </w:r>
                </w:p>
              </w:tc>
              <w:tc>
                <w:tcPr>
                  <w:tcW w:w="1551" w:type="dxa"/>
                  <w:vAlign w:val="center"/>
                </w:tcPr>
                <w:p w14:paraId="4F726FAC" w14:textId="77777777" w:rsidR="001E465E" w:rsidRPr="001E465E" w:rsidRDefault="001E465E" w:rsidP="00211F80">
                  <w:pPr>
                    <w:jc w:val="both"/>
                    <w:rPr>
                      <w:rFonts w:ascii="Optima" w:hAnsi="Optima"/>
                      <w:sz w:val="22"/>
                      <w:szCs w:val="22"/>
                    </w:rPr>
                  </w:pPr>
                  <w:r w:rsidRPr="001E465E">
                    <w:rPr>
                      <w:rFonts w:ascii="Optima" w:hAnsi="Optima"/>
                      <w:sz w:val="22"/>
                      <w:szCs w:val="22"/>
                    </w:rPr>
                    <w:t>29</w:t>
                  </w:r>
                </w:p>
              </w:tc>
              <w:tc>
                <w:tcPr>
                  <w:tcW w:w="1535" w:type="dxa"/>
                  <w:vAlign w:val="center"/>
                </w:tcPr>
                <w:p w14:paraId="743301C8" w14:textId="77777777" w:rsidR="001E465E" w:rsidRPr="001E465E" w:rsidRDefault="001E465E" w:rsidP="00211F80">
                  <w:pPr>
                    <w:jc w:val="both"/>
                    <w:rPr>
                      <w:rFonts w:ascii="Optima" w:hAnsi="Optima"/>
                      <w:sz w:val="22"/>
                      <w:szCs w:val="22"/>
                    </w:rPr>
                  </w:pPr>
                  <w:r w:rsidRPr="001E465E">
                    <w:rPr>
                      <w:rFonts w:ascii="Optima" w:hAnsi="Optima"/>
                      <w:sz w:val="22"/>
                      <w:szCs w:val="22"/>
                    </w:rPr>
                    <w:t>17</w:t>
                  </w:r>
                </w:p>
              </w:tc>
            </w:tr>
            <w:tr w:rsidR="001E465E" w:rsidRPr="001E465E" w14:paraId="6EEC6147" w14:textId="77777777" w:rsidTr="00F2742D">
              <w:trPr>
                <w:trHeight w:val="206"/>
              </w:trPr>
              <w:tc>
                <w:tcPr>
                  <w:tcW w:w="1883" w:type="dxa"/>
                </w:tcPr>
                <w:p w14:paraId="7C7CB503" w14:textId="77777777" w:rsidR="001E465E" w:rsidRPr="001E465E" w:rsidRDefault="001E465E" w:rsidP="00211F80">
                  <w:pPr>
                    <w:jc w:val="both"/>
                    <w:rPr>
                      <w:rFonts w:ascii="Optima" w:hAnsi="Optima"/>
                      <w:sz w:val="22"/>
                      <w:szCs w:val="22"/>
                    </w:rPr>
                  </w:pPr>
                  <w:r w:rsidRPr="001E465E">
                    <w:rPr>
                      <w:rFonts w:ascii="Optima" w:hAnsi="Optima"/>
                      <w:sz w:val="22"/>
                      <w:szCs w:val="22"/>
                    </w:rPr>
                    <w:t>Muanza</w:t>
                  </w:r>
                </w:p>
              </w:tc>
              <w:tc>
                <w:tcPr>
                  <w:tcW w:w="1243" w:type="dxa"/>
                  <w:vAlign w:val="center"/>
                </w:tcPr>
                <w:p w14:paraId="57392B3A" w14:textId="77777777" w:rsidR="001E465E" w:rsidRPr="001E465E" w:rsidRDefault="001E465E" w:rsidP="00211F80">
                  <w:pPr>
                    <w:jc w:val="both"/>
                    <w:rPr>
                      <w:rFonts w:ascii="Optima" w:hAnsi="Optima"/>
                      <w:sz w:val="22"/>
                      <w:szCs w:val="22"/>
                    </w:rPr>
                  </w:pPr>
                  <w:r w:rsidRPr="001E465E">
                    <w:rPr>
                      <w:rFonts w:ascii="Optima" w:hAnsi="Optima"/>
                      <w:sz w:val="22"/>
                      <w:szCs w:val="22"/>
                    </w:rPr>
                    <w:t>8</w:t>
                  </w:r>
                </w:p>
              </w:tc>
              <w:tc>
                <w:tcPr>
                  <w:tcW w:w="1535" w:type="dxa"/>
                  <w:vAlign w:val="center"/>
                </w:tcPr>
                <w:p w14:paraId="473C2291" w14:textId="77777777" w:rsidR="001E465E" w:rsidRPr="001E465E" w:rsidRDefault="001E465E" w:rsidP="00211F80">
                  <w:pPr>
                    <w:jc w:val="both"/>
                    <w:rPr>
                      <w:rFonts w:ascii="Optima" w:hAnsi="Optima"/>
                      <w:sz w:val="22"/>
                      <w:szCs w:val="22"/>
                    </w:rPr>
                  </w:pPr>
                  <w:r w:rsidRPr="001E465E">
                    <w:rPr>
                      <w:rFonts w:ascii="Optima" w:hAnsi="Optima"/>
                      <w:sz w:val="22"/>
                      <w:szCs w:val="22"/>
                    </w:rPr>
                    <w:t>8</w:t>
                  </w:r>
                </w:p>
              </w:tc>
              <w:tc>
                <w:tcPr>
                  <w:tcW w:w="1551" w:type="dxa"/>
                  <w:vAlign w:val="center"/>
                </w:tcPr>
                <w:p w14:paraId="6906EDFD" w14:textId="77777777" w:rsidR="001E465E" w:rsidRPr="001E465E" w:rsidRDefault="001E465E" w:rsidP="00211F80">
                  <w:pPr>
                    <w:jc w:val="both"/>
                    <w:rPr>
                      <w:rFonts w:ascii="Optima" w:hAnsi="Optima"/>
                      <w:sz w:val="22"/>
                      <w:szCs w:val="22"/>
                    </w:rPr>
                  </w:pPr>
                  <w:r w:rsidRPr="001E465E">
                    <w:rPr>
                      <w:rFonts w:ascii="Optima" w:hAnsi="Optima"/>
                      <w:sz w:val="22"/>
                      <w:szCs w:val="22"/>
                    </w:rPr>
                    <w:t>50</w:t>
                  </w:r>
                </w:p>
              </w:tc>
              <w:tc>
                <w:tcPr>
                  <w:tcW w:w="1535" w:type="dxa"/>
                  <w:vAlign w:val="center"/>
                </w:tcPr>
                <w:p w14:paraId="49E4F088" w14:textId="77777777" w:rsidR="001E465E" w:rsidRPr="001E465E" w:rsidRDefault="001E465E" w:rsidP="00211F80">
                  <w:pPr>
                    <w:jc w:val="both"/>
                    <w:rPr>
                      <w:rFonts w:ascii="Optima" w:hAnsi="Optima"/>
                      <w:sz w:val="22"/>
                      <w:szCs w:val="22"/>
                    </w:rPr>
                  </w:pPr>
                  <w:r w:rsidRPr="001E465E">
                    <w:rPr>
                      <w:rFonts w:ascii="Optima" w:hAnsi="Optima"/>
                      <w:sz w:val="22"/>
                      <w:szCs w:val="22"/>
                    </w:rPr>
                    <w:t>16</w:t>
                  </w:r>
                </w:p>
              </w:tc>
            </w:tr>
            <w:tr w:rsidR="001E465E" w:rsidRPr="001E465E" w14:paraId="0A336E52" w14:textId="77777777" w:rsidTr="00F2742D">
              <w:trPr>
                <w:trHeight w:val="206"/>
              </w:trPr>
              <w:tc>
                <w:tcPr>
                  <w:tcW w:w="1883" w:type="dxa"/>
                </w:tcPr>
                <w:p w14:paraId="7D5CD2C1" w14:textId="77777777" w:rsidR="001E465E" w:rsidRPr="001E465E" w:rsidRDefault="001E465E" w:rsidP="00211F80">
                  <w:pPr>
                    <w:jc w:val="both"/>
                    <w:rPr>
                      <w:rFonts w:ascii="Optima" w:hAnsi="Optima"/>
                      <w:sz w:val="22"/>
                      <w:szCs w:val="22"/>
                    </w:rPr>
                  </w:pPr>
                  <w:proofErr w:type="spellStart"/>
                  <w:r w:rsidRPr="001E465E">
                    <w:rPr>
                      <w:rFonts w:ascii="Optima" w:hAnsi="Optima"/>
                      <w:sz w:val="22"/>
                      <w:szCs w:val="22"/>
                    </w:rPr>
                    <w:t>Maringue</w:t>
                  </w:r>
                  <w:proofErr w:type="spellEnd"/>
                </w:p>
              </w:tc>
              <w:tc>
                <w:tcPr>
                  <w:tcW w:w="1243" w:type="dxa"/>
                  <w:vAlign w:val="center"/>
                </w:tcPr>
                <w:p w14:paraId="6D0E40F4" w14:textId="77777777" w:rsidR="001E465E" w:rsidRPr="001E465E" w:rsidRDefault="001E465E" w:rsidP="00211F80">
                  <w:pPr>
                    <w:jc w:val="both"/>
                    <w:rPr>
                      <w:rFonts w:ascii="Optima" w:hAnsi="Optima"/>
                      <w:sz w:val="22"/>
                      <w:szCs w:val="22"/>
                    </w:rPr>
                  </w:pPr>
                  <w:r w:rsidRPr="001E465E">
                    <w:rPr>
                      <w:rFonts w:ascii="Optima" w:hAnsi="Optima"/>
                      <w:sz w:val="22"/>
                      <w:szCs w:val="22"/>
                    </w:rPr>
                    <w:t>2</w:t>
                  </w:r>
                </w:p>
              </w:tc>
              <w:tc>
                <w:tcPr>
                  <w:tcW w:w="1535" w:type="dxa"/>
                  <w:vAlign w:val="center"/>
                </w:tcPr>
                <w:p w14:paraId="56DEC0CF" w14:textId="77777777" w:rsidR="001E465E" w:rsidRPr="001E465E" w:rsidRDefault="001E465E" w:rsidP="00211F80">
                  <w:pPr>
                    <w:jc w:val="both"/>
                    <w:rPr>
                      <w:rFonts w:ascii="Optima" w:hAnsi="Optima"/>
                      <w:sz w:val="22"/>
                      <w:szCs w:val="22"/>
                    </w:rPr>
                  </w:pPr>
                  <w:r w:rsidRPr="001E465E">
                    <w:rPr>
                      <w:rFonts w:ascii="Optima" w:hAnsi="Optima"/>
                      <w:sz w:val="22"/>
                      <w:szCs w:val="22"/>
                    </w:rPr>
                    <w:t>12</w:t>
                  </w:r>
                </w:p>
              </w:tc>
              <w:tc>
                <w:tcPr>
                  <w:tcW w:w="1551" w:type="dxa"/>
                  <w:vAlign w:val="center"/>
                </w:tcPr>
                <w:p w14:paraId="3A979BE4" w14:textId="77777777" w:rsidR="001E465E" w:rsidRPr="001E465E" w:rsidRDefault="001E465E" w:rsidP="00211F80">
                  <w:pPr>
                    <w:jc w:val="both"/>
                    <w:rPr>
                      <w:rFonts w:ascii="Optima" w:hAnsi="Optima"/>
                      <w:sz w:val="22"/>
                      <w:szCs w:val="22"/>
                    </w:rPr>
                  </w:pPr>
                  <w:r w:rsidRPr="001E465E">
                    <w:rPr>
                      <w:rFonts w:ascii="Optima" w:hAnsi="Optima"/>
                      <w:sz w:val="22"/>
                      <w:szCs w:val="22"/>
                    </w:rPr>
                    <w:t>14</w:t>
                  </w:r>
                </w:p>
              </w:tc>
              <w:tc>
                <w:tcPr>
                  <w:tcW w:w="1535" w:type="dxa"/>
                  <w:vAlign w:val="center"/>
                </w:tcPr>
                <w:p w14:paraId="654459BC" w14:textId="77777777" w:rsidR="001E465E" w:rsidRPr="001E465E" w:rsidRDefault="001E465E" w:rsidP="00211F80">
                  <w:pPr>
                    <w:jc w:val="both"/>
                    <w:rPr>
                      <w:rFonts w:ascii="Optima" w:hAnsi="Optima"/>
                      <w:sz w:val="22"/>
                      <w:szCs w:val="22"/>
                    </w:rPr>
                  </w:pPr>
                  <w:r w:rsidRPr="001E465E">
                    <w:rPr>
                      <w:rFonts w:ascii="Optima" w:hAnsi="Optima"/>
                      <w:sz w:val="22"/>
                      <w:szCs w:val="22"/>
                    </w:rPr>
                    <w:t>14</w:t>
                  </w:r>
                </w:p>
              </w:tc>
            </w:tr>
            <w:tr w:rsidR="001E465E" w:rsidRPr="001E465E" w14:paraId="3A1ED67C" w14:textId="77777777" w:rsidTr="00F2742D">
              <w:trPr>
                <w:trHeight w:val="206"/>
              </w:trPr>
              <w:tc>
                <w:tcPr>
                  <w:tcW w:w="1883" w:type="dxa"/>
                </w:tcPr>
                <w:p w14:paraId="721BFE47" w14:textId="77777777" w:rsidR="001E465E" w:rsidRPr="001E465E" w:rsidRDefault="001E465E" w:rsidP="00211F80">
                  <w:pPr>
                    <w:jc w:val="both"/>
                    <w:rPr>
                      <w:rFonts w:ascii="Optima" w:hAnsi="Optima"/>
                      <w:sz w:val="22"/>
                      <w:szCs w:val="22"/>
                    </w:rPr>
                  </w:pPr>
                  <w:r w:rsidRPr="001E465E">
                    <w:rPr>
                      <w:rFonts w:ascii="Optima" w:hAnsi="Optima"/>
                      <w:sz w:val="22"/>
                      <w:szCs w:val="22"/>
                    </w:rPr>
                    <w:t>Total</w:t>
                  </w:r>
                </w:p>
              </w:tc>
              <w:tc>
                <w:tcPr>
                  <w:tcW w:w="1243" w:type="dxa"/>
                  <w:vAlign w:val="center"/>
                </w:tcPr>
                <w:p w14:paraId="36F6D65D" w14:textId="77777777" w:rsidR="001E465E" w:rsidRPr="001E465E" w:rsidRDefault="001E465E" w:rsidP="00211F80">
                  <w:pPr>
                    <w:jc w:val="both"/>
                    <w:rPr>
                      <w:rFonts w:ascii="Optima" w:hAnsi="Optima"/>
                      <w:sz w:val="22"/>
                      <w:szCs w:val="22"/>
                    </w:rPr>
                  </w:pPr>
                  <w:r w:rsidRPr="001E465E">
                    <w:rPr>
                      <w:rFonts w:ascii="Optima" w:hAnsi="Optima"/>
                      <w:sz w:val="22"/>
                      <w:szCs w:val="22"/>
                    </w:rPr>
                    <w:t>41</w:t>
                  </w:r>
                </w:p>
              </w:tc>
              <w:tc>
                <w:tcPr>
                  <w:tcW w:w="1535" w:type="dxa"/>
                  <w:vAlign w:val="center"/>
                </w:tcPr>
                <w:p w14:paraId="368A8F45" w14:textId="77777777" w:rsidR="001E465E" w:rsidRPr="001E465E" w:rsidRDefault="001E465E" w:rsidP="00211F80">
                  <w:pPr>
                    <w:jc w:val="both"/>
                    <w:rPr>
                      <w:rFonts w:ascii="Optima" w:hAnsi="Optima"/>
                      <w:sz w:val="22"/>
                      <w:szCs w:val="22"/>
                    </w:rPr>
                  </w:pPr>
                  <w:r w:rsidRPr="001E465E">
                    <w:rPr>
                      <w:rFonts w:ascii="Optima" w:hAnsi="Optima"/>
                      <w:sz w:val="22"/>
                      <w:szCs w:val="22"/>
                    </w:rPr>
                    <w:t>92</w:t>
                  </w:r>
                </w:p>
              </w:tc>
              <w:tc>
                <w:tcPr>
                  <w:tcW w:w="1551" w:type="dxa"/>
                  <w:vAlign w:val="center"/>
                </w:tcPr>
                <w:p w14:paraId="7CA7099A" w14:textId="77777777" w:rsidR="001E465E" w:rsidRPr="001E465E" w:rsidRDefault="001E465E" w:rsidP="00211F80">
                  <w:pPr>
                    <w:jc w:val="both"/>
                    <w:rPr>
                      <w:rFonts w:ascii="Optima" w:hAnsi="Optima"/>
                      <w:sz w:val="22"/>
                      <w:szCs w:val="22"/>
                    </w:rPr>
                  </w:pPr>
                  <w:r w:rsidRPr="001E465E">
                    <w:rPr>
                      <w:rFonts w:ascii="Optima" w:hAnsi="Optima"/>
                      <w:sz w:val="22"/>
                      <w:szCs w:val="22"/>
                    </w:rPr>
                    <w:t>30</w:t>
                  </w:r>
                </w:p>
              </w:tc>
              <w:tc>
                <w:tcPr>
                  <w:tcW w:w="1535" w:type="dxa"/>
                  <w:vAlign w:val="center"/>
                </w:tcPr>
                <w:p w14:paraId="2F285A59" w14:textId="77777777" w:rsidR="001E465E" w:rsidRPr="001E465E" w:rsidRDefault="001E465E" w:rsidP="00211F80">
                  <w:pPr>
                    <w:jc w:val="both"/>
                    <w:rPr>
                      <w:rFonts w:ascii="Optima" w:hAnsi="Optima"/>
                      <w:sz w:val="22"/>
                      <w:szCs w:val="22"/>
                    </w:rPr>
                  </w:pPr>
                  <w:r w:rsidRPr="001E465E">
                    <w:rPr>
                      <w:rFonts w:ascii="Optima" w:hAnsi="Optima"/>
                      <w:sz w:val="22"/>
                      <w:szCs w:val="22"/>
                    </w:rPr>
                    <w:t>133</w:t>
                  </w:r>
                </w:p>
              </w:tc>
            </w:tr>
          </w:tbl>
          <w:p w14:paraId="4C1717D5" w14:textId="77777777" w:rsidR="001E465E" w:rsidRPr="001E465E" w:rsidRDefault="001E465E" w:rsidP="00211F80">
            <w:pPr>
              <w:jc w:val="both"/>
              <w:rPr>
                <w:rFonts w:ascii="Optima" w:hAnsi="Optima"/>
                <w:sz w:val="22"/>
                <w:szCs w:val="22"/>
              </w:rPr>
            </w:pPr>
            <w:r w:rsidRPr="001E465E">
              <w:rPr>
                <w:rFonts w:ascii="Optima" w:hAnsi="Optima"/>
                <w:sz w:val="22"/>
                <w:szCs w:val="22"/>
              </w:rPr>
              <w:t xml:space="preserve"> </w:t>
            </w:r>
          </w:p>
        </w:tc>
        <w:tc>
          <w:tcPr>
            <w:tcW w:w="555" w:type="dxa"/>
            <w:tcBorders>
              <w:right w:val="single" w:sz="4" w:space="0" w:color="000000"/>
            </w:tcBorders>
            <w:shd w:val="clear" w:color="auto" w:fill="00B050"/>
          </w:tcPr>
          <w:p w14:paraId="2CFA167B" w14:textId="77777777" w:rsidR="001E465E" w:rsidRPr="001E465E" w:rsidRDefault="001E465E" w:rsidP="00211F80">
            <w:pPr>
              <w:jc w:val="both"/>
              <w:rPr>
                <w:rFonts w:ascii="Optima" w:hAnsi="Optima"/>
                <w:sz w:val="22"/>
                <w:szCs w:val="22"/>
              </w:rPr>
            </w:pPr>
          </w:p>
        </w:tc>
      </w:tr>
      <w:tr w:rsidR="001E465E" w:rsidRPr="001E465E" w14:paraId="21A2E256" w14:textId="77777777" w:rsidTr="00F2742D">
        <w:trPr>
          <w:trHeight w:val="344"/>
        </w:trPr>
        <w:tc>
          <w:tcPr>
            <w:tcW w:w="11755" w:type="dxa"/>
            <w:gridSpan w:val="3"/>
            <w:tcBorders>
              <w:right w:val="single" w:sz="4" w:space="0" w:color="000000"/>
            </w:tcBorders>
          </w:tcPr>
          <w:p w14:paraId="72076B0E" w14:textId="488BA451" w:rsidR="001E465E" w:rsidRPr="001E465E" w:rsidRDefault="001E465E" w:rsidP="001E465E">
            <w:r w:rsidRPr="001E465E">
              <w:rPr>
                <w:noProof/>
              </w:rPr>
              <mc:AlternateContent>
                <mc:Choice Requires="wps">
                  <w:drawing>
                    <wp:anchor distT="0" distB="0" distL="114300" distR="114300" simplePos="0" relativeHeight="251692038" behindDoc="0" locked="0" layoutInCell="1" hidden="0" allowOverlap="1" wp14:anchorId="26FC19A3" wp14:editId="13074935">
                      <wp:simplePos x="0" y="0"/>
                      <wp:positionH relativeFrom="column">
                        <wp:posOffset>5118100</wp:posOffset>
                      </wp:positionH>
                      <wp:positionV relativeFrom="paragraph">
                        <wp:posOffset>48260</wp:posOffset>
                      </wp:positionV>
                      <wp:extent cx="264909" cy="153959"/>
                      <wp:effectExtent l="0" t="0" r="0" b="0"/>
                      <wp:wrapNone/>
                      <wp:docPr id="881" name="Rectangle 881"/>
                      <wp:cNvGraphicFramePr/>
                      <a:graphic xmlns:a="http://schemas.openxmlformats.org/drawingml/2006/main">
                        <a:graphicData uri="http://schemas.microsoft.com/office/word/2010/wordprocessingShape">
                          <wps:wsp>
                            <wps:cNvSpPr/>
                            <wps:spPr>
                              <a:xfrm flipH="1">
                                <a:off x="0" y="0"/>
                                <a:ext cx="264909" cy="153959"/>
                              </a:xfrm>
                              <a:prstGeom prst="rect">
                                <a:avLst/>
                              </a:prstGeom>
                              <a:solidFill>
                                <a:srgbClr val="C0504D"/>
                              </a:solidFill>
                              <a:ln>
                                <a:noFill/>
                              </a:ln>
                            </wps:spPr>
                            <wps:txbx>
                              <w:txbxContent>
                                <w:p w14:paraId="7CEF1093" w14:textId="77777777" w:rsidR="001E465E" w:rsidRPr="001E465E" w:rsidRDefault="001E465E" w:rsidP="001E465E"/>
                              </w:txbxContent>
                            </wps:txbx>
                            <wps:bodyPr spcFirstLastPara="1" wrap="square" lIns="91425" tIns="91425" rIns="91425" bIns="91425" anchor="ctr" anchorCtr="0">
                              <a:noAutofit/>
                            </wps:bodyPr>
                          </wps:wsp>
                        </a:graphicData>
                      </a:graphic>
                    </wp:anchor>
                  </w:drawing>
                </mc:Choice>
                <mc:Fallback>
                  <w:pict>
                    <v:rect w14:anchorId="26FC19A3" id="Rectangle 881" o:spid="_x0000_s1047" style="position:absolute;margin-left:403pt;margin-top:3.8pt;width:20.85pt;height:12.1pt;flip:x;z-index:25169203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" fillcolor="#c0504d" stroked="f">
                      <v:textbox inset="2.53958mm,2.53958mm,2.53958mm,2.53958mm">
                        <w:txbxContent>
                          <w:p w14:paraId="7CEF1093" w14:textId="77777777" w:rsidR="001E465E" w:rsidRPr="001E465E" w:rsidRDefault="001E465E" w:rsidP="001E465E"/>
                        </w:txbxContent>
                      </v:textbox>
                    </v:rect>
                  </w:pict>
                </mc:Fallback>
              </mc:AlternateContent>
            </w:r>
            <w:r w:rsidRPr="001E465E">
              <w:rPr>
                <w:noProof/>
              </w:rPr>
              <mc:AlternateContent>
                <mc:Choice Requires="wps">
                  <w:drawing>
                    <wp:anchor distT="0" distB="0" distL="114300" distR="114300" simplePos="0" relativeHeight="251694086" behindDoc="0" locked="0" layoutInCell="1" hidden="0" allowOverlap="1" wp14:anchorId="373E8E2B" wp14:editId="6D81748F">
                      <wp:simplePos x="0" y="0"/>
                      <wp:positionH relativeFrom="column">
                        <wp:posOffset>3892550</wp:posOffset>
                      </wp:positionH>
                      <wp:positionV relativeFrom="paragraph">
                        <wp:posOffset>12700</wp:posOffset>
                      </wp:positionV>
                      <wp:extent cx="210587" cy="189557"/>
                      <wp:effectExtent l="0" t="0" r="0" b="0"/>
                      <wp:wrapNone/>
                      <wp:docPr id="888" name="Rectangle 888"/>
                      <wp:cNvGraphicFramePr/>
                      <a:graphic xmlns:a="http://schemas.openxmlformats.org/drawingml/2006/main">
                        <a:graphicData uri="http://schemas.microsoft.com/office/word/2010/wordprocessingShape">
                          <wps:wsp>
                            <wps:cNvSpPr/>
                            <wps:spPr>
                              <a:xfrm flipH="1">
                                <a:off x="0" y="0"/>
                                <a:ext cx="210587" cy="189557"/>
                              </a:xfrm>
                              <a:prstGeom prst="rect">
                                <a:avLst/>
                              </a:prstGeom>
                              <a:solidFill>
                                <a:srgbClr val="FFFF00"/>
                              </a:solidFill>
                              <a:ln>
                                <a:noFill/>
                              </a:ln>
                            </wps:spPr>
                            <wps:txbx>
                              <w:txbxContent>
                                <w:p w14:paraId="2D1B2D22" w14:textId="77777777" w:rsidR="001E465E" w:rsidRPr="001E465E" w:rsidRDefault="001E465E" w:rsidP="001E465E"/>
                              </w:txbxContent>
                            </wps:txbx>
                            <wps:bodyPr spcFirstLastPara="1" wrap="square" lIns="91425" tIns="91425" rIns="91425" bIns="91425" anchor="ctr" anchorCtr="0">
                              <a:noAutofit/>
                            </wps:bodyPr>
                          </wps:wsp>
                        </a:graphicData>
                      </a:graphic>
                    </wp:anchor>
                  </w:drawing>
                </mc:Choice>
                <mc:Fallback>
                  <w:pict>
                    <v:rect w14:anchorId="373E8E2B" id="Rectangle 888" o:spid="_x0000_s1048" style="position:absolute;margin-left:306.5pt;margin-top:1pt;width:16.6pt;height:14.95pt;flip:x;z-index:25169408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" fillcolor="yellow" stroked="f">
                      <v:textbox inset="2.53958mm,2.53958mm,2.53958mm,2.53958mm">
                        <w:txbxContent>
                          <w:p w14:paraId="2D1B2D22" w14:textId="77777777" w:rsidR="001E465E" w:rsidRPr="001E465E" w:rsidRDefault="001E465E" w:rsidP="001E465E"/>
                        </w:txbxContent>
                      </v:textbox>
                    </v:rect>
                  </w:pict>
                </mc:Fallback>
              </mc:AlternateContent>
            </w:r>
            <w:r w:rsidRPr="001E465E">
              <w:rPr>
                <w:noProof/>
              </w:rPr>
              <mc:AlternateContent>
                <mc:Choice Requires="wps">
                  <w:drawing>
                    <wp:anchor distT="0" distB="0" distL="114300" distR="114300" simplePos="0" relativeHeight="251693062" behindDoc="0" locked="0" layoutInCell="1" hidden="0" allowOverlap="1" wp14:anchorId="608CD212" wp14:editId="2202D0E5">
                      <wp:simplePos x="0" y="0"/>
                      <wp:positionH relativeFrom="column">
                        <wp:posOffset>2635250</wp:posOffset>
                      </wp:positionH>
                      <wp:positionV relativeFrom="paragraph">
                        <wp:posOffset>12700</wp:posOffset>
                      </wp:positionV>
                      <wp:extent cx="201534" cy="189230"/>
                      <wp:effectExtent l="0" t="0" r="0" b="0"/>
                      <wp:wrapNone/>
                      <wp:docPr id="883" name="Rectangle 883"/>
                      <wp:cNvGraphicFramePr/>
                      <a:graphic xmlns:a="http://schemas.openxmlformats.org/drawingml/2006/main">
                        <a:graphicData uri="http://schemas.microsoft.com/office/word/2010/wordprocessingShape">
                          <wps:wsp>
                            <wps:cNvSpPr/>
                            <wps:spPr>
                              <a:xfrm flipH="1">
                                <a:off x="0" y="0"/>
                                <a:ext cx="201534" cy="189230"/>
                              </a:xfrm>
                              <a:prstGeom prst="rect">
                                <a:avLst/>
                              </a:prstGeom>
                              <a:solidFill>
                                <a:srgbClr val="92D050"/>
                              </a:solidFill>
                              <a:ln>
                                <a:noFill/>
                              </a:ln>
                            </wps:spPr>
                            <wps:txbx>
                              <w:txbxContent>
                                <w:p w14:paraId="7A5BC17F" w14:textId="77777777" w:rsidR="001E465E" w:rsidRPr="001E465E" w:rsidRDefault="001E465E" w:rsidP="001E465E"/>
                              </w:txbxContent>
                            </wps:txbx>
                            <wps:bodyPr spcFirstLastPara="1" wrap="square" lIns="91425" tIns="91425" rIns="91425" bIns="91425" anchor="ctr" anchorCtr="0">
                              <a:noAutofit/>
                            </wps:bodyPr>
                          </wps:wsp>
                        </a:graphicData>
                      </a:graphic>
                    </wp:anchor>
                  </w:drawing>
                </mc:Choice>
                <mc:Fallback>
                  <w:pict>
                    <v:rect w14:anchorId="608CD212" id="Rectangle 883" o:spid="_x0000_s1049" style="position:absolute;margin-left:207.5pt;margin-top:1pt;width:15.85pt;height:14.9pt;flip:x;z-index:2516930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" fillcolor="#92d050" stroked="f">
                      <v:textbox inset="2.53958mm,2.53958mm,2.53958mm,2.53958mm">
                        <w:txbxContent>
                          <w:p w14:paraId="7A5BC17F" w14:textId="77777777" w:rsidR="001E465E" w:rsidRPr="001E465E" w:rsidRDefault="001E465E" w:rsidP="001E465E"/>
                        </w:txbxContent>
                      </v:textbox>
                    </v:rect>
                  </w:pict>
                </mc:Fallback>
              </mc:AlternateContent>
            </w:r>
            <w:r w:rsidRPr="001E465E">
              <w:t xml:space="preserve"> Objective Status </w:t>
            </w:r>
            <w:proofErr w:type="spellStart"/>
            <w:r w:rsidRPr="001E465E">
              <w:t>colour</w:t>
            </w:r>
            <w:proofErr w:type="spellEnd"/>
            <w:r w:rsidRPr="001E465E">
              <w:t xml:space="preserve"> :           completed                in progress                yet to start</w:t>
            </w:r>
          </w:p>
        </w:tc>
      </w:tr>
    </w:tbl>
    <w:p w14:paraId="4067E207" w14:textId="77777777" w:rsidR="007F32C2" w:rsidRDefault="007F32C2">
      <w:pPr>
        <w:rPr>
          <w:rFonts w:ascii="Optima" w:eastAsia="Times New Roman" w:hAnsi="Optima" w:cs="Times New Roman"/>
          <w:b/>
          <w:sz w:val="28"/>
          <w:szCs w:val="28"/>
        </w:rPr>
      </w:pPr>
    </w:p>
    <w:p w14:paraId="3BC19A70" w14:textId="20772976" w:rsidR="007513AF" w:rsidRPr="007C5214" w:rsidRDefault="007513AF" w:rsidP="00213331">
      <w:pPr>
        <w:pStyle w:val="Heading1"/>
        <w:numPr>
          <w:ilvl w:val="0"/>
          <w:numId w:val="4"/>
        </w:numPr>
        <w:rPr>
          <w:rFonts w:eastAsia="Times New Roman"/>
        </w:rPr>
      </w:pPr>
      <w:bookmarkStart w:id="13" w:name="_Toc196768501"/>
      <w:r w:rsidRPr="007C5214">
        <w:rPr>
          <w:rFonts w:eastAsia="Times New Roman"/>
        </w:rPr>
        <w:t>Possible risks &amp; mitigation measures</w:t>
      </w:r>
      <w:bookmarkEnd w:id="13"/>
      <w:r w:rsidRPr="007C5214">
        <w:rPr>
          <w:rFonts w:eastAsia="Times New Roman"/>
        </w:rPr>
        <w:t xml:space="preserve"> </w:t>
      </w:r>
    </w:p>
    <w:p w14:paraId="3E25FE74" w14:textId="1586EFB6" w:rsidR="00B071A8" w:rsidRPr="00B071A8" w:rsidRDefault="00B071A8" w:rsidP="007513AF">
      <w:pPr>
        <w:rPr>
          <w:rFonts w:ascii="Optima" w:eastAsia="Times New Roman" w:hAnsi="Optima" w:cs="Times New Roman"/>
          <w:bCs/>
          <w:i/>
          <w:iCs/>
          <w:sz w:val="22"/>
          <w:szCs w:val="22"/>
        </w:rPr>
      </w:pPr>
      <w:r w:rsidRPr="00B071A8">
        <w:rPr>
          <w:rFonts w:ascii="Optima" w:eastAsia="Times New Roman" w:hAnsi="Optima" w:cs="Times New Roman"/>
          <w:bCs/>
          <w:i/>
          <w:iCs/>
          <w:sz w:val="22"/>
          <w:szCs w:val="22"/>
        </w:rPr>
        <w:t>Guiding notes</w:t>
      </w:r>
      <w:r>
        <w:rPr>
          <w:rFonts w:ascii="Optima" w:eastAsia="Times New Roman" w:hAnsi="Optima" w:cs="Times New Roman"/>
          <w:bCs/>
          <w:i/>
          <w:iCs/>
          <w:sz w:val="22"/>
          <w:szCs w:val="22"/>
        </w:rPr>
        <w:t>:</w:t>
      </w:r>
    </w:p>
    <w:p w14:paraId="4D401308" w14:textId="08619109" w:rsidR="001826AE" w:rsidRDefault="00B071A8" w:rsidP="003D74F5">
      <w:pPr>
        <w:autoSpaceDE w:val="0"/>
        <w:autoSpaceDN w:val="0"/>
        <w:adjustRightInd w:val="0"/>
        <w:rPr>
          <w:rFonts w:ascii="Optima" w:hAnsi="Optima" w:cs="AppleSystemUIFont"/>
          <w:i/>
          <w:iCs/>
          <w:sz w:val="22"/>
          <w:szCs w:val="22"/>
        </w:rPr>
      </w:pPr>
      <w:r w:rsidRPr="00B071A8">
        <w:rPr>
          <w:rFonts w:ascii="Optima" w:hAnsi="Optima" w:cs="AppleSystemUIFont"/>
          <w:i/>
          <w:iCs/>
          <w:sz w:val="22"/>
          <w:szCs w:val="22"/>
        </w:rPr>
        <w:t xml:space="preserve">Explain how risks and risk events affected the </w:t>
      </w:r>
      <w:r w:rsidR="00493E38">
        <w:rPr>
          <w:rFonts w:ascii="Optima" w:hAnsi="Optima" w:cs="AppleSystemUIFont"/>
          <w:i/>
          <w:iCs/>
          <w:sz w:val="22"/>
          <w:szCs w:val="22"/>
        </w:rPr>
        <w:t>program</w:t>
      </w:r>
      <w:r w:rsidRPr="00B071A8">
        <w:rPr>
          <w:rFonts w:ascii="Optima" w:hAnsi="Optima" w:cs="AppleSystemUIFont"/>
          <w:i/>
          <w:iCs/>
          <w:sz w:val="22"/>
          <w:szCs w:val="22"/>
        </w:rPr>
        <w:t xml:space="preserve">, how those risks were managed, and the impact of risk management on </w:t>
      </w:r>
      <w:r w:rsidR="00493E38">
        <w:rPr>
          <w:rFonts w:ascii="Optima" w:hAnsi="Optima" w:cs="AppleSystemUIFont"/>
          <w:i/>
          <w:iCs/>
          <w:sz w:val="22"/>
          <w:szCs w:val="22"/>
        </w:rPr>
        <w:t>program</w:t>
      </w:r>
      <w:r w:rsidRPr="00B071A8">
        <w:rPr>
          <w:rFonts w:ascii="Optima" w:hAnsi="Optima" w:cs="AppleSystemUIFont"/>
          <w:i/>
          <w:iCs/>
          <w:sz w:val="22"/>
          <w:szCs w:val="22"/>
        </w:rPr>
        <w:t xml:space="preserve"> implementation and outcomes.</w:t>
      </w:r>
    </w:p>
    <w:p w14:paraId="56A2E521" w14:textId="77777777" w:rsidR="001826AE" w:rsidRPr="0092203D" w:rsidRDefault="001826AE" w:rsidP="001826AE">
      <w:pPr>
        <w:widowControl w:val="0"/>
        <w:pBdr>
          <w:top w:val="nil"/>
          <w:left w:val="nil"/>
          <w:bottom w:val="nil"/>
          <w:right w:val="nil"/>
          <w:between w:val="nil"/>
        </w:pBdr>
        <w:spacing w:before="305"/>
        <w:ind w:left="9"/>
        <w:rPr>
          <w:rFonts w:ascii="Calibri" w:eastAsia="Calibri" w:hAnsi="Calibri" w:cs="Calibri"/>
          <w:b/>
        </w:rPr>
      </w:pPr>
      <w:r w:rsidRPr="0092203D">
        <w:rPr>
          <w:rFonts w:ascii="Calibri" w:eastAsia="Calibri" w:hAnsi="Calibri" w:cs="Calibri"/>
          <w:b/>
        </w:rPr>
        <w:t>Contextual Risks</w:t>
      </w:r>
    </w:p>
    <w:tbl>
      <w:tblPr>
        <w:tblW w:w="99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2"/>
        <w:gridCol w:w="2338"/>
        <w:gridCol w:w="2441"/>
        <w:gridCol w:w="3150"/>
      </w:tblGrid>
      <w:tr w:rsidR="005F48AF" w:rsidRPr="005F48AF" w14:paraId="6D9129D5" w14:textId="77777777" w:rsidTr="00F2742D">
        <w:trPr>
          <w:trHeight w:val="986"/>
        </w:trPr>
        <w:tc>
          <w:tcPr>
            <w:tcW w:w="1992" w:type="dxa"/>
            <w:shd w:val="clear" w:color="auto" w:fill="auto"/>
            <w:tcMar>
              <w:top w:w="100" w:type="dxa"/>
              <w:left w:w="100" w:type="dxa"/>
              <w:bottom w:w="100" w:type="dxa"/>
              <w:right w:w="100" w:type="dxa"/>
            </w:tcMar>
          </w:tcPr>
          <w:p w14:paraId="423D1122" w14:textId="77777777" w:rsidR="001826AE" w:rsidRPr="005F48AF" w:rsidRDefault="001826AE" w:rsidP="00F2742D">
            <w:pPr>
              <w:widowControl w:val="0"/>
              <w:pBdr>
                <w:top w:val="nil"/>
                <w:left w:val="nil"/>
                <w:bottom w:val="nil"/>
                <w:right w:val="nil"/>
                <w:between w:val="nil"/>
              </w:pBdr>
              <w:ind w:left="126"/>
              <w:rPr>
                <w:rFonts w:ascii="Optima" w:eastAsia="Calibri" w:hAnsi="Optima" w:cs="Calibri"/>
                <w:b/>
                <w:sz w:val="22"/>
                <w:szCs w:val="22"/>
              </w:rPr>
            </w:pPr>
            <w:r w:rsidRPr="005F48AF">
              <w:rPr>
                <w:rFonts w:ascii="Optima" w:eastAsia="Calibri" w:hAnsi="Optima" w:cs="Calibri"/>
                <w:b/>
                <w:sz w:val="22"/>
                <w:szCs w:val="22"/>
              </w:rPr>
              <w:t>Risk</w:t>
            </w:r>
          </w:p>
          <w:p w14:paraId="3BC71FA4" w14:textId="77777777" w:rsidR="001826AE" w:rsidRPr="005F48AF" w:rsidRDefault="001826AE" w:rsidP="00F2742D">
            <w:pPr>
              <w:widowControl w:val="0"/>
              <w:pBdr>
                <w:top w:val="nil"/>
                <w:left w:val="nil"/>
                <w:bottom w:val="nil"/>
                <w:right w:val="nil"/>
                <w:between w:val="nil"/>
              </w:pBdr>
              <w:ind w:left="126"/>
              <w:rPr>
                <w:rFonts w:ascii="Optima" w:eastAsia="Calibri" w:hAnsi="Optima" w:cs="Calibri"/>
                <w:b/>
                <w:sz w:val="22"/>
                <w:szCs w:val="22"/>
              </w:rPr>
            </w:pPr>
            <w:r w:rsidRPr="005F48AF">
              <w:rPr>
                <w:rFonts w:ascii="Optima" w:eastAsia="Calibri" w:hAnsi="Optima" w:cs="Calibri"/>
                <w:b/>
                <w:sz w:val="22"/>
                <w:szCs w:val="22"/>
              </w:rPr>
              <w:t>(Description)</w:t>
            </w:r>
          </w:p>
          <w:p w14:paraId="6115ABB2" w14:textId="77777777" w:rsidR="001826AE" w:rsidRPr="005F48AF" w:rsidRDefault="001826AE" w:rsidP="00F2742D">
            <w:pPr>
              <w:widowControl w:val="0"/>
              <w:pBdr>
                <w:top w:val="nil"/>
                <w:left w:val="nil"/>
                <w:bottom w:val="nil"/>
                <w:right w:val="nil"/>
                <w:between w:val="nil"/>
              </w:pBdr>
              <w:spacing w:before="12"/>
              <w:ind w:left="123"/>
              <w:rPr>
                <w:rFonts w:ascii="Optima" w:eastAsia="Calibri" w:hAnsi="Optima" w:cs="Calibri"/>
                <w:b/>
                <w:sz w:val="22"/>
                <w:szCs w:val="22"/>
                <w:lang w:val="pt-PT"/>
              </w:rPr>
            </w:pPr>
          </w:p>
        </w:tc>
        <w:tc>
          <w:tcPr>
            <w:tcW w:w="2338" w:type="dxa"/>
            <w:shd w:val="clear" w:color="auto" w:fill="auto"/>
            <w:tcMar>
              <w:top w:w="100" w:type="dxa"/>
              <w:left w:w="100" w:type="dxa"/>
              <w:bottom w:w="100" w:type="dxa"/>
              <w:right w:w="100" w:type="dxa"/>
            </w:tcMar>
          </w:tcPr>
          <w:p w14:paraId="1768B2B1" w14:textId="77777777" w:rsidR="001826AE" w:rsidRPr="005F48AF" w:rsidRDefault="001826AE" w:rsidP="00F2742D">
            <w:pPr>
              <w:widowControl w:val="0"/>
              <w:pBdr>
                <w:top w:val="nil"/>
                <w:left w:val="nil"/>
                <w:bottom w:val="nil"/>
                <w:right w:val="nil"/>
                <w:between w:val="nil"/>
              </w:pBdr>
              <w:jc w:val="center"/>
              <w:rPr>
                <w:rFonts w:ascii="Optima" w:eastAsia="Calibri" w:hAnsi="Optima" w:cs="Calibri"/>
                <w:b/>
                <w:sz w:val="22"/>
                <w:szCs w:val="22"/>
              </w:rPr>
            </w:pPr>
            <w:r w:rsidRPr="005F48AF">
              <w:rPr>
                <w:rFonts w:ascii="Optima" w:eastAsia="Calibri" w:hAnsi="Optima" w:cs="Calibri"/>
                <w:b/>
                <w:sz w:val="22"/>
                <w:szCs w:val="22"/>
              </w:rPr>
              <w:t>Potential impact on output</w:t>
            </w:r>
          </w:p>
          <w:p w14:paraId="269C00C7" w14:textId="77777777" w:rsidR="001826AE" w:rsidRPr="005F48AF" w:rsidRDefault="001826AE" w:rsidP="00F2742D">
            <w:pPr>
              <w:widowControl w:val="0"/>
              <w:pBdr>
                <w:top w:val="nil"/>
                <w:left w:val="nil"/>
                <w:bottom w:val="nil"/>
                <w:right w:val="nil"/>
                <w:between w:val="nil"/>
              </w:pBdr>
              <w:jc w:val="center"/>
              <w:rPr>
                <w:rFonts w:ascii="Optima" w:eastAsia="Calibri" w:hAnsi="Optima" w:cs="Calibri"/>
                <w:b/>
                <w:sz w:val="22"/>
                <w:szCs w:val="22"/>
              </w:rPr>
            </w:pPr>
            <w:r w:rsidRPr="005F48AF">
              <w:rPr>
                <w:rFonts w:ascii="Optima" w:eastAsia="Calibri" w:hAnsi="Optima" w:cs="Calibri"/>
                <w:b/>
                <w:sz w:val="22"/>
                <w:szCs w:val="22"/>
              </w:rPr>
              <w:t>of activity</w:t>
            </w:r>
          </w:p>
          <w:p w14:paraId="49D688EA" w14:textId="77777777" w:rsidR="001826AE" w:rsidRPr="005F48AF" w:rsidRDefault="001826AE" w:rsidP="00F2742D">
            <w:pPr>
              <w:widowControl w:val="0"/>
              <w:pBdr>
                <w:top w:val="nil"/>
                <w:left w:val="nil"/>
                <w:bottom w:val="nil"/>
                <w:right w:val="nil"/>
                <w:between w:val="nil"/>
              </w:pBdr>
              <w:jc w:val="center"/>
              <w:rPr>
                <w:rFonts w:ascii="Optima" w:eastAsia="Calibri" w:hAnsi="Optima" w:cs="Calibri"/>
                <w:b/>
                <w:sz w:val="22"/>
                <w:szCs w:val="22"/>
              </w:rPr>
            </w:pPr>
            <w:r w:rsidRPr="005F48AF">
              <w:rPr>
                <w:rFonts w:ascii="Optima" w:eastAsia="Calibri" w:hAnsi="Optima" w:cs="Calibri"/>
                <w:b/>
                <w:sz w:val="22"/>
                <w:szCs w:val="22"/>
              </w:rPr>
              <w:t>(Low/Medium/High +</w:t>
            </w:r>
          </w:p>
          <w:p w14:paraId="464F62CE" w14:textId="77777777" w:rsidR="001826AE" w:rsidRPr="005F48AF" w:rsidRDefault="001826AE" w:rsidP="00F2742D">
            <w:pPr>
              <w:widowControl w:val="0"/>
              <w:pBdr>
                <w:top w:val="nil"/>
                <w:left w:val="nil"/>
                <w:bottom w:val="nil"/>
                <w:right w:val="nil"/>
                <w:between w:val="nil"/>
              </w:pBdr>
              <w:jc w:val="center"/>
              <w:rPr>
                <w:rFonts w:ascii="Optima" w:eastAsia="Calibri" w:hAnsi="Optima" w:cs="Calibri"/>
                <w:b/>
                <w:sz w:val="22"/>
                <w:szCs w:val="22"/>
              </w:rPr>
            </w:pPr>
            <w:r w:rsidRPr="005F48AF">
              <w:rPr>
                <w:rFonts w:ascii="Optima" w:eastAsia="Calibri" w:hAnsi="Optima" w:cs="Calibri"/>
                <w:b/>
                <w:sz w:val="22"/>
                <w:szCs w:val="22"/>
              </w:rPr>
              <w:t>explanation)</w:t>
            </w:r>
          </w:p>
          <w:p w14:paraId="6E8E64F4" w14:textId="77777777" w:rsidR="001826AE" w:rsidRPr="005F48AF" w:rsidRDefault="001826AE" w:rsidP="00F2742D">
            <w:pPr>
              <w:widowControl w:val="0"/>
              <w:pBdr>
                <w:top w:val="nil"/>
                <w:left w:val="nil"/>
                <w:bottom w:val="nil"/>
                <w:right w:val="nil"/>
                <w:between w:val="nil"/>
              </w:pBdr>
              <w:jc w:val="center"/>
              <w:rPr>
                <w:rFonts w:ascii="Optima" w:eastAsia="Calibri" w:hAnsi="Optima" w:cs="Calibri"/>
                <w:b/>
                <w:sz w:val="22"/>
                <w:szCs w:val="22"/>
                <w:lang w:val="pt-PT"/>
              </w:rPr>
            </w:pPr>
          </w:p>
        </w:tc>
        <w:tc>
          <w:tcPr>
            <w:tcW w:w="2441" w:type="dxa"/>
            <w:shd w:val="clear" w:color="auto" w:fill="auto"/>
            <w:tcMar>
              <w:top w:w="100" w:type="dxa"/>
              <w:left w:w="100" w:type="dxa"/>
              <w:bottom w:w="100" w:type="dxa"/>
              <w:right w:w="100" w:type="dxa"/>
            </w:tcMar>
          </w:tcPr>
          <w:p w14:paraId="67C3E8F6" w14:textId="77777777" w:rsidR="001826AE" w:rsidRPr="005F48AF" w:rsidRDefault="001826AE" w:rsidP="00F2742D">
            <w:pPr>
              <w:widowControl w:val="0"/>
              <w:pBdr>
                <w:top w:val="nil"/>
                <w:left w:val="nil"/>
                <w:bottom w:val="nil"/>
                <w:right w:val="nil"/>
                <w:between w:val="nil"/>
              </w:pBdr>
              <w:jc w:val="center"/>
              <w:rPr>
                <w:rFonts w:ascii="Optima" w:eastAsia="Calibri" w:hAnsi="Optima" w:cs="Calibri"/>
                <w:b/>
                <w:sz w:val="22"/>
                <w:szCs w:val="22"/>
              </w:rPr>
            </w:pPr>
            <w:r w:rsidRPr="005F48AF">
              <w:rPr>
                <w:rFonts w:ascii="Optima" w:eastAsia="Calibri" w:hAnsi="Optima" w:cs="Calibri"/>
                <w:b/>
                <w:sz w:val="22"/>
                <w:szCs w:val="22"/>
              </w:rPr>
              <w:t>Risk Assessment</w:t>
            </w:r>
          </w:p>
          <w:p w14:paraId="61CD1D07" w14:textId="77777777" w:rsidR="001826AE" w:rsidRPr="005F48AF" w:rsidRDefault="001826AE" w:rsidP="00F2742D">
            <w:pPr>
              <w:widowControl w:val="0"/>
              <w:pBdr>
                <w:top w:val="nil"/>
                <w:left w:val="nil"/>
                <w:bottom w:val="nil"/>
                <w:right w:val="nil"/>
                <w:between w:val="nil"/>
              </w:pBdr>
              <w:jc w:val="center"/>
              <w:rPr>
                <w:rFonts w:ascii="Optima" w:eastAsia="Calibri" w:hAnsi="Optima" w:cs="Calibri"/>
                <w:b/>
                <w:sz w:val="22"/>
                <w:szCs w:val="22"/>
              </w:rPr>
            </w:pPr>
            <w:r w:rsidRPr="005F48AF">
              <w:rPr>
                <w:rFonts w:ascii="Optima" w:eastAsia="Calibri" w:hAnsi="Optima" w:cs="Calibri"/>
                <w:b/>
                <w:sz w:val="22"/>
                <w:szCs w:val="22"/>
              </w:rPr>
              <w:t>(Low/Medium/High)</w:t>
            </w:r>
          </w:p>
          <w:p w14:paraId="14DF7275" w14:textId="77777777" w:rsidR="001826AE" w:rsidRPr="005F48AF" w:rsidRDefault="001826AE" w:rsidP="00F2742D">
            <w:pPr>
              <w:widowControl w:val="0"/>
              <w:pBdr>
                <w:top w:val="nil"/>
                <w:left w:val="nil"/>
                <w:bottom w:val="nil"/>
                <w:right w:val="nil"/>
                <w:between w:val="nil"/>
              </w:pBdr>
              <w:spacing w:before="12"/>
              <w:jc w:val="center"/>
              <w:rPr>
                <w:rFonts w:ascii="Optima" w:eastAsia="Calibri" w:hAnsi="Optima" w:cs="Calibri"/>
                <w:b/>
                <w:sz w:val="22"/>
                <w:szCs w:val="22"/>
              </w:rPr>
            </w:pPr>
          </w:p>
        </w:tc>
        <w:tc>
          <w:tcPr>
            <w:tcW w:w="3150" w:type="dxa"/>
            <w:shd w:val="clear" w:color="auto" w:fill="auto"/>
            <w:tcMar>
              <w:top w:w="100" w:type="dxa"/>
              <w:left w:w="100" w:type="dxa"/>
              <w:bottom w:w="100" w:type="dxa"/>
              <w:right w:w="100" w:type="dxa"/>
            </w:tcMar>
          </w:tcPr>
          <w:p w14:paraId="5B36AEF8" w14:textId="77777777" w:rsidR="001826AE" w:rsidRPr="005F48AF" w:rsidRDefault="001826AE" w:rsidP="00F2742D">
            <w:pPr>
              <w:widowControl w:val="0"/>
              <w:pBdr>
                <w:top w:val="nil"/>
                <w:left w:val="nil"/>
                <w:bottom w:val="nil"/>
                <w:right w:val="nil"/>
                <w:between w:val="nil"/>
              </w:pBdr>
              <w:jc w:val="center"/>
              <w:rPr>
                <w:rFonts w:ascii="Optima" w:eastAsia="Calibri" w:hAnsi="Optima" w:cs="Calibri"/>
                <w:b/>
                <w:sz w:val="22"/>
                <w:szCs w:val="22"/>
              </w:rPr>
            </w:pPr>
            <w:r w:rsidRPr="005F48AF">
              <w:rPr>
                <w:rFonts w:ascii="Optima" w:eastAsia="Calibri" w:hAnsi="Optima" w:cs="Calibri"/>
                <w:b/>
                <w:sz w:val="22"/>
                <w:szCs w:val="22"/>
              </w:rPr>
              <w:t>Mitigation measures and residual</w:t>
            </w:r>
          </w:p>
          <w:p w14:paraId="5BE35056" w14:textId="77777777" w:rsidR="001826AE" w:rsidRPr="005F48AF" w:rsidRDefault="001826AE" w:rsidP="00F2742D">
            <w:pPr>
              <w:widowControl w:val="0"/>
              <w:pBdr>
                <w:top w:val="nil"/>
                <w:left w:val="nil"/>
                <w:bottom w:val="nil"/>
                <w:right w:val="nil"/>
                <w:between w:val="nil"/>
              </w:pBdr>
              <w:jc w:val="center"/>
              <w:rPr>
                <w:rFonts w:ascii="Optima" w:eastAsia="Calibri" w:hAnsi="Optima" w:cs="Calibri"/>
                <w:b/>
                <w:sz w:val="22"/>
                <w:szCs w:val="22"/>
              </w:rPr>
            </w:pPr>
            <w:r w:rsidRPr="005F48AF">
              <w:rPr>
                <w:rFonts w:ascii="Optima" w:eastAsia="Calibri" w:hAnsi="Optima" w:cs="Calibri"/>
                <w:b/>
                <w:sz w:val="22"/>
                <w:szCs w:val="22"/>
              </w:rPr>
              <w:t>risk ( incl. appreciation)</w:t>
            </w:r>
          </w:p>
          <w:p w14:paraId="3A8DD0D4" w14:textId="77777777" w:rsidR="001826AE" w:rsidRPr="005F48AF" w:rsidRDefault="001826AE" w:rsidP="00F2742D">
            <w:pPr>
              <w:widowControl w:val="0"/>
              <w:pBdr>
                <w:top w:val="nil"/>
                <w:left w:val="nil"/>
                <w:bottom w:val="nil"/>
                <w:right w:val="nil"/>
                <w:between w:val="nil"/>
              </w:pBdr>
              <w:jc w:val="center"/>
              <w:rPr>
                <w:rFonts w:ascii="Optima" w:eastAsia="Calibri" w:hAnsi="Optima" w:cs="Calibri"/>
                <w:b/>
                <w:sz w:val="22"/>
                <w:szCs w:val="22"/>
                <w:highlight w:val="white"/>
              </w:rPr>
            </w:pPr>
          </w:p>
        </w:tc>
      </w:tr>
      <w:tr w:rsidR="005F48AF" w:rsidRPr="005F48AF" w14:paraId="245138DC" w14:textId="77777777" w:rsidTr="00F2742D">
        <w:trPr>
          <w:trHeight w:val="3912"/>
        </w:trPr>
        <w:tc>
          <w:tcPr>
            <w:tcW w:w="1992" w:type="dxa"/>
            <w:shd w:val="clear" w:color="auto" w:fill="auto"/>
            <w:tcMar>
              <w:top w:w="100" w:type="dxa"/>
              <w:left w:w="100" w:type="dxa"/>
              <w:bottom w:w="100" w:type="dxa"/>
              <w:right w:w="100" w:type="dxa"/>
            </w:tcMar>
          </w:tcPr>
          <w:p w14:paraId="74FEC1E4"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b/>
                <w:sz w:val="22"/>
                <w:szCs w:val="22"/>
                <w:u w:val="single"/>
              </w:rPr>
            </w:pPr>
          </w:p>
          <w:p w14:paraId="6C614F39"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sz w:val="22"/>
                <w:szCs w:val="22"/>
                <w:lang w:val="pt-PT"/>
              </w:rPr>
            </w:pPr>
            <w:r w:rsidRPr="005F48AF">
              <w:rPr>
                <w:rFonts w:ascii="Optima" w:eastAsia="Calibri" w:hAnsi="Optima" w:cs="Calibri"/>
                <w:b/>
                <w:bCs/>
                <w:sz w:val="22"/>
                <w:szCs w:val="22"/>
                <w:u w:val="single"/>
                <w:lang w:val="pt-PT"/>
              </w:rPr>
              <w:t>Post-election tension</w:t>
            </w:r>
          </w:p>
        </w:tc>
        <w:tc>
          <w:tcPr>
            <w:tcW w:w="2338" w:type="dxa"/>
            <w:shd w:val="clear" w:color="auto" w:fill="auto"/>
            <w:tcMar>
              <w:top w:w="100" w:type="dxa"/>
              <w:left w:w="100" w:type="dxa"/>
              <w:bottom w:w="100" w:type="dxa"/>
              <w:right w:w="100" w:type="dxa"/>
            </w:tcMar>
          </w:tcPr>
          <w:p w14:paraId="6C29203C" w14:textId="77777777" w:rsidR="001826AE" w:rsidRPr="005F48AF" w:rsidRDefault="001826AE" w:rsidP="00F2742D">
            <w:pPr>
              <w:widowControl w:val="0"/>
              <w:pBdr>
                <w:top w:val="nil"/>
                <w:left w:val="nil"/>
                <w:bottom w:val="nil"/>
                <w:right w:val="nil"/>
                <w:between w:val="nil"/>
              </w:pBdr>
              <w:rPr>
                <w:rFonts w:ascii="Optima" w:eastAsia="Calibri" w:hAnsi="Optima" w:cs="Calibri"/>
                <w:b/>
                <w:sz w:val="22"/>
                <w:szCs w:val="22"/>
              </w:rPr>
            </w:pPr>
            <w:r w:rsidRPr="002A6168">
              <w:rPr>
                <w:rFonts w:ascii="Optima" w:eastAsia="Calibri" w:hAnsi="Optima" w:cs="Calibri"/>
                <w:sz w:val="22"/>
                <w:szCs w:val="22"/>
                <w:lang w:val="en-ZA"/>
              </w:rPr>
              <w:t xml:space="preserve"> </w:t>
            </w:r>
            <w:r w:rsidRPr="002A6168">
              <w:rPr>
                <w:rFonts w:ascii="Optima" w:eastAsia="Calibri" w:hAnsi="Optima" w:cs="Calibri"/>
                <w:b/>
                <w:bCs/>
                <w:sz w:val="22"/>
                <w:szCs w:val="22"/>
                <w:lang w:val="en-ZA"/>
              </w:rPr>
              <w:t xml:space="preserve"> </w:t>
            </w:r>
            <w:r w:rsidRPr="005F48AF">
              <w:rPr>
                <w:rFonts w:ascii="Optima" w:eastAsia="Calibri" w:hAnsi="Optima" w:cs="Calibri"/>
                <w:b/>
                <w:sz w:val="22"/>
                <w:szCs w:val="22"/>
              </w:rPr>
              <w:t>High</w:t>
            </w:r>
          </w:p>
          <w:p w14:paraId="00C6989C"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5DD9410F"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72A1B29D"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r w:rsidRPr="005F48AF">
              <w:rPr>
                <w:rFonts w:ascii="Optima" w:eastAsia="Calibri" w:hAnsi="Optima" w:cs="Calibri"/>
                <w:bCs/>
                <w:sz w:val="22"/>
                <w:szCs w:val="22"/>
              </w:rPr>
              <w:t>The post-election political tensions led to delays in execution activities, more specifically delays in the importation of inputs, which led to delays in the installation of the production fields.</w:t>
            </w:r>
          </w:p>
          <w:p w14:paraId="404E385B"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13D4D68D"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67378A61"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58C49D0E"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09C9F88F"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24512A97"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58DBB5E0"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7FDD361A"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64717A94"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7078789F"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58B86B70"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35FE954F"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02B2C794"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1F9F1E02"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364EF0C5"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0D778F55"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bCs/>
                <w:sz w:val="22"/>
                <w:szCs w:val="22"/>
              </w:rPr>
            </w:pPr>
          </w:p>
          <w:p w14:paraId="3EC27A95" w14:textId="77777777" w:rsidR="001826AE" w:rsidRPr="005F48AF" w:rsidRDefault="001826AE" w:rsidP="00F2742D">
            <w:pPr>
              <w:widowControl w:val="0"/>
              <w:pBdr>
                <w:top w:val="nil"/>
                <w:left w:val="nil"/>
                <w:bottom w:val="nil"/>
                <w:right w:val="nil"/>
                <w:between w:val="nil"/>
              </w:pBdr>
              <w:spacing w:before="9" w:line="245" w:lineRule="auto"/>
              <w:ind w:right="113"/>
              <w:rPr>
                <w:rFonts w:ascii="Optima" w:eastAsia="Calibri" w:hAnsi="Optima" w:cs="Calibri"/>
                <w:sz w:val="22"/>
                <w:szCs w:val="22"/>
              </w:rPr>
            </w:pPr>
            <w:r w:rsidRPr="005F48AF">
              <w:rPr>
                <w:rFonts w:ascii="Optima" w:eastAsia="Calibri" w:hAnsi="Optima" w:cs="Calibri"/>
                <w:bCs/>
                <w:sz w:val="22"/>
                <w:szCs w:val="22"/>
              </w:rPr>
              <w:t>Difficulties in movement for the implementation team</w:t>
            </w:r>
          </w:p>
        </w:tc>
        <w:tc>
          <w:tcPr>
            <w:tcW w:w="2441" w:type="dxa"/>
            <w:shd w:val="clear" w:color="auto" w:fill="auto"/>
            <w:tcMar>
              <w:top w:w="100" w:type="dxa"/>
              <w:left w:w="100" w:type="dxa"/>
              <w:bottom w:w="100" w:type="dxa"/>
              <w:right w:w="100" w:type="dxa"/>
            </w:tcMar>
          </w:tcPr>
          <w:p w14:paraId="45E583A4"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b/>
                <w:sz w:val="22"/>
                <w:szCs w:val="22"/>
              </w:rPr>
            </w:pPr>
            <w:r w:rsidRPr="005F48AF">
              <w:rPr>
                <w:rFonts w:ascii="Optima" w:eastAsia="Calibri" w:hAnsi="Optima" w:cs="Calibri"/>
                <w:b/>
                <w:sz w:val="22"/>
                <w:szCs w:val="22"/>
              </w:rPr>
              <w:lastRenderedPageBreak/>
              <w:t>High</w:t>
            </w:r>
          </w:p>
        </w:tc>
        <w:tc>
          <w:tcPr>
            <w:tcW w:w="3150" w:type="dxa"/>
            <w:shd w:val="clear" w:color="auto" w:fill="auto"/>
            <w:tcMar>
              <w:top w:w="100" w:type="dxa"/>
              <w:left w:w="100" w:type="dxa"/>
              <w:bottom w:w="100" w:type="dxa"/>
              <w:right w:w="100" w:type="dxa"/>
            </w:tcMar>
          </w:tcPr>
          <w:p w14:paraId="10F7F86F" w14:textId="77777777" w:rsidR="001826AE" w:rsidRPr="005F48AF" w:rsidRDefault="001826AE" w:rsidP="00F2742D">
            <w:pPr>
              <w:widowControl w:val="0"/>
              <w:pBdr>
                <w:top w:val="nil"/>
                <w:left w:val="nil"/>
                <w:bottom w:val="nil"/>
                <w:right w:val="nil"/>
                <w:between w:val="nil"/>
              </w:pBdr>
              <w:spacing w:before="12" w:line="244" w:lineRule="auto"/>
              <w:ind w:left="121" w:right="286"/>
              <w:rPr>
                <w:rFonts w:ascii="Optima" w:eastAsia="Calibri" w:hAnsi="Optima" w:cs="Calibri"/>
                <w:sz w:val="22"/>
                <w:szCs w:val="22"/>
              </w:rPr>
            </w:pPr>
          </w:p>
          <w:p w14:paraId="1402633D" w14:textId="77777777" w:rsidR="001826AE" w:rsidRPr="005F48AF" w:rsidRDefault="001826AE" w:rsidP="00F2742D">
            <w:pPr>
              <w:widowControl w:val="0"/>
              <w:pBdr>
                <w:top w:val="nil"/>
                <w:left w:val="nil"/>
                <w:bottom w:val="nil"/>
                <w:right w:val="nil"/>
                <w:between w:val="nil"/>
              </w:pBdr>
              <w:spacing w:before="12" w:line="244" w:lineRule="auto"/>
              <w:ind w:left="121" w:right="286"/>
              <w:rPr>
                <w:rFonts w:ascii="Optima" w:eastAsia="Calibri" w:hAnsi="Optima" w:cs="Calibri"/>
                <w:b/>
                <w:sz w:val="22"/>
                <w:szCs w:val="22"/>
              </w:rPr>
            </w:pPr>
            <w:r w:rsidRPr="005F48AF">
              <w:rPr>
                <w:rFonts w:ascii="Optima" w:eastAsia="Calibri" w:hAnsi="Optima" w:cs="Calibri"/>
                <w:b/>
                <w:sz w:val="22"/>
                <w:szCs w:val="22"/>
              </w:rPr>
              <w:t xml:space="preserve">Seed importation: </w:t>
            </w:r>
          </w:p>
          <w:p w14:paraId="3AA5D561" w14:textId="77777777" w:rsidR="001826AE" w:rsidRPr="005F48AF" w:rsidRDefault="001826AE" w:rsidP="00F2742D">
            <w:pPr>
              <w:widowControl w:val="0"/>
              <w:pBdr>
                <w:top w:val="nil"/>
                <w:left w:val="nil"/>
                <w:bottom w:val="nil"/>
                <w:right w:val="nil"/>
                <w:between w:val="nil"/>
              </w:pBdr>
              <w:spacing w:before="12" w:line="244" w:lineRule="auto"/>
              <w:ind w:left="121" w:right="286"/>
              <w:rPr>
                <w:rFonts w:ascii="Optima" w:eastAsia="Calibri" w:hAnsi="Optima" w:cs="Calibri"/>
                <w:sz w:val="22"/>
                <w:szCs w:val="22"/>
              </w:rPr>
            </w:pPr>
            <w:r w:rsidRPr="005F48AF">
              <w:rPr>
                <w:rFonts w:ascii="Optima" w:eastAsia="Calibri" w:hAnsi="Optima" w:cs="Calibri"/>
                <w:sz w:val="22"/>
                <w:szCs w:val="22"/>
              </w:rPr>
              <w:t>2024: 10 fields have been established for local seed production, but the quantity produced is insufficient to meet demand but will help minimize the impact for 2025.</w:t>
            </w:r>
          </w:p>
          <w:p w14:paraId="06F7C940" w14:textId="77777777" w:rsidR="001826AE" w:rsidRPr="005F48AF" w:rsidRDefault="001826AE" w:rsidP="00F2742D">
            <w:pPr>
              <w:widowControl w:val="0"/>
              <w:pBdr>
                <w:top w:val="nil"/>
                <w:left w:val="nil"/>
                <w:bottom w:val="nil"/>
                <w:right w:val="nil"/>
                <w:between w:val="nil"/>
              </w:pBdr>
              <w:spacing w:before="12" w:line="244" w:lineRule="auto"/>
              <w:ind w:left="121" w:right="286"/>
              <w:rPr>
                <w:rFonts w:ascii="Optima" w:eastAsia="Calibri" w:hAnsi="Optima" w:cs="Calibri"/>
                <w:sz w:val="22"/>
                <w:szCs w:val="22"/>
              </w:rPr>
            </w:pPr>
            <w:r w:rsidRPr="005F48AF">
              <w:rPr>
                <w:rFonts w:ascii="Optima" w:eastAsia="Calibri" w:hAnsi="Optima" w:cs="Calibri"/>
                <w:sz w:val="22"/>
                <w:szCs w:val="22"/>
              </w:rPr>
              <w:t>2025: There is still a need for imports, so an import process, in this case procurement, will be carried out 3 months in advance so that we have material available for production in the required period.</w:t>
            </w:r>
          </w:p>
          <w:p w14:paraId="6AF05C03" w14:textId="77777777" w:rsidR="001826AE" w:rsidRPr="005F48AF" w:rsidRDefault="001826AE" w:rsidP="00F2742D">
            <w:pPr>
              <w:widowControl w:val="0"/>
              <w:pBdr>
                <w:top w:val="nil"/>
                <w:left w:val="nil"/>
                <w:bottom w:val="nil"/>
                <w:right w:val="nil"/>
                <w:between w:val="nil"/>
              </w:pBdr>
              <w:spacing w:before="12" w:line="244" w:lineRule="auto"/>
              <w:ind w:left="121" w:right="286"/>
              <w:rPr>
                <w:rFonts w:ascii="Optima" w:eastAsia="Calibri" w:hAnsi="Optima" w:cs="Calibri"/>
                <w:sz w:val="22"/>
                <w:szCs w:val="22"/>
              </w:rPr>
            </w:pPr>
            <w:r w:rsidRPr="005F48AF">
              <w:rPr>
                <w:rFonts w:ascii="Optima" w:eastAsia="Calibri" w:hAnsi="Optima" w:cs="Calibri"/>
                <w:sz w:val="22"/>
                <w:szCs w:val="22"/>
              </w:rPr>
              <w:t xml:space="preserve">We will also strengthen links with local agro-dealers </w:t>
            </w:r>
            <w:r w:rsidRPr="005F48AF">
              <w:rPr>
                <w:rFonts w:ascii="Optima" w:eastAsia="Calibri" w:hAnsi="Optima" w:cs="Calibri"/>
                <w:sz w:val="22"/>
                <w:szCs w:val="22"/>
              </w:rPr>
              <w:lastRenderedPageBreak/>
              <w:t>so that producers can source inputs locally.</w:t>
            </w:r>
          </w:p>
          <w:p w14:paraId="2206CF09" w14:textId="77777777" w:rsidR="001826AE" w:rsidRPr="005F48AF" w:rsidRDefault="001826AE" w:rsidP="00F2742D">
            <w:pPr>
              <w:widowControl w:val="0"/>
              <w:pBdr>
                <w:top w:val="nil"/>
                <w:left w:val="nil"/>
                <w:bottom w:val="nil"/>
                <w:right w:val="nil"/>
                <w:between w:val="nil"/>
              </w:pBdr>
              <w:spacing w:before="12" w:line="244" w:lineRule="auto"/>
              <w:ind w:left="121" w:right="286"/>
              <w:rPr>
                <w:rFonts w:ascii="Optima" w:eastAsia="Calibri" w:hAnsi="Optima" w:cs="Calibri"/>
                <w:sz w:val="22"/>
                <w:szCs w:val="22"/>
              </w:rPr>
            </w:pPr>
          </w:p>
          <w:p w14:paraId="7A414DFA" w14:textId="77777777" w:rsidR="001826AE" w:rsidRPr="005F48AF" w:rsidRDefault="001826AE" w:rsidP="00F2742D">
            <w:pPr>
              <w:widowControl w:val="0"/>
              <w:pBdr>
                <w:top w:val="nil"/>
                <w:left w:val="nil"/>
                <w:bottom w:val="nil"/>
                <w:right w:val="nil"/>
                <w:between w:val="nil"/>
              </w:pBdr>
              <w:spacing w:before="12" w:line="244" w:lineRule="auto"/>
              <w:ind w:left="121" w:right="286"/>
              <w:rPr>
                <w:rFonts w:ascii="Optima" w:eastAsia="Calibri" w:hAnsi="Optima" w:cs="Calibri"/>
                <w:sz w:val="22"/>
                <w:szCs w:val="22"/>
              </w:rPr>
            </w:pPr>
            <w:r w:rsidRPr="005F48AF">
              <w:rPr>
                <w:rFonts w:ascii="Optima" w:eastAsia="Calibri" w:hAnsi="Optima" w:cs="Calibri"/>
                <w:sz w:val="22"/>
                <w:szCs w:val="22"/>
              </w:rPr>
              <w:t>2024: The technicians had to reduce their presence in the implementation sites (by means of an alert) and only go when necessary.</w:t>
            </w:r>
          </w:p>
          <w:p w14:paraId="36597B7D" w14:textId="77777777" w:rsidR="001826AE" w:rsidRPr="005F48AF" w:rsidRDefault="001826AE" w:rsidP="00F2742D">
            <w:pPr>
              <w:widowControl w:val="0"/>
              <w:pBdr>
                <w:top w:val="nil"/>
                <w:left w:val="nil"/>
                <w:bottom w:val="nil"/>
                <w:right w:val="nil"/>
                <w:between w:val="nil"/>
              </w:pBdr>
              <w:spacing w:before="12" w:line="244" w:lineRule="auto"/>
              <w:ind w:left="121" w:right="286"/>
              <w:rPr>
                <w:rFonts w:ascii="Optima" w:eastAsia="Calibri" w:hAnsi="Optima" w:cs="Calibri"/>
                <w:sz w:val="22"/>
                <w:szCs w:val="22"/>
              </w:rPr>
            </w:pPr>
            <w:r w:rsidRPr="005F48AF">
              <w:rPr>
                <w:rFonts w:ascii="Optima" w:eastAsia="Calibri" w:hAnsi="Optima" w:cs="Calibri"/>
                <w:sz w:val="22"/>
                <w:szCs w:val="22"/>
              </w:rPr>
              <w:t>They reduced mass meetings, dressed neutrally, did not involve the government, and used lead producers to disseminate information.</w:t>
            </w:r>
          </w:p>
          <w:p w14:paraId="21E33411" w14:textId="77777777" w:rsidR="001826AE" w:rsidRPr="005F48AF" w:rsidRDefault="001826AE" w:rsidP="00F2742D">
            <w:pPr>
              <w:widowControl w:val="0"/>
              <w:pBdr>
                <w:top w:val="nil"/>
                <w:left w:val="nil"/>
                <w:bottom w:val="nil"/>
                <w:right w:val="nil"/>
                <w:between w:val="nil"/>
              </w:pBdr>
              <w:spacing w:before="12" w:line="244" w:lineRule="auto"/>
              <w:ind w:left="121" w:right="286"/>
              <w:rPr>
                <w:rFonts w:ascii="Optima" w:eastAsia="Calibri" w:hAnsi="Optima" w:cs="Calibri"/>
                <w:sz w:val="22"/>
                <w:szCs w:val="22"/>
                <w:lang w:val="pt-PT"/>
              </w:rPr>
            </w:pPr>
            <w:r w:rsidRPr="005F48AF">
              <w:rPr>
                <w:rFonts w:ascii="Optima" w:eastAsia="Calibri" w:hAnsi="Optima" w:cs="Calibri"/>
                <w:sz w:val="22"/>
                <w:szCs w:val="22"/>
                <w:lang w:val="pt-PT"/>
              </w:rPr>
              <w:t>2025: Actions remain the same</w:t>
            </w:r>
          </w:p>
        </w:tc>
      </w:tr>
      <w:tr w:rsidR="005F48AF" w:rsidRPr="005F48AF" w14:paraId="28297175" w14:textId="77777777" w:rsidTr="00F2742D">
        <w:trPr>
          <w:trHeight w:val="3667"/>
        </w:trPr>
        <w:tc>
          <w:tcPr>
            <w:tcW w:w="1992" w:type="dxa"/>
            <w:shd w:val="clear" w:color="auto" w:fill="auto"/>
            <w:tcMar>
              <w:top w:w="100" w:type="dxa"/>
              <w:left w:w="100" w:type="dxa"/>
              <w:bottom w:w="100" w:type="dxa"/>
              <w:right w:w="100" w:type="dxa"/>
            </w:tcMar>
          </w:tcPr>
          <w:p w14:paraId="5AFF0ABD"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sz w:val="22"/>
                <w:szCs w:val="22"/>
              </w:rPr>
            </w:pPr>
            <w:r w:rsidRPr="005F48AF">
              <w:rPr>
                <w:rFonts w:ascii="Optima" w:eastAsia="Calibri" w:hAnsi="Optima" w:cs="Calibri"/>
                <w:sz w:val="22"/>
                <w:szCs w:val="22"/>
              </w:rPr>
              <w:lastRenderedPageBreak/>
              <w:t>Below-average rainfall, mainly due to the negative effects</w:t>
            </w:r>
          </w:p>
          <w:p w14:paraId="054BE50E"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sz w:val="22"/>
                <w:szCs w:val="22"/>
              </w:rPr>
            </w:pPr>
            <w:r w:rsidRPr="005F48AF">
              <w:rPr>
                <w:rFonts w:ascii="Optima" w:eastAsia="Calibri" w:hAnsi="Optima" w:cs="Calibri"/>
                <w:sz w:val="22"/>
                <w:szCs w:val="22"/>
              </w:rPr>
              <w:t>of El Niño, in central and southern parts of the country negatively impacted the 2023/2024 agricultural season, resulting in</w:t>
            </w:r>
          </w:p>
          <w:p w14:paraId="4B9F0F3F"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sz w:val="22"/>
                <w:szCs w:val="22"/>
              </w:rPr>
            </w:pPr>
            <w:r w:rsidRPr="005F48AF">
              <w:rPr>
                <w:rFonts w:ascii="Optima" w:eastAsia="Calibri" w:hAnsi="Optima" w:cs="Calibri"/>
                <w:sz w:val="22"/>
                <w:szCs w:val="22"/>
              </w:rPr>
              <w:t>below</w:t>
            </w:r>
            <w:r w:rsidRPr="005F48AF">
              <w:rPr>
                <w:rFonts w:ascii="Optima" w:eastAsia="Calibri" w:hAnsi="Optima" w:cs="Calibri"/>
                <w:sz w:val="22"/>
                <w:szCs w:val="22"/>
              </w:rPr>
              <w:noBreakHyphen/>
              <w:t xml:space="preserve">average harvests and impacting the availability and </w:t>
            </w:r>
            <w:r w:rsidRPr="005F48AF">
              <w:rPr>
                <w:rFonts w:ascii="Optima" w:eastAsia="Calibri" w:hAnsi="Optima" w:cs="Calibri"/>
                <w:sz w:val="22"/>
                <w:szCs w:val="22"/>
              </w:rPr>
              <w:lastRenderedPageBreak/>
              <w:t>price of grains</w:t>
            </w:r>
          </w:p>
          <w:p w14:paraId="3018B077"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sz w:val="22"/>
                <w:szCs w:val="22"/>
              </w:rPr>
            </w:pPr>
            <w:r w:rsidRPr="005F48AF">
              <w:rPr>
                <w:rFonts w:ascii="Optima" w:eastAsia="Calibri" w:hAnsi="Optima" w:cs="Calibri"/>
                <w:sz w:val="22"/>
                <w:szCs w:val="22"/>
              </w:rPr>
              <w:t>and seeds in the region severely impacting</w:t>
            </w:r>
          </w:p>
          <w:p w14:paraId="3E369122"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sz w:val="22"/>
                <w:szCs w:val="22"/>
              </w:rPr>
            </w:pPr>
            <w:r w:rsidRPr="005F48AF">
              <w:rPr>
                <w:rFonts w:ascii="Optima" w:eastAsia="Calibri" w:hAnsi="Optima" w:cs="Calibri"/>
                <w:sz w:val="22"/>
                <w:szCs w:val="22"/>
              </w:rPr>
              <w:t>agriculture and rural livelihoods.</w:t>
            </w:r>
          </w:p>
          <w:p w14:paraId="4E6A9F44"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sz w:val="22"/>
                <w:szCs w:val="22"/>
              </w:rPr>
            </w:pPr>
          </w:p>
          <w:p w14:paraId="6B6CCC57"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sz w:val="22"/>
                <w:szCs w:val="22"/>
              </w:rPr>
            </w:pPr>
          </w:p>
        </w:tc>
        <w:tc>
          <w:tcPr>
            <w:tcW w:w="2338" w:type="dxa"/>
            <w:shd w:val="clear" w:color="auto" w:fill="auto"/>
            <w:tcMar>
              <w:top w:w="100" w:type="dxa"/>
              <w:left w:w="100" w:type="dxa"/>
              <w:bottom w:w="100" w:type="dxa"/>
              <w:right w:w="100" w:type="dxa"/>
            </w:tcMar>
          </w:tcPr>
          <w:p w14:paraId="47E8213D"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b/>
                <w:sz w:val="22"/>
                <w:szCs w:val="22"/>
              </w:rPr>
            </w:pPr>
            <w:r w:rsidRPr="005F48AF">
              <w:rPr>
                <w:rFonts w:ascii="Optima" w:eastAsia="Calibri" w:hAnsi="Optima" w:cs="Calibri"/>
                <w:b/>
                <w:sz w:val="22"/>
                <w:szCs w:val="22"/>
              </w:rPr>
              <w:lastRenderedPageBreak/>
              <w:t>High</w:t>
            </w:r>
          </w:p>
          <w:p w14:paraId="2F4FEFC3"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sz w:val="22"/>
                <w:szCs w:val="22"/>
              </w:rPr>
            </w:pPr>
          </w:p>
          <w:p w14:paraId="28ADD413" w14:textId="25AB48F3" w:rsidR="001826AE" w:rsidRPr="005F48AF" w:rsidRDefault="001826AE" w:rsidP="00F2742D">
            <w:pPr>
              <w:widowControl w:val="0"/>
              <w:pBdr>
                <w:top w:val="nil"/>
                <w:left w:val="nil"/>
                <w:bottom w:val="nil"/>
                <w:right w:val="nil"/>
                <w:between w:val="nil"/>
              </w:pBdr>
              <w:rPr>
                <w:rFonts w:ascii="Optima" w:eastAsia="Calibri" w:hAnsi="Optima" w:cs="Calibri"/>
                <w:sz w:val="22"/>
                <w:szCs w:val="22"/>
              </w:rPr>
            </w:pPr>
            <w:r w:rsidRPr="005F48AF">
              <w:rPr>
                <w:rFonts w:ascii="Optima" w:eastAsia="Calibri" w:hAnsi="Optima" w:cs="Calibri"/>
                <w:sz w:val="22"/>
                <w:szCs w:val="22"/>
              </w:rPr>
              <w:t>Most of the program beneficiaries rely on rainfed agriculture for their subsistence (food and income) and the irregular distribution of rainfall negatively impacted their production and productivity.</w:t>
            </w:r>
          </w:p>
          <w:p w14:paraId="2FAD9447" w14:textId="77777777" w:rsidR="001826AE" w:rsidRPr="002A6168" w:rsidRDefault="001826AE" w:rsidP="00F2742D">
            <w:pPr>
              <w:widowControl w:val="0"/>
              <w:pBdr>
                <w:top w:val="nil"/>
                <w:left w:val="nil"/>
                <w:bottom w:val="nil"/>
                <w:right w:val="nil"/>
                <w:between w:val="nil"/>
              </w:pBdr>
              <w:rPr>
                <w:rFonts w:ascii="Optima" w:eastAsia="Calibri" w:hAnsi="Optima" w:cs="Calibri"/>
                <w:sz w:val="22"/>
                <w:szCs w:val="22"/>
                <w:lang w:val="en-ZA"/>
              </w:rPr>
            </w:pPr>
          </w:p>
          <w:p w14:paraId="311E2430" w14:textId="371A6034" w:rsidR="001826AE" w:rsidRPr="005F48AF" w:rsidRDefault="001826AE" w:rsidP="00F2742D">
            <w:pPr>
              <w:widowControl w:val="0"/>
              <w:pBdr>
                <w:top w:val="nil"/>
                <w:left w:val="nil"/>
                <w:bottom w:val="nil"/>
                <w:right w:val="nil"/>
                <w:between w:val="nil"/>
              </w:pBdr>
              <w:rPr>
                <w:rFonts w:ascii="Optima" w:eastAsia="Calibri" w:hAnsi="Optima" w:cs="Calibri"/>
                <w:sz w:val="22"/>
                <w:szCs w:val="22"/>
              </w:rPr>
            </w:pPr>
            <w:r w:rsidRPr="005F48AF">
              <w:rPr>
                <w:rFonts w:ascii="Optima" w:eastAsia="Calibri" w:hAnsi="Optima" w:cs="Calibri"/>
                <w:sz w:val="22"/>
                <w:szCs w:val="22"/>
              </w:rPr>
              <w:t>Similarly, more than 50% of the model fields used for training were lost</w:t>
            </w:r>
            <w:r w:rsidR="00BA2F3F">
              <w:rPr>
                <w:rFonts w:ascii="Optima" w:eastAsia="Calibri" w:hAnsi="Optima" w:cs="Calibri"/>
                <w:sz w:val="22"/>
                <w:szCs w:val="22"/>
              </w:rPr>
              <w:t>.</w:t>
            </w:r>
          </w:p>
        </w:tc>
        <w:tc>
          <w:tcPr>
            <w:tcW w:w="2441" w:type="dxa"/>
            <w:shd w:val="clear" w:color="auto" w:fill="auto"/>
            <w:tcMar>
              <w:top w:w="100" w:type="dxa"/>
              <w:left w:w="100" w:type="dxa"/>
              <w:bottom w:w="100" w:type="dxa"/>
              <w:right w:w="100" w:type="dxa"/>
            </w:tcMar>
          </w:tcPr>
          <w:p w14:paraId="6C5F0859"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b/>
                <w:sz w:val="22"/>
                <w:szCs w:val="22"/>
              </w:rPr>
            </w:pPr>
            <w:r w:rsidRPr="005F48AF">
              <w:rPr>
                <w:rFonts w:ascii="Optima" w:eastAsia="Calibri" w:hAnsi="Optima" w:cs="Calibri"/>
                <w:b/>
                <w:sz w:val="22"/>
                <w:szCs w:val="22"/>
              </w:rPr>
              <w:t>High</w:t>
            </w:r>
          </w:p>
        </w:tc>
        <w:tc>
          <w:tcPr>
            <w:tcW w:w="3150" w:type="dxa"/>
            <w:shd w:val="clear" w:color="auto" w:fill="auto"/>
            <w:tcMar>
              <w:top w:w="100" w:type="dxa"/>
              <w:left w:w="100" w:type="dxa"/>
              <w:bottom w:w="100" w:type="dxa"/>
              <w:right w:w="100" w:type="dxa"/>
            </w:tcMar>
          </w:tcPr>
          <w:p w14:paraId="14D0200B"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sz w:val="22"/>
                <w:szCs w:val="22"/>
              </w:rPr>
            </w:pPr>
            <w:r w:rsidRPr="005F48AF">
              <w:rPr>
                <w:rFonts w:ascii="Optima" w:eastAsia="Calibri" w:hAnsi="Optima" w:cs="Calibri"/>
                <w:sz w:val="22"/>
                <w:szCs w:val="22"/>
              </w:rPr>
              <w:t>2024: To mitigate the impact of El Nino, the program is undertaking the following anticipatory measures:</w:t>
            </w:r>
          </w:p>
          <w:p w14:paraId="0F69F415"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sz w:val="22"/>
                <w:szCs w:val="22"/>
              </w:rPr>
            </w:pPr>
          </w:p>
          <w:p w14:paraId="6EC571F0"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sz w:val="22"/>
                <w:szCs w:val="22"/>
                <w:u w:val="single"/>
              </w:rPr>
            </w:pPr>
            <w:r w:rsidRPr="005F48AF">
              <w:rPr>
                <w:rFonts w:ascii="Optima" w:eastAsia="Calibri" w:hAnsi="Optima" w:cs="Calibri"/>
                <w:sz w:val="22"/>
                <w:szCs w:val="22"/>
                <w:u w:val="single"/>
              </w:rPr>
              <w:t>Main season</w:t>
            </w:r>
          </w:p>
          <w:p w14:paraId="27B0F9C0" w14:textId="77777777" w:rsidR="001826AE" w:rsidRPr="005F48AF" w:rsidRDefault="001826AE" w:rsidP="00213331">
            <w:pPr>
              <w:pStyle w:val="ListParagraph"/>
              <w:widowControl w:val="0"/>
              <w:numPr>
                <w:ilvl w:val="0"/>
                <w:numId w:val="14"/>
              </w:numPr>
              <w:pBdr>
                <w:top w:val="nil"/>
                <w:left w:val="nil"/>
                <w:bottom w:val="nil"/>
                <w:right w:val="nil"/>
                <w:between w:val="nil"/>
              </w:pBdr>
              <w:spacing w:line="276" w:lineRule="auto"/>
              <w:rPr>
                <w:rFonts w:ascii="Optima" w:eastAsia="Calibri" w:hAnsi="Optima" w:cs="Calibri"/>
                <w:sz w:val="22"/>
                <w:szCs w:val="22"/>
              </w:rPr>
            </w:pPr>
            <w:r w:rsidRPr="005F48AF">
              <w:rPr>
                <w:rFonts w:ascii="Optima" w:eastAsia="Calibri" w:hAnsi="Optima" w:cs="Calibri"/>
                <w:sz w:val="22"/>
                <w:szCs w:val="22"/>
              </w:rPr>
              <w:t>Distribute and promote the use of drought-tolerant crop seeds (e.g. short cycle maize).</w:t>
            </w:r>
          </w:p>
          <w:p w14:paraId="4B6A1470" w14:textId="77777777" w:rsidR="001826AE" w:rsidRPr="005F48AF" w:rsidRDefault="001826AE" w:rsidP="00213331">
            <w:pPr>
              <w:pStyle w:val="ListParagraph"/>
              <w:widowControl w:val="0"/>
              <w:numPr>
                <w:ilvl w:val="0"/>
                <w:numId w:val="14"/>
              </w:numPr>
              <w:pBdr>
                <w:top w:val="nil"/>
                <w:left w:val="nil"/>
                <w:bottom w:val="nil"/>
                <w:right w:val="nil"/>
                <w:between w:val="nil"/>
              </w:pBdr>
              <w:spacing w:line="276" w:lineRule="auto"/>
              <w:rPr>
                <w:rFonts w:ascii="Optima" w:eastAsia="Calibri" w:hAnsi="Optima" w:cs="Calibri"/>
                <w:sz w:val="22"/>
                <w:szCs w:val="22"/>
              </w:rPr>
            </w:pPr>
            <w:r w:rsidRPr="005F48AF">
              <w:rPr>
                <w:rFonts w:ascii="Optima" w:eastAsia="Calibri" w:hAnsi="Optima" w:cs="Calibri"/>
                <w:sz w:val="22"/>
                <w:szCs w:val="22"/>
              </w:rPr>
              <w:t>Promote water-harvesting and conservation practices.</w:t>
            </w:r>
          </w:p>
          <w:p w14:paraId="3F9EF6C9" w14:textId="77777777" w:rsidR="001826AE" w:rsidRPr="005F48AF" w:rsidRDefault="001826AE" w:rsidP="00213331">
            <w:pPr>
              <w:pStyle w:val="ListParagraph"/>
              <w:widowControl w:val="0"/>
              <w:numPr>
                <w:ilvl w:val="0"/>
                <w:numId w:val="14"/>
              </w:numPr>
              <w:pBdr>
                <w:top w:val="nil"/>
                <w:left w:val="nil"/>
                <w:bottom w:val="nil"/>
                <w:right w:val="nil"/>
                <w:between w:val="nil"/>
              </w:pBdr>
              <w:spacing w:line="276" w:lineRule="auto"/>
              <w:rPr>
                <w:rFonts w:ascii="Optima" w:eastAsia="Calibri" w:hAnsi="Optima" w:cs="Calibri"/>
                <w:sz w:val="22"/>
                <w:szCs w:val="22"/>
              </w:rPr>
            </w:pPr>
            <w:r w:rsidRPr="005F48AF">
              <w:rPr>
                <w:rFonts w:ascii="Optima" w:eastAsia="Calibri" w:hAnsi="Optima" w:cs="Calibri"/>
                <w:sz w:val="22"/>
                <w:szCs w:val="22"/>
              </w:rPr>
              <w:t>Support community seed production and conservation.</w:t>
            </w:r>
          </w:p>
          <w:p w14:paraId="506E5EA7" w14:textId="77777777" w:rsidR="001826AE" w:rsidRPr="005F48AF" w:rsidRDefault="001826AE" w:rsidP="00213331">
            <w:pPr>
              <w:pStyle w:val="ListParagraph"/>
              <w:widowControl w:val="0"/>
              <w:numPr>
                <w:ilvl w:val="0"/>
                <w:numId w:val="14"/>
              </w:numPr>
              <w:pBdr>
                <w:top w:val="nil"/>
                <w:left w:val="nil"/>
                <w:bottom w:val="nil"/>
                <w:right w:val="nil"/>
                <w:between w:val="nil"/>
              </w:pBdr>
              <w:spacing w:line="276" w:lineRule="auto"/>
              <w:rPr>
                <w:rFonts w:ascii="Optima" w:eastAsia="Calibri" w:hAnsi="Optima" w:cs="Calibri"/>
                <w:sz w:val="22"/>
                <w:szCs w:val="22"/>
              </w:rPr>
            </w:pPr>
            <w:r w:rsidRPr="005F48AF">
              <w:rPr>
                <w:rFonts w:ascii="Optima" w:eastAsia="Calibri" w:hAnsi="Optima" w:cs="Calibri"/>
                <w:sz w:val="22"/>
                <w:szCs w:val="22"/>
              </w:rPr>
              <w:lastRenderedPageBreak/>
              <w:t>Intensify and scale up conservation agriculture practices.</w:t>
            </w:r>
          </w:p>
          <w:p w14:paraId="3531FA25" w14:textId="77777777" w:rsidR="001826AE" w:rsidRPr="005F48AF" w:rsidRDefault="001826AE" w:rsidP="00F2742D">
            <w:pPr>
              <w:widowControl w:val="0"/>
              <w:pBdr>
                <w:top w:val="nil"/>
                <w:left w:val="nil"/>
                <w:bottom w:val="nil"/>
                <w:right w:val="nil"/>
                <w:between w:val="nil"/>
              </w:pBdr>
              <w:rPr>
                <w:rFonts w:ascii="Optima" w:eastAsia="Calibri" w:hAnsi="Optima" w:cs="Calibri"/>
                <w:sz w:val="22"/>
                <w:szCs w:val="22"/>
              </w:rPr>
            </w:pPr>
          </w:p>
          <w:p w14:paraId="5956303C" w14:textId="77777777" w:rsidR="001826AE" w:rsidRPr="005F48AF" w:rsidRDefault="001826AE" w:rsidP="00F2742D">
            <w:pPr>
              <w:widowControl w:val="0"/>
              <w:pBdr>
                <w:top w:val="nil"/>
                <w:left w:val="nil"/>
                <w:bottom w:val="nil"/>
                <w:right w:val="nil"/>
                <w:between w:val="nil"/>
              </w:pBdr>
              <w:rPr>
                <w:rFonts w:ascii="Optima" w:eastAsia="Calibri" w:hAnsi="Optima" w:cs="Calibri"/>
                <w:sz w:val="22"/>
                <w:szCs w:val="22"/>
                <w:u w:val="single"/>
              </w:rPr>
            </w:pPr>
            <w:r w:rsidRPr="005F48AF">
              <w:rPr>
                <w:rFonts w:ascii="Optima" w:eastAsia="Calibri" w:hAnsi="Optima" w:cs="Calibri"/>
                <w:sz w:val="22"/>
                <w:szCs w:val="22"/>
                <w:u w:val="single"/>
              </w:rPr>
              <w:t>Second agricultural season</w:t>
            </w:r>
          </w:p>
          <w:p w14:paraId="5A8562FC" w14:textId="77777777" w:rsidR="001826AE" w:rsidRPr="005F48AF" w:rsidRDefault="001826AE" w:rsidP="00213331">
            <w:pPr>
              <w:pStyle w:val="ListParagraph"/>
              <w:widowControl w:val="0"/>
              <w:numPr>
                <w:ilvl w:val="0"/>
                <w:numId w:val="15"/>
              </w:numPr>
              <w:pBdr>
                <w:top w:val="nil"/>
                <w:left w:val="nil"/>
                <w:bottom w:val="nil"/>
                <w:right w:val="nil"/>
                <w:between w:val="nil"/>
              </w:pBdr>
              <w:rPr>
                <w:rFonts w:ascii="Optima" w:eastAsia="Calibri" w:hAnsi="Optima" w:cs="Calibri"/>
                <w:sz w:val="22"/>
                <w:szCs w:val="22"/>
              </w:rPr>
            </w:pPr>
            <w:r w:rsidRPr="005F48AF">
              <w:rPr>
                <w:rFonts w:ascii="Optima" w:eastAsia="Calibri" w:hAnsi="Optima" w:cs="Calibri"/>
                <w:sz w:val="22"/>
                <w:szCs w:val="22"/>
              </w:rPr>
              <w:t>Open water-wells for vegetable production by farmers groups</w:t>
            </w:r>
          </w:p>
          <w:p w14:paraId="4A333AAF" w14:textId="77777777" w:rsidR="001826AE" w:rsidRPr="005F48AF" w:rsidRDefault="001826AE" w:rsidP="00213331">
            <w:pPr>
              <w:pStyle w:val="ListParagraph"/>
              <w:widowControl w:val="0"/>
              <w:numPr>
                <w:ilvl w:val="0"/>
                <w:numId w:val="15"/>
              </w:numPr>
              <w:pBdr>
                <w:top w:val="nil"/>
                <w:left w:val="nil"/>
                <w:bottom w:val="nil"/>
                <w:right w:val="nil"/>
                <w:between w:val="nil"/>
              </w:pBdr>
              <w:rPr>
                <w:rFonts w:ascii="Optima" w:eastAsia="Calibri" w:hAnsi="Optima" w:cs="Calibri"/>
                <w:sz w:val="22"/>
                <w:szCs w:val="22"/>
              </w:rPr>
            </w:pPr>
            <w:r w:rsidRPr="005F48AF">
              <w:rPr>
                <w:rFonts w:ascii="Optima" w:eastAsia="Calibri" w:hAnsi="Optima" w:cs="Calibri"/>
                <w:sz w:val="22"/>
                <w:szCs w:val="22"/>
              </w:rPr>
              <w:t>Enhanced climate-smart agricultural practices through solar panel power irrigation</w:t>
            </w:r>
          </w:p>
          <w:p w14:paraId="2A5F1CF3" w14:textId="77777777" w:rsidR="001826AE" w:rsidRPr="005F48AF" w:rsidRDefault="001826AE" w:rsidP="00213331">
            <w:pPr>
              <w:pStyle w:val="ListParagraph"/>
              <w:widowControl w:val="0"/>
              <w:numPr>
                <w:ilvl w:val="0"/>
                <w:numId w:val="15"/>
              </w:numPr>
              <w:pBdr>
                <w:top w:val="nil"/>
                <w:left w:val="nil"/>
                <w:bottom w:val="nil"/>
                <w:right w:val="nil"/>
                <w:between w:val="nil"/>
              </w:pBdr>
              <w:rPr>
                <w:rFonts w:ascii="Optima" w:eastAsia="Calibri" w:hAnsi="Optima" w:cs="Calibri"/>
                <w:sz w:val="22"/>
                <w:szCs w:val="22"/>
              </w:rPr>
            </w:pPr>
            <w:r w:rsidRPr="005F48AF">
              <w:rPr>
                <w:rFonts w:ascii="Optima" w:eastAsia="Calibri" w:hAnsi="Optima" w:cs="Calibri"/>
                <w:sz w:val="22"/>
                <w:szCs w:val="22"/>
              </w:rPr>
              <w:t>Promote short-time income generating activities (e.g. poultry production pilot)</w:t>
            </w:r>
          </w:p>
          <w:p w14:paraId="1DE653CC" w14:textId="77777777" w:rsidR="001826AE" w:rsidRPr="005F48AF" w:rsidRDefault="001826AE" w:rsidP="00213331">
            <w:pPr>
              <w:pStyle w:val="ListParagraph"/>
              <w:widowControl w:val="0"/>
              <w:numPr>
                <w:ilvl w:val="0"/>
                <w:numId w:val="15"/>
              </w:numPr>
              <w:pBdr>
                <w:top w:val="nil"/>
                <w:left w:val="nil"/>
                <w:bottom w:val="nil"/>
                <w:right w:val="nil"/>
                <w:between w:val="nil"/>
              </w:pBdr>
              <w:rPr>
                <w:rFonts w:ascii="Optima" w:eastAsia="Calibri" w:hAnsi="Optima" w:cs="Calibri"/>
                <w:sz w:val="22"/>
                <w:szCs w:val="22"/>
              </w:rPr>
            </w:pPr>
            <w:r w:rsidRPr="005F48AF">
              <w:rPr>
                <w:rFonts w:ascii="Optima" w:eastAsia="Calibri" w:hAnsi="Optima" w:cs="Calibri"/>
                <w:sz w:val="22"/>
                <w:szCs w:val="22"/>
              </w:rPr>
              <w:t>Expanded access to financial services, irrigation, and marketing opportunities</w:t>
            </w:r>
          </w:p>
        </w:tc>
      </w:tr>
      <w:tr w:rsidR="005F48AF" w:rsidRPr="005F48AF" w14:paraId="0F003DCF" w14:textId="77777777" w:rsidTr="00F2742D">
        <w:trPr>
          <w:trHeight w:val="2857"/>
        </w:trPr>
        <w:tc>
          <w:tcPr>
            <w:tcW w:w="1992" w:type="dxa"/>
            <w:shd w:val="clear" w:color="auto" w:fill="auto"/>
            <w:tcMar>
              <w:top w:w="100" w:type="dxa"/>
              <w:left w:w="100" w:type="dxa"/>
              <w:bottom w:w="100" w:type="dxa"/>
              <w:right w:w="100" w:type="dxa"/>
            </w:tcMar>
          </w:tcPr>
          <w:p w14:paraId="58F25FC2"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sz w:val="22"/>
                <w:szCs w:val="22"/>
              </w:rPr>
            </w:pPr>
            <w:r w:rsidRPr="005F48AF">
              <w:rPr>
                <w:rFonts w:ascii="Optima" w:eastAsia="Calibri" w:hAnsi="Optima" w:cs="Calibri"/>
                <w:sz w:val="22"/>
                <w:szCs w:val="22"/>
              </w:rPr>
              <w:lastRenderedPageBreak/>
              <w:t>La Niña conditions are predicted to emerge toward in the first half of the 2024/25 season (October 2024-February 2025). The impact of El Niño is projected to linger beyond the main agricultural season, driving high humanitarian food assistance needs until March next year when the 2024/25 harvest begins. The likelihood of La Niña conditions could result in more intense rainfall and cyclones and therefore disasters that can make</w:t>
            </w:r>
          </w:p>
          <w:p w14:paraId="65506F8A"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sz w:val="22"/>
                <w:szCs w:val="22"/>
              </w:rPr>
            </w:pPr>
            <w:r w:rsidRPr="005F48AF">
              <w:rPr>
                <w:rFonts w:ascii="Optima" w:eastAsia="Calibri" w:hAnsi="Optima" w:cs="Calibri"/>
                <w:sz w:val="22"/>
                <w:szCs w:val="22"/>
              </w:rPr>
              <w:t>it difficult or</w:t>
            </w:r>
          </w:p>
          <w:p w14:paraId="59D3E7B5"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sz w:val="22"/>
                <w:szCs w:val="22"/>
              </w:rPr>
            </w:pPr>
            <w:r w:rsidRPr="005F48AF">
              <w:rPr>
                <w:rFonts w:ascii="Optima" w:eastAsia="Calibri" w:hAnsi="Optima" w:cs="Calibri"/>
                <w:sz w:val="22"/>
                <w:szCs w:val="22"/>
              </w:rPr>
              <w:t>impossible to</w:t>
            </w:r>
          </w:p>
          <w:p w14:paraId="316CFE25" w14:textId="77777777" w:rsidR="001826AE" w:rsidRPr="005F48AF" w:rsidRDefault="001826AE" w:rsidP="00F2742D">
            <w:pPr>
              <w:widowControl w:val="0"/>
              <w:pBdr>
                <w:top w:val="nil"/>
                <w:left w:val="nil"/>
                <w:bottom w:val="nil"/>
                <w:right w:val="nil"/>
                <w:between w:val="nil"/>
              </w:pBdr>
              <w:ind w:left="116"/>
              <w:rPr>
                <w:rFonts w:ascii="Optima" w:eastAsia="Calibri" w:hAnsi="Optima" w:cs="Calibri"/>
                <w:sz w:val="22"/>
                <w:szCs w:val="22"/>
              </w:rPr>
            </w:pPr>
            <w:r w:rsidRPr="005F48AF">
              <w:rPr>
                <w:rFonts w:ascii="Optima" w:eastAsia="Calibri" w:hAnsi="Optima" w:cs="Calibri"/>
                <w:sz w:val="22"/>
                <w:szCs w:val="22"/>
              </w:rPr>
              <w:t xml:space="preserve">access remote </w:t>
            </w:r>
            <w:proofErr w:type="spellStart"/>
            <w:r w:rsidRPr="005F48AF">
              <w:rPr>
                <w:rFonts w:ascii="Optima" w:eastAsia="Calibri" w:hAnsi="Optima" w:cs="Calibri"/>
                <w:sz w:val="22"/>
                <w:szCs w:val="22"/>
              </w:rPr>
              <w:t>programme</w:t>
            </w:r>
            <w:proofErr w:type="spellEnd"/>
            <w:r w:rsidRPr="005F48AF">
              <w:rPr>
                <w:rFonts w:ascii="Optima" w:eastAsia="Calibri" w:hAnsi="Optima" w:cs="Calibri"/>
                <w:sz w:val="22"/>
                <w:szCs w:val="22"/>
              </w:rPr>
              <w:t xml:space="preserve"> sites.</w:t>
            </w:r>
          </w:p>
        </w:tc>
        <w:tc>
          <w:tcPr>
            <w:tcW w:w="2338" w:type="dxa"/>
            <w:shd w:val="clear" w:color="auto" w:fill="auto"/>
            <w:tcMar>
              <w:top w:w="100" w:type="dxa"/>
              <w:left w:w="100" w:type="dxa"/>
              <w:bottom w:w="100" w:type="dxa"/>
              <w:right w:w="100" w:type="dxa"/>
            </w:tcMar>
          </w:tcPr>
          <w:p w14:paraId="3D5EA0CA"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b/>
                <w:sz w:val="22"/>
                <w:szCs w:val="22"/>
              </w:rPr>
            </w:pPr>
            <w:r w:rsidRPr="005F48AF">
              <w:rPr>
                <w:rFonts w:ascii="Optima" w:eastAsia="Calibri" w:hAnsi="Optima" w:cs="Calibri"/>
                <w:b/>
                <w:sz w:val="22"/>
                <w:szCs w:val="22"/>
              </w:rPr>
              <w:t>High</w:t>
            </w:r>
          </w:p>
          <w:p w14:paraId="724B4CEE"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sz w:val="22"/>
                <w:szCs w:val="22"/>
              </w:rPr>
            </w:pPr>
            <w:r w:rsidRPr="005F48AF">
              <w:rPr>
                <w:rFonts w:ascii="Optima" w:eastAsia="Calibri" w:hAnsi="Optima" w:cs="Calibri"/>
                <w:sz w:val="22"/>
                <w:szCs w:val="22"/>
              </w:rPr>
              <w:t>La Niña episodes often lead to above-average rainfall and cyclones, which can cause flooding in some areas, soil erosion and an increased risk of landslides. While this can be positive for the replenishment of water resources, above normal precipitation can also disrupt agricultural activities and impact infrastructure and properties worsening the impact of El-Nino and leading to greater vulnerability and high levels of food insecurity.</w:t>
            </w:r>
          </w:p>
        </w:tc>
        <w:tc>
          <w:tcPr>
            <w:tcW w:w="2441" w:type="dxa"/>
            <w:shd w:val="clear" w:color="auto" w:fill="auto"/>
            <w:tcMar>
              <w:top w:w="100" w:type="dxa"/>
              <w:left w:w="100" w:type="dxa"/>
              <w:bottom w:w="100" w:type="dxa"/>
              <w:right w:w="100" w:type="dxa"/>
            </w:tcMar>
          </w:tcPr>
          <w:p w14:paraId="4DD347B6"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sz w:val="22"/>
                <w:szCs w:val="22"/>
              </w:rPr>
            </w:pPr>
            <w:r w:rsidRPr="005F48AF">
              <w:rPr>
                <w:rFonts w:ascii="Optima" w:eastAsia="Calibri" w:hAnsi="Optima" w:cs="Calibri"/>
                <w:sz w:val="22"/>
                <w:szCs w:val="22"/>
              </w:rPr>
              <w:t>High</w:t>
            </w:r>
          </w:p>
        </w:tc>
        <w:tc>
          <w:tcPr>
            <w:tcW w:w="3150" w:type="dxa"/>
            <w:shd w:val="clear" w:color="auto" w:fill="auto"/>
            <w:tcMar>
              <w:top w:w="100" w:type="dxa"/>
              <w:left w:w="100" w:type="dxa"/>
              <w:bottom w:w="100" w:type="dxa"/>
              <w:right w:w="100" w:type="dxa"/>
            </w:tcMar>
          </w:tcPr>
          <w:p w14:paraId="3D72F7B2"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sz w:val="22"/>
                <w:szCs w:val="22"/>
              </w:rPr>
            </w:pPr>
            <w:r w:rsidRPr="005F48AF">
              <w:rPr>
                <w:rFonts w:ascii="Optima" w:eastAsia="Calibri" w:hAnsi="Optima" w:cs="Calibri"/>
                <w:sz w:val="22"/>
                <w:szCs w:val="22"/>
              </w:rPr>
              <w:t xml:space="preserve">2025: The activities carried out in 2024 will be continued, </w:t>
            </w:r>
            <w:proofErr w:type="spellStart"/>
            <w:r w:rsidRPr="005F48AF">
              <w:rPr>
                <w:rFonts w:ascii="Optima" w:eastAsia="Calibri" w:hAnsi="Optima" w:cs="Calibri"/>
                <w:sz w:val="22"/>
                <w:szCs w:val="22"/>
              </w:rPr>
              <w:t>additionaly</w:t>
            </w:r>
            <w:proofErr w:type="spellEnd"/>
            <w:r w:rsidRPr="005F48AF">
              <w:rPr>
                <w:rFonts w:ascii="Optima" w:eastAsia="Calibri" w:hAnsi="Optima" w:cs="Calibri"/>
                <w:sz w:val="22"/>
                <w:szCs w:val="22"/>
              </w:rPr>
              <w:t>, the Program will strengthen the tools of the FMIS, including the IRRIPO SMS system to action a community</w:t>
            </w:r>
            <w:r w:rsidRPr="005F48AF">
              <w:rPr>
                <w:rFonts w:ascii="Optima" w:eastAsia="Calibri" w:hAnsi="Optima" w:cs="Calibri"/>
                <w:sz w:val="22"/>
                <w:szCs w:val="22"/>
              </w:rPr>
              <w:noBreakHyphen/>
              <w:t>based Early Warning System for floods that empowers authorities and farmers at local level to monitor and report potential hazards and implement sound anticipatory actions to effectively respond to water</w:t>
            </w:r>
            <w:r w:rsidRPr="005F48AF">
              <w:rPr>
                <w:rFonts w:ascii="Optima" w:eastAsia="Calibri" w:hAnsi="Optima" w:cs="Calibri"/>
                <w:sz w:val="22"/>
                <w:szCs w:val="22"/>
              </w:rPr>
              <w:noBreakHyphen/>
              <w:t>related disasters while maximizing benefits and managing excess water due to La Niña.</w:t>
            </w:r>
          </w:p>
          <w:p w14:paraId="7E9534B0"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sz w:val="22"/>
                <w:szCs w:val="22"/>
              </w:rPr>
            </w:pPr>
          </w:p>
          <w:p w14:paraId="3D1339A6"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sz w:val="22"/>
                <w:szCs w:val="22"/>
              </w:rPr>
            </w:pPr>
            <w:r w:rsidRPr="005F48AF">
              <w:rPr>
                <w:rFonts w:ascii="Optima" w:eastAsia="Calibri" w:hAnsi="Optima" w:cs="Calibri"/>
                <w:sz w:val="22"/>
                <w:szCs w:val="22"/>
              </w:rPr>
              <w:t>The use of seed insurance during its acquisition will also be considered.</w:t>
            </w:r>
          </w:p>
          <w:p w14:paraId="25977CEF"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sz w:val="22"/>
                <w:szCs w:val="22"/>
              </w:rPr>
            </w:pPr>
          </w:p>
          <w:p w14:paraId="3FA09851"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sz w:val="22"/>
                <w:szCs w:val="22"/>
              </w:rPr>
            </w:pPr>
            <w:r w:rsidRPr="005F48AF">
              <w:rPr>
                <w:rFonts w:ascii="Optima" w:eastAsia="Calibri" w:hAnsi="Optima" w:cs="Calibri"/>
                <w:sz w:val="22"/>
                <w:szCs w:val="22"/>
              </w:rPr>
              <w:t>More interaction between agroforestry crops will be done to diversify producers' income even during low staple crop production.</w:t>
            </w:r>
          </w:p>
        </w:tc>
      </w:tr>
      <w:tr w:rsidR="005F48AF" w:rsidRPr="005F48AF" w14:paraId="79B10D7E" w14:textId="77777777" w:rsidTr="00F2742D">
        <w:trPr>
          <w:trHeight w:val="3667"/>
        </w:trPr>
        <w:tc>
          <w:tcPr>
            <w:tcW w:w="1992" w:type="dxa"/>
            <w:shd w:val="clear" w:color="auto" w:fill="auto"/>
            <w:tcMar>
              <w:top w:w="100" w:type="dxa"/>
              <w:left w:w="100" w:type="dxa"/>
              <w:bottom w:w="100" w:type="dxa"/>
              <w:right w:w="100" w:type="dxa"/>
            </w:tcMar>
          </w:tcPr>
          <w:p w14:paraId="174FF4A2" w14:textId="77777777" w:rsidR="001826AE" w:rsidRPr="005F48AF" w:rsidRDefault="001826AE" w:rsidP="00F2742D">
            <w:pPr>
              <w:widowControl w:val="0"/>
              <w:pBdr>
                <w:top w:val="nil"/>
                <w:left w:val="nil"/>
                <w:bottom w:val="nil"/>
                <w:right w:val="nil"/>
                <w:between w:val="nil"/>
              </w:pBdr>
              <w:spacing w:before="12" w:line="245" w:lineRule="auto"/>
              <w:ind w:left="127" w:right="117" w:hanging="6"/>
              <w:rPr>
                <w:rFonts w:ascii="Optima" w:eastAsia="Calibri" w:hAnsi="Optima" w:cs="Calibri"/>
                <w:sz w:val="22"/>
                <w:szCs w:val="22"/>
              </w:rPr>
            </w:pPr>
            <w:r w:rsidRPr="005F48AF">
              <w:rPr>
                <w:rFonts w:ascii="Optima" w:eastAsia="Calibri" w:hAnsi="Optima" w:cs="Calibri"/>
                <w:sz w:val="22"/>
                <w:szCs w:val="22"/>
              </w:rPr>
              <w:lastRenderedPageBreak/>
              <w:t>Instability created by the upheaval within RENAMO (contextual-Political)</w:t>
            </w:r>
          </w:p>
          <w:p w14:paraId="7168BACC" w14:textId="77777777" w:rsidR="001826AE" w:rsidRPr="005F48AF" w:rsidRDefault="001826AE" w:rsidP="00F2742D">
            <w:pPr>
              <w:widowControl w:val="0"/>
              <w:pBdr>
                <w:top w:val="nil"/>
                <w:left w:val="nil"/>
                <w:bottom w:val="nil"/>
                <w:right w:val="nil"/>
                <w:between w:val="nil"/>
              </w:pBdr>
              <w:spacing w:before="12" w:line="245" w:lineRule="auto"/>
              <w:ind w:left="127" w:right="117" w:hanging="6"/>
              <w:rPr>
                <w:rFonts w:ascii="Optima" w:eastAsia="Calibri" w:hAnsi="Optima" w:cs="Calibri"/>
                <w:sz w:val="22"/>
                <w:szCs w:val="22"/>
              </w:rPr>
            </w:pPr>
          </w:p>
        </w:tc>
        <w:tc>
          <w:tcPr>
            <w:tcW w:w="2338" w:type="dxa"/>
            <w:shd w:val="clear" w:color="auto" w:fill="auto"/>
            <w:tcMar>
              <w:top w:w="100" w:type="dxa"/>
              <w:left w:w="100" w:type="dxa"/>
              <w:bottom w:w="100" w:type="dxa"/>
              <w:right w:w="100" w:type="dxa"/>
            </w:tcMar>
          </w:tcPr>
          <w:p w14:paraId="59D31D0B" w14:textId="77777777" w:rsidR="001826AE" w:rsidRPr="005F48AF" w:rsidRDefault="001826AE" w:rsidP="00F2742D">
            <w:pPr>
              <w:widowControl w:val="0"/>
              <w:pBdr>
                <w:top w:val="nil"/>
                <w:left w:val="nil"/>
                <w:bottom w:val="nil"/>
                <w:right w:val="nil"/>
                <w:between w:val="nil"/>
              </w:pBdr>
              <w:spacing w:before="125" w:line="244" w:lineRule="auto"/>
              <w:ind w:right="175"/>
              <w:rPr>
                <w:rFonts w:ascii="Optima" w:eastAsia="Calibri" w:hAnsi="Optima" w:cs="Calibri"/>
                <w:sz w:val="22"/>
                <w:szCs w:val="22"/>
              </w:rPr>
            </w:pPr>
            <w:r w:rsidRPr="005F48AF">
              <w:rPr>
                <w:rFonts w:ascii="Optima" w:eastAsia="Calibri" w:hAnsi="Optima" w:cs="Calibri"/>
                <w:sz w:val="22"/>
                <w:szCs w:val="22"/>
              </w:rPr>
              <w:t>Medium</w:t>
            </w:r>
          </w:p>
        </w:tc>
        <w:tc>
          <w:tcPr>
            <w:tcW w:w="2441" w:type="dxa"/>
            <w:shd w:val="clear" w:color="auto" w:fill="auto"/>
            <w:tcMar>
              <w:top w:w="100" w:type="dxa"/>
              <w:left w:w="100" w:type="dxa"/>
              <w:bottom w:w="100" w:type="dxa"/>
              <w:right w:w="100" w:type="dxa"/>
            </w:tcMar>
          </w:tcPr>
          <w:p w14:paraId="130E0F48" w14:textId="77777777" w:rsidR="001826AE" w:rsidRPr="005F48AF" w:rsidRDefault="001826AE" w:rsidP="00F2742D">
            <w:pPr>
              <w:widowControl w:val="0"/>
              <w:pBdr>
                <w:top w:val="nil"/>
                <w:left w:val="nil"/>
                <w:bottom w:val="nil"/>
                <w:right w:val="nil"/>
                <w:between w:val="nil"/>
              </w:pBdr>
              <w:ind w:left="129"/>
              <w:rPr>
                <w:rFonts w:ascii="Optima" w:eastAsia="Calibri" w:hAnsi="Optima" w:cs="Calibri"/>
                <w:sz w:val="22"/>
                <w:szCs w:val="22"/>
              </w:rPr>
            </w:pPr>
            <w:r w:rsidRPr="005F48AF">
              <w:rPr>
                <w:rFonts w:ascii="Optima" w:eastAsia="Calibri" w:hAnsi="Optima" w:cs="Calibri"/>
                <w:sz w:val="22"/>
                <w:szCs w:val="22"/>
              </w:rPr>
              <w:t>Medium</w:t>
            </w:r>
          </w:p>
        </w:tc>
        <w:tc>
          <w:tcPr>
            <w:tcW w:w="3150" w:type="dxa"/>
            <w:shd w:val="clear" w:color="auto" w:fill="auto"/>
            <w:tcMar>
              <w:top w:w="100" w:type="dxa"/>
              <w:left w:w="100" w:type="dxa"/>
              <w:bottom w:w="100" w:type="dxa"/>
              <w:right w:w="100" w:type="dxa"/>
            </w:tcMar>
          </w:tcPr>
          <w:p w14:paraId="1D6D004B" w14:textId="77777777" w:rsidR="001826AE" w:rsidRPr="005F48AF" w:rsidRDefault="001826AE" w:rsidP="00F2742D">
            <w:pPr>
              <w:widowControl w:val="0"/>
              <w:pBdr>
                <w:top w:val="nil"/>
                <w:left w:val="nil"/>
                <w:bottom w:val="nil"/>
                <w:right w:val="nil"/>
                <w:between w:val="nil"/>
              </w:pBdr>
              <w:spacing w:before="12" w:line="245" w:lineRule="auto"/>
              <w:ind w:left="115" w:right="84" w:firstLine="6"/>
              <w:rPr>
                <w:rFonts w:ascii="Optima" w:eastAsia="Calibri" w:hAnsi="Optima" w:cs="Calibri"/>
                <w:sz w:val="22"/>
                <w:szCs w:val="22"/>
              </w:rPr>
            </w:pPr>
            <w:r w:rsidRPr="005F48AF">
              <w:rPr>
                <w:rFonts w:ascii="Optima" w:eastAsia="Calibri" w:hAnsi="Optima" w:cs="Calibri"/>
                <w:sz w:val="22"/>
                <w:szCs w:val="22"/>
              </w:rPr>
              <w:t>We don't think it will have much impact, but if it does, the same approach will be used as with the post-election instability</w:t>
            </w:r>
          </w:p>
        </w:tc>
      </w:tr>
    </w:tbl>
    <w:p w14:paraId="52D01826" w14:textId="77777777" w:rsidR="00B071A8" w:rsidRPr="00660CCD" w:rsidRDefault="00B071A8" w:rsidP="007513AF">
      <w:pPr>
        <w:rPr>
          <w:rFonts w:ascii="Optima" w:eastAsia="Times New Roman" w:hAnsi="Optima" w:cs="Times New Roman"/>
          <w:b/>
          <w:sz w:val="22"/>
          <w:szCs w:val="22"/>
        </w:rPr>
      </w:pPr>
    </w:p>
    <w:p w14:paraId="20D7B3C8" w14:textId="77777777" w:rsidR="007513AF" w:rsidRPr="00544E06" w:rsidRDefault="007513AF" w:rsidP="007513AF">
      <w:pPr>
        <w:rPr>
          <w:rFonts w:ascii="Optima" w:eastAsia="Times New Roman" w:hAnsi="Optima" w:cs="Calibri"/>
          <w:b/>
          <w:sz w:val="22"/>
          <w:szCs w:val="22"/>
        </w:rPr>
      </w:pPr>
      <w:bookmarkStart w:id="14" w:name="_Toc109974498"/>
    </w:p>
    <w:p w14:paraId="1EE6090C" w14:textId="22614FF9" w:rsidR="007513AF" w:rsidRPr="004E40E9" w:rsidRDefault="007513AF" w:rsidP="00213331">
      <w:pPr>
        <w:pStyle w:val="Heading1"/>
        <w:numPr>
          <w:ilvl w:val="0"/>
          <w:numId w:val="4"/>
        </w:numPr>
        <w:rPr>
          <w:rFonts w:eastAsia="Times New Roman" w:cs="Cambria"/>
          <w:color w:val="000000"/>
        </w:rPr>
      </w:pPr>
      <w:bookmarkStart w:id="15" w:name="_Toc196768502"/>
      <w:r w:rsidRPr="004E40E9">
        <w:rPr>
          <w:rFonts w:eastAsia="Times New Roman"/>
        </w:rPr>
        <w:t>Monitoring Plan Updates</w:t>
      </w:r>
      <w:bookmarkEnd w:id="14"/>
      <w:bookmarkEnd w:id="15"/>
    </w:p>
    <w:tbl>
      <w:tblPr>
        <w:tblStyle w:val="TableGrid1"/>
        <w:tblW w:w="5000" w:type="pct"/>
        <w:tblLook w:val="04A0" w:firstRow="1" w:lastRow="0" w:firstColumn="1" w:lastColumn="0" w:noHBand="0" w:noVBand="1"/>
      </w:tblPr>
      <w:tblGrid>
        <w:gridCol w:w="12950"/>
      </w:tblGrid>
      <w:tr w:rsidR="007513AF" w:rsidRPr="00660CCD" w14:paraId="6508B1DA" w14:textId="77777777">
        <w:tc>
          <w:tcPr>
            <w:tcW w:w="5000" w:type="pct"/>
            <w:tcBorders>
              <w:top w:val="single" w:sz="4" w:space="0" w:color="auto"/>
              <w:left w:val="single" w:sz="4" w:space="0" w:color="auto"/>
              <w:bottom w:val="single" w:sz="4" w:space="0" w:color="auto"/>
              <w:right w:val="single" w:sz="4" w:space="0" w:color="auto"/>
            </w:tcBorders>
            <w:shd w:val="clear" w:color="auto" w:fill="D9D9D9"/>
            <w:hideMark/>
          </w:tcPr>
          <w:p w14:paraId="430FAE5E" w14:textId="19FEA97D" w:rsidR="007D2E6E" w:rsidRPr="00660CCD" w:rsidRDefault="007D2E6E">
            <w:pPr>
              <w:rPr>
                <w:rFonts w:ascii="Optima" w:eastAsia="Times New Roman" w:hAnsi="Optima" w:cs="Calibri"/>
                <w:i/>
                <w:sz w:val="22"/>
                <w:szCs w:val="22"/>
                <w:lang w:val="en-US"/>
              </w:rPr>
            </w:pPr>
            <w:bookmarkStart w:id="16" w:name="_Toc109974499"/>
            <w:r w:rsidRPr="00660CCD">
              <w:rPr>
                <w:rFonts w:ascii="Optima" w:eastAsia="Times New Roman" w:hAnsi="Optima" w:cs="Calibri"/>
                <w:i/>
                <w:sz w:val="22"/>
                <w:szCs w:val="22"/>
                <w:lang w:val="en-US"/>
              </w:rPr>
              <w:t>Guiding notes</w:t>
            </w:r>
          </w:p>
          <w:p w14:paraId="3E1F93A5" w14:textId="70C310C9" w:rsidR="007D2E6E" w:rsidRPr="00660CCD" w:rsidRDefault="007D2E6E" w:rsidP="007D2E6E">
            <w:pPr>
              <w:rPr>
                <w:rFonts w:ascii="Optima" w:eastAsia="Times New Roman" w:hAnsi="Optima" w:cs="Calibri"/>
                <w:i/>
                <w:sz w:val="22"/>
                <w:szCs w:val="22"/>
                <w:lang w:val="en-US"/>
              </w:rPr>
            </w:pPr>
            <w:r w:rsidRPr="00660CCD">
              <w:rPr>
                <w:rFonts w:ascii="Optima" w:eastAsia="Times New Roman" w:hAnsi="Optima" w:cs="Calibri"/>
                <w:i/>
                <w:sz w:val="22"/>
                <w:szCs w:val="22"/>
                <w:lang w:val="en-US"/>
              </w:rPr>
              <w:t>MEL Updates which outlines challenges and successes related to data collection and quality, efforts to document lessons learned,</w:t>
            </w:r>
            <w:r w:rsidR="00CE51E3" w:rsidRPr="00660CCD">
              <w:rPr>
                <w:rFonts w:ascii="Optima" w:eastAsia="Times New Roman" w:hAnsi="Optima" w:cs="Calibri"/>
                <w:i/>
                <w:sz w:val="22"/>
                <w:szCs w:val="22"/>
                <w:lang w:val="en-US"/>
              </w:rPr>
              <w:t xml:space="preserve"> impact pathways</w:t>
            </w:r>
            <w:r w:rsidRPr="00660CCD">
              <w:rPr>
                <w:rFonts w:ascii="Optima" w:eastAsia="Times New Roman" w:hAnsi="Optima" w:cs="Calibri"/>
                <w:i/>
                <w:sz w:val="22"/>
                <w:szCs w:val="22"/>
                <w:lang w:val="en-US"/>
              </w:rPr>
              <w:t xml:space="preserve"> and anticipated revisions to indicators or the MEL plan. </w:t>
            </w:r>
          </w:p>
          <w:p w14:paraId="231877F7" w14:textId="77777777" w:rsidR="007D2E6E" w:rsidRPr="00660CCD" w:rsidRDefault="007D2E6E">
            <w:pPr>
              <w:rPr>
                <w:rFonts w:ascii="Optima" w:eastAsia="Times New Roman" w:hAnsi="Optima" w:cs="Calibri"/>
                <w:i/>
                <w:sz w:val="22"/>
                <w:szCs w:val="22"/>
                <w:lang w:val="en-US"/>
              </w:rPr>
            </w:pPr>
          </w:p>
          <w:p w14:paraId="79F5C80E" w14:textId="5BDEC357" w:rsidR="007D2E6E" w:rsidRPr="00660CCD" w:rsidRDefault="007D2E6E">
            <w:pPr>
              <w:rPr>
                <w:rFonts w:ascii="Optima" w:eastAsia="Times New Roman" w:hAnsi="Optima" w:cs="Calibri"/>
                <w:i/>
                <w:sz w:val="22"/>
                <w:szCs w:val="22"/>
                <w:lang w:val="en-US"/>
              </w:rPr>
            </w:pPr>
          </w:p>
        </w:tc>
      </w:tr>
      <w:tr w:rsidR="007513AF" w:rsidRPr="00660CCD" w14:paraId="0BF79C5F" w14:textId="77777777">
        <w:trPr>
          <w:trHeight w:val="1408"/>
        </w:trPr>
        <w:tc>
          <w:tcPr>
            <w:tcW w:w="5000" w:type="pct"/>
            <w:tcBorders>
              <w:top w:val="single" w:sz="4" w:space="0" w:color="auto"/>
              <w:left w:val="single" w:sz="4" w:space="0" w:color="auto"/>
              <w:bottom w:val="single" w:sz="4" w:space="0" w:color="auto"/>
              <w:right w:val="single" w:sz="4" w:space="0" w:color="auto"/>
            </w:tcBorders>
          </w:tcPr>
          <w:p w14:paraId="1109556E" w14:textId="77777777" w:rsidR="00DD60AA" w:rsidRDefault="00DD60AA" w:rsidP="00DD60AA">
            <w:pPr>
              <w:rPr>
                <w:rFonts w:ascii="Optima" w:eastAsia="Times New Roman" w:hAnsi="Optima" w:cs="Times New Roman"/>
                <w:sz w:val="22"/>
                <w:szCs w:val="22"/>
                <w:lang w:val="en-US"/>
              </w:rPr>
            </w:pPr>
            <w:r w:rsidRPr="00E72B8A">
              <w:rPr>
                <w:rFonts w:ascii="Optima" w:eastAsia="Times New Roman" w:hAnsi="Optima" w:cs="Times New Roman"/>
                <w:sz w:val="22"/>
                <w:szCs w:val="22"/>
                <w:lang w:val="en-US"/>
              </w:rPr>
              <w:t>At the beginning of the second year of SLDP implementation, the MEL team focused on integrating the team into a deeper understanding of the project's expected impact. To achieve this, the MEL team facilitated the Impact Pathway workshop in March, with 27 project team members participating. The event served to review and enhance SLDP’s impact pathway, map stakeholders, and plan the next steps for Year 2. As a result, key actions were defined, such</w:t>
            </w:r>
            <w:r>
              <w:rPr>
                <w:rFonts w:ascii="Optima" w:eastAsia="Times New Roman" w:hAnsi="Optima" w:cs="Times New Roman"/>
                <w:sz w:val="22"/>
                <w:szCs w:val="22"/>
                <w:lang w:val="en-US"/>
              </w:rPr>
              <w:t xml:space="preserve"> </w:t>
            </w:r>
            <w:r w:rsidRPr="00E72B8A">
              <w:rPr>
                <w:rFonts w:ascii="Optima" w:eastAsia="Times New Roman" w:hAnsi="Optima" w:cs="Times New Roman"/>
                <w:sz w:val="22"/>
                <w:szCs w:val="22"/>
                <w:lang w:val="en-US"/>
              </w:rPr>
              <w:t>as</w:t>
            </w:r>
            <w:r>
              <w:rPr>
                <w:rFonts w:ascii="Optima" w:eastAsia="Times New Roman" w:hAnsi="Optima" w:cs="Times New Roman"/>
                <w:sz w:val="22"/>
                <w:szCs w:val="22"/>
                <w:lang w:val="en-US"/>
              </w:rPr>
              <w:t>:</w:t>
            </w:r>
          </w:p>
          <w:p w14:paraId="2E1F16A9" w14:textId="77777777" w:rsidR="00DD60AA" w:rsidRPr="008F5154" w:rsidRDefault="00DD60AA" w:rsidP="00213331">
            <w:pPr>
              <w:pStyle w:val="ListParagraph"/>
              <w:numPr>
                <w:ilvl w:val="0"/>
                <w:numId w:val="13"/>
              </w:numPr>
              <w:rPr>
                <w:rFonts w:ascii="Optima" w:hAnsi="Optima"/>
                <w:sz w:val="22"/>
                <w:szCs w:val="22"/>
              </w:rPr>
            </w:pPr>
            <w:r w:rsidRPr="008F5154">
              <w:rPr>
                <w:rFonts w:ascii="Optima" w:hAnsi="Optima"/>
                <w:sz w:val="22"/>
                <w:szCs w:val="22"/>
              </w:rPr>
              <w:t>Refinement of the Impact Pathway with the technical team;</w:t>
            </w:r>
          </w:p>
          <w:p w14:paraId="79B50B20" w14:textId="77777777" w:rsidR="00DD60AA" w:rsidRPr="003C10E5" w:rsidRDefault="00DD60AA" w:rsidP="00213331">
            <w:pPr>
              <w:pStyle w:val="ListParagraph"/>
              <w:numPr>
                <w:ilvl w:val="0"/>
                <w:numId w:val="13"/>
              </w:numPr>
              <w:rPr>
                <w:rFonts w:ascii="Optima" w:hAnsi="Optima"/>
                <w:sz w:val="22"/>
                <w:szCs w:val="22"/>
                <w:lang w:val="en-US"/>
              </w:rPr>
            </w:pPr>
            <w:r w:rsidRPr="003C10E5">
              <w:rPr>
                <w:rFonts w:ascii="Optima" w:hAnsi="Optima"/>
                <w:sz w:val="22"/>
                <w:szCs w:val="22"/>
                <w:lang w:val="en-US"/>
              </w:rPr>
              <w:t>Review and finalization of the MEL plan, including indicators and responsibilities;</w:t>
            </w:r>
          </w:p>
          <w:p w14:paraId="3178B5E3" w14:textId="77777777" w:rsidR="00DD60AA" w:rsidRPr="003C10E5" w:rsidRDefault="00DD60AA" w:rsidP="00213331">
            <w:pPr>
              <w:pStyle w:val="ListParagraph"/>
              <w:numPr>
                <w:ilvl w:val="0"/>
                <w:numId w:val="13"/>
              </w:numPr>
              <w:rPr>
                <w:rFonts w:ascii="Optima" w:hAnsi="Optima"/>
                <w:sz w:val="22"/>
                <w:szCs w:val="22"/>
                <w:lang w:val="en-US"/>
              </w:rPr>
            </w:pPr>
            <w:r w:rsidRPr="003C10E5">
              <w:rPr>
                <w:rFonts w:ascii="Optima" w:hAnsi="Optima"/>
                <w:sz w:val="22"/>
                <w:szCs w:val="22"/>
                <w:lang w:val="en-US"/>
              </w:rPr>
              <w:t>Planning of the annual report, with the collection of qualitative and quantitative evidence;</w:t>
            </w:r>
          </w:p>
          <w:p w14:paraId="7EE68CDE" w14:textId="77777777" w:rsidR="00DD60AA" w:rsidRPr="008F5154" w:rsidRDefault="00DD60AA" w:rsidP="00213331">
            <w:pPr>
              <w:pStyle w:val="ListParagraph"/>
              <w:numPr>
                <w:ilvl w:val="0"/>
                <w:numId w:val="13"/>
              </w:numPr>
              <w:rPr>
                <w:rFonts w:ascii="Optima" w:hAnsi="Optima"/>
                <w:sz w:val="22"/>
                <w:szCs w:val="22"/>
                <w:lang w:val="en-US"/>
              </w:rPr>
            </w:pPr>
            <w:r w:rsidRPr="003C10E5">
              <w:rPr>
                <w:rFonts w:ascii="Optima" w:hAnsi="Optima"/>
                <w:sz w:val="22"/>
                <w:szCs w:val="22"/>
                <w:lang w:val="en-US"/>
              </w:rPr>
              <w:t>Implementation of the stakeholder engagement plan.</w:t>
            </w:r>
          </w:p>
          <w:p w14:paraId="6DB724D2" w14:textId="77777777" w:rsidR="00DD60AA" w:rsidRDefault="00DD60AA" w:rsidP="00DD60AA">
            <w:pPr>
              <w:jc w:val="both"/>
              <w:rPr>
                <w:rFonts w:ascii="Optima" w:hAnsi="Optima"/>
                <w:sz w:val="22"/>
                <w:szCs w:val="22"/>
                <w:lang w:val="en-US"/>
              </w:rPr>
            </w:pPr>
          </w:p>
          <w:p w14:paraId="260C7604" w14:textId="77777777" w:rsidR="00DD60AA" w:rsidRDefault="00DD60AA" w:rsidP="00DD60AA">
            <w:pPr>
              <w:keepNext/>
              <w:jc w:val="both"/>
              <w:rPr>
                <w:lang w:val="en-US"/>
              </w:rPr>
            </w:pPr>
            <w:r>
              <w:rPr>
                <w:noProof/>
              </w:rPr>
              <w:lastRenderedPageBreak/>
              <w:drawing>
                <wp:inline distT="0" distB="0" distL="0" distR="0" wp14:anchorId="06E8AA7B" wp14:editId="14F9D647">
                  <wp:extent cx="2719752" cy="2039815"/>
                  <wp:effectExtent l="0" t="0" r="4445" b="0"/>
                  <wp:docPr id="1529068328" name="Picture 1" descr="A group of people standing in a room with sticky notes on th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68328" name="Picture 1" descr="A group of people standing in a room with sticky notes on the wall&#10;&#10;Description automatically generated"/>
                          <pic:cNvPicPr/>
                        </pic:nvPicPr>
                        <pic:blipFill>
                          <a:blip r:embed="rId40" cstate="email">
                            <a:extLst>
                              <a:ext uri="{28A0092B-C50C-407E-A947-70E740481C1C}">
                                <a14:useLocalDpi xmlns:a14="http://schemas.microsoft.com/office/drawing/2010/main"/>
                              </a:ext>
                            </a:extLst>
                          </a:blip>
                          <a:stretch>
                            <a:fillRect/>
                          </a:stretch>
                        </pic:blipFill>
                        <pic:spPr>
                          <a:xfrm>
                            <a:off x="0" y="0"/>
                            <a:ext cx="2743469" cy="2057603"/>
                          </a:xfrm>
                          <a:prstGeom prst="rect">
                            <a:avLst/>
                          </a:prstGeom>
                        </pic:spPr>
                      </pic:pic>
                    </a:graphicData>
                  </a:graphic>
                </wp:inline>
              </w:drawing>
            </w:r>
            <w:r>
              <w:rPr>
                <w:noProof/>
              </w:rPr>
              <w:drawing>
                <wp:inline distT="0" distB="0" distL="0" distR="0" wp14:anchorId="1AA9A112" wp14:editId="25B467AB">
                  <wp:extent cx="2693963" cy="2020472"/>
                  <wp:effectExtent l="0" t="0" r="0" b="0"/>
                  <wp:docPr id="286437" name="Picture 3"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437" name="Picture 3" descr="A group of people posing for a photo&#10;&#10;Description automatically generated"/>
                          <pic:cNvPicPr/>
                        </pic:nvPicPr>
                        <pic:blipFill>
                          <a:blip r:embed="rId41" cstate="email">
                            <a:extLst>
                              <a:ext uri="{28A0092B-C50C-407E-A947-70E740481C1C}">
                                <a14:useLocalDpi xmlns:a14="http://schemas.microsoft.com/office/drawing/2010/main"/>
                              </a:ext>
                            </a:extLst>
                          </a:blip>
                          <a:stretch>
                            <a:fillRect/>
                          </a:stretch>
                        </pic:blipFill>
                        <pic:spPr>
                          <a:xfrm>
                            <a:off x="0" y="0"/>
                            <a:ext cx="2715030" cy="2036272"/>
                          </a:xfrm>
                          <a:prstGeom prst="rect">
                            <a:avLst/>
                          </a:prstGeom>
                        </pic:spPr>
                      </pic:pic>
                    </a:graphicData>
                  </a:graphic>
                </wp:inline>
              </w:drawing>
            </w:r>
          </w:p>
          <w:p w14:paraId="47183651" w14:textId="0FE9E581" w:rsidR="00DD60AA" w:rsidRPr="00246E79" w:rsidRDefault="00DD60AA" w:rsidP="00DD60AA">
            <w:pPr>
              <w:pStyle w:val="Caption"/>
              <w:jc w:val="both"/>
              <w:rPr>
                <w:rFonts w:ascii="Optima" w:hAnsi="Optima"/>
                <w:sz w:val="22"/>
                <w:szCs w:val="22"/>
                <w:lang w:val="en-US"/>
              </w:rPr>
            </w:pPr>
            <w:r w:rsidRPr="00247BDB">
              <w:t>Impact Pathway workshop on the 14th and 15th of March, 2024</w:t>
            </w:r>
          </w:p>
          <w:p w14:paraId="37426FFF" w14:textId="77777777" w:rsidR="00E45D49" w:rsidRDefault="00E45D49" w:rsidP="00E45D49">
            <w:pPr>
              <w:jc w:val="both"/>
              <w:rPr>
                <w:rFonts w:ascii="Optima" w:eastAsia="Times New Roman" w:hAnsi="Optima" w:cs="Times New Roman"/>
                <w:sz w:val="22"/>
                <w:szCs w:val="22"/>
                <w:lang w:val="en-US"/>
              </w:rPr>
            </w:pPr>
            <w:r w:rsidRPr="00E72B8A">
              <w:rPr>
                <w:rFonts w:ascii="Optima" w:eastAsia="Times New Roman" w:hAnsi="Optima" w:cs="Times New Roman"/>
                <w:sz w:val="22"/>
                <w:szCs w:val="22"/>
                <w:lang w:val="en-US"/>
              </w:rPr>
              <w:t>Additionally, after two years of implementation, the need for an internal mid-term evaluation of Component 1 was identified to assess program progress and improve interventions. This review also served as preparation for the external evaluation scheduled for 2025. Thus, the MEL team developed the terms of reference for the Mid-Term Review, aiming to evaluate indicator status and align the monitoring strategy for the coming years. The review combined quantitative data analysis (through surveys and monitoring) and qualitative methods (Impact Pathway sessions and interviews in buffer zone districts).</w:t>
            </w:r>
          </w:p>
          <w:p w14:paraId="0ACF662D" w14:textId="346FC777" w:rsidR="00E45D49" w:rsidRPr="00B2216F" w:rsidRDefault="00E45D49" w:rsidP="00E45D49">
            <w:pPr>
              <w:jc w:val="both"/>
              <w:rPr>
                <w:rFonts w:ascii="Optima" w:eastAsia="Times New Roman" w:hAnsi="Optima" w:cs="Times New Roman"/>
                <w:sz w:val="22"/>
                <w:szCs w:val="22"/>
                <w:lang w:val="en-US"/>
              </w:rPr>
            </w:pPr>
            <w:r w:rsidRPr="00B2216F">
              <w:rPr>
                <w:rFonts w:ascii="Optima" w:eastAsia="Times New Roman" w:hAnsi="Optima" w:cs="Times New Roman"/>
                <w:sz w:val="22"/>
                <w:szCs w:val="22"/>
                <w:lang w:val="en-US"/>
              </w:rPr>
              <w:t>In November and December</w:t>
            </w:r>
            <w:r>
              <w:rPr>
                <w:rFonts w:ascii="Optima" w:eastAsia="Times New Roman" w:hAnsi="Optima" w:cs="Times New Roman"/>
                <w:sz w:val="22"/>
                <w:szCs w:val="22"/>
                <w:lang w:val="en-US"/>
              </w:rPr>
              <w:t xml:space="preserve"> 2024</w:t>
            </w:r>
            <w:r w:rsidRPr="00B2216F">
              <w:rPr>
                <w:rFonts w:ascii="Optima" w:eastAsia="Times New Roman" w:hAnsi="Optima" w:cs="Times New Roman"/>
                <w:sz w:val="22"/>
                <w:szCs w:val="22"/>
                <w:lang w:val="en-US"/>
              </w:rPr>
              <w:t>, qualitative research was conducted in three buffer zone districts (Gorongosa, Nhamatanda, and Muanza), including interviews with beneficiaries (9 individual and 4 group discussions), project technicians (2 in agriculture, 1 in agroforestry, and 1 in reforestation), and stakeholders (3). Additionally, four Impact Pathway sessions were held with specialists</w:t>
            </w:r>
            <w:r>
              <w:rPr>
                <w:rFonts w:ascii="Optima" w:eastAsia="Times New Roman" w:hAnsi="Optima" w:cs="Times New Roman"/>
                <w:sz w:val="22"/>
                <w:szCs w:val="22"/>
                <w:lang w:val="en-US"/>
              </w:rPr>
              <w:t xml:space="preserve"> ad management</w:t>
            </w:r>
            <w:r w:rsidRPr="00B2216F">
              <w:rPr>
                <w:rFonts w:ascii="Optima" w:eastAsia="Times New Roman" w:hAnsi="Optima" w:cs="Times New Roman"/>
                <w:sz w:val="22"/>
                <w:szCs w:val="22"/>
                <w:lang w:val="en-US"/>
              </w:rPr>
              <w:t xml:space="preserve"> to validate and adjust the project’s impact model.</w:t>
            </w:r>
          </w:p>
          <w:p w14:paraId="518F8C56" w14:textId="77777777" w:rsidR="00E45D49" w:rsidRDefault="00E45D49" w:rsidP="00E45D49">
            <w:pPr>
              <w:jc w:val="both"/>
              <w:rPr>
                <w:rFonts w:ascii="Optima" w:eastAsia="Times New Roman" w:hAnsi="Optima" w:cs="Times New Roman"/>
                <w:sz w:val="22"/>
                <w:szCs w:val="22"/>
                <w:lang w:val="en-US"/>
              </w:rPr>
            </w:pPr>
            <w:r w:rsidRPr="00E72B8A">
              <w:rPr>
                <w:rFonts w:ascii="Optima" w:eastAsia="Times New Roman" w:hAnsi="Optima" w:cs="Times New Roman"/>
                <w:sz w:val="22"/>
                <w:szCs w:val="22"/>
                <w:lang w:val="en-US"/>
              </w:rPr>
              <w:t xml:space="preserve">Quantitative data collection faced administrative delays and was conducted in the last weeks of December, covering </w:t>
            </w:r>
            <w:r>
              <w:rPr>
                <w:rFonts w:ascii="Optima" w:eastAsia="Times New Roman" w:hAnsi="Optima" w:cs="Times New Roman"/>
                <w:sz w:val="22"/>
                <w:szCs w:val="22"/>
                <w:lang w:val="en-US"/>
              </w:rPr>
              <w:t>450</w:t>
            </w:r>
            <w:r w:rsidRPr="00E72B8A">
              <w:rPr>
                <w:rFonts w:ascii="Optima" w:eastAsia="Times New Roman" w:hAnsi="Optima" w:cs="Times New Roman"/>
                <w:sz w:val="22"/>
                <w:szCs w:val="22"/>
                <w:lang w:val="en-US"/>
              </w:rPr>
              <w:t xml:space="preserve"> surveys. The report will be prepared in two phases: </w:t>
            </w:r>
          </w:p>
          <w:p w14:paraId="0B079DBB" w14:textId="77777777" w:rsidR="00E45D49" w:rsidRPr="00512A3D" w:rsidRDefault="00E45D49" w:rsidP="00213331">
            <w:pPr>
              <w:pStyle w:val="ListParagraph"/>
              <w:numPr>
                <w:ilvl w:val="0"/>
                <w:numId w:val="13"/>
              </w:numPr>
              <w:jc w:val="both"/>
              <w:rPr>
                <w:rFonts w:ascii="Optima" w:hAnsi="Optima"/>
                <w:sz w:val="22"/>
                <w:szCs w:val="22"/>
              </w:rPr>
            </w:pPr>
            <w:r w:rsidRPr="00512A3D">
              <w:rPr>
                <w:rFonts w:ascii="Optima" w:hAnsi="Optima"/>
                <w:b/>
                <w:bCs/>
                <w:sz w:val="22"/>
                <w:szCs w:val="22"/>
              </w:rPr>
              <w:t>Phase I (ongoing):</w:t>
            </w:r>
            <w:r w:rsidRPr="00512A3D">
              <w:rPr>
                <w:rFonts w:ascii="Optima" w:hAnsi="Optima"/>
                <w:sz w:val="22"/>
                <w:szCs w:val="22"/>
              </w:rPr>
              <w:t xml:space="preserve"> Includes qualitative data and will be completed by the end of January 2025.</w:t>
            </w:r>
          </w:p>
          <w:p w14:paraId="3E3AC448" w14:textId="77777777" w:rsidR="00E45D49" w:rsidRPr="00512A3D" w:rsidRDefault="00E45D49" w:rsidP="00213331">
            <w:pPr>
              <w:pStyle w:val="ListParagraph"/>
              <w:numPr>
                <w:ilvl w:val="0"/>
                <w:numId w:val="13"/>
              </w:numPr>
              <w:jc w:val="both"/>
              <w:rPr>
                <w:rFonts w:ascii="Optima" w:hAnsi="Optima"/>
                <w:sz w:val="22"/>
                <w:szCs w:val="22"/>
              </w:rPr>
            </w:pPr>
            <w:r w:rsidRPr="00512A3D">
              <w:rPr>
                <w:rFonts w:ascii="Optima" w:hAnsi="Optima"/>
                <w:b/>
                <w:bCs/>
                <w:sz w:val="22"/>
                <w:szCs w:val="22"/>
              </w:rPr>
              <w:t>Phase II:</w:t>
            </w:r>
            <w:r w:rsidRPr="00512A3D">
              <w:rPr>
                <w:rFonts w:ascii="Optima" w:hAnsi="Optima"/>
                <w:sz w:val="22"/>
                <w:szCs w:val="22"/>
              </w:rPr>
              <w:t xml:space="preserve"> Will incorporate the analysis of quantitative data, requiring additional time for cleaning and verification.</w:t>
            </w:r>
          </w:p>
          <w:p w14:paraId="199BE046" w14:textId="6A98EB39" w:rsidR="007513AF" w:rsidRPr="001F0593" w:rsidRDefault="00A93D21" w:rsidP="008C3521">
            <w:pPr>
              <w:jc w:val="both"/>
              <w:rPr>
                <w:rFonts w:ascii="Optima" w:eastAsia="Times New Roman" w:hAnsi="Optima" w:cs="Times New Roman"/>
                <w:lang w:val="en-US"/>
              </w:rPr>
            </w:pPr>
            <w:r w:rsidRPr="001F0593">
              <w:rPr>
                <w:rFonts w:ascii="Optima" w:eastAsia="Times New Roman" w:hAnsi="Optima" w:cs="Times New Roman"/>
                <w:lang w:val="en-US"/>
              </w:rPr>
              <w:t xml:space="preserve"> </w:t>
            </w:r>
          </w:p>
        </w:tc>
      </w:tr>
    </w:tbl>
    <w:p w14:paraId="3536B22B" w14:textId="77777777" w:rsidR="007513AF" w:rsidRPr="00660CCD" w:rsidRDefault="007513AF" w:rsidP="007513AF">
      <w:pPr>
        <w:rPr>
          <w:rFonts w:ascii="Optima" w:eastAsia="Times New Roman" w:hAnsi="Optima" w:cs="Calibri"/>
          <w:sz w:val="22"/>
          <w:szCs w:val="22"/>
        </w:rPr>
      </w:pPr>
    </w:p>
    <w:p w14:paraId="3810A60D" w14:textId="7FD39DF6" w:rsidR="00A6394F" w:rsidRPr="004E40E9" w:rsidRDefault="00EB3116" w:rsidP="00213331">
      <w:pPr>
        <w:pStyle w:val="Heading1"/>
        <w:numPr>
          <w:ilvl w:val="0"/>
          <w:numId w:val="4"/>
        </w:numPr>
        <w:rPr>
          <w:rFonts w:eastAsia="Times New Roman"/>
        </w:rPr>
      </w:pPr>
      <w:bookmarkStart w:id="17" w:name="_Toc196768503"/>
      <w:r w:rsidRPr="004E40E9">
        <w:rPr>
          <w:rFonts w:eastAsia="Times New Roman"/>
        </w:rPr>
        <w:t>Stakeholder Participation and Involvement</w:t>
      </w:r>
      <w:bookmarkEnd w:id="17"/>
    </w:p>
    <w:tbl>
      <w:tblPr>
        <w:tblStyle w:val="TableGrid1"/>
        <w:tblW w:w="5000" w:type="pct"/>
        <w:tblLook w:val="04A0" w:firstRow="1" w:lastRow="0" w:firstColumn="1" w:lastColumn="0" w:noHBand="0" w:noVBand="1"/>
      </w:tblPr>
      <w:tblGrid>
        <w:gridCol w:w="12950"/>
      </w:tblGrid>
      <w:tr w:rsidR="00EB3116" w:rsidRPr="00660CCD" w14:paraId="03011B6D" w14:textId="77777777">
        <w:tc>
          <w:tcPr>
            <w:tcW w:w="5000" w:type="pct"/>
            <w:tcBorders>
              <w:top w:val="single" w:sz="4" w:space="0" w:color="auto"/>
              <w:left w:val="single" w:sz="4" w:space="0" w:color="auto"/>
              <w:bottom w:val="single" w:sz="4" w:space="0" w:color="auto"/>
              <w:right w:val="single" w:sz="4" w:space="0" w:color="auto"/>
            </w:tcBorders>
            <w:shd w:val="clear" w:color="auto" w:fill="D9D9D9"/>
            <w:hideMark/>
          </w:tcPr>
          <w:p w14:paraId="7ABF1FE1" w14:textId="019D9E1E" w:rsidR="00EB3116" w:rsidRPr="00660CCD" w:rsidRDefault="00EB3116">
            <w:pPr>
              <w:rPr>
                <w:rFonts w:ascii="Optima" w:eastAsia="Times New Roman" w:hAnsi="Optima" w:cs="Times New Roman"/>
                <w:i/>
                <w:sz w:val="22"/>
                <w:szCs w:val="22"/>
                <w:lang w:val="en-US"/>
              </w:rPr>
            </w:pPr>
            <w:r w:rsidRPr="00660CCD">
              <w:rPr>
                <w:rFonts w:ascii="Optima" w:eastAsia="Times New Roman" w:hAnsi="Optima" w:cs="Times New Roman"/>
                <w:i/>
                <w:sz w:val="22"/>
                <w:szCs w:val="22"/>
                <w:lang w:val="en-US"/>
              </w:rPr>
              <w:t>Guiding notes</w:t>
            </w:r>
          </w:p>
          <w:p w14:paraId="1136EBCF" w14:textId="7158A34A" w:rsidR="00EB3116" w:rsidRPr="00660CCD" w:rsidRDefault="00EB3116">
            <w:pPr>
              <w:rPr>
                <w:rFonts w:ascii="Optima" w:eastAsia="Times New Roman" w:hAnsi="Optima" w:cs="Calibri"/>
                <w:i/>
                <w:sz w:val="22"/>
                <w:szCs w:val="22"/>
                <w:lang w:val="en-US"/>
              </w:rPr>
            </w:pPr>
            <w:r w:rsidRPr="00660CCD">
              <w:rPr>
                <w:rFonts w:ascii="Optima" w:eastAsia="Times New Roman" w:hAnsi="Optima" w:cs="Calibri"/>
                <w:i/>
                <w:sz w:val="22"/>
                <w:szCs w:val="22"/>
                <w:lang w:val="en-US"/>
              </w:rPr>
              <w:t xml:space="preserve">Updates on Program Management Unit meetings, Program Steering Committees, Community Engagement, </w:t>
            </w:r>
            <w:proofErr w:type="spellStart"/>
            <w:r w:rsidRPr="00660CCD">
              <w:rPr>
                <w:rFonts w:ascii="Optima" w:eastAsia="Times New Roman" w:hAnsi="Optima" w:cs="Calibri"/>
                <w:i/>
                <w:sz w:val="22"/>
                <w:szCs w:val="22"/>
                <w:lang w:val="en-US"/>
              </w:rPr>
              <w:t>e</w:t>
            </w:r>
            <w:r w:rsidR="00D80E37">
              <w:rPr>
                <w:rFonts w:ascii="Optima" w:eastAsia="Times New Roman" w:hAnsi="Optima" w:cs="Calibri"/>
                <w:i/>
                <w:sz w:val="22"/>
                <w:szCs w:val="22"/>
                <w:lang w:val="en-US"/>
              </w:rPr>
              <w:t>tc</w:t>
            </w:r>
            <w:proofErr w:type="spellEnd"/>
            <w:r w:rsidRPr="00660CCD">
              <w:rPr>
                <w:rFonts w:ascii="Optima" w:eastAsia="Times New Roman" w:hAnsi="Optima" w:cs="Calibri"/>
                <w:i/>
                <w:sz w:val="22"/>
                <w:szCs w:val="22"/>
                <w:lang w:val="en-US"/>
              </w:rPr>
              <w:t xml:space="preserve"> </w:t>
            </w:r>
          </w:p>
        </w:tc>
      </w:tr>
      <w:tr w:rsidR="00EB3116" w:rsidRPr="00660CCD" w14:paraId="14FE8B3F" w14:textId="77777777">
        <w:trPr>
          <w:trHeight w:val="1408"/>
        </w:trPr>
        <w:tc>
          <w:tcPr>
            <w:tcW w:w="5000" w:type="pct"/>
            <w:tcBorders>
              <w:top w:val="single" w:sz="4" w:space="0" w:color="auto"/>
              <w:left w:val="single" w:sz="4" w:space="0" w:color="auto"/>
              <w:bottom w:val="single" w:sz="4" w:space="0" w:color="auto"/>
              <w:right w:val="single" w:sz="4" w:space="0" w:color="auto"/>
            </w:tcBorders>
          </w:tcPr>
          <w:p w14:paraId="5B53A926" w14:textId="77777777" w:rsidR="002015FF" w:rsidRDefault="002015FF">
            <w:pPr>
              <w:rPr>
                <w:rFonts w:ascii="Optima" w:eastAsia="Times New Roman" w:hAnsi="Optima" w:cs="Times New Roman"/>
                <w:b/>
                <w:bCs/>
                <w:lang w:val="en-US"/>
              </w:rPr>
            </w:pPr>
          </w:p>
          <w:p w14:paraId="6361E7A6" w14:textId="77777777" w:rsidR="002015FF" w:rsidRDefault="002015FF" w:rsidP="002015FF">
            <w:pPr>
              <w:rPr>
                <w:rFonts w:ascii="Optima" w:eastAsia="Times New Roman" w:hAnsi="Optima" w:cs="Times New Roman"/>
                <w:b/>
                <w:bCs/>
                <w:lang w:val="en-GB"/>
              </w:rPr>
            </w:pPr>
            <w:r w:rsidRPr="009C7FDF">
              <w:rPr>
                <w:rFonts w:ascii="Optima" w:eastAsia="Times New Roman" w:hAnsi="Optima" w:cs="Times New Roman"/>
                <w:b/>
                <w:bCs/>
                <w:lang w:val="en-GB"/>
              </w:rPr>
              <w:t>Program Steering Committee</w:t>
            </w:r>
            <w:r>
              <w:rPr>
                <w:rFonts w:ascii="Optima" w:eastAsia="Times New Roman" w:hAnsi="Optima" w:cs="Times New Roman"/>
                <w:b/>
                <w:bCs/>
                <w:lang w:val="en-GB"/>
              </w:rPr>
              <w:t xml:space="preserve"> (PSC)</w:t>
            </w:r>
          </w:p>
          <w:p w14:paraId="42600B73" w14:textId="67EAC5AF" w:rsidR="002015FF" w:rsidRPr="00BE7935" w:rsidRDefault="00A544C9" w:rsidP="002015FF">
            <w:pPr>
              <w:rPr>
                <w:rFonts w:ascii="Optima" w:eastAsia="Times New Roman" w:hAnsi="Optima" w:cs="Times New Roman"/>
                <w:sz w:val="22"/>
                <w:szCs w:val="22"/>
                <w:lang w:val="en-US"/>
              </w:rPr>
            </w:pPr>
            <w:r w:rsidRPr="00BE7935">
              <w:rPr>
                <w:rFonts w:ascii="Optima" w:eastAsia="Times New Roman" w:hAnsi="Optima" w:cs="Times New Roman"/>
                <w:sz w:val="22"/>
                <w:szCs w:val="22"/>
                <w:lang w:val="en-US"/>
              </w:rPr>
              <w:t xml:space="preserve">An </w:t>
            </w:r>
            <w:r w:rsidR="002015FF" w:rsidRPr="00BE7935">
              <w:rPr>
                <w:rFonts w:ascii="Optima" w:eastAsia="Times New Roman" w:hAnsi="Optima" w:cs="Times New Roman"/>
                <w:sz w:val="22"/>
                <w:szCs w:val="22"/>
                <w:lang w:val="en-US"/>
              </w:rPr>
              <w:t>Extraordinary PSC session took</w:t>
            </w:r>
            <w:r w:rsidR="006F12D0" w:rsidRPr="00BE7935">
              <w:rPr>
                <w:rFonts w:ascii="Optima" w:eastAsia="Times New Roman" w:hAnsi="Optima" w:cs="Times New Roman"/>
                <w:sz w:val="22"/>
                <w:szCs w:val="22"/>
                <w:lang w:val="en-US"/>
              </w:rPr>
              <w:t xml:space="preserve"> place</w:t>
            </w:r>
            <w:r w:rsidR="002015FF" w:rsidRPr="00BE7935">
              <w:rPr>
                <w:rFonts w:ascii="Optima" w:eastAsia="Times New Roman" w:hAnsi="Optima" w:cs="Times New Roman"/>
                <w:sz w:val="22"/>
                <w:szCs w:val="22"/>
                <w:lang w:val="en-US"/>
              </w:rPr>
              <w:t xml:space="preserve"> on the 27th and 28th of February of 2024 in Chitengo. The meeting was chaired by ANAC and include participation from PSC Committee members, such as GRP, Right to Play, Resilience</w:t>
            </w:r>
            <w:r w:rsidR="006F12D0" w:rsidRPr="00BE7935">
              <w:rPr>
                <w:rFonts w:ascii="Optima" w:eastAsia="Times New Roman" w:hAnsi="Optima" w:cs="Times New Roman"/>
                <w:sz w:val="22"/>
                <w:szCs w:val="22"/>
                <w:lang w:val="en-US"/>
              </w:rPr>
              <w:t xml:space="preserve"> Representatives</w:t>
            </w:r>
            <w:r w:rsidR="002015FF" w:rsidRPr="00BE7935">
              <w:rPr>
                <w:rFonts w:ascii="Optima" w:eastAsia="Times New Roman" w:hAnsi="Optima" w:cs="Times New Roman"/>
                <w:sz w:val="22"/>
                <w:szCs w:val="22"/>
                <w:lang w:val="en-US"/>
              </w:rPr>
              <w:t xml:space="preserve">, Sofala Provincial, and the Six Implementing District Authorities. Additionally, members of GNP Buffer Zone communities </w:t>
            </w:r>
            <w:r w:rsidR="006F12D0" w:rsidRPr="00BE7935">
              <w:rPr>
                <w:rFonts w:ascii="Optima" w:eastAsia="Times New Roman" w:hAnsi="Optima" w:cs="Times New Roman"/>
                <w:sz w:val="22"/>
                <w:szCs w:val="22"/>
                <w:lang w:val="en-US"/>
              </w:rPr>
              <w:t>were</w:t>
            </w:r>
            <w:r w:rsidR="002015FF" w:rsidRPr="00BE7935">
              <w:rPr>
                <w:rFonts w:ascii="Optima" w:eastAsia="Times New Roman" w:hAnsi="Optima" w:cs="Times New Roman"/>
                <w:sz w:val="22"/>
                <w:szCs w:val="22"/>
                <w:lang w:val="en-US"/>
              </w:rPr>
              <w:t xml:space="preserve"> invited as special guests. The main objective of this meeting was to evaluate the progress made in 2023 and to approve the Annual</w:t>
            </w:r>
            <w:r w:rsidR="00C438C5" w:rsidRPr="00BE7935">
              <w:rPr>
                <w:rFonts w:ascii="Optima" w:eastAsia="Times New Roman" w:hAnsi="Optima" w:cs="Times New Roman"/>
                <w:sz w:val="22"/>
                <w:szCs w:val="22"/>
                <w:lang w:val="en-US"/>
              </w:rPr>
              <w:t xml:space="preserve"> </w:t>
            </w:r>
            <w:r w:rsidR="002015FF" w:rsidRPr="00BE7935">
              <w:rPr>
                <w:rFonts w:ascii="Optima" w:eastAsia="Times New Roman" w:hAnsi="Optima" w:cs="Times New Roman"/>
                <w:sz w:val="22"/>
                <w:szCs w:val="22"/>
                <w:lang w:val="en-US"/>
              </w:rPr>
              <w:t>Workplan for 2024</w:t>
            </w:r>
            <w:r w:rsidR="00C438C5" w:rsidRPr="00BE7935">
              <w:rPr>
                <w:rFonts w:ascii="Optima" w:eastAsia="Times New Roman" w:hAnsi="Optima" w:cs="Times New Roman"/>
                <w:sz w:val="22"/>
                <w:szCs w:val="22"/>
                <w:lang w:val="en-US"/>
              </w:rPr>
              <w:t>.</w:t>
            </w:r>
          </w:p>
          <w:p w14:paraId="0D06CEE9" w14:textId="77777777" w:rsidR="002015FF" w:rsidRDefault="002015FF">
            <w:pPr>
              <w:rPr>
                <w:rFonts w:ascii="Optima" w:eastAsia="Times New Roman" w:hAnsi="Optima" w:cs="Times New Roman"/>
                <w:lang w:val="en-US"/>
              </w:rPr>
            </w:pPr>
          </w:p>
          <w:p w14:paraId="732C1B75" w14:textId="593C807B" w:rsidR="003C17BD" w:rsidRPr="002015FF" w:rsidRDefault="003C17BD">
            <w:pPr>
              <w:rPr>
                <w:rFonts w:ascii="Optima" w:eastAsia="Times New Roman" w:hAnsi="Optima" w:cs="Times New Roman"/>
                <w:b/>
                <w:bCs/>
                <w:lang w:val="en-US"/>
              </w:rPr>
            </w:pPr>
            <w:r w:rsidRPr="002015FF">
              <w:rPr>
                <w:rFonts w:ascii="Optima" w:eastAsia="Times New Roman" w:hAnsi="Optima" w:cs="Times New Roman"/>
                <w:b/>
                <w:bCs/>
                <w:lang w:val="en-US"/>
              </w:rPr>
              <w:t xml:space="preserve">Program Management Unit meeting (PMU) </w:t>
            </w:r>
          </w:p>
          <w:p w14:paraId="77D24A1E" w14:textId="77777777" w:rsidR="002D00C2" w:rsidRPr="00BE7935" w:rsidRDefault="002D00C2" w:rsidP="002D00C2">
            <w:pPr>
              <w:spacing w:line="276" w:lineRule="auto"/>
              <w:jc w:val="both"/>
              <w:rPr>
                <w:rFonts w:ascii="Optima" w:eastAsia="Cambria" w:hAnsi="Optima" w:cs="Cambria"/>
                <w:kern w:val="2"/>
                <w:sz w:val="22"/>
                <w:szCs w:val="22"/>
                <w:lang w:val="en-GB"/>
                <w14:ligatures w14:val="standardContextual"/>
              </w:rPr>
            </w:pPr>
            <w:r w:rsidRPr="00BE7935">
              <w:rPr>
                <w:rFonts w:ascii="Optima" w:eastAsia="Cambria" w:hAnsi="Optima" w:cs="Cambria"/>
                <w:kern w:val="2"/>
                <w:sz w:val="22"/>
                <w:szCs w:val="22"/>
                <w:lang w:val="en-GB"/>
                <w14:ligatures w14:val="standardContextual"/>
              </w:rPr>
              <w:t>The event took place in Chitengo, on May 30</w:t>
            </w:r>
            <w:r w:rsidRPr="00BE7935">
              <w:rPr>
                <w:rFonts w:ascii="Optima" w:eastAsia="Cambria" w:hAnsi="Optima" w:cs="Cambria"/>
                <w:kern w:val="2"/>
                <w:sz w:val="22"/>
                <w:szCs w:val="22"/>
                <w:vertAlign w:val="superscript"/>
                <w:lang w:val="en-GB"/>
                <w14:ligatures w14:val="standardContextual"/>
              </w:rPr>
              <w:t>th</w:t>
            </w:r>
            <w:r w:rsidRPr="00BE7935">
              <w:rPr>
                <w:rFonts w:ascii="Optima" w:eastAsia="Cambria" w:hAnsi="Optima" w:cs="Cambria"/>
                <w:kern w:val="2"/>
                <w:sz w:val="22"/>
                <w:szCs w:val="22"/>
                <w:lang w:val="en-GB"/>
                <w14:ligatures w14:val="standardContextual"/>
              </w:rPr>
              <w:t>, 2024. The meeting aimed at:</w:t>
            </w:r>
          </w:p>
          <w:p w14:paraId="59725CAE" w14:textId="77777777" w:rsidR="002D00C2" w:rsidRPr="00BE7935" w:rsidRDefault="002D00C2" w:rsidP="00213331">
            <w:pPr>
              <w:pStyle w:val="ListParagraph"/>
              <w:numPr>
                <w:ilvl w:val="0"/>
                <w:numId w:val="17"/>
              </w:numPr>
              <w:spacing w:line="276" w:lineRule="auto"/>
              <w:jc w:val="both"/>
              <w:rPr>
                <w:rFonts w:ascii="Optima" w:eastAsia="Cambria" w:hAnsi="Optima" w:cs="Cambria"/>
                <w:kern w:val="2"/>
                <w:sz w:val="22"/>
                <w:szCs w:val="22"/>
                <w14:ligatures w14:val="standardContextual"/>
              </w:rPr>
            </w:pPr>
            <w:r w:rsidRPr="00BE7935">
              <w:rPr>
                <w:rFonts w:ascii="Optima" w:eastAsia="Cambria" w:hAnsi="Optima" w:cs="Cambria"/>
                <w:kern w:val="2"/>
                <w:sz w:val="22"/>
                <w:szCs w:val="22"/>
                <w14:ligatures w14:val="standardContextual"/>
              </w:rPr>
              <w:t>Discussing the level of activities implementation, including financial execution for component 1 and 2.</w:t>
            </w:r>
          </w:p>
          <w:p w14:paraId="135A5BC0" w14:textId="658383EB" w:rsidR="002D00C2" w:rsidRPr="00BE7935" w:rsidRDefault="002D00C2" w:rsidP="00213331">
            <w:pPr>
              <w:pStyle w:val="ListParagraph"/>
              <w:numPr>
                <w:ilvl w:val="0"/>
                <w:numId w:val="17"/>
              </w:numPr>
              <w:spacing w:line="276" w:lineRule="auto"/>
              <w:jc w:val="both"/>
              <w:rPr>
                <w:rFonts w:ascii="Optima" w:eastAsia="Cambria" w:hAnsi="Optima" w:cs="Cambria"/>
                <w:kern w:val="2"/>
                <w:sz w:val="22"/>
                <w:szCs w:val="22"/>
                <w14:ligatures w14:val="standardContextual"/>
              </w:rPr>
            </w:pPr>
            <w:r w:rsidRPr="00BE7935">
              <w:rPr>
                <w:rFonts w:ascii="Optima" w:eastAsia="Cambria" w:hAnsi="Optima" w:cs="Cambria"/>
                <w:kern w:val="2"/>
                <w:sz w:val="22"/>
                <w:szCs w:val="22"/>
                <w14:ligatures w14:val="standardContextual"/>
              </w:rPr>
              <w:t xml:space="preserve">Mid-term evaluation of the SLDP. It was communicated that the mid-term evaluation will take place </w:t>
            </w:r>
            <w:r w:rsidR="00933A2E" w:rsidRPr="00BE7935">
              <w:rPr>
                <w:rFonts w:ascii="Optima" w:eastAsia="Cambria" w:hAnsi="Optima" w:cs="Cambria"/>
                <w:kern w:val="2"/>
                <w:sz w:val="22"/>
                <w:szCs w:val="22"/>
                <w14:ligatures w14:val="standardContextual"/>
              </w:rPr>
              <w:t>from April to June</w:t>
            </w:r>
            <w:r w:rsidRPr="00BE7935">
              <w:rPr>
                <w:rFonts w:ascii="Optima" w:eastAsia="Cambria" w:hAnsi="Optima" w:cs="Cambria"/>
                <w:kern w:val="2"/>
                <w:sz w:val="22"/>
                <w:szCs w:val="22"/>
                <w14:ligatures w14:val="standardContextual"/>
              </w:rPr>
              <w:t xml:space="preserve"> 2025.</w:t>
            </w:r>
          </w:p>
          <w:p w14:paraId="0C7E94BE" w14:textId="77777777" w:rsidR="002D00C2" w:rsidRPr="00BE7935" w:rsidRDefault="002D00C2" w:rsidP="00213331">
            <w:pPr>
              <w:pStyle w:val="ListParagraph"/>
              <w:numPr>
                <w:ilvl w:val="0"/>
                <w:numId w:val="17"/>
              </w:numPr>
              <w:spacing w:line="276" w:lineRule="auto"/>
              <w:jc w:val="both"/>
              <w:rPr>
                <w:rFonts w:ascii="Optima" w:eastAsia="Cambria" w:hAnsi="Optima" w:cs="Cambria"/>
                <w:kern w:val="2"/>
                <w:sz w:val="22"/>
                <w:szCs w:val="22"/>
                <w14:ligatures w14:val="standardContextual"/>
              </w:rPr>
            </w:pPr>
            <w:r w:rsidRPr="00BE7935">
              <w:rPr>
                <w:rFonts w:ascii="Optima" w:eastAsia="Cambria" w:hAnsi="Optima" w:cs="Cambria"/>
                <w:kern w:val="2"/>
                <w:sz w:val="22"/>
                <w:szCs w:val="22"/>
                <w:lang w:val="en-US"/>
                <w14:ligatures w14:val="standardContextual"/>
              </w:rPr>
              <w:t xml:space="preserve">Follow-up on key points from the donor visit in February and April 2024, respectively.  </w:t>
            </w:r>
          </w:p>
          <w:p w14:paraId="6F1CF524" w14:textId="77777777" w:rsidR="002D00C2" w:rsidRPr="00BE7935" w:rsidRDefault="002D00C2" w:rsidP="002D00C2">
            <w:pPr>
              <w:pStyle w:val="ListParagraph"/>
              <w:spacing w:line="276" w:lineRule="auto"/>
              <w:jc w:val="both"/>
              <w:rPr>
                <w:rFonts w:ascii="Optima" w:eastAsia="Cambria" w:hAnsi="Optima" w:cs="Cambria"/>
                <w:kern w:val="2"/>
                <w:sz w:val="22"/>
                <w:szCs w:val="22"/>
                <w14:ligatures w14:val="standardContextual"/>
              </w:rPr>
            </w:pPr>
          </w:p>
          <w:p w14:paraId="44F56827" w14:textId="77777777" w:rsidR="002D00C2" w:rsidRPr="00BE7935" w:rsidRDefault="002D00C2" w:rsidP="002D00C2">
            <w:pPr>
              <w:spacing w:line="276" w:lineRule="auto"/>
              <w:jc w:val="both"/>
              <w:rPr>
                <w:rFonts w:ascii="Optima" w:eastAsia="Cambria" w:hAnsi="Optima" w:cs="Cambria"/>
                <w:kern w:val="2"/>
                <w:sz w:val="22"/>
                <w:szCs w:val="22"/>
                <w:lang w:val="en-GB"/>
                <w14:ligatures w14:val="standardContextual"/>
              </w:rPr>
            </w:pPr>
            <w:r w:rsidRPr="00BE7935">
              <w:rPr>
                <w:rFonts w:ascii="Optima" w:eastAsia="Cambria" w:hAnsi="Optima" w:cs="Cambria"/>
                <w:kern w:val="2"/>
                <w:sz w:val="22"/>
                <w:szCs w:val="22"/>
                <w:lang w:val="en-GB"/>
                <w14:ligatures w14:val="standardContextual"/>
              </w:rPr>
              <w:t xml:space="preserve">Regarding the point raised above, some points were also brought to the discussion such as: </w:t>
            </w:r>
          </w:p>
          <w:p w14:paraId="15A98699" w14:textId="77777777" w:rsidR="002D00C2" w:rsidRPr="00BE7935" w:rsidRDefault="002D00C2" w:rsidP="00213331">
            <w:pPr>
              <w:pStyle w:val="ListParagraph"/>
              <w:numPr>
                <w:ilvl w:val="0"/>
                <w:numId w:val="16"/>
              </w:numPr>
              <w:spacing w:line="276" w:lineRule="auto"/>
              <w:jc w:val="both"/>
              <w:rPr>
                <w:rFonts w:ascii="Optima" w:eastAsia="Cambria" w:hAnsi="Optima" w:cs="Cambria"/>
                <w:kern w:val="2"/>
                <w:sz w:val="22"/>
                <w:szCs w:val="22"/>
                <w14:ligatures w14:val="standardContextual"/>
              </w:rPr>
            </w:pPr>
            <w:r w:rsidRPr="00BE7935">
              <w:rPr>
                <w:rFonts w:ascii="Optima" w:eastAsia="Cambria" w:hAnsi="Optima" w:cs="Cambria"/>
                <w:kern w:val="2"/>
                <w:sz w:val="22"/>
                <w:szCs w:val="22"/>
                <w14:ligatures w14:val="standardContextual"/>
              </w:rPr>
              <w:t>The need for revising SLDP framework for component 2 (Nutrition), considering the comments from the donor;</w:t>
            </w:r>
          </w:p>
          <w:p w14:paraId="239D5AAC" w14:textId="77777777" w:rsidR="002D00C2" w:rsidRPr="00BE7935" w:rsidRDefault="002D00C2" w:rsidP="00213331">
            <w:pPr>
              <w:pStyle w:val="ListParagraph"/>
              <w:numPr>
                <w:ilvl w:val="0"/>
                <w:numId w:val="16"/>
              </w:numPr>
              <w:spacing w:line="276" w:lineRule="auto"/>
              <w:jc w:val="both"/>
              <w:rPr>
                <w:rFonts w:ascii="Optima" w:eastAsia="Cambria" w:hAnsi="Optima" w:cs="Cambria"/>
                <w:kern w:val="2"/>
                <w:sz w:val="22"/>
                <w:szCs w:val="22"/>
                <w14:ligatures w14:val="standardContextual"/>
              </w:rPr>
            </w:pPr>
            <w:r w:rsidRPr="00BE7935">
              <w:rPr>
                <w:rFonts w:ascii="Optima" w:eastAsia="Cambria" w:hAnsi="Optima" w:cs="Cambria"/>
                <w:kern w:val="2"/>
                <w:sz w:val="22"/>
                <w:szCs w:val="22"/>
                <w14:ligatures w14:val="standardContextual"/>
              </w:rPr>
              <w:t>Strategies to reach the 30 thousand beneficiaries as planned in the project;</w:t>
            </w:r>
          </w:p>
          <w:p w14:paraId="66AC5013" w14:textId="77777777" w:rsidR="002D00C2" w:rsidRPr="00BE7935" w:rsidRDefault="002D00C2" w:rsidP="00213331">
            <w:pPr>
              <w:pStyle w:val="ListParagraph"/>
              <w:numPr>
                <w:ilvl w:val="0"/>
                <w:numId w:val="16"/>
              </w:numPr>
              <w:spacing w:line="276" w:lineRule="auto"/>
              <w:jc w:val="both"/>
              <w:rPr>
                <w:rFonts w:ascii="Optima" w:eastAsia="Cambria" w:hAnsi="Optima" w:cs="Cambria"/>
                <w:kern w:val="2"/>
                <w:sz w:val="22"/>
                <w:szCs w:val="22"/>
                <w14:ligatures w14:val="standardContextual"/>
              </w:rPr>
            </w:pPr>
            <w:r w:rsidRPr="00BE7935">
              <w:rPr>
                <w:rFonts w:ascii="Optima" w:eastAsia="Cambria" w:hAnsi="Optima" w:cs="Cambria"/>
                <w:kern w:val="2"/>
                <w:sz w:val="22"/>
                <w:szCs w:val="22"/>
                <w14:ligatures w14:val="standardContextual"/>
              </w:rPr>
              <w:t>There was communicated that the next donor visit program to SLD project would be at end of June and beginning of July 2024 and it has been successfully accomplished.</w:t>
            </w:r>
          </w:p>
          <w:p w14:paraId="7B88CFB3" w14:textId="77777777" w:rsidR="002D00C2" w:rsidRPr="00C01242" w:rsidRDefault="002D00C2" w:rsidP="002D00C2">
            <w:pPr>
              <w:spacing w:line="276" w:lineRule="auto"/>
              <w:jc w:val="both"/>
              <w:rPr>
                <w:rFonts w:ascii="Optima" w:eastAsia="Cambria" w:hAnsi="Optima" w:cs="Cambria"/>
                <w:kern w:val="2"/>
                <w:lang w:val="en-GB"/>
                <w14:ligatures w14:val="standardContextual"/>
              </w:rPr>
            </w:pPr>
          </w:p>
          <w:p w14:paraId="3CE05BFD" w14:textId="77777777" w:rsidR="002D00C2" w:rsidRPr="00883690" w:rsidRDefault="002D00C2" w:rsidP="002D00C2">
            <w:pPr>
              <w:spacing w:line="276" w:lineRule="auto"/>
              <w:jc w:val="both"/>
              <w:rPr>
                <w:rFonts w:ascii="Optima" w:eastAsia="Times New Roman" w:hAnsi="Optima" w:cstheme="majorHAnsi"/>
                <w:b/>
                <w:bCs/>
                <w:lang w:val="en-GB"/>
              </w:rPr>
            </w:pPr>
            <w:r w:rsidRPr="00883690">
              <w:rPr>
                <w:rFonts w:ascii="Optima" w:eastAsia="Times New Roman" w:hAnsi="Optima" w:cstheme="majorHAnsi"/>
                <w:b/>
                <w:bCs/>
                <w:lang w:val="en-GB"/>
              </w:rPr>
              <w:t>SLDP Annual Joint Planning Meeting with Partners (October 1–2, Dondo District)</w:t>
            </w:r>
          </w:p>
          <w:p w14:paraId="0635D53A" w14:textId="77777777" w:rsidR="002D00C2" w:rsidRPr="00BE7935" w:rsidRDefault="002D00C2" w:rsidP="002D00C2">
            <w:pPr>
              <w:spacing w:line="276" w:lineRule="auto"/>
              <w:jc w:val="both"/>
              <w:rPr>
                <w:rFonts w:ascii="Optima" w:eastAsia="Times New Roman" w:hAnsi="Optima" w:cstheme="majorHAnsi"/>
                <w:sz w:val="22"/>
                <w:szCs w:val="22"/>
                <w:lang w:val="en-US"/>
              </w:rPr>
            </w:pPr>
            <w:r w:rsidRPr="00BE7935">
              <w:rPr>
                <w:rFonts w:ascii="Optima" w:eastAsia="Times New Roman" w:hAnsi="Optima" w:cstheme="majorHAnsi"/>
                <w:sz w:val="22"/>
                <w:szCs w:val="22"/>
                <w:lang w:val="en-GB"/>
              </w:rPr>
              <w:t xml:space="preserve">This meeting, which included stakeholders such as GRP, RTP, Resilience, and the Embassy of the Kingdom of the Netherlands, was critical for aligning efforts across the SLDP project. Information was delivered and </w:t>
            </w:r>
            <w:r w:rsidRPr="00BE7935">
              <w:rPr>
                <w:rFonts w:ascii="Optima" w:eastAsia="Times New Roman" w:hAnsi="Optima" w:cstheme="majorHAnsi"/>
                <w:sz w:val="22"/>
                <w:szCs w:val="22"/>
                <w:lang w:val="en-US"/>
              </w:rPr>
              <w:t>Consensus were built over the following points:</w:t>
            </w:r>
          </w:p>
          <w:p w14:paraId="5A41BD27" w14:textId="77777777" w:rsidR="002D00C2" w:rsidRPr="00BE7935" w:rsidRDefault="002D00C2" w:rsidP="00213331">
            <w:pPr>
              <w:numPr>
                <w:ilvl w:val="0"/>
                <w:numId w:val="18"/>
              </w:numPr>
              <w:spacing w:line="276" w:lineRule="auto"/>
              <w:jc w:val="both"/>
              <w:rPr>
                <w:rFonts w:ascii="Optima" w:eastAsia="Times New Roman" w:hAnsi="Optima" w:cstheme="majorHAnsi"/>
                <w:sz w:val="22"/>
                <w:szCs w:val="22"/>
                <w:lang w:val="en-GB"/>
              </w:rPr>
            </w:pPr>
            <w:r w:rsidRPr="00BE7935">
              <w:rPr>
                <w:rFonts w:ascii="Optima" w:eastAsia="Times New Roman" w:hAnsi="Optima" w:cstheme="majorHAnsi"/>
                <w:sz w:val="22"/>
                <w:szCs w:val="22"/>
                <w:lang w:val="en-GB"/>
              </w:rPr>
              <w:t>Mid-Term Evaluation: The upcoming 2025 mid-term evaluation was discussed, emphasizing the importance of evidence-based reporting to showcase project impact.</w:t>
            </w:r>
          </w:p>
          <w:p w14:paraId="27026C04" w14:textId="77777777" w:rsidR="002D00C2" w:rsidRPr="00BE7935" w:rsidRDefault="002D00C2" w:rsidP="00213331">
            <w:pPr>
              <w:numPr>
                <w:ilvl w:val="0"/>
                <w:numId w:val="18"/>
              </w:numPr>
              <w:spacing w:line="276" w:lineRule="auto"/>
              <w:jc w:val="both"/>
              <w:rPr>
                <w:rFonts w:ascii="Optima" w:eastAsia="Times New Roman" w:hAnsi="Optima" w:cstheme="majorHAnsi"/>
                <w:sz w:val="22"/>
                <w:szCs w:val="22"/>
                <w:lang w:val="en-GB"/>
              </w:rPr>
            </w:pPr>
            <w:r w:rsidRPr="00BE7935">
              <w:rPr>
                <w:rFonts w:ascii="Optima" w:eastAsia="Times New Roman" w:hAnsi="Optima" w:cstheme="majorHAnsi"/>
                <w:sz w:val="22"/>
                <w:szCs w:val="22"/>
                <w:lang w:val="en-GB"/>
              </w:rPr>
              <w:t>Gender Analysis Findings: The presentation of gender analysis highlighted critical issues in the buffer zone of Gorongosa National Park, such as child marriage, and the stark literacy gap between men and women and polygamy reported to be over 37%. These findings underscored the urgency of SLDP interventions to address entrenched gender disparities.</w:t>
            </w:r>
          </w:p>
          <w:p w14:paraId="22F6B00B" w14:textId="77777777" w:rsidR="002D00C2" w:rsidRPr="00BE7935" w:rsidRDefault="002D00C2" w:rsidP="00213331">
            <w:pPr>
              <w:numPr>
                <w:ilvl w:val="0"/>
                <w:numId w:val="18"/>
              </w:numPr>
              <w:spacing w:line="276" w:lineRule="auto"/>
              <w:jc w:val="both"/>
              <w:rPr>
                <w:rFonts w:ascii="Optima" w:eastAsia="Times New Roman" w:hAnsi="Optima" w:cstheme="majorHAnsi"/>
                <w:sz w:val="22"/>
                <w:szCs w:val="22"/>
                <w:lang w:val="en-GB"/>
              </w:rPr>
            </w:pPr>
            <w:r w:rsidRPr="00BE7935">
              <w:rPr>
                <w:rFonts w:ascii="Optima" w:eastAsia="Times New Roman" w:hAnsi="Optima" w:cstheme="majorHAnsi"/>
                <w:sz w:val="22"/>
                <w:szCs w:val="22"/>
                <w:lang w:val="en-GB"/>
              </w:rPr>
              <w:t>2025 Action Plan: Partners collaboratively developed a comprehensive plan for 2025, ensuring alignment with project objectives and community needs.</w:t>
            </w:r>
          </w:p>
          <w:p w14:paraId="6CCC609F" w14:textId="77777777" w:rsidR="002D00C2" w:rsidRPr="00BE7935" w:rsidRDefault="002D00C2" w:rsidP="002D00C2">
            <w:pPr>
              <w:spacing w:line="276" w:lineRule="auto"/>
              <w:ind w:left="720"/>
              <w:jc w:val="both"/>
              <w:rPr>
                <w:rFonts w:ascii="Optima" w:eastAsia="Times New Roman" w:hAnsi="Optima" w:cstheme="majorHAnsi"/>
                <w:sz w:val="22"/>
                <w:szCs w:val="22"/>
                <w:lang w:val="en-GB"/>
              </w:rPr>
            </w:pPr>
          </w:p>
          <w:p w14:paraId="77A3B0AA" w14:textId="77777777" w:rsidR="002D00C2" w:rsidRPr="00883690" w:rsidRDefault="002D00C2" w:rsidP="002D00C2">
            <w:pPr>
              <w:spacing w:line="276" w:lineRule="auto"/>
              <w:jc w:val="both"/>
              <w:rPr>
                <w:rFonts w:ascii="Optima" w:eastAsia="Times New Roman" w:hAnsi="Optima" w:cstheme="majorHAnsi"/>
                <w:b/>
                <w:bCs/>
                <w:lang w:val="en-GB"/>
              </w:rPr>
            </w:pPr>
            <w:r w:rsidRPr="00883690">
              <w:rPr>
                <w:rFonts w:ascii="Optima" w:eastAsia="Times New Roman" w:hAnsi="Optima" w:cstheme="majorHAnsi"/>
                <w:b/>
                <w:bCs/>
                <w:lang w:val="en-GB"/>
              </w:rPr>
              <w:t>SLDP Annual Activity Review Meeting (November 19–20, Beira City)</w:t>
            </w:r>
          </w:p>
          <w:p w14:paraId="5DBD622B" w14:textId="31F8278E" w:rsidR="002D00C2" w:rsidRPr="00BE7935" w:rsidRDefault="002D00C2" w:rsidP="002D00C2">
            <w:pPr>
              <w:spacing w:line="276" w:lineRule="auto"/>
              <w:jc w:val="both"/>
              <w:rPr>
                <w:rFonts w:ascii="Optima" w:eastAsia="Times New Roman" w:hAnsi="Optima" w:cstheme="majorHAnsi"/>
                <w:sz w:val="22"/>
                <w:szCs w:val="22"/>
                <w:lang w:val="en-US"/>
              </w:rPr>
            </w:pPr>
            <w:r w:rsidRPr="00BE7935">
              <w:rPr>
                <w:rFonts w:ascii="Optima" w:eastAsia="Times New Roman" w:hAnsi="Optima" w:cstheme="majorHAnsi"/>
                <w:sz w:val="22"/>
                <w:szCs w:val="22"/>
                <w:lang w:val="en-GB"/>
              </w:rPr>
              <w:lastRenderedPageBreak/>
              <w:t xml:space="preserve">This meeting was organized by </w:t>
            </w:r>
            <w:r w:rsidR="00A46033" w:rsidRPr="00BE7935">
              <w:rPr>
                <w:rFonts w:ascii="Optima" w:eastAsia="Times New Roman" w:hAnsi="Optima" w:cstheme="majorHAnsi"/>
                <w:sz w:val="22"/>
                <w:szCs w:val="22"/>
                <w:lang w:val="en-GB"/>
              </w:rPr>
              <w:t xml:space="preserve">the </w:t>
            </w:r>
            <w:r w:rsidR="00981222" w:rsidRPr="00BE7935">
              <w:rPr>
                <w:rFonts w:ascii="Optima" w:eastAsia="Times New Roman" w:hAnsi="Optima" w:cstheme="majorHAnsi"/>
                <w:sz w:val="22"/>
                <w:szCs w:val="22"/>
                <w:lang w:val="en-GB"/>
              </w:rPr>
              <w:t xml:space="preserve">Gorongosa Restoration Project </w:t>
            </w:r>
            <w:r w:rsidRPr="00BE7935">
              <w:rPr>
                <w:rFonts w:ascii="Optima" w:eastAsia="Times New Roman" w:hAnsi="Optima" w:cstheme="majorHAnsi"/>
                <w:sz w:val="22"/>
                <w:szCs w:val="22"/>
                <w:lang w:val="en-GB"/>
              </w:rPr>
              <w:t xml:space="preserve">and the focus was on measuring the execution of 2024 activities against established indicators. </w:t>
            </w:r>
            <w:r w:rsidRPr="00BE7935">
              <w:rPr>
                <w:rFonts w:ascii="Optima" w:eastAsia="Times New Roman" w:hAnsi="Optima" w:cstheme="majorHAnsi"/>
                <w:sz w:val="22"/>
                <w:szCs w:val="22"/>
                <w:lang w:val="en-US"/>
              </w:rPr>
              <w:t>Key take-aways were as follows:</w:t>
            </w:r>
          </w:p>
          <w:p w14:paraId="456BE190" w14:textId="77777777" w:rsidR="002D00C2" w:rsidRPr="00BE7935" w:rsidRDefault="002D00C2" w:rsidP="00213331">
            <w:pPr>
              <w:numPr>
                <w:ilvl w:val="0"/>
                <w:numId w:val="19"/>
              </w:numPr>
              <w:spacing w:line="276" w:lineRule="auto"/>
              <w:jc w:val="both"/>
              <w:rPr>
                <w:rFonts w:ascii="Optima" w:eastAsia="Times New Roman" w:hAnsi="Optima" w:cstheme="majorHAnsi"/>
                <w:sz w:val="22"/>
                <w:szCs w:val="22"/>
                <w:lang w:val="en-GB"/>
              </w:rPr>
            </w:pPr>
            <w:r w:rsidRPr="00BE7935">
              <w:rPr>
                <w:rFonts w:ascii="Optima" w:eastAsia="Times New Roman" w:hAnsi="Optima" w:cstheme="majorHAnsi"/>
                <w:sz w:val="22"/>
                <w:szCs w:val="22"/>
                <w:lang w:val="en-GB"/>
              </w:rPr>
              <w:t>Performance Measurement: The evaluation revealed the program's progress and identified areas needing strategic adjustments.</w:t>
            </w:r>
          </w:p>
          <w:p w14:paraId="1F52E45F" w14:textId="77777777" w:rsidR="005A308C" w:rsidRPr="00BE7935" w:rsidRDefault="002D00C2" w:rsidP="00213331">
            <w:pPr>
              <w:numPr>
                <w:ilvl w:val="0"/>
                <w:numId w:val="19"/>
              </w:numPr>
              <w:spacing w:line="276" w:lineRule="auto"/>
              <w:jc w:val="both"/>
              <w:rPr>
                <w:rFonts w:ascii="Optima" w:eastAsia="Times New Roman" w:hAnsi="Optima" w:cstheme="majorHAnsi"/>
                <w:sz w:val="22"/>
                <w:szCs w:val="22"/>
                <w:lang w:val="en-GB"/>
              </w:rPr>
            </w:pPr>
            <w:r w:rsidRPr="00BE7935">
              <w:rPr>
                <w:rFonts w:ascii="Optima" w:eastAsia="Times New Roman" w:hAnsi="Optima" w:cstheme="majorHAnsi"/>
                <w:sz w:val="22"/>
                <w:szCs w:val="22"/>
                <w:lang w:val="en-GB"/>
              </w:rPr>
              <w:t>Success Stories and Lessons Learned: RTP shared its expertise in documenting success stories and disseminating lessons learned, emphasizing the importance of evidence-based advocacy and cross-sectoral collaboration.</w:t>
            </w:r>
          </w:p>
          <w:p w14:paraId="5A7235FE" w14:textId="4BA1F578" w:rsidR="002015FF" w:rsidRPr="00BE7935" w:rsidRDefault="002D00C2" w:rsidP="00213331">
            <w:pPr>
              <w:numPr>
                <w:ilvl w:val="0"/>
                <w:numId w:val="19"/>
              </w:numPr>
              <w:spacing w:line="276" w:lineRule="auto"/>
              <w:jc w:val="both"/>
              <w:rPr>
                <w:rFonts w:ascii="Optima" w:eastAsia="Times New Roman" w:hAnsi="Optima" w:cstheme="majorHAnsi"/>
                <w:sz w:val="22"/>
                <w:szCs w:val="22"/>
                <w:lang w:val="en-GB"/>
              </w:rPr>
            </w:pPr>
            <w:r w:rsidRPr="00BE7935">
              <w:rPr>
                <w:rFonts w:ascii="Optima" w:eastAsia="Times New Roman" w:hAnsi="Optima" w:cstheme="majorHAnsi"/>
                <w:sz w:val="22"/>
                <w:szCs w:val="22"/>
                <w:lang w:val="en-GB"/>
              </w:rPr>
              <w:t>District-Level Strategies: Tailored solutions were developed for each district, reinforcing the importance of localized approaches to achieve project outcomes</w:t>
            </w:r>
            <w:r w:rsidR="00981222" w:rsidRPr="00BE7935">
              <w:rPr>
                <w:rFonts w:ascii="Optima" w:eastAsia="Times New Roman" w:hAnsi="Optima" w:cstheme="majorHAnsi"/>
                <w:sz w:val="22"/>
                <w:szCs w:val="22"/>
                <w:lang w:val="en-GB"/>
              </w:rPr>
              <w:t>.</w:t>
            </w:r>
          </w:p>
          <w:p w14:paraId="5C85D30D" w14:textId="3B6E5925" w:rsidR="003C17BD" w:rsidRPr="00D7178B" w:rsidRDefault="003C17BD">
            <w:pPr>
              <w:rPr>
                <w:rFonts w:ascii="Optima" w:eastAsia="Times New Roman" w:hAnsi="Optima" w:cs="Times New Roman"/>
                <w:sz w:val="22"/>
                <w:szCs w:val="22"/>
                <w:lang w:val="en-GB"/>
              </w:rPr>
            </w:pPr>
          </w:p>
        </w:tc>
      </w:tr>
    </w:tbl>
    <w:p w14:paraId="4C50CDA3" w14:textId="77777777" w:rsidR="00A6394F" w:rsidRPr="00660CCD" w:rsidRDefault="00A6394F" w:rsidP="007513AF">
      <w:pPr>
        <w:rPr>
          <w:rFonts w:ascii="Optima" w:eastAsia="Times New Roman" w:hAnsi="Optima" w:cs="Calibri"/>
          <w:sz w:val="22"/>
          <w:szCs w:val="22"/>
        </w:rPr>
      </w:pPr>
    </w:p>
    <w:p w14:paraId="430C3F28" w14:textId="27BE96EA" w:rsidR="007513AF" w:rsidRPr="004E40E9" w:rsidRDefault="007513AF" w:rsidP="00213331">
      <w:pPr>
        <w:pStyle w:val="Heading1"/>
        <w:numPr>
          <w:ilvl w:val="0"/>
          <w:numId w:val="4"/>
        </w:numPr>
        <w:rPr>
          <w:rFonts w:eastAsia="Times New Roman" w:cs="Cambria"/>
          <w:color w:val="000000"/>
        </w:rPr>
      </w:pPr>
      <w:bookmarkStart w:id="18" w:name="_Toc196768504"/>
      <w:r w:rsidRPr="004E40E9">
        <w:rPr>
          <w:rFonts w:eastAsia="Times New Roman"/>
        </w:rPr>
        <w:t xml:space="preserve">Program Management and </w:t>
      </w:r>
      <w:r w:rsidR="00EB3116" w:rsidRPr="004E40E9">
        <w:rPr>
          <w:rFonts w:eastAsia="Times New Roman"/>
        </w:rPr>
        <w:t xml:space="preserve">Administrative </w:t>
      </w:r>
      <w:r w:rsidR="0089782E" w:rsidRPr="004E40E9">
        <w:rPr>
          <w:rFonts w:eastAsia="Times New Roman"/>
        </w:rPr>
        <w:t>issues</w:t>
      </w:r>
      <w:bookmarkEnd w:id="18"/>
    </w:p>
    <w:tbl>
      <w:tblPr>
        <w:tblStyle w:val="TableGrid1"/>
        <w:tblW w:w="5000" w:type="pct"/>
        <w:tblLook w:val="04A0" w:firstRow="1" w:lastRow="0" w:firstColumn="1" w:lastColumn="0" w:noHBand="0" w:noVBand="1"/>
      </w:tblPr>
      <w:tblGrid>
        <w:gridCol w:w="12950"/>
      </w:tblGrid>
      <w:tr w:rsidR="007513AF" w:rsidRPr="00660CCD" w14:paraId="34AB8689" w14:textId="77777777">
        <w:tc>
          <w:tcPr>
            <w:tcW w:w="5000" w:type="pct"/>
            <w:tcBorders>
              <w:top w:val="single" w:sz="4" w:space="0" w:color="auto"/>
              <w:left w:val="single" w:sz="4" w:space="0" w:color="auto"/>
              <w:bottom w:val="single" w:sz="4" w:space="0" w:color="auto"/>
              <w:right w:val="single" w:sz="4" w:space="0" w:color="auto"/>
            </w:tcBorders>
            <w:shd w:val="clear" w:color="auto" w:fill="D9D9D9"/>
            <w:hideMark/>
          </w:tcPr>
          <w:p w14:paraId="47DFAB8F" w14:textId="77777777" w:rsidR="007513AF" w:rsidRPr="00660CCD" w:rsidRDefault="007513AF">
            <w:pPr>
              <w:rPr>
                <w:rFonts w:ascii="Optima" w:eastAsia="Times New Roman" w:hAnsi="Optima" w:cs="Times New Roman"/>
                <w:i/>
                <w:sz w:val="22"/>
                <w:szCs w:val="22"/>
                <w:lang w:val="en-US"/>
              </w:rPr>
            </w:pPr>
            <w:r w:rsidRPr="00660CCD">
              <w:rPr>
                <w:rFonts w:ascii="Optima" w:eastAsia="Times New Roman" w:hAnsi="Optima" w:cs="Times New Roman"/>
                <w:i/>
                <w:sz w:val="22"/>
                <w:szCs w:val="22"/>
                <w:lang w:val="en-US"/>
              </w:rPr>
              <w:t>Guiding notes</w:t>
            </w:r>
          </w:p>
          <w:p w14:paraId="6AC57878" w14:textId="5D8CD2BF" w:rsidR="007513AF" w:rsidRPr="00660CCD" w:rsidRDefault="007513AF">
            <w:pPr>
              <w:rPr>
                <w:rFonts w:ascii="Optima" w:eastAsia="Times New Roman" w:hAnsi="Optima" w:cs="Calibri"/>
                <w:i/>
                <w:sz w:val="22"/>
                <w:szCs w:val="22"/>
                <w:lang w:val="en-US"/>
              </w:rPr>
            </w:pPr>
            <w:r w:rsidRPr="00660CCD">
              <w:rPr>
                <w:rFonts w:ascii="Optima" w:eastAsia="Times New Roman" w:hAnsi="Optima" w:cs="Calibri"/>
                <w:i/>
                <w:sz w:val="22"/>
                <w:szCs w:val="22"/>
                <w:lang w:val="en-US"/>
              </w:rPr>
              <w:t>Updates on HR</w:t>
            </w:r>
            <w:r w:rsidR="004611F7" w:rsidRPr="00660CCD">
              <w:rPr>
                <w:rFonts w:ascii="Optima" w:eastAsia="Times New Roman" w:hAnsi="Optima" w:cs="Calibri"/>
                <w:i/>
                <w:sz w:val="22"/>
                <w:szCs w:val="22"/>
                <w:lang w:val="en-US"/>
              </w:rPr>
              <w:t xml:space="preserve"> (changes on Staff)</w:t>
            </w:r>
            <w:r w:rsidRPr="00660CCD">
              <w:rPr>
                <w:rFonts w:ascii="Optima" w:eastAsia="Times New Roman" w:hAnsi="Optima" w:cs="Calibri"/>
                <w:i/>
                <w:sz w:val="22"/>
                <w:szCs w:val="22"/>
                <w:lang w:val="en-US"/>
              </w:rPr>
              <w:t>,</w:t>
            </w:r>
            <w:r w:rsidR="006429B6" w:rsidRPr="00660CCD">
              <w:rPr>
                <w:rFonts w:ascii="Optima" w:eastAsia="Times New Roman" w:hAnsi="Optima" w:cs="Calibri"/>
                <w:i/>
                <w:sz w:val="22"/>
                <w:szCs w:val="22"/>
                <w:lang w:val="en-US"/>
              </w:rPr>
              <w:t xml:space="preserve"> Major Procurement issues, Security concerns, Challenges in managing the </w:t>
            </w:r>
            <w:r w:rsidR="00FE6CAA" w:rsidRPr="00660CCD">
              <w:rPr>
                <w:rFonts w:ascii="Optima" w:eastAsia="Times New Roman" w:hAnsi="Optima" w:cs="Calibri"/>
                <w:i/>
                <w:sz w:val="22"/>
                <w:szCs w:val="22"/>
                <w:lang w:val="en-US"/>
              </w:rPr>
              <w:t>partnership, Management</w:t>
            </w:r>
            <w:r w:rsidRPr="00660CCD">
              <w:rPr>
                <w:rFonts w:ascii="Optima" w:eastAsia="Times New Roman" w:hAnsi="Optima" w:cs="Calibri"/>
                <w:i/>
                <w:sz w:val="22"/>
                <w:szCs w:val="22"/>
                <w:lang w:val="en-US"/>
              </w:rPr>
              <w:t xml:space="preserve"> Structure and Operational setting (offices)</w:t>
            </w:r>
          </w:p>
        </w:tc>
      </w:tr>
      <w:tr w:rsidR="007513AF" w:rsidRPr="00660CCD" w14:paraId="5F2DFD66" w14:textId="77777777">
        <w:trPr>
          <w:trHeight w:val="1408"/>
        </w:trPr>
        <w:tc>
          <w:tcPr>
            <w:tcW w:w="5000" w:type="pct"/>
            <w:tcBorders>
              <w:top w:val="single" w:sz="4" w:space="0" w:color="auto"/>
              <w:left w:val="single" w:sz="4" w:space="0" w:color="auto"/>
              <w:bottom w:val="single" w:sz="4" w:space="0" w:color="auto"/>
              <w:right w:val="single" w:sz="4" w:space="0" w:color="auto"/>
            </w:tcBorders>
          </w:tcPr>
          <w:p w14:paraId="475A30D8" w14:textId="77777777" w:rsidR="00704125" w:rsidRDefault="00704125">
            <w:pPr>
              <w:rPr>
                <w:rFonts w:ascii="Optima" w:eastAsia="Times New Roman" w:hAnsi="Optima" w:cs="Times New Roman"/>
                <w:sz w:val="22"/>
                <w:szCs w:val="22"/>
                <w:lang w:val="en-US"/>
              </w:rPr>
            </w:pPr>
          </w:p>
          <w:p w14:paraId="52FC46C0" w14:textId="47414454" w:rsidR="004E4A56" w:rsidRPr="001A7199" w:rsidRDefault="004E4A56" w:rsidP="004E4A56">
            <w:pPr>
              <w:jc w:val="both"/>
              <w:rPr>
                <w:rFonts w:ascii="Optima" w:eastAsia="Times New Roman" w:hAnsi="Optima" w:cs="Times New Roman"/>
                <w:sz w:val="22"/>
                <w:szCs w:val="22"/>
                <w:lang w:val="en-US"/>
              </w:rPr>
            </w:pPr>
            <w:r w:rsidRPr="001A7199">
              <w:rPr>
                <w:rFonts w:ascii="Optima" w:eastAsia="Times New Roman" w:hAnsi="Optima" w:cs="Times New Roman"/>
                <w:sz w:val="22"/>
                <w:szCs w:val="22"/>
                <w:lang w:val="en-US"/>
              </w:rPr>
              <w:t xml:space="preserve">Insecurity issues relating to the election related violence during September – December period, did not impact significantly on the project activities, on field level. </w:t>
            </w:r>
            <w:r w:rsidR="005D0D5E" w:rsidRPr="001A7199">
              <w:rPr>
                <w:rFonts w:ascii="Optima" w:eastAsia="Times New Roman" w:hAnsi="Optima" w:cs="Times New Roman"/>
                <w:sz w:val="22"/>
                <w:szCs w:val="22"/>
                <w:lang w:val="en-US"/>
              </w:rPr>
              <w:t>Nevertheless,</w:t>
            </w:r>
            <w:r w:rsidRPr="001A7199">
              <w:rPr>
                <w:rFonts w:ascii="Optima" w:eastAsia="Times New Roman" w:hAnsi="Optima" w:cs="Times New Roman"/>
                <w:sz w:val="22"/>
                <w:szCs w:val="22"/>
                <w:lang w:val="en-US"/>
              </w:rPr>
              <w:t xml:space="preserve"> some </w:t>
            </w:r>
            <w:r w:rsidR="001A7199" w:rsidRPr="001A7199">
              <w:rPr>
                <w:rFonts w:ascii="Optima" w:eastAsia="Times New Roman" w:hAnsi="Optima" w:cs="Times New Roman"/>
                <w:sz w:val="22"/>
                <w:szCs w:val="22"/>
                <w:lang w:val="en-US"/>
              </w:rPr>
              <w:t>high-level</w:t>
            </w:r>
            <w:r w:rsidRPr="001A7199">
              <w:rPr>
                <w:rFonts w:ascii="Optima" w:eastAsia="Times New Roman" w:hAnsi="Optima" w:cs="Times New Roman"/>
                <w:sz w:val="22"/>
                <w:szCs w:val="22"/>
                <w:lang w:val="en-US"/>
              </w:rPr>
              <w:t xml:space="preserve"> gatherings were postponed, as the risks of disturbance by protests and the related reaction of the security forces were increasing. </w:t>
            </w:r>
          </w:p>
          <w:p w14:paraId="1574BB85" w14:textId="77777777" w:rsidR="00600D6C" w:rsidRDefault="00600D6C" w:rsidP="004E4A56">
            <w:pPr>
              <w:jc w:val="both"/>
              <w:rPr>
                <w:rFonts w:ascii="Optima" w:eastAsia="Times New Roman" w:hAnsi="Optima" w:cs="Times New Roman"/>
                <w:color w:val="FF0000"/>
                <w:sz w:val="22"/>
                <w:szCs w:val="22"/>
                <w:lang w:val="en-US"/>
              </w:rPr>
            </w:pPr>
          </w:p>
          <w:p w14:paraId="2B318D3D" w14:textId="77777777" w:rsidR="00600D6C" w:rsidRPr="002A6168" w:rsidRDefault="00600D6C" w:rsidP="00600D6C">
            <w:pPr>
              <w:widowControl w:val="0"/>
              <w:pBdr>
                <w:top w:val="nil"/>
                <w:left w:val="nil"/>
                <w:bottom w:val="nil"/>
                <w:right w:val="nil"/>
                <w:between w:val="nil"/>
              </w:pBdr>
              <w:spacing w:before="9" w:line="245" w:lineRule="auto"/>
              <w:ind w:right="113"/>
              <w:rPr>
                <w:rFonts w:ascii="Optima" w:eastAsia="Calibri" w:hAnsi="Optima" w:cs="Calibri"/>
                <w:bCs/>
                <w:sz w:val="22"/>
                <w:szCs w:val="22"/>
                <w:lang w:val="en-ZA"/>
              </w:rPr>
            </w:pPr>
            <w:r w:rsidRPr="002A6168">
              <w:rPr>
                <w:rFonts w:ascii="Optima" w:eastAsia="Calibri" w:hAnsi="Optima" w:cs="Calibri"/>
                <w:bCs/>
                <w:sz w:val="22"/>
                <w:szCs w:val="22"/>
                <w:lang w:val="en-ZA"/>
              </w:rPr>
              <w:t>The post-election political tensions led to delays in execution activities, more specifically delays in the importation of inputs, which led to delays in the installation of the production fields.</w:t>
            </w:r>
          </w:p>
          <w:p w14:paraId="335501AC" w14:textId="53C616F4" w:rsidR="00511ECD" w:rsidRPr="004971DF" w:rsidRDefault="00511ECD" w:rsidP="00511ECD">
            <w:pPr>
              <w:rPr>
                <w:rFonts w:ascii="Optima" w:eastAsia="Times New Roman" w:hAnsi="Optima" w:cs="Times New Roman"/>
                <w:i/>
                <w:iCs/>
                <w:sz w:val="18"/>
                <w:szCs w:val="18"/>
                <w:lang w:val="en-GB"/>
              </w:rPr>
            </w:pPr>
          </w:p>
        </w:tc>
      </w:tr>
    </w:tbl>
    <w:p w14:paraId="025F0AB3" w14:textId="77777777" w:rsidR="007513AF" w:rsidRPr="00660CCD" w:rsidRDefault="007513AF" w:rsidP="007513AF">
      <w:pPr>
        <w:rPr>
          <w:rFonts w:ascii="Optima" w:eastAsia="Times New Roman" w:hAnsi="Optima" w:cs="Calibri"/>
          <w:sz w:val="22"/>
          <w:szCs w:val="22"/>
        </w:rPr>
      </w:pPr>
    </w:p>
    <w:p w14:paraId="4E3B2A0C" w14:textId="3D9430CE" w:rsidR="007513AF" w:rsidRPr="004E40E9" w:rsidRDefault="007513AF" w:rsidP="00213331">
      <w:pPr>
        <w:pStyle w:val="Heading1"/>
        <w:numPr>
          <w:ilvl w:val="0"/>
          <w:numId w:val="4"/>
        </w:numPr>
        <w:rPr>
          <w:rFonts w:eastAsia="Times New Roman"/>
        </w:rPr>
      </w:pPr>
      <w:bookmarkStart w:id="19" w:name="_Toc196768505"/>
      <w:r w:rsidRPr="004E40E9">
        <w:rPr>
          <w:rFonts w:eastAsia="Times New Roman"/>
        </w:rPr>
        <w:t>Integration of cross-cutting issues – Gender</w:t>
      </w:r>
      <w:bookmarkEnd w:id="16"/>
      <w:r w:rsidRPr="004E40E9">
        <w:rPr>
          <w:rFonts w:eastAsia="Times New Roman"/>
        </w:rPr>
        <w:t xml:space="preserve"> &amp; Youth</w:t>
      </w:r>
      <w:bookmarkEnd w:id="19"/>
    </w:p>
    <w:tbl>
      <w:tblPr>
        <w:tblStyle w:val="TableGrid1"/>
        <w:tblW w:w="5000" w:type="pct"/>
        <w:tblLook w:val="04A0" w:firstRow="1" w:lastRow="0" w:firstColumn="1" w:lastColumn="0" w:noHBand="0" w:noVBand="1"/>
      </w:tblPr>
      <w:tblGrid>
        <w:gridCol w:w="12950"/>
      </w:tblGrid>
      <w:tr w:rsidR="007513AF" w:rsidRPr="00660CCD" w14:paraId="61785A0E" w14:textId="77777777">
        <w:tc>
          <w:tcPr>
            <w:tcW w:w="5000" w:type="pct"/>
            <w:tcBorders>
              <w:top w:val="single" w:sz="4" w:space="0" w:color="auto"/>
              <w:left w:val="single" w:sz="4" w:space="0" w:color="auto"/>
              <w:bottom w:val="single" w:sz="4" w:space="0" w:color="auto"/>
              <w:right w:val="single" w:sz="4" w:space="0" w:color="auto"/>
            </w:tcBorders>
            <w:shd w:val="clear" w:color="auto" w:fill="D9D9D9"/>
          </w:tcPr>
          <w:p w14:paraId="4EC8F1F0" w14:textId="77777777" w:rsidR="007513AF" w:rsidRPr="00660CCD" w:rsidRDefault="007513AF">
            <w:pPr>
              <w:jc w:val="both"/>
              <w:rPr>
                <w:rFonts w:ascii="Optima" w:eastAsia="Cambria" w:hAnsi="Optima" w:cs="Cambria"/>
                <w:b/>
                <w:i/>
                <w:sz w:val="22"/>
                <w:szCs w:val="22"/>
                <w:u w:val="single"/>
                <w:lang w:val="en-US"/>
              </w:rPr>
            </w:pPr>
            <w:r w:rsidRPr="00660CCD">
              <w:rPr>
                <w:rFonts w:ascii="Optima" w:eastAsia="Cambria" w:hAnsi="Optima" w:cs="Cambria"/>
                <w:b/>
                <w:i/>
                <w:sz w:val="22"/>
                <w:szCs w:val="22"/>
                <w:u w:val="single"/>
                <w:lang w:val="en-US"/>
              </w:rPr>
              <w:t>Gender Equality and Youth Empowerment</w:t>
            </w:r>
          </w:p>
          <w:p w14:paraId="0DF66D64" w14:textId="77777777" w:rsidR="007513AF" w:rsidRPr="00660CCD" w:rsidRDefault="007513AF">
            <w:pPr>
              <w:jc w:val="both"/>
              <w:rPr>
                <w:rFonts w:ascii="Optima" w:eastAsia="Cambria" w:hAnsi="Optima" w:cs="Cambria"/>
                <w:i/>
                <w:sz w:val="22"/>
                <w:szCs w:val="22"/>
                <w:lang w:val="en-US"/>
              </w:rPr>
            </w:pPr>
          </w:p>
          <w:p w14:paraId="41CF49B4" w14:textId="77777777" w:rsidR="007513AF" w:rsidRPr="00660CCD" w:rsidRDefault="007513AF">
            <w:pPr>
              <w:jc w:val="both"/>
              <w:rPr>
                <w:rFonts w:ascii="Optima" w:eastAsia="Cambria" w:hAnsi="Optima" w:cs="Cambria"/>
                <w:i/>
                <w:sz w:val="22"/>
                <w:szCs w:val="22"/>
                <w:lang w:val="en-US"/>
              </w:rPr>
            </w:pPr>
            <w:r w:rsidRPr="00660CCD">
              <w:rPr>
                <w:rFonts w:ascii="Optima" w:eastAsia="Cambria" w:hAnsi="Optima" w:cs="Cambria"/>
                <w:i/>
                <w:sz w:val="22"/>
                <w:szCs w:val="22"/>
                <w:lang w:val="en-US"/>
              </w:rPr>
              <w:t>Please specify results achieved this reporting period that focus on increasing gender equality and the empowerment of women and youth.</w:t>
            </w:r>
          </w:p>
          <w:p w14:paraId="484B56F5" w14:textId="77777777" w:rsidR="007513AF" w:rsidRPr="00660CCD" w:rsidRDefault="007513AF">
            <w:pPr>
              <w:jc w:val="both"/>
              <w:rPr>
                <w:rFonts w:ascii="Optima" w:eastAsia="Cambria" w:hAnsi="Optima" w:cs="Cambria"/>
                <w:i/>
                <w:sz w:val="22"/>
                <w:szCs w:val="22"/>
                <w:lang w:val="en-US"/>
              </w:rPr>
            </w:pPr>
          </w:p>
          <w:p w14:paraId="0D53C34F" w14:textId="77777777" w:rsidR="007513AF" w:rsidRPr="00660CCD" w:rsidRDefault="007513AF">
            <w:pPr>
              <w:rPr>
                <w:rFonts w:ascii="Optima" w:eastAsia="Calibri" w:hAnsi="Optima" w:cs="Calibri"/>
                <w:i/>
                <w:color w:val="000000"/>
                <w:sz w:val="22"/>
                <w:szCs w:val="22"/>
                <w:lang w:val="en-US"/>
              </w:rPr>
            </w:pPr>
            <w:r w:rsidRPr="00660CCD">
              <w:rPr>
                <w:rFonts w:ascii="Optima" w:eastAsia="Cambria" w:hAnsi="Optima" w:cs="Cambria"/>
                <w:i/>
                <w:sz w:val="22"/>
                <w:szCs w:val="22"/>
                <w:lang w:val="en-US"/>
              </w:rPr>
              <w:t>Please explain how the results reported addressed the different needs of youth and women, changed norms, values, and power structures, and/or contributed to transforming or challenging gender inequalities and discrimination</w:t>
            </w:r>
          </w:p>
        </w:tc>
      </w:tr>
      <w:tr w:rsidR="007513AF" w:rsidRPr="00660CCD" w14:paraId="3288C698" w14:textId="77777777">
        <w:trPr>
          <w:trHeight w:val="1759"/>
        </w:trPr>
        <w:tc>
          <w:tcPr>
            <w:tcW w:w="5000" w:type="pct"/>
            <w:tcBorders>
              <w:top w:val="single" w:sz="4" w:space="0" w:color="auto"/>
              <w:left w:val="single" w:sz="4" w:space="0" w:color="auto"/>
              <w:bottom w:val="single" w:sz="4" w:space="0" w:color="auto"/>
              <w:right w:val="single" w:sz="4" w:space="0" w:color="auto"/>
            </w:tcBorders>
          </w:tcPr>
          <w:p w14:paraId="169B0E43" w14:textId="09211424" w:rsidR="000B2DC3" w:rsidRPr="00BD7884" w:rsidRDefault="000B2DC3" w:rsidP="000B2DC3">
            <w:pPr>
              <w:contextualSpacing/>
              <w:jc w:val="both"/>
              <w:rPr>
                <w:rFonts w:ascii="Optima" w:eastAsia="Times New Roman" w:hAnsi="Optima" w:cs="Times New Roman"/>
                <w:bCs/>
                <w:color w:val="000000"/>
                <w:lang w:val="en-GB"/>
              </w:rPr>
            </w:pPr>
          </w:p>
          <w:p w14:paraId="23BF0B98" w14:textId="77777777" w:rsidR="00BF28E5" w:rsidRPr="0073726A" w:rsidRDefault="00BF28E5" w:rsidP="00BF28E5">
            <w:pPr>
              <w:jc w:val="both"/>
              <w:rPr>
                <w:rFonts w:ascii="Optima" w:eastAsia="Times New Roman" w:hAnsi="Optima" w:cs="Times New Roman"/>
                <w:bCs/>
                <w:color w:val="000000"/>
                <w:sz w:val="22"/>
                <w:szCs w:val="22"/>
                <w:lang w:val="en-US"/>
              </w:rPr>
            </w:pPr>
            <w:r w:rsidRPr="0073726A">
              <w:rPr>
                <w:rFonts w:ascii="Optima" w:eastAsia="Times New Roman" w:hAnsi="Optima" w:cs="Times New Roman"/>
                <w:bCs/>
                <w:color w:val="000000"/>
                <w:sz w:val="22"/>
                <w:szCs w:val="22"/>
                <w:lang w:val="en-US"/>
              </w:rPr>
              <w:t>During the second year of SLDP implementation, the gender team deepened the gender analysis through fieldwork in all six project districts. A total of 16 focus group discussions and 14 individual interviews with community leaders and model were conducted, providing qualitative insights into challenges and opportunities for women and youth. Preliminary findings highlighted the need for financial literacy and business planning training for women, the integration of household budgeting into family financial planning, and the strengthening of savings groups as safe spaces for empowerment.</w:t>
            </w:r>
          </w:p>
          <w:p w14:paraId="732C8754" w14:textId="77777777" w:rsidR="00BF28E5" w:rsidRDefault="00BF28E5" w:rsidP="00BF28E5">
            <w:pPr>
              <w:jc w:val="both"/>
              <w:rPr>
                <w:rFonts w:ascii="Optima" w:eastAsia="Times New Roman" w:hAnsi="Optima" w:cs="Times New Roman"/>
                <w:bCs/>
                <w:color w:val="000000"/>
                <w:sz w:val="22"/>
                <w:szCs w:val="22"/>
                <w:lang w:val="en-US"/>
              </w:rPr>
            </w:pPr>
            <w:r w:rsidRPr="0073726A">
              <w:rPr>
                <w:rFonts w:ascii="Optima" w:eastAsia="Times New Roman" w:hAnsi="Optima" w:cs="Times New Roman"/>
                <w:bCs/>
                <w:color w:val="000000"/>
                <w:sz w:val="22"/>
                <w:szCs w:val="22"/>
                <w:lang w:val="en-US"/>
              </w:rPr>
              <w:t>Based on this analysis, the team finalized and shared the gender report with all partners, presenting the findings in strategic meetings and during the visit of EKN gender experts. The report emphasized the importance of EKN’s Feminist Foreign Policy and highlighted transformative actions, such as developing a gender action plan, increasing male engagement, and improving qualitative gender monitoring within the project. This report was shared with the communications team to enhance its design and make it more visually appealing.</w:t>
            </w:r>
          </w:p>
          <w:p w14:paraId="0E509BCD" w14:textId="77777777" w:rsidR="00BF28E5" w:rsidRPr="0073726A" w:rsidRDefault="00BF28E5" w:rsidP="00BF28E5">
            <w:pPr>
              <w:jc w:val="both"/>
              <w:rPr>
                <w:rFonts w:ascii="Optima" w:eastAsia="Times New Roman" w:hAnsi="Optima" w:cs="Times New Roman"/>
                <w:bCs/>
                <w:color w:val="000000"/>
                <w:sz w:val="22"/>
                <w:szCs w:val="22"/>
                <w:lang w:val="en-US"/>
              </w:rPr>
            </w:pPr>
          </w:p>
          <w:p w14:paraId="4575CBBB" w14:textId="77777777" w:rsidR="00BF28E5" w:rsidRDefault="00BF28E5" w:rsidP="00BF28E5">
            <w:pPr>
              <w:jc w:val="both"/>
              <w:rPr>
                <w:rFonts w:ascii="Optima" w:eastAsia="Times New Roman" w:hAnsi="Optima" w:cs="Times New Roman"/>
                <w:bCs/>
                <w:color w:val="000000"/>
                <w:sz w:val="22"/>
                <w:szCs w:val="22"/>
                <w:lang w:val="en-US"/>
              </w:rPr>
            </w:pPr>
            <w:r w:rsidRPr="0073726A">
              <w:rPr>
                <w:rFonts w:ascii="Optima" w:eastAsia="Times New Roman" w:hAnsi="Optima" w:cs="Times New Roman"/>
                <w:bCs/>
                <w:color w:val="000000"/>
                <w:sz w:val="22"/>
                <w:szCs w:val="22"/>
                <w:lang w:val="en-US"/>
              </w:rPr>
              <w:t>The team developed a gender action plan for 2025, which was validated during the annual planning meeting in Dondo. As part of technical capacity building, the team facilitated a "showcasing" workshop for Component 1 technicians, encouraging the identification and promotion of women who challenge traditional norms. Additionally, the team actively contributed to the agroforestry assessment methodology and the mid-term review, ensuring that analyses captured the differentiated impact on men, women, and youth.</w:t>
            </w:r>
          </w:p>
          <w:p w14:paraId="5315B0FB" w14:textId="77777777" w:rsidR="00BF28E5" w:rsidRDefault="00BF28E5" w:rsidP="00BF28E5">
            <w:pPr>
              <w:keepNext/>
              <w:jc w:val="both"/>
            </w:pPr>
            <w:r w:rsidRPr="00972812">
              <w:rPr>
                <w:rFonts w:ascii="Optima" w:eastAsia="Times New Roman" w:hAnsi="Optima" w:cs="Times New Roman"/>
                <w:bCs/>
                <w:i/>
                <w:iCs/>
                <w:noProof/>
                <w:color w:val="000000"/>
                <w:sz w:val="22"/>
                <w:szCs w:val="22"/>
                <w:lang w:val="en-ZA"/>
              </w:rPr>
              <w:drawing>
                <wp:inline distT="0" distB="0" distL="0" distR="0" wp14:anchorId="617B535B" wp14:editId="47DDDEAD">
                  <wp:extent cx="3289300" cy="2463800"/>
                  <wp:effectExtent l="0" t="0" r="6350" b="0"/>
                  <wp:docPr id="11416229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3289300" cy="2463800"/>
                          </a:xfrm>
                          <a:prstGeom prst="rect">
                            <a:avLst/>
                          </a:prstGeom>
                          <a:noFill/>
                          <a:ln>
                            <a:noFill/>
                          </a:ln>
                        </pic:spPr>
                      </pic:pic>
                    </a:graphicData>
                  </a:graphic>
                </wp:inline>
              </w:drawing>
            </w:r>
            <w:r w:rsidRPr="00972812">
              <w:rPr>
                <w:rFonts w:ascii="Optima" w:eastAsia="Times New Roman" w:hAnsi="Optima" w:cs="Times New Roman"/>
                <w:bCs/>
                <w:i/>
                <w:iCs/>
                <w:noProof/>
                <w:color w:val="000000"/>
                <w:sz w:val="22"/>
                <w:szCs w:val="22"/>
                <w:lang w:val="en-ZA"/>
              </w:rPr>
              <w:drawing>
                <wp:inline distT="0" distB="0" distL="0" distR="0" wp14:anchorId="68A739D1" wp14:editId="3C2DE603">
                  <wp:extent cx="1847850" cy="2463800"/>
                  <wp:effectExtent l="0" t="0" r="0" b="0"/>
                  <wp:docPr id="17630735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1847850" cy="2463800"/>
                          </a:xfrm>
                          <a:prstGeom prst="rect">
                            <a:avLst/>
                          </a:prstGeom>
                          <a:noFill/>
                          <a:ln>
                            <a:noFill/>
                          </a:ln>
                        </pic:spPr>
                      </pic:pic>
                    </a:graphicData>
                  </a:graphic>
                </wp:inline>
              </w:drawing>
            </w:r>
          </w:p>
          <w:p w14:paraId="0233642E" w14:textId="77A25C95" w:rsidR="00BF28E5" w:rsidRPr="00972812" w:rsidRDefault="00BF28E5" w:rsidP="00BF28E5">
            <w:pPr>
              <w:pStyle w:val="Caption"/>
              <w:jc w:val="both"/>
              <w:rPr>
                <w:rFonts w:ascii="Optima" w:hAnsi="Optima"/>
                <w:bCs/>
                <w:color w:val="000000"/>
                <w:sz w:val="22"/>
                <w:szCs w:val="22"/>
              </w:rPr>
            </w:pPr>
            <w:r w:rsidRPr="001A0DFD">
              <w:t>Gender workshop on showcasing with the technicians, Vila Gorongosa</w:t>
            </w:r>
            <w:r>
              <w:t>.</w:t>
            </w:r>
          </w:p>
          <w:p w14:paraId="0896E7C5" w14:textId="77777777" w:rsidR="00BF28E5" w:rsidRPr="0073726A" w:rsidRDefault="00BF28E5" w:rsidP="00BF28E5">
            <w:pPr>
              <w:jc w:val="both"/>
              <w:rPr>
                <w:rFonts w:ascii="Optima" w:eastAsia="Times New Roman" w:hAnsi="Optima" w:cs="Times New Roman"/>
                <w:bCs/>
                <w:color w:val="000000"/>
                <w:sz w:val="22"/>
                <w:szCs w:val="22"/>
                <w:lang w:val="en-ZA"/>
              </w:rPr>
            </w:pPr>
          </w:p>
          <w:p w14:paraId="204626BF" w14:textId="77777777" w:rsidR="00BF28E5" w:rsidRPr="00F623AE" w:rsidRDefault="00BF28E5" w:rsidP="00BF28E5">
            <w:pPr>
              <w:jc w:val="both"/>
              <w:rPr>
                <w:rFonts w:ascii="Optima" w:eastAsia="Times New Roman" w:hAnsi="Optima" w:cs="Times New Roman"/>
                <w:bCs/>
                <w:color w:val="000000"/>
                <w:sz w:val="22"/>
                <w:szCs w:val="22"/>
                <w:lang w:val="en-US"/>
              </w:rPr>
            </w:pPr>
            <w:r w:rsidRPr="0073726A">
              <w:rPr>
                <w:rFonts w:ascii="Optima" w:eastAsia="Times New Roman" w:hAnsi="Optima" w:cs="Times New Roman"/>
                <w:bCs/>
                <w:color w:val="000000"/>
                <w:sz w:val="22"/>
                <w:szCs w:val="22"/>
                <w:lang w:val="en-US"/>
              </w:rPr>
              <w:t>Other actions included the development of a poultry production proposal for women’s financial empowerment, which is currently awaiting approval for the implementation of a pilot project</w:t>
            </w:r>
            <w:r>
              <w:rPr>
                <w:rFonts w:ascii="Optima" w:eastAsia="Times New Roman" w:hAnsi="Optima" w:cs="Times New Roman"/>
                <w:bCs/>
                <w:color w:val="000000"/>
                <w:sz w:val="22"/>
                <w:szCs w:val="22"/>
                <w:lang w:val="en-US"/>
              </w:rPr>
              <w:t xml:space="preserve"> </w:t>
            </w:r>
            <w:r w:rsidRPr="00DF3677">
              <w:rPr>
                <w:rFonts w:ascii="Optima" w:eastAsia="Times New Roman" w:hAnsi="Optima" w:cs="Times New Roman"/>
                <w:bCs/>
                <w:color w:val="000000"/>
                <w:sz w:val="22"/>
                <w:szCs w:val="22"/>
                <w:lang w:val="en-US"/>
              </w:rPr>
              <w:t>with budget availability of</w:t>
            </w:r>
            <w:r>
              <w:rPr>
                <w:rFonts w:ascii="Optima" w:eastAsia="Times New Roman" w:hAnsi="Optima" w:cs="Times New Roman"/>
                <w:bCs/>
                <w:color w:val="000000"/>
                <w:sz w:val="22"/>
                <w:szCs w:val="22"/>
                <w:lang w:val="en-US"/>
              </w:rPr>
              <w:t xml:space="preserve"> </w:t>
            </w:r>
            <w:r w:rsidRPr="0073726A">
              <w:rPr>
                <w:rFonts w:ascii="Optima" w:eastAsia="Times New Roman" w:hAnsi="Optima" w:cs="Times New Roman"/>
                <w:bCs/>
                <w:color w:val="000000"/>
                <w:sz w:val="22"/>
                <w:szCs w:val="22"/>
                <w:lang w:val="en-US"/>
              </w:rPr>
              <w:t>USD 5</w:t>
            </w:r>
            <w:r>
              <w:rPr>
                <w:rFonts w:ascii="Optima" w:eastAsia="Times New Roman" w:hAnsi="Optima" w:cs="Times New Roman"/>
                <w:bCs/>
                <w:color w:val="000000"/>
                <w:sz w:val="22"/>
                <w:szCs w:val="22"/>
                <w:lang w:val="en-US"/>
              </w:rPr>
              <w:t>2</w:t>
            </w:r>
            <w:r w:rsidRPr="0073726A">
              <w:rPr>
                <w:rFonts w:ascii="Optima" w:eastAsia="Times New Roman" w:hAnsi="Optima" w:cs="Times New Roman"/>
                <w:bCs/>
                <w:color w:val="000000"/>
                <w:sz w:val="22"/>
                <w:szCs w:val="22"/>
                <w:lang w:val="en-US"/>
              </w:rPr>
              <w:t>,000</w:t>
            </w:r>
            <w:r>
              <w:rPr>
                <w:rFonts w:ascii="Optima" w:eastAsia="Times New Roman" w:hAnsi="Optima" w:cs="Times New Roman"/>
                <w:bCs/>
                <w:color w:val="000000"/>
                <w:sz w:val="22"/>
                <w:szCs w:val="22"/>
                <w:lang w:val="en-US"/>
              </w:rPr>
              <w:t xml:space="preserve">. </w:t>
            </w:r>
            <w:r w:rsidRPr="0073726A">
              <w:rPr>
                <w:rFonts w:ascii="Optima" w:eastAsia="Times New Roman" w:hAnsi="Optima" w:cs="Times New Roman"/>
                <w:bCs/>
                <w:color w:val="000000"/>
                <w:sz w:val="22"/>
                <w:szCs w:val="22"/>
                <w:lang w:val="en-US"/>
              </w:rPr>
              <w:t xml:space="preserve"> </w:t>
            </w:r>
            <w:r w:rsidRPr="00F623AE">
              <w:rPr>
                <w:rFonts w:ascii="Optima" w:eastAsia="Times New Roman" w:hAnsi="Optima" w:cs="Times New Roman"/>
                <w:bCs/>
                <w:color w:val="000000"/>
                <w:sz w:val="22"/>
                <w:szCs w:val="22"/>
                <w:lang w:val="en-US"/>
              </w:rPr>
              <w:t>T</w:t>
            </w:r>
            <w:r>
              <w:rPr>
                <w:rFonts w:ascii="Optima" w:eastAsia="Times New Roman" w:hAnsi="Optima" w:cs="Times New Roman"/>
                <w:bCs/>
                <w:color w:val="000000"/>
                <w:sz w:val="22"/>
                <w:szCs w:val="22"/>
                <w:lang w:val="en-US"/>
              </w:rPr>
              <w:t>he</w:t>
            </w:r>
            <w:r w:rsidRPr="00F623AE">
              <w:rPr>
                <w:rFonts w:ascii="Optima" w:eastAsia="Times New Roman" w:hAnsi="Optima" w:cs="Times New Roman"/>
                <w:bCs/>
                <w:color w:val="000000"/>
                <w:sz w:val="22"/>
                <w:szCs w:val="22"/>
                <w:lang w:val="en-US"/>
              </w:rPr>
              <w:t xml:space="preserve"> team also </w:t>
            </w:r>
            <w:r w:rsidRPr="0073726A">
              <w:rPr>
                <w:rFonts w:ascii="Optima" w:eastAsia="Times New Roman" w:hAnsi="Optima" w:cs="Times New Roman"/>
                <w:bCs/>
                <w:color w:val="000000"/>
                <w:sz w:val="22"/>
                <w:szCs w:val="22"/>
                <w:lang w:val="en-US"/>
              </w:rPr>
              <w:t>participat</w:t>
            </w:r>
            <w:r w:rsidRPr="00F623AE">
              <w:rPr>
                <w:rFonts w:ascii="Optima" w:eastAsia="Times New Roman" w:hAnsi="Optima" w:cs="Times New Roman"/>
                <w:bCs/>
                <w:color w:val="000000"/>
                <w:sz w:val="22"/>
                <w:szCs w:val="22"/>
                <w:lang w:val="en-US"/>
              </w:rPr>
              <w:t>e</w:t>
            </w:r>
            <w:r w:rsidRPr="0073726A">
              <w:rPr>
                <w:rFonts w:ascii="Optima" w:eastAsia="Times New Roman" w:hAnsi="Optima" w:cs="Times New Roman"/>
                <w:bCs/>
                <w:color w:val="000000"/>
                <w:sz w:val="22"/>
                <w:szCs w:val="22"/>
                <w:lang w:val="en-US"/>
              </w:rPr>
              <w:t xml:space="preserve"> an EKN workshop on gender-</w:t>
            </w:r>
            <w:r w:rsidRPr="0073726A">
              <w:rPr>
                <w:rFonts w:ascii="Optima" w:eastAsia="Times New Roman" w:hAnsi="Optima" w:cs="Times New Roman"/>
                <w:bCs/>
                <w:color w:val="000000"/>
                <w:sz w:val="22"/>
                <w:szCs w:val="22"/>
                <w:lang w:val="en-US"/>
              </w:rPr>
              <w:lastRenderedPageBreak/>
              <w:t>responsive budgeting and feminist MEL</w:t>
            </w:r>
            <w:r w:rsidRPr="00F623AE">
              <w:rPr>
                <w:rFonts w:ascii="Optima" w:eastAsia="Times New Roman" w:hAnsi="Optima" w:cs="Times New Roman"/>
                <w:bCs/>
                <w:color w:val="000000"/>
                <w:sz w:val="22"/>
                <w:szCs w:val="22"/>
                <w:lang w:val="en-US"/>
              </w:rPr>
              <w:t>, After this workshop, actions to improve the methodologies used and learning moments were promoted so that our interventions are more inclusive and take gender into account when defining budgets.</w:t>
            </w:r>
          </w:p>
          <w:p w14:paraId="3E491E02" w14:textId="77777777" w:rsidR="00BF28E5" w:rsidRDefault="00BF28E5" w:rsidP="00BF28E5">
            <w:pPr>
              <w:jc w:val="both"/>
              <w:rPr>
                <w:rFonts w:ascii="Optima" w:eastAsia="Times New Roman" w:hAnsi="Optima" w:cs="Times New Roman"/>
                <w:bCs/>
                <w:color w:val="000000"/>
                <w:sz w:val="22"/>
                <w:szCs w:val="22"/>
                <w:lang w:val="en-US"/>
              </w:rPr>
            </w:pPr>
            <w:r w:rsidRPr="0073726A">
              <w:rPr>
                <w:rFonts w:ascii="Optima" w:eastAsia="Times New Roman" w:hAnsi="Optima" w:cs="Times New Roman"/>
                <w:bCs/>
                <w:color w:val="000000"/>
                <w:sz w:val="22"/>
                <w:szCs w:val="22"/>
                <w:lang w:val="en-US"/>
              </w:rPr>
              <w:t xml:space="preserve"> Furthermore, a methodology adapted to the local context for monitoring women's empowerment is being finalized, with results expected to be integrated into the project’s monitoring system and available for use starting in the third year of implementation.</w:t>
            </w:r>
          </w:p>
          <w:p w14:paraId="1610F8E6" w14:textId="77777777" w:rsidR="00BF28E5" w:rsidRPr="0073726A" w:rsidRDefault="00BF28E5" w:rsidP="00BF28E5">
            <w:pPr>
              <w:jc w:val="both"/>
              <w:rPr>
                <w:rFonts w:ascii="Optima" w:eastAsia="Times New Roman" w:hAnsi="Optima" w:cs="Times New Roman"/>
                <w:bCs/>
                <w:color w:val="000000"/>
                <w:sz w:val="22"/>
                <w:szCs w:val="22"/>
                <w:lang w:val="en-US"/>
              </w:rPr>
            </w:pPr>
          </w:p>
          <w:p w14:paraId="6123B94E" w14:textId="24295A56" w:rsidR="00E61733" w:rsidRPr="00877E1F" w:rsidRDefault="00BF28E5" w:rsidP="00BF28E5">
            <w:pPr>
              <w:rPr>
                <w:rFonts w:ascii="Optima" w:eastAsia="Times New Roman" w:hAnsi="Optima" w:cs="Times New Roman"/>
                <w:bCs/>
                <w:color w:val="000000"/>
                <w:sz w:val="22"/>
                <w:szCs w:val="22"/>
                <w:lang w:val="en-US"/>
              </w:rPr>
            </w:pPr>
            <w:r w:rsidRPr="005F5678">
              <w:rPr>
                <w:rFonts w:ascii="Optima" w:eastAsia="Times New Roman" w:hAnsi="Optima" w:cs="Times New Roman"/>
                <w:bCs/>
                <w:color w:val="000000"/>
                <w:sz w:val="22"/>
                <w:szCs w:val="22"/>
                <w:lang w:val="en-US"/>
              </w:rPr>
              <w:t xml:space="preserve">A workshop on </w:t>
            </w:r>
            <w:r>
              <w:rPr>
                <w:rFonts w:ascii="Optima" w:eastAsia="Times New Roman" w:hAnsi="Optima" w:cs="Times New Roman"/>
                <w:bCs/>
                <w:color w:val="000000"/>
                <w:sz w:val="22"/>
                <w:szCs w:val="22"/>
                <w:lang w:val="en-US"/>
              </w:rPr>
              <w:t>C</w:t>
            </w:r>
            <w:r w:rsidRPr="005F5678">
              <w:rPr>
                <w:rFonts w:ascii="Optima" w:eastAsia="Times New Roman" w:hAnsi="Optima" w:cs="Times New Roman"/>
                <w:bCs/>
                <w:color w:val="000000"/>
                <w:sz w:val="22"/>
                <w:szCs w:val="22"/>
                <w:lang w:val="en-US"/>
              </w:rPr>
              <w:t xml:space="preserve">ommunity </w:t>
            </w:r>
            <w:r>
              <w:rPr>
                <w:rFonts w:ascii="Optima" w:eastAsia="Times New Roman" w:hAnsi="Optima" w:cs="Times New Roman"/>
                <w:bCs/>
                <w:color w:val="000000"/>
                <w:sz w:val="22"/>
                <w:szCs w:val="22"/>
                <w:lang w:val="en-US"/>
              </w:rPr>
              <w:t>D</w:t>
            </w:r>
            <w:r w:rsidRPr="005F5678">
              <w:rPr>
                <w:rFonts w:ascii="Optima" w:eastAsia="Times New Roman" w:hAnsi="Optima" w:cs="Times New Roman"/>
                <w:bCs/>
                <w:color w:val="000000"/>
                <w:sz w:val="22"/>
                <w:szCs w:val="22"/>
                <w:lang w:val="en-US"/>
              </w:rPr>
              <w:t xml:space="preserve">ialogue and </w:t>
            </w:r>
            <w:r>
              <w:rPr>
                <w:rFonts w:ascii="Optima" w:eastAsia="Times New Roman" w:hAnsi="Optima" w:cs="Times New Roman"/>
                <w:bCs/>
                <w:color w:val="000000"/>
                <w:sz w:val="22"/>
                <w:szCs w:val="22"/>
                <w:lang w:val="en-US"/>
              </w:rPr>
              <w:t>L</w:t>
            </w:r>
            <w:r w:rsidRPr="005F5678">
              <w:rPr>
                <w:rFonts w:ascii="Optima" w:eastAsia="Times New Roman" w:hAnsi="Optima" w:cs="Times New Roman"/>
                <w:bCs/>
                <w:color w:val="000000"/>
                <w:sz w:val="22"/>
                <w:szCs w:val="22"/>
                <w:lang w:val="en-US"/>
              </w:rPr>
              <w:t xml:space="preserve">eadership was planned for the end of the second year, which would be a practical reinforcement for the showcasing activity and the promotion of inclusion in field activities, but this activity had to be postponed due to the team's involvement in the launch of the agricultural campaign and data collection for the Mid-Term </w:t>
            </w:r>
            <w:proofErr w:type="spellStart"/>
            <w:r w:rsidRPr="005F5678">
              <w:rPr>
                <w:rFonts w:ascii="Optima" w:eastAsia="Times New Roman" w:hAnsi="Optima" w:cs="Times New Roman"/>
                <w:bCs/>
                <w:color w:val="000000"/>
                <w:sz w:val="22"/>
                <w:szCs w:val="22"/>
                <w:lang w:val="en-US"/>
              </w:rPr>
              <w:t>Review.</w:t>
            </w:r>
            <w:r w:rsidRPr="0073726A">
              <w:rPr>
                <w:rFonts w:ascii="Optima" w:eastAsia="Times New Roman" w:hAnsi="Optima" w:cs="Times New Roman"/>
                <w:bCs/>
                <w:color w:val="000000"/>
                <w:sz w:val="22"/>
                <w:szCs w:val="22"/>
                <w:lang w:val="en-US"/>
              </w:rPr>
              <w:t>The</w:t>
            </w:r>
            <w:proofErr w:type="spellEnd"/>
            <w:r w:rsidRPr="0073726A">
              <w:rPr>
                <w:rFonts w:ascii="Optima" w:eastAsia="Times New Roman" w:hAnsi="Optima" w:cs="Times New Roman"/>
                <w:bCs/>
                <w:color w:val="000000"/>
                <w:sz w:val="22"/>
                <w:szCs w:val="22"/>
                <w:lang w:val="en-US"/>
              </w:rPr>
              <w:t xml:space="preserve"> implementation of "showcasing" plans and the workshop on community dialogues and leadership have not yet taken place but are scheduled for the first quarter of 2025, with support from Right to Play to adapt the format to the agricultural context.</w:t>
            </w:r>
          </w:p>
        </w:tc>
      </w:tr>
    </w:tbl>
    <w:p w14:paraId="6CEAD5C8" w14:textId="7342D712" w:rsidR="007513AF" w:rsidRPr="004E40E9" w:rsidRDefault="007513AF" w:rsidP="00213331">
      <w:pPr>
        <w:pStyle w:val="Heading1"/>
        <w:numPr>
          <w:ilvl w:val="0"/>
          <w:numId w:val="4"/>
        </w:numPr>
        <w:rPr>
          <w:rFonts w:eastAsia="Times New Roman" w:cs="Calibri"/>
        </w:rPr>
      </w:pPr>
      <w:bookmarkStart w:id="20" w:name="_Toc196768506"/>
      <w:r w:rsidRPr="004E40E9">
        <w:rPr>
          <w:rFonts w:eastAsia="Times New Roman"/>
        </w:rPr>
        <w:lastRenderedPageBreak/>
        <w:t>Lessons learned</w:t>
      </w:r>
      <w:bookmarkEnd w:id="20"/>
    </w:p>
    <w:tbl>
      <w:tblPr>
        <w:tblStyle w:val="TableGrid1"/>
        <w:tblW w:w="5000" w:type="pct"/>
        <w:tblLook w:val="04A0" w:firstRow="1" w:lastRow="0" w:firstColumn="1" w:lastColumn="0" w:noHBand="0" w:noVBand="1"/>
      </w:tblPr>
      <w:tblGrid>
        <w:gridCol w:w="12950"/>
      </w:tblGrid>
      <w:tr w:rsidR="007513AF" w:rsidRPr="00660CCD" w14:paraId="359FF4C3" w14:textId="77777777">
        <w:trPr>
          <w:trHeight w:val="1759"/>
        </w:trPr>
        <w:tc>
          <w:tcPr>
            <w:tcW w:w="5000" w:type="pct"/>
            <w:tcBorders>
              <w:top w:val="single" w:sz="4" w:space="0" w:color="auto"/>
              <w:left w:val="single" w:sz="4" w:space="0" w:color="auto"/>
              <w:bottom w:val="single" w:sz="4" w:space="0" w:color="auto"/>
              <w:right w:val="single" w:sz="4" w:space="0" w:color="auto"/>
            </w:tcBorders>
            <w:shd w:val="clear" w:color="auto" w:fill="D9D9D9"/>
          </w:tcPr>
          <w:p w14:paraId="08185897" w14:textId="3914646D" w:rsidR="007513AF" w:rsidRPr="00660CCD" w:rsidRDefault="007513AF">
            <w:pPr>
              <w:jc w:val="both"/>
              <w:rPr>
                <w:rFonts w:ascii="Optima" w:eastAsia="Cambria" w:hAnsi="Optima" w:cs="Cambria"/>
                <w:i/>
                <w:sz w:val="22"/>
                <w:szCs w:val="22"/>
                <w:lang w:val="en-US"/>
              </w:rPr>
            </w:pPr>
            <w:r w:rsidRPr="00660CCD">
              <w:rPr>
                <w:rFonts w:ascii="Optima" w:eastAsia="Cambria" w:hAnsi="Optima" w:cs="Cambria"/>
                <w:i/>
                <w:sz w:val="22"/>
                <w:szCs w:val="22"/>
                <w:lang w:val="en-US"/>
              </w:rPr>
              <w:t xml:space="preserve">Please provide a few examples of highlights of </w:t>
            </w:r>
            <w:r w:rsidR="00493E38">
              <w:rPr>
                <w:rFonts w:ascii="Optima" w:eastAsia="Cambria" w:hAnsi="Optima" w:cs="Cambria"/>
                <w:i/>
                <w:sz w:val="22"/>
                <w:szCs w:val="22"/>
                <w:lang w:val="en-US"/>
              </w:rPr>
              <w:t>program</w:t>
            </w:r>
            <w:r w:rsidRPr="00660CCD">
              <w:rPr>
                <w:rFonts w:ascii="Optima" w:eastAsia="Cambria" w:hAnsi="Optima" w:cs="Cambria"/>
                <w:i/>
                <w:sz w:val="22"/>
                <w:szCs w:val="22"/>
                <w:lang w:val="en-US"/>
              </w:rPr>
              <w:t xml:space="preserve"> learning. These can either be successes or </w:t>
            </w:r>
            <w:r w:rsidR="00591A82" w:rsidRPr="00660CCD">
              <w:rPr>
                <w:rFonts w:ascii="Optima" w:eastAsia="Cambria" w:hAnsi="Optima" w:cs="Cambria"/>
                <w:i/>
                <w:sz w:val="22"/>
                <w:szCs w:val="22"/>
                <w:lang w:val="en-US"/>
              </w:rPr>
              <w:t>failures but</w:t>
            </w:r>
            <w:r w:rsidRPr="00660CCD">
              <w:rPr>
                <w:rFonts w:ascii="Optima" w:eastAsia="Cambria" w:hAnsi="Optima" w:cs="Cambria"/>
                <w:i/>
                <w:sz w:val="22"/>
                <w:szCs w:val="22"/>
                <w:lang w:val="en-US"/>
              </w:rPr>
              <w:t xml:space="preserve"> show how adaptive learning is used in the program to improve implementation.</w:t>
            </w:r>
          </w:p>
          <w:p w14:paraId="290B40CB" w14:textId="77777777" w:rsidR="007513AF" w:rsidRPr="00660CCD" w:rsidRDefault="007513AF">
            <w:pPr>
              <w:jc w:val="both"/>
              <w:rPr>
                <w:rFonts w:ascii="Optima" w:eastAsia="Cambria" w:hAnsi="Optima" w:cs="Cambria"/>
                <w:i/>
                <w:sz w:val="22"/>
                <w:szCs w:val="22"/>
                <w:lang w:val="en-US"/>
              </w:rPr>
            </w:pPr>
          </w:p>
          <w:p w14:paraId="2FC17E78" w14:textId="369D4D82" w:rsidR="007513AF" w:rsidRPr="00660CCD" w:rsidRDefault="007513AF">
            <w:pPr>
              <w:jc w:val="both"/>
              <w:rPr>
                <w:rFonts w:ascii="Optima" w:eastAsia="Cambria" w:hAnsi="Optima" w:cs="Cambria"/>
                <w:i/>
                <w:sz w:val="22"/>
                <w:szCs w:val="22"/>
              </w:rPr>
            </w:pPr>
            <w:r w:rsidRPr="00660CCD">
              <w:rPr>
                <w:rFonts w:ascii="Optima" w:eastAsia="Cambria" w:hAnsi="Optima" w:cs="Cambria"/>
                <w:i/>
                <w:sz w:val="22"/>
                <w:szCs w:val="22"/>
                <w:lang w:val="en-US"/>
              </w:rPr>
              <w:t xml:space="preserve">Below are some of the general guidelines that can help you to come up with good lessons learned points. </w:t>
            </w:r>
            <w:r w:rsidRPr="00660CCD">
              <w:rPr>
                <w:rFonts w:ascii="Optima" w:eastAsia="Cambria" w:hAnsi="Optima" w:cs="Cambria"/>
                <w:i/>
                <w:sz w:val="22"/>
                <w:szCs w:val="22"/>
              </w:rPr>
              <w:t xml:space="preserve">Focus on these </w:t>
            </w:r>
            <w:r w:rsidR="00591A82" w:rsidRPr="00660CCD">
              <w:rPr>
                <w:rFonts w:ascii="Optima" w:eastAsia="Cambria" w:hAnsi="Optima" w:cs="Cambria"/>
                <w:i/>
                <w:sz w:val="22"/>
                <w:szCs w:val="22"/>
              </w:rPr>
              <w:t>five</w:t>
            </w:r>
            <w:r w:rsidRPr="00660CCD">
              <w:rPr>
                <w:rFonts w:ascii="Optima" w:eastAsia="Cambria" w:hAnsi="Optima" w:cs="Cambria"/>
                <w:i/>
                <w:sz w:val="22"/>
                <w:szCs w:val="22"/>
              </w:rPr>
              <w:t xml:space="preserve"> bold key questions:</w:t>
            </w:r>
          </w:p>
          <w:p w14:paraId="0E3825D0" w14:textId="77777777" w:rsidR="00591A82" w:rsidRPr="00660CCD" w:rsidRDefault="00591A82" w:rsidP="00591A82">
            <w:pPr>
              <w:numPr>
                <w:ilvl w:val="0"/>
                <w:numId w:val="1"/>
              </w:numPr>
              <w:tabs>
                <w:tab w:val="num" w:pos="720"/>
              </w:tabs>
              <w:contextualSpacing/>
              <w:jc w:val="both"/>
              <w:rPr>
                <w:rFonts w:ascii="Optima" w:eastAsia="Cambria" w:hAnsi="Optima" w:cs="Cambria"/>
                <w:b/>
                <w:i/>
                <w:sz w:val="22"/>
                <w:szCs w:val="22"/>
                <w:lang w:val="en-US"/>
              </w:rPr>
            </w:pPr>
            <w:r w:rsidRPr="00660CCD">
              <w:rPr>
                <w:rFonts w:ascii="Optima" w:eastAsia="Cambria" w:hAnsi="Optima" w:cs="Cambria"/>
                <w:b/>
                <w:i/>
                <w:sz w:val="22"/>
                <w:szCs w:val="22"/>
                <w:lang w:val="en-CA"/>
              </w:rPr>
              <w:t xml:space="preserve">What obstacle did you face that challenged your team’s original assumption(s) during the implementation? </w:t>
            </w:r>
          </w:p>
          <w:p w14:paraId="1B0F579C" w14:textId="4892320B" w:rsidR="00591A82" w:rsidRPr="00660CCD" w:rsidRDefault="00591A82" w:rsidP="00591A82">
            <w:pPr>
              <w:numPr>
                <w:ilvl w:val="0"/>
                <w:numId w:val="1"/>
              </w:numPr>
              <w:tabs>
                <w:tab w:val="num" w:pos="720"/>
              </w:tabs>
              <w:contextualSpacing/>
              <w:jc w:val="both"/>
              <w:rPr>
                <w:rFonts w:ascii="Optima" w:eastAsia="Cambria" w:hAnsi="Optima" w:cs="Cambria"/>
                <w:b/>
                <w:i/>
                <w:sz w:val="22"/>
                <w:szCs w:val="22"/>
                <w:lang w:val="en-US"/>
              </w:rPr>
            </w:pPr>
            <w:r w:rsidRPr="00660CCD">
              <w:rPr>
                <w:rFonts w:ascii="Optima" w:eastAsia="Cambria" w:hAnsi="Optima" w:cs="Cambria"/>
                <w:b/>
                <w:i/>
                <w:sz w:val="22"/>
                <w:szCs w:val="22"/>
                <w:lang w:val="en-CA"/>
              </w:rPr>
              <w:t xml:space="preserve">How did your team respond to this obstacle? What </w:t>
            </w:r>
            <w:r w:rsidRPr="00660CCD">
              <w:rPr>
                <w:rFonts w:ascii="Optima" w:eastAsia="Cambria" w:hAnsi="Optima" w:cs="Cambria"/>
                <w:b/>
                <w:i/>
                <w:sz w:val="22"/>
                <w:szCs w:val="22"/>
                <w:lang w:val="en-US"/>
              </w:rPr>
              <w:t>activity, strategy, methodology, approach, system, process, technique, policy, or tactic</w:t>
            </w:r>
            <w:r w:rsidRPr="00660CCD">
              <w:rPr>
                <w:rFonts w:ascii="Optima" w:eastAsia="Cambria" w:hAnsi="Optima" w:cs="Cambria"/>
                <w:b/>
                <w:i/>
                <w:sz w:val="22"/>
                <w:szCs w:val="22"/>
                <w:lang w:val="en-CA"/>
              </w:rPr>
              <w:t xml:space="preserve"> did you use to deal with this obstacle?</w:t>
            </w:r>
          </w:p>
          <w:p w14:paraId="36A0B43E" w14:textId="77777777" w:rsidR="00591A82" w:rsidRPr="00660CCD" w:rsidRDefault="00591A82" w:rsidP="00591A82">
            <w:pPr>
              <w:numPr>
                <w:ilvl w:val="0"/>
                <w:numId w:val="1"/>
              </w:numPr>
              <w:tabs>
                <w:tab w:val="num" w:pos="720"/>
              </w:tabs>
              <w:contextualSpacing/>
              <w:jc w:val="both"/>
              <w:rPr>
                <w:rFonts w:ascii="Optima" w:eastAsia="Cambria" w:hAnsi="Optima" w:cs="Cambria"/>
                <w:b/>
                <w:i/>
                <w:sz w:val="22"/>
                <w:szCs w:val="22"/>
              </w:rPr>
            </w:pPr>
            <w:r w:rsidRPr="00660CCD">
              <w:rPr>
                <w:rFonts w:ascii="Optima" w:eastAsia="Cambria" w:hAnsi="Optima" w:cs="Cambria"/>
                <w:b/>
                <w:i/>
                <w:sz w:val="22"/>
                <w:szCs w:val="22"/>
                <w:lang w:val="en-CA"/>
              </w:rPr>
              <w:t xml:space="preserve">What effect did your team’s response or action have on the obstacle? Did your response overcome the obstacle? </w:t>
            </w:r>
          </w:p>
          <w:p w14:paraId="4E2F8DAF" w14:textId="26E27D7E" w:rsidR="00591A82" w:rsidRPr="00660CCD" w:rsidRDefault="00591A82" w:rsidP="00591A82">
            <w:pPr>
              <w:numPr>
                <w:ilvl w:val="0"/>
                <w:numId w:val="1"/>
              </w:numPr>
              <w:tabs>
                <w:tab w:val="num" w:pos="720"/>
              </w:tabs>
              <w:contextualSpacing/>
              <w:jc w:val="both"/>
              <w:rPr>
                <w:rFonts w:ascii="Optima" w:eastAsia="Cambria" w:hAnsi="Optima" w:cs="Cambria"/>
                <w:b/>
                <w:i/>
                <w:sz w:val="22"/>
                <w:szCs w:val="22"/>
                <w:lang w:val="en-US"/>
              </w:rPr>
            </w:pPr>
            <w:r w:rsidRPr="00660CCD">
              <w:rPr>
                <w:rFonts w:ascii="Optima" w:eastAsia="Cambria" w:hAnsi="Optima" w:cs="Cambria"/>
                <w:b/>
                <w:i/>
                <w:sz w:val="22"/>
                <w:szCs w:val="22"/>
                <w:lang w:val="en-CA"/>
              </w:rPr>
              <w:t xml:space="preserve">How many times did you experiment your response and get the same results? </w:t>
            </w:r>
          </w:p>
          <w:p w14:paraId="115B4047" w14:textId="77777777" w:rsidR="00591A82" w:rsidRPr="00660CCD" w:rsidRDefault="00591A82" w:rsidP="00591A82">
            <w:pPr>
              <w:numPr>
                <w:ilvl w:val="0"/>
                <w:numId w:val="1"/>
              </w:numPr>
              <w:tabs>
                <w:tab w:val="num" w:pos="720"/>
              </w:tabs>
              <w:contextualSpacing/>
              <w:jc w:val="both"/>
              <w:rPr>
                <w:rFonts w:ascii="Optima" w:eastAsia="Cambria" w:hAnsi="Optima" w:cs="Cambria"/>
                <w:b/>
                <w:i/>
                <w:sz w:val="22"/>
                <w:szCs w:val="22"/>
                <w:lang w:val="en-US"/>
              </w:rPr>
            </w:pPr>
            <w:r w:rsidRPr="00660CCD">
              <w:rPr>
                <w:rFonts w:ascii="Optima" w:eastAsia="Cambria" w:hAnsi="Optima" w:cs="Cambria"/>
                <w:b/>
                <w:i/>
                <w:sz w:val="22"/>
                <w:szCs w:val="22"/>
                <w:lang w:val="en-CA"/>
              </w:rPr>
              <w:t>What new understanding/knowledge did you draw from this experience?</w:t>
            </w:r>
          </w:p>
          <w:p w14:paraId="1221CC1B" w14:textId="1E647062" w:rsidR="007513AF" w:rsidRPr="00660CCD" w:rsidRDefault="007513AF">
            <w:pPr>
              <w:rPr>
                <w:rFonts w:ascii="Optima" w:eastAsia="Times New Roman" w:hAnsi="Optima" w:cs="Times New Roman"/>
                <w:b/>
                <w:color w:val="000000"/>
                <w:sz w:val="22"/>
                <w:szCs w:val="22"/>
                <w:lang w:val="en-US"/>
              </w:rPr>
            </w:pPr>
          </w:p>
        </w:tc>
      </w:tr>
      <w:tr w:rsidR="007513AF" w:rsidRPr="00660CCD" w14:paraId="73384103" w14:textId="77777777">
        <w:trPr>
          <w:trHeight w:val="2727"/>
        </w:trPr>
        <w:tc>
          <w:tcPr>
            <w:tcW w:w="5000" w:type="pct"/>
            <w:tcBorders>
              <w:top w:val="single" w:sz="4" w:space="0" w:color="auto"/>
              <w:left w:val="single" w:sz="4" w:space="0" w:color="auto"/>
              <w:bottom w:val="single" w:sz="4" w:space="0" w:color="auto"/>
              <w:right w:val="single" w:sz="4" w:space="0" w:color="auto"/>
            </w:tcBorders>
          </w:tcPr>
          <w:p w14:paraId="272BDDEB" w14:textId="7CE9C9B8" w:rsidR="008945AF" w:rsidRPr="008945AF" w:rsidRDefault="008945AF" w:rsidP="00627768">
            <w:pPr>
              <w:jc w:val="both"/>
              <w:rPr>
                <w:rFonts w:ascii="Optima" w:eastAsia="Cambria" w:hAnsi="Optima" w:cs="Cambria"/>
                <w:b/>
                <w:bCs/>
                <w:u w:val="single"/>
                <w:lang w:val="en-US"/>
              </w:rPr>
            </w:pPr>
            <w:r w:rsidRPr="008945AF">
              <w:rPr>
                <w:rFonts w:ascii="Optima" w:eastAsia="Cambria" w:hAnsi="Optima" w:cs="Cambria"/>
                <w:b/>
                <w:bCs/>
                <w:u w:val="single"/>
                <w:lang w:val="en-US"/>
              </w:rPr>
              <w:t>Component 1</w:t>
            </w:r>
            <w:r>
              <w:rPr>
                <w:rFonts w:ascii="Optima" w:eastAsia="Cambria" w:hAnsi="Optima" w:cs="Cambria"/>
                <w:b/>
                <w:bCs/>
                <w:u w:val="single"/>
                <w:lang w:val="en-US"/>
              </w:rPr>
              <w:t xml:space="preserve"> - Livelihoods</w:t>
            </w:r>
          </w:p>
          <w:p w14:paraId="2B9D0652" w14:textId="77777777" w:rsidR="00BF28E5" w:rsidRPr="00D364B5" w:rsidRDefault="00BF28E5" w:rsidP="00BF28E5">
            <w:pPr>
              <w:jc w:val="both"/>
              <w:rPr>
                <w:rFonts w:ascii="Optima" w:eastAsia="Cambria" w:hAnsi="Optima" w:cs="Cambria"/>
                <w:iCs/>
                <w:sz w:val="22"/>
                <w:szCs w:val="22"/>
                <w:lang w:val="en-US"/>
              </w:rPr>
            </w:pPr>
            <w:r w:rsidRPr="00D364B5">
              <w:rPr>
                <w:rFonts w:ascii="Optima" w:eastAsia="Cambria" w:hAnsi="Optima" w:cs="Cambria"/>
                <w:iCs/>
                <w:sz w:val="22"/>
                <w:szCs w:val="22"/>
                <w:lang w:val="en-US"/>
              </w:rPr>
              <w:t>The main lesson was the need to anticipate and adapt to extreme weather events such as El Niño, which posed a real threat to the project. The experience showed the importance of planning preventive measures, such as setting up emergency camps and training to respond to drought. Despite these efforts, the impact of the phenomenon caused significant delays in activities, reinforcing the need to include mitigation measures in future plans.</w:t>
            </w:r>
          </w:p>
          <w:p w14:paraId="42084ABC" w14:textId="77777777" w:rsidR="00BF28E5" w:rsidRPr="00D364B5" w:rsidRDefault="00BF28E5" w:rsidP="00BF28E5">
            <w:pPr>
              <w:jc w:val="both"/>
              <w:rPr>
                <w:rFonts w:ascii="Optima" w:eastAsia="Cambria" w:hAnsi="Optima" w:cs="Cambria"/>
                <w:iCs/>
                <w:sz w:val="22"/>
                <w:szCs w:val="22"/>
                <w:lang w:val="en-US"/>
              </w:rPr>
            </w:pPr>
          </w:p>
          <w:p w14:paraId="5327EB0F" w14:textId="24F062FA" w:rsidR="00BF28E5" w:rsidRPr="00D364B5" w:rsidRDefault="00BF28E5" w:rsidP="00BF28E5">
            <w:pPr>
              <w:jc w:val="both"/>
              <w:rPr>
                <w:rFonts w:ascii="Optima" w:eastAsia="Cambria" w:hAnsi="Optima" w:cs="Cambria"/>
                <w:iCs/>
                <w:sz w:val="22"/>
                <w:szCs w:val="22"/>
                <w:lang w:val="en-US"/>
              </w:rPr>
            </w:pPr>
            <w:r w:rsidRPr="00D364B5">
              <w:rPr>
                <w:rFonts w:ascii="Optima" w:eastAsia="Cambria" w:hAnsi="Optima" w:cs="Cambria"/>
                <w:iCs/>
                <w:sz w:val="22"/>
                <w:szCs w:val="22"/>
                <w:lang w:val="en-US"/>
              </w:rPr>
              <w:t xml:space="preserve">In addition, the unavailability of specific hydrological equipment in Mozambique highlighted the need to plan ahead for the procurement and importation of these materials. In order for the hydrological baseline survey to be feasible, it was essential to allow sufficient time for the equipment to be procured abroad and for all the necessary import documentation to be completed. The same principle applied to the research schedule, which had to balance the need to capture maximum post-rainy season flows with the difficulties of accessing the buffer zone, requiring effective coordination and </w:t>
            </w:r>
            <w:r w:rsidR="00B82CD4" w:rsidRPr="00D364B5">
              <w:rPr>
                <w:rFonts w:ascii="Optima" w:eastAsia="Cambria" w:hAnsi="Optima" w:cs="Cambria"/>
                <w:iCs/>
                <w:sz w:val="22"/>
                <w:szCs w:val="22"/>
                <w:lang w:val="en-US"/>
              </w:rPr>
              <w:t>organization</w:t>
            </w:r>
            <w:r w:rsidRPr="00D364B5">
              <w:rPr>
                <w:rFonts w:ascii="Optima" w:eastAsia="Cambria" w:hAnsi="Optima" w:cs="Cambria"/>
                <w:iCs/>
                <w:sz w:val="22"/>
                <w:szCs w:val="22"/>
                <w:lang w:val="en-US"/>
              </w:rPr>
              <w:t>.</w:t>
            </w:r>
          </w:p>
          <w:p w14:paraId="3D717358" w14:textId="77777777" w:rsidR="00BF28E5" w:rsidRPr="00D364B5" w:rsidRDefault="00BF28E5" w:rsidP="00BF28E5">
            <w:pPr>
              <w:jc w:val="both"/>
              <w:rPr>
                <w:rFonts w:ascii="Optima" w:eastAsia="Cambria" w:hAnsi="Optima" w:cs="Cambria"/>
                <w:iCs/>
                <w:sz w:val="22"/>
                <w:szCs w:val="22"/>
                <w:lang w:val="en-US"/>
              </w:rPr>
            </w:pPr>
          </w:p>
          <w:p w14:paraId="4462C917" w14:textId="51E4DF76" w:rsidR="00BF28E5" w:rsidRPr="00D364B5" w:rsidRDefault="00BF28E5" w:rsidP="00BF28E5">
            <w:pPr>
              <w:jc w:val="both"/>
              <w:rPr>
                <w:rFonts w:ascii="Optima" w:eastAsia="Cambria" w:hAnsi="Optima" w:cs="Cambria"/>
                <w:iCs/>
                <w:sz w:val="22"/>
                <w:szCs w:val="22"/>
                <w:lang w:val="en-US"/>
              </w:rPr>
            </w:pPr>
            <w:r w:rsidRPr="00D364B5">
              <w:rPr>
                <w:rFonts w:ascii="Optima" w:eastAsia="Cambria" w:hAnsi="Optima" w:cs="Cambria"/>
                <w:iCs/>
                <w:sz w:val="22"/>
                <w:szCs w:val="22"/>
                <w:lang w:val="en-US"/>
              </w:rPr>
              <w:lastRenderedPageBreak/>
              <w:t xml:space="preserve">Another key lesson was the importance of collaboration, continuous feedback and adaptive management for the success and sustainability of the project. Regular monitoring and evaluation activities, such as the MERL Impact Pathway workshop, were essential to identify challenges and define strategies for continuous improvement. However, it has been observed that teams tend to focus on the outcomes of activities, without giving due attention to </w:t>
            </w:r>
            <w:r w:rsidR="00B82CD4" w:rsidRPr="00D364B5">
              <w:rPr>
                <w:rFonts w:ascii="Optima" w:eastAsia="Cambria" w:hAnsi="Optima" w:cs="Cambria"/>
                <w:iCs/>
                <w:sz w:val="22"/>
                <w:szCs w:val="22"/>
                <w:lang w:val="en-US"/>
              </w:rPr>
              <w:t>behavioral</w:t>
            </w:r>
            <w:r w:rsidRPr="00D364B5">
              <w:rPr>
                <w:rFonts w:ascii="Optima" w:eastAsia="Cambria" w:hAnsi="Optima" w:cs="Cambria"/>
                <w:iCs/>
                <w:sz w:val="22"/>
                <w:szCs w:val="22"/>
                <w:lang w:val="en-US"/>
              </w:rPr>
              <w:t xml:space="preserve"> change and skills development. Training sessions on qualitative data collection will be </w:t>
            </w:r>
            <w:r w:rsidR="00B82CD4" w:rsidRPr="00D364B5">
              <w:rPr>
                <w:rFonts w:ascii="Optima" w:eastAsia="Cambria" w:hAnsi="Optima" w:cs="Cambria"/>
                <w:iCs/>
                <w:sz w:val="22"/>
                <w:szCs w:val="22"/>
                <w:lang w:val="en-US"/>
              </w:rPr>
              <w:t>organized</w:t>
            </w:r>
            <w:r w:rsidRPr="00D364B5">
              <w:rPr>
                <w:rFonts w:ascii="Optima" w:eastAsia="Cambria" w:hAnsi="Optima" w:cs="Cambria"/>
                <w:iCs/>
                <w:sz w:val="22"/>
                <w:szCs w:val="22"/>
                <w:lang w:val="en-US"/>
              </w:rPr>
              <w:t xml:space="preserve"> to address this gap.</w:t>
            </w:r>
          </w:p>
          <w:p w14:paraId="1CC95432" w14:textId="77777777" w:rsidR="00BF28E5" w:rsidRPr="00616F69" w:rsidRDefault="00BF28E5" w:rsidP="00BF28E5">
            <w:pPr>
              <w:jc w:val="both"/>
              <w:rPr>
                <w:rFonts w:ascii="Optima" w:eastAsia="Cambria" w:hAnsi="Optima" w:cs="Cambria"/>
                <w:iCs/>
                <w:sz w:val="22"/>
                <w:szCs w:val="22"/>
                <w:lang w:val="en-US"/>
              </w:rPr>
            </w:pPr>
          </w:p>
          <w:p w14:paraId="72AFB7A9" w14:textId="77777777" w:rsidR="00BF28E5" w:rsidRPr="00616F69" w:rsidRDefault="00BF28E5" w:rsidP="00BF28E5">
            <w:pPr>
              <w:jc w:val="both"/>
              <w:rPr>
                <w:rFonts w:ascii="Optima" w:eastAsia="Cambria" w:hAnsi="Optima" w:cs="Cambria"/>
                <w:iCs/>
                <w:sz w:val="22"/>
                <w:szCs w:val="22"/>
                <w:lang w:val="en-US"/>
              </w:rPr>
            </w:pPr>
            <w:r w:rsidRPr="00616F69">
              <w:rPr>
                <w:rFonts w:ascii="Optima" w:eastAsia="Cambria" w:hAnsi="Optima" w:cs="Cambria"/>
                <w:iCs/>
                <w:sz w:val="22"/>
                <w:szCs w:val="22"/>
                <w:lang w:val="en-US"/>
              </w:rPr>
              <w:t xml:space="preserve">The co-funding initiative revealed low participation by women, indicating the need for more targeted approaches. Initially, only two women participated in the co-financing </w:t>
            </w:r>
            <w:proofErr w:type="spellStart"/>
            <w:r w:rsidRPr="00616F69">
              <w:rPr>
                <w:rFonts w:ascii="Optima" w:eastAsia="Cambria" w:hAnsi="Optima" w:cs="Cambria"/>
                <w:iCs/>
                <w:sz w:val="22"/>
                <w:szCs w:val="22"/>
                <w:lang w:val="en-US"/>
              </w:rPr>
              <w:t>programme</w:t>
            </w:r>
            <w:proofErr w:type="spellEnd"/>
            <w:r w:rsidRPr="00616F69">
              <w:rPr>
                <w:rFonts w:ascii="Optima" w:eastAsia="Cambria" w:hAnsi="Optima" w:cs="Cambria"/>
                <w:iCs/>
                <w:sz w:val="22"/>
                <w:szCs w:val="22"/>
                <w:lang w:val="en-US"/>
              </w:rPr>
              <w:t xml:space="preserve"> for irrigation equipment, which led the project to reformulate its strategy by expanding outreach to women's groups and reducing the co-financing rate to encourage greater uptake. It was also found that the Gender Action Plan should be adapted based on the experiences of technicians in the field and the different realities of women, men and young people, to ensure greater inclusion and impact.</w:t>
            </w:r>
          </w:p>
          <w:p w14:paraId="5A25C2C2" w14:textId="77777777" w:rsidR="00BF28E5" w:rsidRPr="00616F69" w:rsidRDefault="00BF28E5" w:rsidP="00BF28E5">
            <w:pPr>
              <w:jc w:val="both"/>
              <w:rPr>
                <w:rFonts w:ascii="Optima" w:eastAsia="Cambria" w:hAnsi="Optima" w:cs="Cambria"/>
                <w:iCs/>
                <w:sz w:val="22"/>
                <w:szCs w:val="22"/>
                <w:lang w:val="en-US"/>
              </w:rPr>
            </w:pPr>
          </w:p>
          <w:p w14:paraId="75AD69C2" w14:textId="77777777" w:rsidR="00BF28E5" w:rsidRPr="00616F69" w:rsidRDefault="00BF28E5" w:rsidP="00BF28E5">
            <w:pPr>
              <w:jc w:val="both"/>
              <w:rPr>
                <w:rFonts w:ascii="Optima" w:eastAsia="Cambria" w:hAnsi="Optima" w:cs="Cambria"/>
                <w:iCs/>
                <w:sz w:val="22"/>
                <w:szCs w:val="22"/>
                <w:lang w:val="en-US"/>
              </w:rPr>
            </w:pPr>
            <w:r w:rsidRPr="00616F69">
              <w:rPr>
                <w:rFonts w:ascii="Optima" w:eastAsia="Cambria" w:hAnsi="Optima" w:cs="Cambria"/>
                <w:iCs/>
                <w:sz w:val="22"/>
                <w:szCs w:val="22"/>
                <w:lang w:val="en-US"/>
              </w:rPr>
              <w:t xml:space="preserve">Finally, important lessons were learnt about the </w:t>
            </w:r>
            <w:r w:rsidRPr="00D364B5">
              <w:rPr>
                <w:rFonts w:ascii="Optima" w:eastAsia="Cambria" w:hAnsi="Optima" w:cs="Cambria"/>
                <w:iCs/>
                <w:sz w:val="22"/>
                <w:szCs w:val="22"/>
                <w:lang w:val="en-US"/>
              </w:rPr>
              <w:t xml:space="preserve">promotion of the </w:t>
            </w:r>
            <w:r w:rsidRPr="00D364B5">
              <w:rPr>
                <w:rFonts w:ascii="Optima" w:eastAsia="Cambria" w:hAnsi="Optima" w:cs="Cambria"/>
                <w:i/>
                <w:sz w:val="22"/>
                <w:szCs w:val="22"/>
                <w:lang w:val="en-US"/>
              </w:rPr>
              <w:t>“Commodities Crops”</w:t>
            </w:r>
            <w:r w:rsidRPr="00616F69">
              <w:rPr>
                <w:rFonts w:ascii="Optima" w:eastAsia="Cambria" w:hAnsi="Optima" w:cs="Cambria"/>
                <w:iCs/>
                <w:sz w:val="22"/>
                <w:szCs w:val="22"/>
                <w:lang w:val="en-US"/>
              </w:rPr>
              <w:t xml:space="preserve"> approach. Initially, the project planned to integrate </w:t>
            </w:r>
            <w:r>
              <w:rPr>
                <w:rFonts w:ascii="Optima" w:eastAsia="Cambria" w:hAnsi="Optima" w:cs="Cambria"/>
                <w:iCs/>
                <w:sz w:val="22"/>
                <w:szCs w:val="22"/>
                <w:lang w:val="en-US"/>
              </w:rPr>
              <w:t>farmers</w:t>
            </w:r>
            <w:r w:rsidRPr="00616F69">
              <w:rPr>
                <w:rFonts w:ascii="Optima" w:eastAsia="Cambria" w:hAnsi="Optima" w:cs="Cambria"/>
                <w:iCs/>
                <w:sz w:val="22"/>
                <w:szCs w:val="22"/>
                <w:lang w:val="en-US"/>
              </w:rPr>
              <w:t xml:space="preserve"> into specific commodity chains, but reality showed that most  grow several crops without </w:t>
            </w:r>
            <w:r w:rsidRPr="00D364B5">
              <w:rPr>
                <w:rFonts w:ascii="Optima" w:eastAsia="Cambria" w:hAnsi="Optima" w:cs="Cambria"/>
                <w:iCs/>
                <w:sz w:val="22"/>
                <w:szCs w:val="22"/>
                <w:lang w:val="en-US"/>
              </w:rPr>
              <w:t>specializing</w:t>
            </w:r>
            <w:r w:rsidRPr="00616F69">
              <w:rPr>
                <w:rFonts w:ascii="Optima" w:eastAsia="Cambria" w:hAnsi="Optima" w:cs="Cambria"/>
                <w:iCs/>
                <w:sz w:val="22"/>
                <w:szCs w:val="22"/>
                <w:lang w:val="en-US"/>
              </w:rPr>
              <w:t xml:space="preserve"> in just one. As a result, the concept of </w:t>
            </w:r>
            <w:r w:rsidRPr="00D364B5">
              <w:rPr>
                <w:rFonts w:ascii="Optima" w:eastAsia="Cambria" w:hAnsi="Optima" w:cs="Cambria"/>
                <w:iCs/>
                <w:sz w:val="22"/>
                <w:szCs w:val="22"/>
                <w:lang w:val="en-US"/>
              </w:rPr>
              <w:t>“crop commodities”</w:t>
            </w:r>
            <w:r w:rsidRPr="00616F69">
              <w:rPr>
                <w:rFonts w:ascii="Optima" w:eastAsia="Cambria" w:hAnsi="Optima" w:cs="Cambria"/>
                <w:iCs/>
                <w:sz w:val="22"/>
                <w:szCs w:val="22"/>
                <w:lang w:val="en-US"/>
              </w:rPr>
              <w:t xml:space="preserve"> was adapted to reflect this productive diversity. The new strategy </w:t>
            </w:r>
            <w:r w:rsidRPr="00D364B5">
              <w:rPr>
                <w:rFonts w:ascii="Optima" w:eastAsia="Cambria" w:hAnsi="Optima" w:cs="Cambria"/>
                <w:iCs/>
                <w:sz w:val="22"/>
                <w:szCs w:val="22"/>
                <w:lang w:val="en-US"/>
              </w:rPr>
              <w:t>is</w:t>
            </w:r>
            <w:r w:rsidRPr="00616F69">
              <w:rPr>
                <w:rFonts w:ascii="Optima" w:eastAsia="Cambria" w:hAnsi="Optima" w:cs="Cambria"/>
                <w:iCs/>
                <w:sz w:val="22"/>
                <w:szCs w:val="22"/>
                <w:lang w:val="en-US"/>
              </w:rPr>
              <w:t xml:space="preserve"> </w:t>
            </w:r>
            <w:r w:rsidRPr="00D364B5">
              <w:rPr>
                <w:rFonts w:ascii="Optima" w:eastAsia="Cambria" w:hAnsi="Optima" w:cs="Cambria"/>
                <w:iCs/>
                <w:sz w:val="22"/>
                <w:szCs w:val="22"/>
                <w:lang w:val="en-US"/>
              </w:rPr>
              <w:t>focused</w:t>
            </w:r>
            <w:r w:rsidRPr="00616F69">
              <w:rPr>
                <w:rFonts w:ascii="Optima" w:eastAsia="Cambria" w:hAnsi="Optima" w:cs="Cambria"/>
                <w:iCs/>
                <w:sz w:val="22"/>
                <w:szCs w:val="22"/>
                <w:lang w:val="en-US"/>
              </w:rPr>
              <w:t xml:space="preserve"> on identifying </w:t>
            </w:r>
            <w:r>
              <w:rPr>
                <w:rFonts w:ascii="Optima" w:eastAsia="Cambria" w:hAnsi="Optima" w:cs="Cambria"/>
                <w:iCs/>
                <w:sz w:val="22"/>
                <w:szCs w:val="22"/>
                <w:lang w:val="en-US"/>
              </w:rPr>
              <w:t>farmers</w:t>
            </w:r>
            <w:r w:rsidRPr="00616F69">
              <w:rPr>
                <w:rFonts w:ascii="Optima" w:eastAsia="Cambria" w:hAnsi="Optima" w:cs="Cambria"/>
                <w:iCs/>
                <w:sz w:val="22"/>
                <w:szCs w:val="22"/>
                <w:lang w:val="en-US"/>
              </w:rPr>
              <w:t xml:space="preserve"> growing anchor crops on a large scale and promoting their integration into implementation plans.</w:t>
            </w:r>
          </w:p>
          <w:p w14:paraId="1B8AAF35" w14:textId="77777777" w:rsidR="008945AF" w:rsidRDefault="008945AF" w:rsidP="00212629">
            <w:pPr>
              <w:jc w:val="both"/>
              <w:rPr>
                <w:rFonts w:ascii="Optima" w:eastAsia="Cambria" w:hAnsi="Optima" w:cs="Cambria"/>
                <w:lang w:val="en-US"/>
              </w:rPr>
            </w:pPr>
          </w:p>
          <w:p w14:paraId="29175082" w14:textId="72CF4145" w:rsidR="008945AF" w:rsidRPr="00284505" w:rsidRDefault="008945AF" w:rsidP="00212629">
            <w:pPr>
              <w:jc w:val="both"/>
              <w:rPr>
                <w:rFonts w:ascii="Optima" w:eastAsia="Cambria" w:hAnsi="Optima" w:cs="Cambria"/>
                <w:b/>
                <w:bCs/>
                <w:u w:val="single"/>
                <w:lang w:val="en-US"/>
              </w:rPr>
            </w:pPr>
            <w:r w:rsidRPr="008945AF">
              <w:rPr>
                <w:rFonts w:ascii="Optima" w:eastAsia="Cambria" w:hAnsi="Optima" w:cs="Cambria"/>
                <w:b/>
                <w:bCs/>
                <w:u w:val="single"/>
                <w:lang w:val="en-US"/>
              </w:rPr>
              <w:t>Component 2</w:t>
            </w:r>
            <w:r w:rsidR="00FC6F01">
              <w:rPr>
                <w:rFonts w:ascii="Optima" w:eastAsia="Cambria" w:hAnsi="Optima" w:cs="Cambria"/>
                <w:b/>
                <w:bCs/>
                <w:u w:val="single"/>
                <w:lang w:val="en-US"/>
              </w:rPr>
              <w:t xml:space="preserve"> - Nutrition</w:t>
            </w:r>
          </w:p>
          <w:p w14:paraId="2CF0CF91" w14:textId="77777777" w:rsidR="00B677A6" w:rsidRPr="00284505" w:rsidRDefault="00B677A6" w:rsidP="00212629">
            <w:pPr>
              <w:jc w:val="both"/>
              <w:rPr>
                <w:rFonts w:ascii="Optima" w:eastAsia="Cambria" w:hAnsi="Optima" w:cs="Cambria"/>
                <w:lang w:val="en-US"/>
              </w:rPr>
            </w:pPr>
          </w:p>
          <w:p w14:paraId="0A28F0DF" w14:textId="77777777" w:rsidR="00BF28E5" w:rsidRPr="002A6168" w:rsidRDefault="00BF28E5" w:rsidP="00BF28E5">
            <w:pPr>
              <w:pBdr>
                <w:top w:val="nil"/>
                <w:left w:val="nil"/>
                <w:bottom w:val="nil"/>
                <w:right w:val="nil"/>
                <w:between w:val="nil"/>
              </w:pBdr>
              <w:spacing w:after="160" w:line="278" w:lineRule="auto"/>
              <w:jc w:val="both"/>
              <w:rPr>
                <w:rFonts w:ascii="Optima" w:eastAsia="Belleza" w:hAnsi="Optima" w:cs="Belleza"/>
                <w:sz w:val="22"/>
                <w:szCs w:val="22"/>
                <w:lang w:val="en-ZA"/>
              </w:rPr>
            </w:pPr>
            <w:r w:rsidRPr="002A6168">
              <w:rPr>
                <w:rFonts w:ascii="Optima" w:eastAsia="Belleza" w:hAnsi="Optima" w:cs="Belleza"/>
                <w:b/>
                <w:sz w:val="22"/>
                <w:szCs w:val="22"/>
                <w:lang w:val="en-ZA"/>
              </w:rPr>
              <w:t>Nutrition</w:t>
            </w:r>
            <w:r w:rsidRPr="002A6168">
              <w:rPr>
                <w:rFonts w:ascii="Optima" w:eastAsia="Belleza" w:hAnsi="Optima" w:cs="Belleza"/>
                <w:sz w:val="22"/>
                <w:szCs w:val="22"/>
                <w:lang w:val="en-ZA"/>
              </w:rPr>
              <w:t>: Engaging community members from the outset was essential to designing interventions that are inclusive, context-specific, and sustainable. By involving communities in identifying needs and shaping solutions, the program strengthened ownership, increased relevance, and laid a foundation for greater impact. This participatory approach will be systematically expanded in future activities, supporting broader efforts to advance Sustainable Development Goals</w:t>
            </w:r>
            <w:r w:rsidRPr="00BF28E5">
              <w:rPr>
                <w:rFonts w:ascii="Optima" w:eastAsia="Belleza" w:hAnsi="Optima" w:cs="Belleza"/>
                <w:sz w:val="22"/>
                <w:szCs w:val="22"/>
                <w:vertAlign w:val="superscript"/>
              </w:rPr>
              <w:footnoteReference w:id="15"/>
            </w:r>
            <w:r w:rsidRPr="002A6168">
              <w:rPr>
                <w:rFonts w:ascii="Optima" w:eastAsia="Belleza" w:hAnsi="Optima" w:cs="Belleza"/>
                <w:sz w:val="22"/>
                <w:szCs w:val="22"/>
                <w:lang w:val="en-ZA"/>
              </w:rPr>
              <w:t xml:space="preserve"> 2 (Zero Hunger) and 3 (Good Health and Well-being).</w:t>
            </w:r>
          </w:p>
          <w:p w14:paraId="5FAD4618" w14:textId="77777777" w:rsidR="00BF28E5" w:rsidRPr="002A6168" w:rsidRDefault="00BF28E5" w:rsidP="00BF28E5">
            <w:pPr>
              <w:pBdr>
                <w:top w:val="nil"/>
                <w:left w:val="nil"/>
                <w:bottom w:val="nil"/>
                <w:right w:val="nil"/>
                <w:between w:val="nil"/>
              </w:pBdr>
              <w:spacing w:after="160" w:line="278" w:lineRule="auto"/>
              <w:jc w:val="both"/>
              <w:rPr>
                <w:rFonts w:ascii="Optima" w:eastAsia="Belleza" w:hAnsi="Optima" w:cs="Belleza"/>
                <w:sz w:val="22"/>
                <w:szCs w:val="22"/>
                <w:lang w:val="en-ZA"/>
              </w:rPr>
            </w:pPr>
            <w:r w:rsidRPr="002A6168">
              <w:rPr>
                <w:rFonts w:ascii="Optima" w:eastAsia="Belleza" w:hAnsi="Optima" w:cs="Belleza"/>
                <w:b/>
                <w:sz w:val="22"/>
                <w:szCs w:val="22"/>
                <w:lang w:val="en-ZA"/>
              </w:rPr>
              <w:t>Sexual and Reproductive Health</w:t>
            </w:r>
            <w:r w:rsidRPr="002A6168">
              <w:rPr>
                <w:rFonts w:ascii="Optima" w:eastAsia="Belleza" w:hAnsi="Optima" w:cs="Belleza"/>
                <w:sz w:val="22"/>
                <w:szCs w:val="22"/>
                <w:lang w:val="en-ZA"/>
              </w:rPr>
              <w:t xml:space="preserve">: Fostering open communication about sexuality and rights, even in culturally sensitive contexts, was essential to promoting healthier relationships and preventing STIs and unplanned pregnancies. Creating safe spaces for dialogue helped reduce stigma and build trust within communities. Moving forward, the program will invest further in community-led discussions to normalize SRHR topics and sustain </w:t>
            </w:r>
            <w:proofErr w:type="spellStart"/>
            <w:r w:rsidRPr="002A6168">
              <w:rPr>
                <w:rFonts w:ascii="Optima" w:eastAsia="Belleza" w:hAnsi="Optima" w:cs="Belleza"/>
                <w:sz w:val="22"/>
                <w:szCs w:val="22"/>
                <w:lang w:val="en-ZA"/>
              </w:rPr>
              <w:t>behavioral</w:t>
            </w:r>
            <w:proofErr w:type="spellEnd"/>
            <w:r w:rsidRPr="002A6168">
              <w:rPr>
                <w:rFonts w:ascii="Optima" w:eastAsia="Belleza" w:hAnsi="Optima" w:cs="Belleza"/>
                <w:sz w:val="22"/>
                <w:szCs w:val="22"/>
                <w:lang w:val="en-ZA"/>
              </w:rPr>
              <w:t xml:space="preserve"> change, contributing to the achievement of SDG 3 (Good Health and Well-being) and SDG 5 (Gender Equality).</w:t>
            </w:r>
          </w:p>
          <w:p w14:paraId="547DA538" w14:textId="75CB8D0B" w:rsidR="00BF28E5" w:rsidRPr="00B677A6" w:rsidRDefault="00BF28E5" w:rsidP="00BF28E5">
            <w:pPr>
              <w:jc w:val="both"/>
              <w:rPr>
                <w:rFonts w:ascii="Optima" w:eastAsia="Cambria" w:hAnsi="Optima" w:cs="Cambria"/>
                <w:iCs/>
                <w:sz w:val="22"/>
                <w:szCs w:val="22"/>
                <w:lang w:val="en-US"/>
              </w:rPr>
            </w:pPr>
            <w:r w:rsidRPr="00231B96">
              <w:rPr>
                <w:rFonts w:ascii="Optima" w:eastAsia="Belleza" w:hAnsi="Optima" w:cs="Belleza"/>
                <w:sz w:val="22"/>
                <w:szCs w:val="22"/>
                <w:lang w:val="en-US"/>
              </w:rPr>
              <w:br/>
            </w:r>
            <w:r w:rsidR="00C17B9C">
              <w:rPr>
                <w:rFonts w:ascii="Optima" w:eastAsia="Belleza" w:hAnsi="Optima" w:cs="Belleza"/>
                <w:b/>
                <w:sz w:val="22"/>
                <w:szCs w:val="22"/>
                <w:lang w:val="en-US"/>
              </w:rPr>
              <w:t>WASH</w:t>
            </w:r>
            <w:r w:rsidRPr="00231B96">
              <w:rPr>
                <w:rFonts w:ascii="Optima" w:eastAsia="Belleza" w:hAnsi="Optima" w:cs="Belleza"/>
                <w:b/>
                <w:sz w:val="22"/>
                <w:szCs w:val="22"/>
                <w:lang w:val="en-US"/>
              </w:rPr>
              <w:t>:</w:t>
            </w:r>
            <w:r w:rsidRPr="00231B96">
              <w:rPr>
                <w:rFonts w:ascii="Optima" w:eastAsia="Belleza" w:hAnsi="Optima" w:cs="Belleza"/>
                <w:sz w:val="22"/>
                <w:szCs w:val="22"/>
                <w:lang w:val="en-US"/>
              </w:rPr>
              <w:t xml:space="preserve"> Strengthening community leadership engagement proved critical to promoting the adoption of improved hygiene and sanitation practices. By introducing experience-sharing exchanges between leaders from different communities and expanding training efforts, the program reinforced the importance of WASH practices in improving quality of life and well-being within the SDZ. As a result, there was a notable increase in leader engagement, with stronger community mobilization for the construction of latrines and other WASH improvements. In just six months (April to </w:t>
            </w:r>
            <w:r w:rsidRPr="00231B96">
              <w:rPr>
                <w:rFonts w:ascii="Optima" w:eastAsia="Belleza" w:hAnsi="Optima" w:cs="Belleza"/>
                <w:sz w:val="22"/>
                <w:szCs w:val="22"/>
                <w:lang w:val="en-US"/>
              </w:rPr>
              <w:lastRenderedPageBreak/>
              <w:t xml:space="preserve">September 2024), these efforts contributed to the certification of 102 communities as Open Defecation Free (ODF) — 76 in Gorongosa, 18 in Muanza, and 8 in </w:t>
            </w:r>
            <w:proofErr w:type="spellStart"/>
            <w:r w:rsidRPr="00231B96">
              <w:rPr>
                <w:rFonts w:ascii="Optima" w:eastAsia="Belleza" w:hAnsi="Optima" w:cs="Belleza"/>
                <w:sz w:val="22"/>
                <w:szCs w:val="22"/>
                <w:lang w:val="en-US"/>
              </w:rPr>
              <w:t>Marínguè</w:t>
            </w:r>
            <w:proofErr w:type="spellEnd"/>
            <w:r w:rsidRPr="00231B96">
              <w:rPr>
                <w:rFonts w:ascii="Optima" w:eastAsia="Belleza" w:hAnsi="Optima" w:cs="Belleza"/>
                <w:sz w:val="22"/>
                <w:szCs w:val="22"/>
                <w:lang w:val="en-US"/>
              </w:rPr>
              <w:t>. Building on this success, the program will continue to strengthen this approach as a key strategy to reduce open defecation, prevent sanitation-related diseases, and contribute to the achievement of SDG 6: Clean Water and Sanitation.</w:t>
            </w:r>
          </w:p>
        </w:tc>
      </w:tr>
    </w:tbl>
    <w:p w14:paraId="502310F7" w14:textId="77777777" w:rsidR="007513AF" w:rsidRPr="00660CCD" w:rsidRDefault="007513AF" w:rsidP="007513AF">
      <w:pPr>
        <w:rPr>
          <w:rFonts w:ascii="Optima" w:eastAsia="Times New Roman" w:hAnsi="Optima" w:cs="Calibri"/>
          <w:color w:val="000000"/>
          <w:sz w:val="22"/>
          <w:szCs w:val="22"/>
        </w:rPr>
      </w:pPr>
    </w:p>
    <w:p w14:paraId="6C4EBDC0" w14:textId="0ED4D78F" w:rsidR="007513AF" w:rsidRPr="009B18AA" w:rsidRDefault="007513AF" w:rsidP="00213331">
      <w:pPr>
        <w:pStyle w:val="Heading1"/>
        <w:numPr>
          <w:ilvl w:val="0"/>
          <w:numId w:val="4"/>
        </w:numPr>
        <w:rPr>
          <w:rFonts w:eastAsia="Times New Roman" w:cs="Calibri"/>
        </w:rPr>
      </w:pPr>
      <w:bookmarkStart w:id="21" w:name="_Toc196768507"/>
      <w:r w:rsidRPr="009B18AA">
        <w:rPr>
          <w:rFonts w:eastAsia="Times New Roman"/>
        </w:rPr>
        <w:t>Success story</w:t>
      </w:r>
      <w:bookmarkEnd w:id="21"/>
    </w:p>
    <w:tbl>
      <w:tblPr>
        <w:tblStyle w:val="TableGrid1"/>
        <w:tblW w:w="5000" w:type="pct"/>
        <w:tblLook w:val="04A0" w:firstRow="1" w:lastRow="0" w:firstColumn="1" w:lastColumn="0" w:noHBand="0" w:noVBand="1"/>
      </w:tblPr>
      <w:tblGrid>
        <w:gridCol w:w="12950"/>
      </w:tblGrid>
      <w:tr w:rsidR="007513AF" w:rsidRPr="00660CCD" w14:paraId="02D16F7B" w14:textId="77777777" w:rsidTr="40AA9A4B">
        <w:trPr>
          <w:trHeight w:val="1759"/>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D26FC7" w14:textId="77777777" w:rsidR="007513AF" w:rsidRPr="00660CCD" w:rsidRDefault="007513AF">
            <w:pPr>
              <w:jc w:val="both"/>
              <w:rPr>
                <w:rFonts w:ascii="Optima" w:eastAsia="Cambria" w:hAnsi="Optima" w:cs="Cambria"/>
                <w:i/>
                <w:sz w:val="22"/>
                <w:szCs w:val="22"/>
                <w:lang w:val="en-US"/>
              </w:rPr>
            </w:pPr>
            <w:r w:rsidRPr="00660CCD">
              <w:rPr>
                <w:rFonts w:ascii="Optima" w:eastAsia="Cambria" w:hAnsi="Optima" w:cs="Cambria"/>
                <w:i/>
                <w:sz w:val="22"/>
                <w:szCs w:val="22"/>
                <w:lang w:val="en-US"/>
              </w:rPr>
              <w:t xml:space="preserve">Tell us the story of the program focusing on how the program has helped to improve people’s lives and/or how the program is contributing to behavior change. </w:t>
            </w:r>
          </w:p>
          <w:p w14:paraId="5B16F6E3" w14:textId="77777777" w:rsidR="007513AF" w:rsidRPr="00660CCD" w:rsidRDefault="007513AF">
            <w:pPr>
              <w:jc w:val="both"/>
              <w:rPr>
                <w:rFonts w:ascii="Optima" w:eastAsia="Cambria" w:hAnsi="Optima" w:cs="Cambria"/>
                <w:i/>
                <w:sz w:val="22"/>
                <w:szCs w:val="22"/>
                <w:lang w:val="en-US"/>
              </w:rPr>
            </w:pPr>
          </w:p>
          <w:p w14:paraId="1B0A5B40" w14:textId="77777777" w:rsidR="007513AF" w:rsidRPr="00660CCD" w:rsidRDefault="007513AF">
            <w:pPr>
              <w:jc w:val="both"/>
              <w:rPr>
                <w:rFonts w:ascii="Optima" w:eastAsia="Cambria" w:hAnsi="Optima" w:cs="Cambria"/>
                <w:i/>
                <w:sz w:val="22"/>
                <w:szCs w:val="22"/>
                <w:lang w:val="en-US"/>
              </w:rPr>
            </w:pPr>
            <w:r w:rsidRPr="00660CCD">
              <w:rPr>
                <w:rFonts w:ascii="Optima" w:eastAsia="Cambria" w:hAnsi="Optima" w:cs="Cambria"/>
                <w:i/>
                <w:sz w:val="22"/>
                <w:szCs w:val="22"/>
                <w:lang w:val="en-US"/>
              </w:rPr>
              <w:t xml:space="preserve">A story is a broader description of a change that includes a variety of people and experiences, using a mixture of quotes and facts, and figures to describe the ‘before’ and ‘after’, and the process of change. </w:t>
            </w:r>
          </w:p>
          <w:p w14:paraId="775B7898" w14:textId="77777777" w:rsidR="007513AF" w:rsidRPr="00660CCD" w:rsidRDefault="007513AF">
            <w:pPr>
              <w:jc w:val="both"/>
              <w:rPr>
                <w:rFonts w:ascii="Optima" w:eastAsia="Cambria" w:hAnsi="Optima" w:cs="Cambria"/>
                <w:i/>
                <w:sz w:val="22"/>
                <w:szCs w:val="22"/>
                <w:lang w:val="en-US"/>
              </w:rPr>
            </w:pPr>
            <w:r w:rsidRPr="00660CCD">
              <w:rPr>
                <w:rFonts w:ascii="Optima" w:eastAsia="Cambria" w:hAnsi="Optima" w:cs="Cambria"/>
                <w:i/>
                <w:sz w:val="22"/>
                <w:szCs w:val="22"/>
                <w:lang w:val="en-US"/>
              </w:rPr>
              <w:t>Below are some of the guidelines to help you develop your story.</w:t>
            </w:r>
          </w:p>
          <w:p w14:paraId="0B2E50F7" w14:textId="77777777" w:rsidR="007513AF" w:rsidRPr="00660CCD" w:rsidRDefault="007513AF">
            <w:pPr>
              <w:jc w:val="both"/>
              <w:rPr>
                <w:rFonts w:ascii="Optima" w:eastAsia="Cambria" w:hAnsi="Optima" w:cs="Cambria"/>
                <w:i/>
                <w:sz w:val="22"/>
                <w:szCs w:val="22"/>
                <w:lang w:val="en-US"/>
              </w:rPr>
            </w:pPr>
            <w:r w:rsidRPr="00660CCD">
              <w:rPr>
                <w:rFonts w:ascii="Optima" w:eastAsia="Cambria" w:hAnsi="Optima" w:cs="Cambria"/>
                <w:i/>
                <w:sz w:val="22"/>
                <w:szCs w:val="22"/>
                <w:lang w:val="en-US"/>
              </w:rPr>
              <w:t>Make sure your story covers the 5 ‘W’s’ and 1 ‘H’ in your questions: WHO, WHAT, WHERE, WHEN, WHY, and HOW</w:t>
            </w:r>
          </w:p>
          <w:p w14:paraId="0AE4BCDF" w14:textId="77777777" w:rsidR="007513AF" w:rsidRPr="00660CCD" w:rsidRDefault="007513AF">
            <w:pPr>
              <w:numPr>
                <w:ilvl w:val="0"/>
                <w:numId w:val="2"/>
              </w:numPr>
              <w:spacing w:line="276" w:lineRule="auto"/>
              <w:contextualSpacing/>
              <w:jc w:val="both"/>
              <w:rPr>
                <w:rFonts w:ascii="Optima" w:eastAsia="Cambria" w:hAnsi="Optima" w:cs="Cambria"/>
                <w:i/>
                <w:sz w:val="22"/>
                <w:szCs w:val="22"/>
                <w:lang w:val="en-US"/>
              </w:rPr>
            </w:pPr>
            <w:r w:rsidRPr="00660CCD">
              <w:rPr>
                <w:rFonts w:ascii="Optima" w:eastAsia="Cambria" w:hAnsi="Optima" w:cs="Cambria"/>
                <w:b/>
                <w:i/>
                <w:sz w:val="22"/>
                <w:szCs w:val="22"/>
                <w:lang w:val="en-US"/>
              </w:rPr>
              <w:t>Who</w:t>
            </w:r>
            <w:r w:rsidRPr="00660CCD">
              <w:rPr>
                <w:rFonts w:ascii="Optima" w:eastAsia="Cambria" w:hAnsi="Optima" w:cs="Cambria"/>
                <w:i/>
                <w:sz w:val="22"/>
                <w:szCs w:val="22"/>
                <w:lang w:val="en-US"/>
              </w:rPr>
              <w:t xml:space="preserve"> questions record basic information about a person – full name, age, children, and marital status. Taking a genuine interest in someone helps them to feel valued and more likely to share their experiences and opinions. </w:t>
            </w:r>
          </w:p>
          <w:p w14:paraId="042E5FC7" w14:textId="24777172" w:rsidR="007513AF" w:rsidRPr="00660CCD" w:rsidRDefault="007513AF">
            <w:pPr>
              <w:numPr>
                <w:ilvl w:val="0"/>
                <w:numId w:val="2"/>
              </w:numPr>
              <w:spacing w:line="276" w:lineRule="auto"/>
              <w:contextualSpacing/>
              <w:jc w:val="both"/>
              <w:rPr>
                <w:rFonts w:ascii="Optima" w:eastAsia="Cambria" w:hAnsi="Optima" w:cs="Cambria"/>
                <w:i/>
                <w:sz w:val="22"/>
                <w:szCs w:val="22"/>
                <w:lang w:val="en-US"/>
              </w:rPr>
            </w:pPr>
            <w:r w:rsidRPr="00660CCD">
              <w:rPr>
                <w:rFonts w:ascii="Optima" w:eastAsia="Cambria" w:hAnsi="Optima" w:cs="Cambria"/>
                <w:b/>
                <w:i/>
                <w:sz w:val="22"/>
                <w:szCs w:val="22"/>
                <w:lang w:val="en-US"/>
              </w:rPr>
              <w:t>What</w:t>
            </w:r>
            <w:r w:rsidRPr="00660CCD">
              <w:rPr>
                <w:rFonts w:ascii="Optima" w:eastAsia="Cambria" w:hAnsi="Optima" w:cs="Cambria"/>
                <w:i/>
                <w:sz w:val="22"/>
                <w:szCs w:val="22"/>
                <w:lang w:val="en-US"/>
              </w:rPr>
              <w:t xml:space="preserve"> questions can be used to highlight the change brought about by the partner’s work, and the impact on individuals, families, and communities? They can show individual and community participation in a </w:t>
            </w:r>
            <w:r w:rsidR="00493E38">
              <w:rPr>
                <w:rFonts w:ascii="Optima" w:eastAsia="Cambria" w:hAnsi="Optima" w:cs="Cambria"/>
                <w:i/>
                <w:sz w:val="22"/>
                <w:szCs w:val="22"/>
                <w:lang w:val="en-US"/>
              </w:rPr>
              <w:t>program</w:t>
            </w:r>
            <w:r w:rsidRPr="00660CCD">
              <w:rPr>
                <w:rFonts w:ascii="Optima" w:eastAsia="Cambria" w:hAnsi="Optima" w:cs="Cambria"/>
                <w:i/>
                <w:sz w:val="22"/>
                <w:szCs w:val="22"/>
                <w:lang w:val="en-US"/>
              </w:rPr>
              <w:t>, and convey a sense of local ownership and pride – as well as highlighting what the partner is doing to empower people to help themselves, e.g. What do you think caused this to happen?</w:t>
            </w:r>
          </w:p>
          <w:p w14:paraId="021D0194" w14:textId="77777777" w:rsidR="007513AF" w:rsidRPr="00660CCD" w:rsidRDefault="007513AF">
            <w:pPr>
              <w:numPr>
                <w:ilvl w:val="0"/>
                <w:numId w:val="2"/>
              </w:numPr>
              <w:spacing w:line="276" w:lineRule="auto"/>
              <w:contextualSpacing/>
              <w:jc w:val="both"/>
              <w:rPr>
                <w:rFonts w:ascii="Optima" w:eastAsia="Cambria" w:hAnsi="Optima" w:cs="Cambria"/>
                <w:i/>
                <w:sz w:val="22"/>
                <w:szCs w:val="22"/>
                <w:lang w:val="en-US"/>
              </w:rPr>
            </w:pPr>
            <w:r w:rsidRPr="00660CCD">
              <w:rPr>
                <w:rFonts w:ascii="Optima" w:eastAsia="Cambria" w:hAnsi="Optima" w:cs="Cambria"/>
                <w:i/>
                <w:sz w:val="22"/>
                <w:szCs w:val="22"/>
                <w:lang w:val="en-US"/>
              </w:rPr>
              <w:t xml:space="preserve"> </w:t>
            </w:r>
            <w:r w:rsidRPr="00660CCD">
              <w:rPr>
                <w:rFonts w:ascii="Optima" w:eastAsia="Cambria" w:hAnsi="Optima" w:cs="Cambria"/>
                <w:b/>
                <w:i/>
                <w:sz w:val="22"/>
                <w:szCs w:val="22"/>
                <w:lang w:val="en-US"/>
              </w:rPr>
              <w:t>Where</w:t>
            </w:r>
            <w:r w:rsidRPr="00660CCD">
              <w:rPr>
                <w:rFonts w:ascii="Optima" w:eastAsia="Cambria" w:hAnsi="Optima" w:cs="Cambria"/>
                <w:i/>
                <w:sz w:val="22"/>
                <w:szCs w:val="22"/>
                <w:lang w:val="en-US"/>
              </w:rPr>
              <w:t xml:space="preserve"> questions a locality and can help to create a sense of place, e.g. where is the work taking place? </w:t>
            </w:r>
          </w:p>
          <w:p w14:paraId="2DD24BA8" w14:textId="77777777" w:rsidR="007513AF" w:rsidRPr="00660CCD" w:rsidRDefault="007513AF">
            <w:pPr>
              <w:numPr>
                <w:ilvl w:val="0"/>
                <w:numId w:val="2"/>
              </w:numPr>
              <w:spacing w:line="276" w:lineRule="auto"/>
              <w:contextualSpacing/>
              <w:jc w:val="both"/>
              <w:rPr>
                <w:rFonts w:ascii="Optima" w:eastAsia="Cambria" w:hAnsi="Optima" w:cs="Cambria"/>
                <w:i/>
                <w:sz w:val="22"/>
                <w:szCs w:val="22"/>
                <w:lang w:val="en-US"/>
              </w:rPr>
            </w:pPr>
            <w:r w:rsidRPr="00660CCD">
              <w:rPr>
                <w:rFonts w:ascii="Optima" w:eastAsia="Cambria" w:hAnsi="Optima" w:cs="Cambria"/>
                <w:b/>
                <w:i/>
                <w:sz w:val="22"/>
                <w:szCs w:val="22"/>
                <w:lang w:val="en-US"/>
              </w:rPr>
              <w:t>When</w:t>
            </w:r>
            <w:r w:rsidRPr="00660CCD">
              <w:rPr>
                <w:rFonts w:ascii="Optima" w:eastAsia="Cambria" w:hAnsi="Optima" w:cs="Cambria"/>
                <w:i/>
                <w:sz w:val="22"/>
                <w:szCs w:val="22"/>
                <w:lang w:val="en-US"/>
              </w:rPr>
              <w:t xml:space="preserve"> questions can show the pace of change and highlight what a situation was like before compared to now, e.g. when did you first start learning to read and write? </w:t>
            </w:r>
          </w:p>
          <w:p w14:paraId="59C0377C" w14:textId="77777777" w:rsidR="007513AF" w:rsidRPr="00660CCD" w:rsidRDefault="007513AF">
            <w:pPr>
              <w:numPr>
                <w:ilvl w:val="0"/>
                <w:numId w:val="2"/>
              </w:numPr>
              <w:spacing w:line="276" w:lineRule="auto"/>
              <w:contextualSpacing/>
              <w:jc w:val="both"/>
              <w:rPr>
                <w:rFonts w:ascii="Optima" w:eastAsia="Cambria" w:hAnsi="Optima" w:cs="Cambria"/>
                <w:i/>
                <w:sz w:val="22"/>
                <w:szCs w:val="22"/>
                <w:lang w:val="en-US"/>
              </w:rPr>
            </w:pPr>
            <w:r w:rsidRPr="00660CCD">
              <w:rPr>
                <w:rFonts w:ascii="Optima" w:eastAsia="Cambria" w:hAnsi="Optima" w:cs="Cambria"/>
                <w:b/>
                <w:i/>
                <w:sz w:val="22"/>
                <w:szCs w:val="22"/>
                <w:lang w:val="en-US"/>
              </w:rPr>
              <w:t>Why</w:t>
            </w:r>
            <w:r w:rsidRPr="00660CCD">
              <w:rPr>
                <w:rFonts w:ascii="Optima" w:eastAsia="Cambria" w:hAnsi="Optima" w:cs="Cambria"/>
                <w:i/>
                <w:sz w:val="22"/>
                <w:szCs w:val="22"/>
                <w:lang w:val="en-US"/>
              </w:rPr>
              <w:t xml:space="preserve"> questions usually require a person’s opinion. They can be difficult questions to answer especially when asked out of context. Small questions such as why is that? Why now? Why did you say that? or Why do you think... can deepen a conversation without disrupting its flow. </w:t>
            </w:r>
          </w:p>
          <w:p w14:paraId="495952FC" w14:textId="2E8FB284" w:rsidR="007513AF" w:rsidRPr="00660CCD" w:rsidRDefault="007513AF" w:rsidP="008D3DC2">
            <w:pPr>
              <w:numPr>
                <w:ilvl w:val="0"/>
                <w:numId w:val="2"/>
              </w:numPr>
              <w:spacing w:line="276" w:lineRule="auto"/>
              <w:contextualSpacing/>
              <w:jc w:val="both"/>
              <w:rPr>
                <w:rFonts w:ascii="Optima" w:eastAsia="Cambria" w:hAnsi="Optima" w:cs="Cambria"/>
                <w:i/>
                <w:sz w:val="22"/>
                <w:szCs w:val="22"/>
                <w:lang w:val="en-US"/>
              </w:rPr>
            </w:pPr>
            <w:r w:rsidRPr="00660CCD">
              <w:rPr>
                <w:rFonts w:ascii="Optima" w:eastAsia="Cambria" w:hAnsi="Optima" w:cs="Cambria"/>
                <w:b/>
                <w:i/>
                <w:sz w:val="22"/>
                <w:szCs w:val="22"/>
                <w:lang w:val="en-US"/>
              </w:rPr>
              <w:t>How</w:t>
            </w:r>
            <w:r w:rsidRPr="00660CCD">
              <w:rPr>
                <w:rFonts w:ascii="Optima" w:eastAsia="Cambria" w:hAnsi="Optima" w:cs="Cambria"/>
                <w:i/>
                <w:sz w:val="22"/>
                <w:szCs w:val="22"/>
                <w:lang w:val="en-US"/>
              </w:rPr>
              <w:t xml:space="preserve"> questions usually provide the all-important detail. Like why questions, they can be used to deepen a conversation, e.g. How did that happen? How do you feel about that? Emotion is the vital ingredient of a good story so be sure to include the subject’s hopes, worries, </w:t>
            </w:r>
            <w:r w:rsidRPr="00660CCD">
              <w:rPr>
                <w:rFonts w:ascii="Optima" w:eastAsia="Cambria" w:hAnsi="Optima" w:cs="Cambria"/>
                <w:i/>
                <w:sz w:val="22"/>
                <w:szCs w:val="22"/>
                <w:lang w:val="en-US"/>
              </w:rPr>
              <w:lastRenderedPageBreak/>
              <w:t xml:space="preserve">and feelings of satisfaction. Try to get people to talk about how their hopes and attitudes have changed – rather than just their physical situation. The most important thing about a story of change is to ensure that the real voice of the communities/individual subject comes through </w:t>
            </w:r>
            <w:proofErr w:type="spellStart"/>
            <w:r w:rsidRPr="00660CCD">
              <w:rPr>
                <w:rFonts w:ascii="Optima" w:eastAsia="Cambria" w:hAnsi="Optima" w:cs="Cambria"/>
                <w:i/>
                <w:sz w:val="22"/>
                <w:szCs w:val="22"/>
                <w:lang w:val="en-US"/>
              </w:rPr>
              <w:t>i.e</w:t>
            </w:r>
            <w:proofErr w:type="spellEnd"/>
            <w:r w:rsidRPr="00660CCD">
              <w:rPr>
                <w:rFonts w:ascii="Optima" w:eastAsia="Cambria" w:hAnsi="Optima" w:cs="Cambria"/>
                <w:i/>
                <w:sz w:val="22"/>
                <w:szCs w:val="22"/>
                <w:lang w:val="en-US"/>
              </w:rPr>
              <w:t xml:space="preserve"> through quotes.</w:t>
            </w:r>
          </w:p>
        </w:tc>
      </w:tr>
      <w:tr w:rsidR="007513AF" w:rsidRPr="00D45FF3" w14:paraId="3D247CCC" w14:textId="77777777">
        <w:trPr>
          <w:trHeight w:val="1759"/>
        </w:trPr>
        <w:tc>
          <w:tcPr>
            <w:tcW w:w="5000" w:type="pct"/>
            <w:tcBorders>
              <w:top w:val="single" w:sz="4" w:space="0" w:color="auto"/>
              <w:left w:val="single" w:sz="4" w:space="0" w:color="auto"/>
              <w:bottom w:val="single" w:sz="4" w:space="0" w:color="auto"/>
              <w:right w:val="single" w:sz="4" w:space="0" w:color="auto"/>
            </w:tcBorders>
          </w:tcPr>
          <w:p w14:paraId="0724ED31" w14:textId="2AC9983C" w:rsidR="0004084B" w:rsidRPr="00E8596C" w:rsidRDefault="000B2DC3" w:rsidP="0004084B">
            <w:pPr>
              <w:jc w:val="both"/>
              <w:rPr>
                <w:rFonts w:ascii="Optima" w:eastAsia="Cambria" w:hAnsi="Optima" w:cstheme="minorHAnsi"/>
                <w:b/>
                <w:bCs/>
                <w:lang w:val="en-ZA"/>
              </w:rPr>
            </w:pPr>
            <w:r w:rsidRPr="00E8596C">
              <w:rPr>
                <w:rFonts w:ascii="Optima" w:eastAsia="Cambria" w:hAnsi="Optima" w:cstheme="minorHAnsi"/>
                <w:b/>
                <w:bCs/>
                <w:lang w:val="en-ZA"/>
              </w:rPr>
              <w:lastRenderedPageBreak/>
              <w:t xml:space="preserve">Component 1- Livelihoods </w:t>
            </w:r>
          </w:p>
          <w:p w14:paraId="04FD57B6" w14:textId="77777777" w:rsidR="000B2DC3" w:rsidRDefault="000B2DC3" w:rsidP="0004084B">
            <w:pPr>
              <w:jc w:val="both"/>
              <w:rPr>
                <w:rFonts w:eastAsia="Cambria" w:cstheme="minorHAnsi"/>
                <w:lang w:val="en-ZA"/>
              </w:rPr>
            </w:pPr>
          </w:p>
          <w:p w14:paraId="6CEF00A7" w14:textId="27F90560" w:rsidR="00BC5259" w:rsidRDefault="00BC5259" w:rsidP="0004084B">
            <w:pPr>
              <w:jc w:val="both"/>
              <w:rPr>
                <w:rFonts w:eastAsia="Cambria" w:cstheme="minorHAnsi"/>
                <w:lang w:val="en-ZA"/>
              </w:rPr>
            </w:pPr>
            <w:r>
              <w:rPr>
                <w:noProof/>
              </w:rPr>
              <w:lastRenderedPageBreak/>
              <w:drawing>
                <wp:inline distT="0" distB="0" distL="0" distR="0" wp14:anchorId="174FED59" wp14:editId="09DB468B">
                  <wp:extent cx="5922645" cy="7219950"/>
                  <wp:effectExtent l="0" t="0" r="1905" b="0"/>
                  <wp:docPr id="79899506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95063" name="Picture 26"/>
                          <pic:cNvPicPr>
                            <a:picLocks noChangeAspect="1"/>
                          </pic:cNvPicPr>
                        </pic:nvPicPr>
                        <pic:blipFill rotWithShape="1">
                          <a:blip r:embed="rId44" cstate="email">
                            <a:extLst>
                              <a:ext uri="{28A0092B-C50C-407E-A947-70E740481C1C}">
                                <a14:useLocalDpi xmlns:a14="http://schemas.microsoft.com/office/drawing/2010/main"/>
                              </a:ext>
                            </a:extLst>
                          </a:blip>
                          <a:srcRect b="5804"/>
                          <a:stretch/>
                        </pic:blipFill>
                        <pic:spPr bwMode="auto">
                          <a:xfrm>
                            <a:off x="0" y="0"/>
                            <a:ext cx="5922645" cy="7219950"/>
                          </a:xfrm>
                          <a:prstGeom prst="rect">
                            <a:avLst/>
                          </a:prstGeom>
                          <a:noFill/>
                          <a:ln>
                            <a:noFill/>
                          </a:ln>
                          <a:extLst>
                            <a:ext uri="{53640926-AAD7-44D8-BBD7-CCE9431645EC}">
                              <a14:shadowObscured xmlns:a14="http://schemas.microsoft.com/office/drawing/2010/main"/>
                            </a:ext>
                          </a:extLst>
                        </pic:spPr>
                      </pic:pic>
                    </a:graphicData>
                  </a:graphic>
                </wp:inline>
              </w:drawing>
            </w:r>
          </w:p>
          <w:p w14:paraId="43BDC8A9" w14:textId="77777777" w:rsidR="000B2DC3" w:rsidRDefault="000B2DC3" w:rsidP="0004084B">
            <w:pPr>
              <w:jc w:val="both"/>
              <w:rPr>
                <w:rFonts w:eastAsia="Cambria" w:cstheme="minorHAnsi"/>
                <w:lang w:val="en-ZA"/>
              </w:rPr>
            </w:pPr>
          </w:p>
          <w:p w14:paraId="25F0601E" w14:textId="60DA3994" w:rsidR="000B2DC3" w:rsidRPr="00E8596C" w:rsidRDefault="000B2DC3" w:rsidP="0004084B">
            <w:pPr>
              <w:jc w:val="both"/>
              <w:rPr>
                <w:rFonts w:ascii="Optima" w:eastAsia="Cambria" w:hAnsi="Optima" w:cstheme="minorHAnsi"/>
                <w:b/>
                <w:bCs/>
                <w:lang w:val="en-ZA"/>
              </w:rPr>
            </w:pPr>
            <w:r w:rsidRPr="00E8596C">
              <w:rPr>
                <w:rFonts w:ascii="Optima" w:eastAsia="Cambria" w:hAnsi="Optima" w:cstheme="minorHAnsi"/>
                <w:b/>
                <w:bCs/>
                <w:lang w:val="en-ZA"/>
              </w:rPr>
              <w:t>Component 2- Nutrition, WASH and SRHR</w:t>
            </w:r>
          </w:p>
          <w:p w14:paraId="5CFF222E" w14:textId="77777777" w:rsidR="000B2DC3" w:rsidRDefault="000B2DC3" w:rsidP="0004084B">
            <w:pPr>
              <w:jc w:val="both"/>
              <w:rPr>
                <w:rFonts w:eastAsia="Cambria" w:cstheme="minorHAnsi"/>
                <w:lang w:val="en-ZA"/>
              </w:rPr>
            </w:pPr>
          </w:p>
          <w:p w14:paraId="099B2550" w14:textId="77777777" w:rsidR="000B2DC3" w:rsidRPr="002A6168" w:rsidRDefault="000B2DC3" w:rsidP="000B2DC3">
            <w:pPr>
              <w:spacing w:after="280"/>
              <w:rPr>
                <w:rFonts w:ascii="Optima" w:eastAsia="Belleza" w:hAnsi="Optima" w:cs="Belleza"/>
                <w:b/>
                <w:sz w:val="22"/>
                <w:szCs w:val="22"/>
                <w:lang w:val="en-ZA"/>
              </w:rPr>
            </w:pPr>
            <w:r w:rsidRPr="002A6168">
              <w:rPr>
                <w:rFonts w:ascii="Optima" w:eastAsia="Belleza" w:hAnsi="Optima" w:cs="Belleza"/>
                <w:b/>
                <w:sz w:val="22"/>
                <w:szCs w:val="22"/>
                <w:lang w:val="en-ZA"/>
              </w:rPr>
              <w:t>Maria and Rita's Journey to Empowerment: A Success Story in Sexual and Reproductive Health</w:t>
            </w:r>
          </w:p>
          <w:p w14:paraId="1FF32942" w14:textId="77777777" w:rsidR="000B2DC3" w:rsidRPr="002A6168" w:rsidRDefault="000B2DC3" w:rsidP="000B2DC3">
            <w:pPr>
              <w:spacing w:before="280" w:after="280"/>
              <w:rPr>
                <w:rFonts w:ascii="Optima" w:eastAsia="Belleza" w:hAnsi="Optima" w:cs="Belleza"/>
                <w:sz w:val="22"/>
                <w:szCs w:val="22"/>
                <w:lang w:val="en-ZA"/>
              </w:rPr>
            </w:pPr>
            <w:r w:rsidRPr="002A6168">
              <w:rPr>
                <w:rFonts w:ascii="Optima" w:eastAsia="Belleza" w:hAnsi="Optima" w:cs="Belleza"/>
                <w:sz w:val="22"/>
                <w:szCs w:val="22"/>
                <w:lang w:val="en-ZA"/>
              </w:rPr>
              <w:t xml:space="preserve">Maria </w:t>
            </w:r>
            <w:proofErr w:type="spellStart"/>
            <w:r w:rsidRPr="002A6168">
              <w:rPr>
                <w:rFonts w:ascii="Optima" w:eastAsia="Belleza" w:hAnsi="Optima" w:cs="Belleza"/>
                <w:sz w:val="22"/>
                <w:szCs w:val="22"/>
                <w:lang w:val="en-ZA"/>
              </w:rPr>
              <w:t>Zegria</w:t>
            </w:r>
            <w:proofErr w:type="spellEnd"/>
            <w:r w:rsidRPr="002A6168">
              <w:rPr>
                <w:rFonts w:ascii="Optima" w:eastAsia="Belleza" w:hAnsi="Optima" w:cs="Belleza"/>
                <w:sz w:val="22"/>
                <w:szCs w:val="22"/>
                <w:lang w:val="en-ZA"/>
              </w:rPr>
              <w:t xml:space="preserve"> Valdinho, a bright 17-year-old girl, lives in the vibrant community of Canda, in the </w:t>
            </w:r>
            <w:proofErr w:type="spellStart"/>
            <w:r w:rsidRPr="002A6168">
              <w:rPr>
                <w:rFonts w:ascii="Optima" w:eastAsia="Belleza" w:hAnsi="Optima" w:cs="Belleza"/>
                <w:sz w:val="22"/>
                <w:szCs w:val="22"/>
                <w:lang w:val="en-ZA"/>
              </w:rPr>
              <w:t>Cilindro</w:t>
            </w:r>
            <w:proofErr w:type="spellEnd"/>
            <w:r w:rsidRPr="002A6168">
              <w:rPr>
                <w:rFonts w:ascii="Optima" w:eastAsia="Belleza" w:hAnsi="Optima" w:cs="Belleza"/>
                <w:sz w:val="22"/>
                <w:szCs w:val="22"/>
                <w:lang w:val="en-ZA"/>
              </w:rPr>
              <w:t xml:space="preserve"> area of Gorongosa District, Sofala Province, Mozambique. Alongside her mother, Rita Jaime, her father, </w:t>
            </w:r>
            <w:proofErr w:type="spellStart"/>
            <w:r w:rsidRPr="002A6168">
              <w:rPr>
                <w:rFonts w:ascii="Optima" w:eastAsia="Belleza" w:hAnsi="Optima" w:cs="Belleza"/>
                <w:sz w:val="22"/>
                <w:szCs w:val="22"/>
                <w:lang w:val="en-ZA"/>
              </w:rPr>
              <w:t>Zegria</w:t>
            </w:r>
            <w:proofErr w:type="spellEnd"/>
            <w:r w:rsidRPr="002A6168">
              <w:rPr>
                <w:rFonts w:ascii="Optima" w:eastAsia="Belleza" w:hAnsi="Optima" w:cs="Belleza"/>
                <w:sz w:val="22"/>
                <w:szCs w:val="22"/>
                <w:lang w:val="en-ZA"/>
              </w:rPr>
              <w:t xml:space="preserve"> Valdinho, and her six siblings, Maria has always been encouraged to dream big. However, discussing a critical aspect of life—sexuality—remained a challenging topic between Maria and her mother.</w:t>
            </w:r>
          </w:p>
          <w:p w14:paraId="4E829AFC" w14:textId="77777777" w:rsidR="000B2DC3" w:rsidRPr="002A6168" w:rsidRDefault="000B2DC3" w:rsidP="000B2DC3">
            <w:pPr>
              <w:spacing w:before="280" w:after="280"/>
              <w:rPr>
                <w:rFonts w:ascii="Optima" w:eastAsia="Belleza" w:hAnsi="Optima" w:cs="Belleza"/>
                <w:sz w:val="22"/>
                <w:szCs w:val="22"/>
                <w:lang w:val="en-ZA"/>
              </w:rPr>
            </w:pPr>
            <w:r w:rsidRPr="002A6168">
              <w:rPr>
                <w:rFonts w:ascii="Optima" w:eastAsia="Belleza" w:hAnsi="Optima" w:cs="Belleza"/>
                <w:sz w:val="22"/>
                <w:szCs w:val="22"/>
                <w:lang w:val="en-ZA"/>
              </w:rPr>
              <w:t>That changed when Rita and Maria participated in a transformative community dialogue activity implemented by the SLDP project, funded by the Netherlands.</w:t>
            </w:r>
          </w:p>
          <w:p w14:paraId="03809B1E" w14:textId="77777777" w:rsidR="000B2DC3" w:rsidRPr="002A6168" w:rsidRDefault="000B2DC3" w:rsidP="000B2DC3">
            <w:pPr>
              <w:spacing w:before="280" w:after="280"/>
              <w:rPr>
                <w:rFonts w:ascii="Optima" w:eastAsia="Belleza" w:hAnsi="Optima" w:cs="Belleza"/>
                <w:sz w:val="22"/>
                <w:szCs w:val="22"/>
                <w:lang w:val="en-ZA"/>
              </w:rPr>
            </w:pPr>
            <w:r w:rsidRPr="002A6168">
              <w:rPr>
                <w:rFonts w:ascii="Optima" w:eastAsia="Belleza" w:hAnsi="Optima" w:cs="Belleza"/>
                <w:sz w:val="22"/>
                <w:szCs w:val="22"/>
                <w:lang w:val="en-ZA"/>
              </w:rPr>
              <w:t>The program, composed of seven weekly interactive sessions, provided a safe space for community members to engage in open discussions facilitated by a trained supervisor. Topics ranged from gender norms, family planning, and HIV prevention to the importance of testing and treating children born to mothers living with HIV. Participants were also introduced to health rights and services, with a strong focus on breaking taboos and empowering families to address sensitive issues.</w:t>
            </w:r>
          </w:p>
          <w:p w14:paraId="77CB766E" w14:textId="77777777" w:rsidR="000B2DC3" w:rsidRPr="002A6168" w:rsidRDefault="000B2DC3" w:rsidP="000B2DC3">
            <w:pPr>
              <w:spacing w:before="280" w:after="280"/>
              <w:jc w:val="both"/>
              <w:rPr>
                <w:rFonts w:ascii="Optima" w:eastAsia="Belleza" w:hAnsi="Optima" w:cs="Belleza"/>
                <w:sz w:val="22"/>
                <w:szCs w:val="22"/>
                <w:lang w:val="en-ZA"/>
              </w:rPr>
            </w:pPr>
            <w:r w:rsidRPr="002A6168">
              <w:rPr>
                <w:rFonts w:ascii="Optima" w:eastAsia="Belleza" w:hAnsi="Optima" w:cs="Belleza"/>
                <w:sz w:val="22"/>
                <w:szCs w:val="22"/>
                <w:lang w:val="en-ZA"/>
              </w:rPr>
              <w:t>For Rita, the dialogues broke long-standing barriers. Reflecting on her experience, she shared:</w:t>
            </w:r>
            <w:r w:rsidRPr="002A6168">
              <w:rPr>
                <w:rFonts w:ascii="Optima" w:eastAsia="Belleza" w:hAnsi="Optima" w:cs="Belleza"/>
                <w:sz w:val="22"/>
                <w:szCs w:val="22"/>
                <w:lang w:val="en-ZA"/>
              </w:rPr>
              <w:br/>
            </w:r>
            <w:r w:rsidRPr="002A6168">
              <w:rPr>
                <w:rFonts w:ascii="Optima" w:eastAsia="Belleza" w:hAnsi="Optima" w:cs="Belleza"/>
                <w:b/>
                <w:sz w:val="22"/>
                <w:szCs w:val="22"/>
                <w:lang w:val="en-ZA"/>
              </w:rPr>
              <w:t>"Participating in the community dialogue sessions helped me overcome the discomfort of talking about sexual and reproductive health with my children. I especially valued the sessions on sexuality and family planning because they opened my eyes. I had a difficult experience with my eldest daughter, who faced an unwanted pregnancy and was abandoned by her partner. I didn’t want the same for Maria. Now, I openly advise her on contraceptive methods to help her avoid early pregnancy, HIV, and sexually transmitted infections. I want her to live a healthy and fulfilling life."</w:t>
            </w:r>
          </w:p>
          <w:p w14:paraId="538B646D" w14:textId="77777777" w:rsidR="000B2DC3" w:rsidRPr="002A6168" w:rsidRDefault="000B2DC3" w:rsidP="000B2DC3">
            <w:pPr>
              <w:spacing w:before="280" w:after="280"/>
              <w:rPr>
                <w:rFonts w:ascii="Optima" w:eastAsia="Belleza" w:hAnsi="Optima" w:cs="Belleza"/>
                <w:sz w:val="22"/>
                <w:szCs w:val="22"/>
                <w:lang w:val="en-ZA"/>
              </w:rPr>
            </w:pPr>
            <w:r w:rsidRPr="002A6168">
              <w:rPr>
                <w:rFonts w:ascii="Optima" w:eastAsia="Belleza" w:hAnsi="Optima" w:cs="Belleza"/>
                <w:sz w:val="22"/>
                <w:szCs w:val="22"/>
                <w:lang w:val="en-ZA"/>
              </w:rPr>
              <w:t>Maria’s perspective echoes her mother’s transformation.</w:t>
            </w:r>
            <w:r w:rsidRPr="002A6168">
              <w:rPr>
                <w:rFonts w:ascii="Optima" w:eastAsia="Belleza" w:hAnsi="Optima" w:cs="Belleza"/>
                <w:sz w:val="22"/>
                <w:szCs w:val="22"/>
                <w:lang w:val="en-ZA"/>
              </w:rPr>
              <w:br/>
            </w:r>
            <w:r w:rsidRPr="002A6168">
              <w:rPr>
                <w:rFonts w:ascii="Optima" w:eastAsia="Belleza" w:hAnsi="Optima" w:cs="Belleza"/>
                <w:b/>
                <w:sz w:val="22"/>
                <w:szCs w:val="22"/>
                <w:lang w:val="en-ZA"/>
              </w:rPr>
              <w:t>"Before, my mother only spoke to me about school,"</w:t>
            </w:r>
            <w:r w:rsidRPr="002A6168">
              <w:rPr>
                <w:rFonts w:ascii="Optima" w:eastAsia="Belleza" w:hAnsi="Optima" w:cs="Belleza"/>
                <w:sz w:val="22"/>
                <w:szCs w:val="22"/>
                <w:lang w:val="en-ZA"/>
              </w:rPr>
              <w:t xml:space="preserve"> she said. </w:t>
            </w:r>
            <w:r w:rsidRPr="002A6168">
              <w:rPr>
                <w:rFonts w:ascii="Optima" w:eastAsia="Belleza" w:hAnsi="Optima" w:cs="Belleza"/>
                <w:b/>
                <w:sz w:val="22"/>
                <w:szCs w:val="22"/>
                <w:lang w:val="en-ZA"/>
              </w:rPr>
              <w:t>"But now, we talk about so much more, including my health and future. After participating in the sessions, my mother encouraged me to avoid unwanted pregnancies and use contraceptives. It felt good to have her support and guidance. Following her advice, I visited the youth-friendly health services for a consultation. I want to protect my health and secure my education."</w:t>
            </w:r>
          </w:p>
          <w:p w14:paraId="25989D37" w14:textId="77777777" w:rsidR="000B2DC3" w:rsidRPr="002A6168" w:rsidRDefault="000B2DC3" w:rsidP="000B2DC3">
            <w:pPr>
              <w:spacing w:before="280" w:after="280"/>
              <w:rPr>
                <w:rFonts w:ascii="Optima" w:eastAsia="Belleza" w:hAnsi="Optima" w:cs="Belleza"/>
                <w:sz w:val="22"/>
                <w:szCs w:val="22"/>
                <w:lang w:val="en-ZA"/>
              </w:rPr>
            </w:pPr>
            <w:r w:rsidRPr="002A6168">
              <w:rPr>
                <w:rFonts w:ascii="Optima" w:eastAsia="Belleza" w:hAnsi="Optima" w:cs="Belleza"/>
                <w:sz w:val="22"/>
                <w:szCs w:val="22"/>
                <w:lang w:val="en-ZA"/>
              </w:rPr>
              <w:t>The benefits of the program extended beyond knowledge. Maria emphasized how the community dialogue sessions reshaped her outlook.</w:t>
            </w:r>
            <w:r w:rsidRPr="002A6168">
              <w:rPr>
                <w:rFonts w:ascii="Optima" w:eastAsia="Belleza" w:hAnsi="Optima" w:cs="Belleza"/>
                <w:sz w:val="22"/>
                <w:szCs w:val="22"/>
                <w:lang w:val="en-ZA"/>
              </w:rPr>
              <w:br/>
            </w:r>
            <w:r w:rsidRPr="002A6168">
              <w:rPr>
                <w:rFonts w:ascii="Optima" w:eastAsia="Belleza" w:hAnsi="Optima" w:cs="Belleza"/>
                <w:b/>
                <w:sz w:val="22"/>
                <w:szCs w:val="22"/>
                <w:lang w:val="en-ZA"/>
              </w:rPr>
              <w:t>"I gained a lot of confidence and valuable insights,"</w:t>
            </w:r>
            <w:r w:rsidRPr="002A6168">
              <w:rPr>
                <w:rFonts w:ascii="Optima" w:eastAsia="Belleza" w:hAnsi="Optima" w:cs="Belleza"/>
                <w:sz w:val="22"/>
                <w:szCs w:val="22"/>
                <w:lang w:val="en-ZA"/>
              </w:rPr>
              <w:t xml:space="preserve"> she explained. </w:t>
            </w:r>
            <w:r w:rsidRPr="002A6168">
              <w:rPr>
                <w:rFonts w:ascii="Optima" w:eastAsia="Belleza" w:hAnsi="Optima" w:cs="Belleza"/>
                <w:b/>
                <w:sz w:val="22"/>
                <w:szCs w:val="22"/>
                <w:lang w:val="en-ZA"/>
              </w:rPr>
              <w:t xml:space="preserve">"The youth-friendly services at the health </w:t>
            </w:r>
            <w:proofErr w:type="spellStart"/>
            <w:r w:rsidRPr="002A6168">
              <w:rPr>
                <w:rFonts w:ascii="Optima" w:eastAsia="Belleza" w:hAnsi="Optima" w:cs="Belleza"/>
                <w:b/>
                <w:sz w:val="22"/>
                <w:szCs w:val="22"/>
                <w:lang w:val="en-ZA"/>
              </w:rPr>
              <w:t>center</w:t>
            </w:r>
            <w:proofErr w:type="spellEnd"/>
            <w:r w:rsidRPr="002A6168">
              <w:rPr>
                <w:rFonts w:ascii="Optima" w:eastAsia="Belleza" w:hAnsi="Optima" w:cs="Belleza"/>
                <w:b/>
                <w:sz w:val="22"/>
                <w:szCs w:val="22"/>
                <w:lang w:val="en-ZA"/>
              </w:rPr>
              <w:t xml:space="preserve"> have equipped me to plan my future responsibly. Now, I prioritize my studies and encourage my friends to attend these sessions. It’s like a second school, teaching us life lessons that guide our personal growth."</w:t>
            </w:r>
          </w:p>
          <w:p w14:paraId="6AD404DE" w14:textId="77777777" w:rsidR="000B2DC3" w:rsidRPr="002A6168" w:rsidRDefault="000B2DC3" w:rsidP="000B2DC3">
            <w:pPr>
              <w:spacing w:before="280" w:after="280"/>
              <w:rPr>
                <w:rFonts w:ascii="Belleza" w:eastAsia="Belleza" w:hAnsi="Belleza" w:cs="Belleza"/>
                <w:sz w:val="22"/>
                <w:szCs w:val="22"/>
                <w:lang w:val="en-ZA"/>
              </w:rPr>
            </w:pPr>
            <w:r w:rsidRPr="002A6168">
              <w:rPr>
                <w:rFonts w:ascii="Optima" w:eastAsia="Belleza" w:hAnsi="Optima" w:cs="Belleza"/>
                <w:sz w:val="22"/>
                <w:szCs w:val="22"/>
                <w:lang w:val="en-ZA"/>
              </w:rPr>
              <w:lastRenderedPageBreak/>
              <w:t>Maria and Rita’s story exemplifies the transformative impact of community dialogue. By breaking taboos and fostering open communication, the initiative has empowered families like theirs to make informed choices, access vital health services, and build a brighter future</w:t>
            </w:r>
            <w:r w:rsidRPr="002A6168">
              <w:rPr>
                <w:rFonts w:ascii="Belleza" w:eastAsia="Belleza" w:hAnsi="Belleza" w:cs="Belleza"/>
                <w:sz w:val="22"/>
                <w:szCs w:val="22"/>
                <w:lang w:val="en-ZA"/>
              </w:rPr>
              <w:t>.</w:t>
            </w:r>
          </w:p>
          <w:p w14:paraId="1FA856FB" w14:textId="5207F67A" w:rsidR="000B2DC3" w:rsidRDefault="00D13FC0" w:rsidP="0004084B">
            <w:pPr>
              <w:jc w:val="both"/>
              <w:rPr>
                <w:rFonts w:eastAsia="Cambria" w:cstheme="minorHAnsi"/>
                <w:lang w:val="en-ZA"/>
              </w:rPr>
            </w:pPr>
            <w:r>
              <w:rPr>
                <w:rFonts w:ascii="Belleza" w:eastAsia="Belleza" w:hAnsi="Belleza" w:cs="Belleza"/>
                <w:noProof/>
                <w:sz w:val="22"/>
                <w:szCs w:val="22"/>
              </w:rPr>
              <w:drawing>
                <wp:inline distT="0" distB="0" distL="0" distR="0" wp14:anchorId="16877CDE" wp14:editId="08ADAD3A">
                  <wp:extent cx="5580000" cy="3708284"/>
                  <wp:effectExtent l="0" t="0" r="0" b="0"/>
                  <wp:docPr id="899" name="image20.jpg" descr="C:\Users\Vanessa Mario\AppData\Local\Microsoft\Windows\INetCache\Content.Outlook\00JK5UE7\1736784486751.jpg"/>
                  <wp:cNvGraphicFramePr/>
                  <a:graphic xmlns:a="http://schemas.openxmlformats.org/drawingml/2006/main">
                    <a:graphicData uri="http://schemas.openxmlformats.org/drawingml/2006/picture">
                      <pic:pic xmlns:pic="http://schemas.openxmlformats.org/drawingml/2006/picture">
                        <pic:nvPicPr>
                          <pic:cNvPr id="0" name="image20.jpg" descr="C:\Users\Vanessa Mario\AppData\Local\Microsoft\Windows\INetCache\Content.Outlook\00JK5UE7\1736784486751.jpg"/>
                          <pic:cNvPicPr preferRelativeResize="0"/>
                        </pic:nvPicPr>
                        <pic:blipFill>
                          <a:blip r:embed="rId45" cstate="email">
                            <a:extLst>
                              <a:ext uri="{28A0092B-C50C-407E-A947-70E740481C1C}">
                                <a14:useLocalDpi xmlns:a14="http://schemas.microsoft.com/office/drawing/2010/main"/>
                              </a:ext>
                            </a:extLst>
                          </a:blip>
                          <a:srcRect/>
                          <a:stretch>
                            <a:fillRect/>
                          </a:stretch>
                        </pic:blipFill>
                        <pic:spPr>
                          <a:xfrm>
                            <a:off x="0" y="0"/>
                            <a:ext cx="5580000" cy="3708284"/>
                          </a:xfrm>
                          <a:prstGeom prst="rect">
                            <a:avLst/>
                          </a:prstGeom>
                          <a:ln/>
                        </pic:spPr>
                      </pic:pic>
                    </a:graphicData>
                  </a:graphic>
                </wp:inline>
              </w:drawing>
            </w:r>
          </w:p>
          <w:p w14:paraId="5AEBC125" w14:textId="008857C1" w:rsidR="0004084B" w:rsidRPr="00284505" w:rsidRDefault="0004084B" w:rsidP="000B2DC3">
            <w:pPr>
              <w:pStyle w:val="NormalWeb"/>
              <w:rPr>
                <w:rFonts w:ascii="Optima" w:hAnsi="Optima" w:cstheme="minorHAnsi"/>
                <w:i/>
                <w:iCs/>
                <w:sz w:val="18"/>
                <w:szCs w:val="18"/>
                <w:lang w:val="en-GB"/>
              </w:rPr>
            </w:pPr>
            <w:r w:rsidRPr="00BF5023">
              <w:rPr>
                <w:rFonts w:asciiTheme="minorHAnsi" w:hAnsiTheme="minorHAnsi" w:cstheme="minorHAnsi"/>
                <w:lang w:val="en-GB"/>
              </w:rPr>
              <w:t xml:space="preserve"> </w:t>
            </w:r>
          </w:p>
          <w:p w14:paraId="6D318A4D" w14:textId="16F36311" w:rsidR="00FD12D8" w:rsidRDefault="0004084B" w:rsidP="0004084B">
            <w:pPr>
              <w:pStyle w:val="NormalWeb"/>
              <w:rPr>
                <w:rFonts w:asciiTheme="minorHAnsi" w:hAnsiTheme="minorHAnsi" w:cstheme="minorHAnsi"/>
                <w:lang w:val="en-GB"/>
              </w:rPr>
            </w:pPr>
            <w:r w:rsidRPr="00BF5023">
              <w:rPr>
                <w:rFonts w:asciiTheme="minorHAnsi" w:hAnsiTheme="minorHAnsi" w:cstheme="minorHAnsi"/>
                <w:lang w:val="en-GB"/>
              </w:rPr>
              <w:t xml:space="preserve">     </w:t>
            </w:r>
          </w:p>
          <w:p w14:paraId="1D4A3F96" w14:textId="5E971B4B" w:rsidR="000B2DC3" w:rsidRPr="009819CB" w:rsidRDefault="0004084B" w:rsidP="000B2DC3">
            <w:pPr>
              <w:pStyle w:val="NormalWeb"/>
              <w:rPr>
                <w:rFonts w:asciiTheme="minorHAnsi" w:hAnsiTheme="minorHAnsi" w:cstheme="minorHAnsi"/>
                <w:i/>
                <w:iCs/>
                <w:sz w:val="18"/>
                <w:szCs w:val="18"/>
                <w:lang w:val="en-US"/>
              </w:rPr>
            </w:pPr>
            <w:r w:rsidRPr="00BF5023">
              <w:rPr>
                <w:rFonts w:asciiTheme="minorHAnsi" w:hAnsiTheme="minorHAnsi" w:cstheme="minorHAnsi"/>
                <w:lang w:val="en-GB"/>
              </w:rPr>
              <w:t xml:space="preserve"> </w:t>
            </w:r>
          </w:p>
          <w:p w14:paraId="37AE84AC" w14:textId="1347B44B" w:rsidR="00BA38AC" w:rsidRPr="009819CB" w:rsidRDefault="00BA38AC" w:rsidP="009819CB">
            <w:pPr>
              <w:pStyle w:val="NormalWeb"/>
              <w:rPr>
                <w:rFonts w:asciiTheme="minorHAnsi" w:hAnsiTheme="minorHAnsi" w:cstheme="minorHAnsi"/>
                <w:i/>
                <w:iCs/>
                <w:sz w:val="18"/>
                <w:szCs w:val="18"/>
                <w:lang w:val="en-US"/>
              </w:rPr>
            </w:pPr>
          </w:p>
        </w:tc>
      </w:tr>
    </w:tbl>
    <w:p w14:paraId="4E67624B" w14:textId="77777777" w:rsidR="00172384" w:rsidRDefault="00172384" w:rsidP="00914C80">
      <w:pPr>
        <w:rPr>
          <w:rFonts w:ascii="Optima" w:eastAsia="Times New Roman" w:hAnsi="Optima" w:cs="Times New Roman"/>
          <w:b/>
          <w:color w:val="000000"/>
          <w:sz w:val="22"/>
          <w:szCs w:val="22"/>
        </w:rPr>
      </w:pPr>
      <w:bookmarkStart w:id="22" w:name="_Toc132890309"/>
      <w:bookmarkEnd w:id="22"/>
    </w:p>
    <w:sectPr w:rsidR="00172384" w:rsidSect="00682FE2">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5616A" w14:textId="77777777" w:rsidR="005C297F" w:rsidRDefault="005C297F" w:rsidP="00BD0ED3">
      <w:r>
        <w:separator/>
      </w:r>
    </w:p>
  </w:endnote>
  <w:endnote w:type="continuationSeparator" w:id="0">
    <w:p w14:paraId="0CA209DE" w14:textId="77777777" w:rsidR="005C297F" w:rsidRDefault="005C297F" w:rsidP="00BD0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auto"/>
    <w:pitch w:val="variable"/>
    <w:sig w:usb0="E00002FF" w:usb1="5000785B" w:usb2="00000000" w:usb3="00000000" w:csb0="0000019F" w:csb1="00000000"/>
  </w:font>
  <w:font w:name="Optima">
    <w:altName w:val="Times New Roman"/>
    <w:charset w:val="00"/>
    <w:family w:val="auto"/>
    <w:pitch w:val="variable"/>
    <w:sig w:usb0="80000067" w:usb1="00000000" w:usb2="00000000" w:usb3="00000000" w:csb0="00000001"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Belleza">
    <w:altName w:val="Calibri"/>
    <w:charset w:val="00"/>
    <w:family w:val="auto"/>
    <w:pitch w:val="default"/>
  </w:font>
  <w:font w:name="Gill Sans MT">
    <w:panose1 w:val="020B0502020104020203"/>
    <w:charset w:val="00"/>
    <w:family w:val="swiss"/>
    <w:pitch w:val="variable"/>
    <w:sig w:usb0="00000007" w:usb1="00000000" w:usb2="00000000" w:usb3="00000000" w:csb0="00000003" w:csb1="00000000"/>
  </w:font>
  <w:font w:name="AppleSystemUIFont">
    <w:altName w:val="Calibri"/>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E2456" w14:textId="77777777" w:rsidR="005C297F" w:rsidRDefault="005C297F" w:rsidP="00BD0ED3">
      <w:r>
        <w:separator/>
      </w:r>
    </w:p>
  </w:footnote>
  <w:footnote w:type="continuationSeparator" w:id="0">
    <w:p w14:paraId="168C1C2C" w14:textId="77777777" w:rsidR="005C297F" w:rsidRDefault="005C297F" w:rsidP="00BD0ED3">
      <w:r>
        <w:continuationSeparator/>
      </w:r>
    </w:p>
  </w:footnote>
  <w:footnote w:id="1">
    <w:p w14:paraId="7FFFC39F" w14:textId="4C9D3326" w:rsidR="00776D45" w:rsidRDefault="00776D45">
      <w:pPr>
        <w:pStyle w:val="FootnoteText"/>
      </w:pPr>
      <w:r>
        <w:rPr>
          <w:rStyle w:val="FootnoteReference"/>
        </w:rPr>
        <w:footnoteRef/>
      </w:r>
      <w:r>
        <w:t xml:space="preserve"> </w:t>
      </w:r>
      <w:r w:rsidR="001329B5">
        <w:t>Open Defecation Free, the equivalent to Portuguese’s LIFECA (Livre de Fecalismo a Ceu Aberto)</w:t>
      </w:r>
    </w:p>
  </w:footnote>
  <w:footnote w:id="2">
    <w:p w14:paraId="6D99042C" w14:textId="67EA578D" w:rsidR="00FC0FB7" w:rsidRDefault="00FC0FB7">
      <w:pPr>
        <w:pStyle w:val="FootnoteText"/>
      </w:pPr>
      <w:r>
        <w:rPr>
          <w:rStyle w:val="FootnoteReference"/>
        </w:rPr>
        <w:footnoteRef/>
      </w:r>
      <w:r>
        <w:t xml:space="preserve"> Livre de Fecalismo a Ceu Aberto</w:t>
      </w:r>
      <w:r w:rsidR="00D246E1">
        <w:t>, the equivalent to English’s ODF (Open Defecation Free)</w:t>
      </w:r>
    </w:p>
  </w:footnote>
  <w:footnote w:id="3">
    <w:p w14:paraId="587CAA80" w14:textId="77777777" w:rsidR="00524053" w:rsidRDefault="00524053" w:rsidP="00524053">
      <w:pPr>
        <w:rPr>
          <w:sz w:val="14"/>
          <w:szCs w:val="14"/>
        </w:rPr>
      </w:pPr>
      <w:r>
        <w:rPr>
          <w:rStyle w:val="FootnoteReference"/>
        </w:rPr>
        <w:footnoteRef/>
      </w:r>
      <w:r>
        <w:rPr>
          <w:rFonts w:ascii="Belleza" w:eastAsia="Belleza" w:hAnsi="Belleza" w:cs="Belleza"/>
          <w:sz w:val="16"/>
          <w:szCs w:val="16"/>
        </w:rPr>
        <w:t xml:space="preserve"> Food and Agriculture Organization (FAO), FHI 360. Minimum Dietary Diversity for Women: A Guide for Measurement. Rome: FAO; 2016</w:t>
      </w:r>
      <w:r>
        <w:rPr>
          <w:sz w:val="14"/>
          <w:szCs w:val="14"/>
        </w:rPr>
        <w:t>.</w:t>
      </w:r>
    </w:p>
  </w:footnote>
  <w:footnote w:id="4">
    <w:p w14:paraId="41A5DE32" w14:textId="77777777" w:rsidR="00524053" w:rsidRDefault="00524053" w:rsidP="00524053">
      <w:pPr>
        <w:rPr>
          <w:rFonts w:ascii="Belleza" w:eastAsia="Belleza" w:hAnsi="Belleza" w:cs="Belleza"/>
          <w:sz w:val="16"/>
          <w:szCs w:val="16"/>
        </w:rPr>
      </w:pPr>
      <w:r>
        <w:rPr>
          <w:rStyle w:val="FootnoteReference"/>
        </w:rPr>
        <w:footnoteRef/>
      </w:r>
      <w:r>
        <w:rPr>
          <w:rFonts w:ascii="Belleza" w:eastAsia="Belleza" w:hAnsi="Belleza" w:cs="Belleza"/>
          <w:sz w:val="16"/>
          <w:szCs w:val="16"/>
        </w:rPr>
        <w:t xml:space="preserve"> The nutrition assessment was originally planned for Year 2 but was implemented at the start of Year 3 due to operational adjustments. Results are included in this report to ensure continuity and completeness of the program’s monitoring and evaluation cycle.</w:t>
      </w:r>
    </w:p>
  </w:footnote>
  <w:footnote w:id="5">
    <w:p w14:paraId="1349FB02" w14:textId="77777777" w:rsidR="00524053" w:rsidRDefault="00524053" w:rsidP="00524053">
      <w:pPr>
        <w:rPr>
          <w:rFonts w:ascii="Belleza" w:eastAsia="Belleza" w:hAnsi="Belleza" w:cs="Belleza"/>
          <w:sz w:val="16"/>
          <w:szCs w:val="16"/>
        </w:rPr>
      </w:pPr>
      <w:r>
        <w:rPr>
          <w:rStyle w:val="FootnoteReference"/>
        </w:rPr>
        <w:footnoteRef/>
      </w:r>
      <w:r w:rsidRPr="002A6168">
        <w:rPr>
          <w:rFonts w:ascii="Belleza" w:eastAsia="Belleza" w:hAnsi="Belleza" w:cs="Belleza"/>
          <w:sz w:val="16"/>
          <w:szCs w:val="16"/>
          <w:lang w:val="pt-PT"/>
        </w:rPr>
        <w:t xml:space="preserve"> Ministério da Saúde (MISAU), SETSAN, Instituto Nacional de Estatística (INE), UNICEF. Inquérito sobre Orçamento Familiar e Avaliação da Segurança Alimentar e Nutricional (IOF-ASAN). </w:t>
      </w:r>
      <w:r>
        <w:rPr>
          <w:rFonts w:ascii="Belleza" w:eastAsia="Belleza" w:hAnsi="Belleza" w:cs="Belleza"/>
          <w:sz w:val="16"/>
          <w:szCs w:val="16"/>
        </w:rPr>
        <w:t>Maputo: MISAU; 2021</w:t>
      </w:r>
    </w:p>
    <w:p w14:paraId="182F4336" w14:textId="77777777" w:rsidR="00524053" w:rsidRDefault="00524053" w:rsidP="00524053">
      <w:pPr>
        <w:rPr>
          <w:rFonts w:ascii="Belleza" w:eastAsia="Belleza" w:hAnsi="Belleza" w:cs="Belleza"/>
          <w:sz w:val="16"/>
          <w:szCs w:val="16"/>
        </w:rPr>
      </w:pPr>
    </w:p>
  </w:footnote>
  <w:footnote w:id="6">
    <w:p w14:paraId="68322D08" w14:textId="77777777" w:rsidR="00524053" w:rsidRDefault="00524053" w:rsidP="00524053">
      <w:pPr>
        <w:rPr>
          <w:rFonts w:ascii="Belleza" w:eastAsia="Belleza" w:hAnsi="Belleza" w:cs="Belleza"/>
          <w:sz w:val="16"/>
          <w:szCs w:val="16"/>
        </w:rPr>
      </w:pPr>
      <w:r>
        <w:rPr>
          <w:rStyle w:val="FootnoteReference"/>
        </w:rPr>
        <w:footnoteRef/>
      </w:r>
      <w:r>
        <w:rPr>
          <w:rFonts w:ascii="Belleza" w:eastAsia="Belleza" w:hAnsi="Belleza" w:cs="Belleza"/>
          <w:sz w:val="16"/>
          <w:szCs w:val="16"/>
        </w:rPr>
        <w:t xml:space="preserve"> Food and Agriculture Organization (FAO), FHI 360. Minimum Dietary Diversity for Women: A Guide for Measurement. Rome: FAO; 2016.</w:t>
      </w:r>
    </w:p>
  </w:footnote>
  <w:footnote w:id="7">
    <w:p w14:paraId="67F67182" w14:textId="77777777" w:rsidR="00524053" w:rsidRPr="002A6168" w:rsidRDefault="00524053" w:rsidP="00524053">
      <w:pPr>
        <w:rPr>
          <w:rFonts w:ascii="Belleza" w:eastAsia="Belleza" w:hAnsi="Belleza" w:cs="Belleza"/>
          <w:sz w:val="16"/>
          <w:szCs w:val="16"/>
          <w:lang w:val="pt-PT"/>
        </w:rPr>
      </w:pPr>
      <w:r>
        <w:rPr>
          <w:rStyle w:val="FootnoteReference"/>
        </w:rPr>
        <w:footnoteRef/>
      </w:r>
      <w:r>
        <w:rPr>
          <w:rFonts w:ascii="Belleza" w:eastAsia="Belleza" w:hAnsi="Belleza" w:cs="Belleza"/>
          <w:sz w:val="16"/>
          <w:szCs w:val="16"/>
        </w:rPr>
        <w:t xml:space="preserve"> World Health Organization, United Nations Children’s Fund. Progress on household drinking water, sanitation and hygiene 2000–2022: special focus on gender. </w:t>
      </w:r>
      <w:r w:rsidRPr="002A6168">
        <w:rPr>
          <w:rFonts w:ascii="Belleza" w:eastAsia="Belleza" w:hAnsi="Belleza" w:cs="Belleza"/>
          <w:sz w:val="16"/>
          <w:szCs w:val="16"/>
          <w:lang w:val="pt-PT"/>
        </w:rPr>
        <w:t>Geneva: WHO and UNICEF; 2023</w:t>
      </w:r>
    </w:p>
  </w:footnote>
  <w:footnote w:id="8">
    <w:p w14:paraId="746D6DC0" w14:textId="77777777" w:rsidR="00524053" w:rsidRPr="002A6168" w:rsidRDefault="00524053" w:rsidP="00524053">
      <w:pPr>
        <w:rPr>
          <w:rFonts w:ascii="Belleza" w:eastAsia="Belleza" w:hAnsi="Belleza" w:cs="Belleza"/>
          <w:sz w:val="16"/>
          <w:szCs w:val="16"/>
          <w:lang w:val="pt-PT"/>
        </w:rPr>
      </w:pPr>
      <w:r>
        <w:rPr>
          <w:rStyle w:val="FootnoteReference"/>
        </w:rPr>
        <w:footnoteRef/>
      </w:r>
      <w:r w:rsidRPr="002A6168">
        <w:rPr>
          <w:rFonts w:ascii="Belleza" w:eastAsia="Belleza" w:hAnsi="Belleza" w:cs="Belleza"/>
          <w:sz w:val="16"/>
          <w:szCs w:val="16"/>
          <w:lang w:val="pt-PT"/>
        </w:rPr>
        <w:t xml:space="preserve"> Ministério da Saúde (MISAU), Ministério das Obras Públicas, Habitação e Recursos Hídricos (MOPHRH). Manual de Certificação da Eliminação da Defecação ao Ar Livre (ODF): Metodologia LIFECA. Maputo: MISAU; 2019.</w:t>
      </w:r>
    </w:p>
  </w:footnote>
  <w:footnote w:id="9">
    <w:p w14:paraId="4FB23EF8" w14:textId="77777777" w:rsidR="00B926B6" w:rsidRDefault="00B926B6" w:rsidP="00B926B6">
      <w:pPr>
        <w:rPr>
          <w:rFonts w:ascii="Belleza" w:eastAsia="Belleza" w:hAnsi="Belleza" w:cs="Belleza"/>
          <w:sz w:val="16"/>
          <w:szCs w:val="16"/>
        </w:rPr>
      </w:pPr>
      <w:r>
        <w:rPr>
          <w:rStyle w:val="FootnoteReference"/>
        </w:rPr>
        <w:footnoteRef/>
      </w:r>
      <w:r w:rsidRPr="002A6168">
        <w:rPr>
          <w:rFonts w:ascii="Belleza" w:eastAsia="Belleza" w:hAnsi="Belleza" w:cs="Belleza"/>
          <w:sz w:val="16"/>
          <w:szCs w:val="16"/>
          <w:lang w:val="pt-PT"/>
        </w:rPr>
        <w:t xml:space="preserve"> Ministério da Saúde (MISAU). Plano Nacional de Saúde Sexual e Reprodutiva 2022–2025. </w:t>
      </w:r>
      <w:r>
        <w:rPr>
          <w:rFonts w:ascii="Belleza" w:eastAsia="Belleza" w:hAnsi="Belleza" w:cs="Belleza"/>
          <w:sz w:val="16"/>
          <w:szCs w:val="16"/>
        </w:rPr>
        <w:t>Maputo: MISAU; 2022.</w:t>
      </w:r>
    </w:p>
  </w:footnote>
  <w:footnote w:id="10">
    <w:p w14:paraId="04268B83" w14:textId="77777777" w:rsidR="00B926B6" w:rsidRPr="002A6168" w:rsidRDefault="00B926B6" w:rsidP="00B926B6">
      <w:pPr>
        <w:rPr>
          <w:rFonts w:ascii="Belleza" w:eastAsia="Belleza" w:hAnsi="Belleza" w:cs="Belleza"/>
          <w:sz w:val="16"/>
          <w:szCs w:val="16"/>
          <w:lang w:val="pt-PT"/>
        </w:rPr>
      </w:pPr>
      <w:r>
        <w:rPr>
          <w:rStyle w:val="FootnoteReference"/>
        </w:rPr>
        <w:footnoteRef/>
      </w:r>
      <w:r>
        <w:rPr>
          <w:rFonts w:ascii="Belleza" w:eastAsia="Belleza" w:hAnsi="Belleza" w:cs="Belleza"/>
          <w:sz w:val="16"/>
          <w:szCs w:val="16"/>
        </w:rPr>
        <w:t xml:space="preserve"> United Nations. Transforming Our World: The 2030 Agenda for Sustainable Development. </w:t>
      </w:r>
      <w:r w:rsidRPr="002A6168">
        <w:rPr>
          <w:rFonts w:ascii="Belleza" w:eastAsia="Belleza" w:hAnsi="Belleza" w:cs="Belleza"/>
          <w:sz w:val="16"/>
          <w:szCs w:val="16"/>
          <w:lang w:val="pt-PT"/>
        </w:rPr>
        <w:t>New York: UN; 2015.</w:t>
      </w:r>
    </w:p>
  </w:footnote>
  <w:footnote w:id="11">
    <w:p w14:paraId="55C2C4C7" w14:textId="77777777" w:rsidR="00B926B6" w:rsidRPr="002A6168" w:rsidRDefault="00B926B6" w:rsidP="00B926B6">
      <w:pPr>
        <w:rPr>
          <w:rFonts w:ascii="Belleza" w:eastAsia="Belleza" w:hAnsi="Belleza" w:cs="Belleza"/>
          <w:sz w:val="16"/>
          <w:szCs w:val="16"/>
          <w:lang w:val="pt-PT"/>
        </w:rPr>
      </w:pPr>
      <w:r>
        <w:rPr>
          <w:rStyle w:val="FootnoteReference"/>
        </w:rPr>
        <w:footnoteRef/>
      </w:r>
      <w:r w:rsidRPr="002A6168">
        <w:rPr>
          <w:rFonts w:ascii="Belleza" w:eastAsia="Belleza" w:hAnsi="Belleza" w:cs="Belleza"/>
          <w:sz w:val="16"/>
          <w:szCs w:val="16"/>
          <w:lang w:val="pt-PT"/>
        </w:rPr>
        <w:t xml:space="preserve"> Governo de Moçambique. Estratégia Nacional para Prevenção e Combate aos Casamentos Prematuros. Maputo: MGCAS; 2016.</w:t>
      </w:r>
    </w:p>
  </w:footnote>
  <w:footnote w:id="12">
    <w:p w14:paraId="51567700" w14:textId="77777777" w:rsidR="001E465E" w:rsidRPr="002A6168" w:rsidRDefault="001E465E" w:rsidP="001E465E">
      <w:pPr>
        <w:rPr>
          <w:lang w:val="pt-PT"/>
        </w:rPr>
      </w:pPr>
      <w:r w:rsidRPr="001E465E">
        <w:footnoteRef/>
      </w:r>
      <w:r w:rsidRPr="002A6168">
        <w:rPr>
          <w:lang w:val="pt-PT"/>
        </w:rPr>
        <w:t xml:space="preserve"> Ministério da Saúde (MISAU). Estratégia Nacional de Saúde do Adolescente e Jovem 2021–2025. Maputo: MISAU; 2021.</w:t>
      </w:r>
    </w:p>
  </w:footnote>
  <w:footnote w:id="13">
    <w:p w14:paraId="7D202E03" w14:textId="77777777" w:rsidR="001E465E" w:rsidRPr="002A6168" w:rsidRDefault="001E465E" w:rsidP="001E465E">
      <w:pPr>
        <w:rPr>
          <w:lang w:val="pt-PT"/>
        </w:rPr>
      </w:pPr>
      <w:r w:rsidRPr="001E465E">
        <w:footnoteRef/>
      </w:r>
      <w:r w:rsidRPr="002A6168">
        <w:rPr>
          <w:lang w:val="pt-PT"/>
        </w:rPr>
        <w:t xml:space="preserve"> Ministério do Gênero, Criança e Ação Social (MGCAS). Política Nacional de Proteção da Criança. Maputo: MGCAS; 2017.</w:t>
      </w:r>
    </w:p>
  </w:footnote>
  <w:footnote w:id="14">
    <w:p w14:paraId="56922253" w14:textId="77777777" w:rsidR="001E465E" w:rsidRPr="001E465E" w:rsidRDefault="001E465E" w:rsidP="001E465E">
      <w:r w:rsidRPr="001E465E">
        <w:footnoteRef/>
      </w:r>
      <w:r w:rsidRPr="002A6168">
        <w:rPr>
          <w:lang w:val="pt-PT"/>
        </w:rPr>
        <w:t xml:space="preserve"> Governo de Moçambique. Estratégia Nacional de Género no Setor da Educação 2020–2029. </w:t>
      </w:r>
      <w:r w:rsidRPr="001E465E">
        <w:t>Maputo: Ministério da Educação e Desenvolvimento Humano; 2020.</w:t>
      </w:r>
    </w:p>
  </w:footnote>
  <w:footnote w:id="15">
    <w:p w14:paraId="35855555" w14:textId="77777777" w:rsidR="00BF28E5" w:rsidRDefault="00BF28E5" w:rsidP="00BF28E5">
      <w:pPr>
        <w:rPr>
          <w:rFonts w:ascii="Belleza" w:eastAsia="Belleza" w:hAnsi="Belleza" w:cs="Belleza"/>
          <w:sz w:val="14"/>
          <w:szCs w:val="14"/>
        </w:rPr>
      </w:pPr>
      <w:r>
        <w:rPr>
          <w:rStyle w:val="FootnoteReference"/>
        </w:rPr>
        <w:footnoteRef/>
      </w:r>
      <w:r>
        <w:rPr>
          <w:rFonts w:ascii="Belleza" w:eastAsia="Belleza" w:hAnsi="Belleza" w:cs="Belleza"/>
          <w:sz w:val="14"/>
          <w:szCs w:val="14"/>
        </w:rPr>
        <w:t xml:space="preserve"> United Nations. Transforming our world: the 2030 Agenda for Sustainable Development. New York: United Nations; 2015.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5A1A"/>
    <w:multiLevelType w:val="hybridMultilevel"/>
    <w:tmpl w:val="E17E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86740"/>
    <w:multiLevelType w:val="hybridMultilevel"/>
    <w:tmpl w:val="ACF24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91ADC"/>
    <w:multiLevelType w:val="hybridMultilevel"/>
    <w:tmpl w:val="B45EF37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BD7350"/>
    <w:multiLevelType w:val="hybridMultilevel"/>
    <w:tmpl w:val="3982B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BE0E42"/>
    <w:multiLevelType w:val="multilevel"/>
    <w:tmpl w:val="3460A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CB01E0"/>
    <w:multiLevelType w:val="hybridMultilevel"/>
    <w:tmpl w:val="23BE8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585C18"/>
    <w:multiLevelType w:val="hybridMultilevel"/>
    <w:tmpl w:val="AD866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7D022C"/>
    <w:multiLevelType w:val="multilevel"/>
    <w:tmpl w:val="FDAC74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E2E7AD9"/>
    <w:multiLevelType w:val="hybridMultilevel"/>
    <w:tmpl w:val="6C52F4E6"/>
    <w:lvl w:ilvl="0" w:tplc="0809000D">
      <w:start w:val="1"/>
      <w:numFmt w:val="bullet"/>
      <w:lvlText w:val=""/>
      <w:lvlJc w:val="left"/>
      <w:pPr>
        <w:ind w:left="765" w:hanging="360"/>
      </w:pPr>
      <w:rPr>
        <w:rFonts w:ascii="Wingdings" w:hAnsi="Wingdings"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9" w15:restartNumberingAfterBreak="0">
    <w:nsid w:val="211E21F4"/>
    <w:multiLevelType w:val="hybridMultilevel"/>
    <w:tmpl w:val="90A81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BB309D"/>
    <w:multiLevelType w:val="hybridMultilevel"/>
    <w:tmpl w:val="6AA4A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916840"/>
    <w:multiLevelType w:val="hybridMultilevel"/>
    <w:tmpl w:val="39BAE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77163A"/>
    <w:multiLevelType w:val="hybridMultilevel"/>
    <w:tmpl w:val="A3A0CA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FDE6440"/>
    <w:multiLevelType w:val="hybridMultilevel"/>
    <w:tmpl w:val="A762E8C8"/>
    <w:lvl w:ilvl="0" w:tplc="0409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DB006B"/>
    <w:multiLevelType w:val="hybridMultilevel"/>
    <w:tmpl w:val="87204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F60F4E"/>
    <w:multiLevelType w:val="multilevel"/>
    <w:tmpl w:val="CCB02B3A"/>
    <w:lvl w:ilvl="0">
      <w:start w:val="750"/>
      <w:numFmt w:val="decimal"/>
      <w:pStyle w:val="Heading1"/>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7BB1144"/>
    <w:multiLevelType w:val="multilevel"/>
    <w:tmpl w:val="12D8441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9020CF4"/>
    <w:multiLevelType w:val="hybridMultilevel"/>
    <w:tmpl w:val="5E4864BE"/>
    <w:lvl w:ilvl="0" w:tplc="04090001">
      <w:start w:val="1"/>
      <w:numFmt w:val="bullet"/>
      <w:lvlText w:val=""/>
      <w:lvlJc w:val="left"/>
      <w:pPr>
        <w:ind w:left="1209" w:hanging="360"/>
      </w:pPr>
      <w:rPr>
        <w:rFonts w:ascii="Symbol" w:hAnsi="Symbol" w:hint="default"/>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8" w15:restartNumberingAfterBreak="0">
    <w:nsid w:val="503E3028"/>
    <w:multiLevelType w:val="hybridMultilevel"/>
    <w:tmpl w:val="42C60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3965BA"/>
    <w:multiLevelType w:val="hybridMultilevel"/>
    <w:tmpl w:val="1E8A1024"/>
    <w:lvl w:ilvl="0" w:tplc="BAD295F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A06744"/>
    <w:multiLevelType w:val="hybridMultilevel"/>
    <w:tmpl w:val="ABC067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6975A0"/>
    <w:multiLevelType w:val="multilevel"/>
    <w:tmpl w:val="79C0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712E6C"/>
    <w:multiLevelType w:val="hybridMultilevel"/>
    <w:tmpl w:val="36967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710C40"/>
    <w:multiLevelType w:val="hybridMultilevel"/>
    <w:tmpl w:val="8B861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7454BE"/>
    <w:multiLevelType w:val="hybridMultilevel"/>
    <w:tmpl w:val="A86A5588"/>
    <w:lvl w:ilvl="0" w:tplc="04090001">
      <w:start w:val="1"/>
      <w:numFmt w:val="bullet"/>
      <w:lvlText w:val=""/>
      <w:lvlJc w:val="left"/>
      <w:pPr>
        <w:ind w:left="849" w:hanging="360"/>
      </w:pPr>
      <w:rPr>
        <w:rFonts w:ascii="Symbol" w:hAnsi="Symbol" w:hint="default"/>
      </w:rPr>
    </w:lvl>
    <w:lvl w:ilvl="1" w:tplc="04090003" w:tentative="1">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cs="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cs="Courier New" w:hint="default"/>
      </w:rPr>
    </w:lvl>
    <w:lvl w:ilvl="8" w:tplc="04090005" w:tentative="1">
      <w:start w:val="1"/>
      <w:numFmt w:val="bullet"/>
      <w:lvlText w:val=""/>
      <w:lvlJc w:val="left"/>
      <w:pPr>
        <w:ind w:left="6609" w:hanging="360"/>
      </w:pPr>
      <w:rPr>
        <w:rFonts w:ascii="Wingdings" w:hAnsi="Wingdings" w:hint="default"/>
      </w:rPr>
    </w:lvl>
  </w:abstractNum>
  <w:abstractNum w:abstractNumId="25" w15:restartNumberingAfterBreak="0">
    <w:nsid w:val="7A347C90"/>
    <w:multiLevelType w:val="hybridMultilevel"/>
    <w:tmpl w:val="0436D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EE438E"/>
    <w:multiLevelType w:val="multilevel"/>
    <w:tmpl w:val="BE36C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2E5FBE"/>
    <w:multiLevelType w:val="hybridMultilevel"/>
    <w:tmpl w:val="34F4F9D6"/>
    <w:lvl w:ilvl="0" w:tplc="AD88ACEA">
      <w:start w:val="1"/>
      <w:numFmt w:val="decimal"/>
      <w:lvlText w:val="%1."/>
      <w:lvlJc w:val="left"/>
      <w:pPr>
        <w:ind w:left="1060" w:hanging="70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8" w15:restartNumberingAfterBreak="0">
    <w:nsid w:val="7F871FCF"/>
    <w:multiLevelType w:val="hybridMultilevel"/>
    <w:tmpl w:val="DFAE9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38476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8937842">
    <w:abstractNumId w:val="8"/>
  </w:num>
  <w:num w:numId="3" w16cid:durableId="1270161464">
    <w:abstractNumId w:val="15"/>
  </w:num>
  <w:num w:numId="4" w16cid:durableId="526719597">
    <w:abstractNumId w:val="16"/>
  </w:num>
  <w:num w:numId="5" w16cid:durableId="27070071">
    <w:abstractNumId w:val="9"/>
  </w:num>
  <w:num w:numId="6" w16cid:durableId="22369090">
    <w:abstractNumId w:val="7"/>
  </w:num>
  <w:num w:numId="7" w16cid:durableId="328673507">
    <w:abstractNumId w:val="26"/>
  </w:num>
  <w:num w:numId="8" w16cid:durableId="316424122">
    <w:abstractNumId w:val="5"/>
  </w:num>
  <w:num w:numId="9" w16cid:durableId="746920100">
    <w:abstractNumId w:val="22"/>
  </w:num>
  <w:num w:numId="10" w16cid:durableId="2081511551">
    <w:abstractNumId w:val="12"/>
  </w:num>
  <w:num w:numId="11" w16cid:durableId="1522864132">
    <w:abstractNumId w:val="10"/>
  </w:num>
  <w:num w:numId="12" w16cid:durableId="1778258715">
    <w:abstractNumId w:val="6"/>
  </w:num>
  <w:num w:numId="13" w16cid:durableId="88477630">
    <w:abstractNumId w:val="11"/>
  </w:num>
  <w:num w:numId="14" w16cid:durableId="1507011532">
    <w:abstractNumId w:val="24"/>
  </w:num>
  <w:num w:numId="15" w16cid:durableId="1107584935">
    <w:abstractNumId w:val="17"/>
  </w:num>
  <w:num w:numId="16" w16cid:durableId="475953358">
    <w:abstractNumId w:val="2"/>
  </w:num>
  <w:num w:numId="17" w16cid:durableId="1382440441">
    <w:abstractNumId w:val="20"/>
  </w:num>
  <w:num w:numId="18" w16cid:durableId="926185135">
    <w:abstractNumId w:val="4"/>
  </w:num>
  <w:num w:numId="19" w16cid:durableId="1626499515">
    <w:abstractNumId w:val="21"/>
  </w:num>
  <w:num w:numId="20" w16cid:durableId="675310043">
    <w:abstractNumId w:val="19"/>
  </w:num>
  <w:num w:numId="21" w16cid:durableId="953634125">
    <w:abstractNumId w:val="13"/>
  </w:num>
  <w:num w:numId="22" w16cid:durableId="1581058742">
    <w:abstractNumId w:val="3"/>
  </w:num>
  <w:num w:numId="23" w16cid:durableId="306397283">
    <w:abstractNumId w:val="18"/>
  </w:num>
  <w:num w:numId="24" w16cid:durableId="51271135">
    <w:abstractNumId w:val="1"/>
  </w:num>
  <w:num w:numId="25" w16cid:durableId="1788960917">
    <w:abstractNumId w:val="23"/>
  </w:num>
  <w:num w:numId="26" w16cid:durableId="86657905">
    <w:abstractNumId w:val="28"/>
  </w:num>
  <w:num w:numId="27" w16cid:durableId="422846448">
    <w:abstractNumId w:val="0"/>
  </w:num>
  <w:num w:numId="28" w16cid:durableId="918753288">
    <w:abstractNumId w:val="14"/>
  </w:num>
  <w:num w:numId="29" w16cid:durableId="1091465306">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U2MDa3MDI1NTAwNTZR0lEKTi0uzszPAykwNKgFAHdWUCwtAAAA"/>
  </w:docVars>
  <w:rsids>
    <w:rsidRoot w:val="00544E06"/>
    <w:rsid w:val="000002B8"/>
    <w:rsid w:val="00000586"/>
    <w:rsid w:val="00000C84"/>
    <w:rsid w:val="00000ED9"/>
    <w:rsid w:val="00000F63"/>
    <w:rsid w:val="000014BC"/>
    <w:rsid w:val="000018C8"/>
    <w:rsid w:val="000019AB"/>
    <w:rsid w:val="00001AF5"/>
    <w:rsid w:val="000020C8"/>
    <w:rsid w:val="00002AFC"/>
    <w:rsid w:val="00002FEB"/>
    <w:rsid w:val="00003C7D"/>
    <w:rsid w:val="00003FC4"/>
    <w:rsid w:val="0000434B"/>
    <w:rsid w:val="00004401"/>
    <w:rsid w:val="00004734"/>
    <w:rsid w:val="00004B4E"/>
    <w:rsid w:val="00004D39"/>
    <w:rsid w:val="00005373"/>
    <w:rsid w:val="000054C1"/>
    <w:rsid w:val="000056F9"/>
    <w:rsid w:val="000065C3"/>
    <w:rsid w:val="00007848"/>
    <w:rsid w:val="0000787A"/>
    <w:rsid w:val="00007B95"/>
    <w:rsid w:val="000101FC"/>
    <w:rsid w:val="00011B79"/>
    <w:rsid w:val="000121E2"/>
    <w:rsid w:val="0001265F"/>
    <w:rsid w:val="000129DB"/>
    <w:rsid w:val="00012BC2"/>
    <w:rsid w:val="000138EF"/>
    <w:rsid w:val="0001390C"/>
    <w:rsid w:val="00014116"/>
    <w:rsid w:val="00014264"/>
    <w:rsid w:val="00014AEF"/>
    <w:rsid w:val="00014E4E"/>
    <w:rsid w:val="00017047"/>
    <w:rsid w:val="00017054"/>
    <w:rsid w:val="00017672"/>
    <w:rsid w:val="00017EB2"/>
    <w:rsid w:val="00020A0A"/>
    <w:rsid w:val="00020F71"/>
    <w:rsid w:val="00021340"/>
    <w:rsid w:val="00021BB9"/>
    <w:rsid w:val="00021DC5"/>
    <w:rsid w:val="0002264F"/>
    <w:rsid w:val="00022746"/>
    <w:rsid w:val="0002373E"/>
    <w:rsid w:val="00023834"/>
    <w:rsid w:val="00023A70"/>
    <w:rsid w:val="00024106"/>
    <w:rsid w:val="00025626"/>
    <w:rsid w:val="00025918"/>
    <w:rsid w:val="00026123"/>
    <w:rsid w:val="00026769"/>
    <w:rsid w:val="00026BD0"/>
    <w:rsid w:val="00026C7F"/>
    <w:rsid w:val="00026CAB"/>
    <w:rsid w:val="0002716F"/>
    <w:rsid w:val="000277F2"/>
    <w:rsid w:val="00027D4F"/>
    <w:rsid w:val="00030351"/>
    <w:rsid w:val="00030B2A"/>
    <w:rsid w:val="00030E96"/>
    <w:rsid w:val="00031DF0"/>
    <w:rsid w:val="0003205A"/>
    <w:rsid w:val="00033063"/>
    <w:rsid w:val="00033A4F"/>
    <w:rsid w:val="00033E76"/>
    <w:rsid w:val="00036B92"/>
    <w:rsid w:val="00037088"/>
    <w:rsid w:val="00037438"/>
    <w:rsid w:val="00037A61"/>
    <w:rsid w:val="00040490"/>
    <w:rsid w:val="0004084B"/>
    <w:rsid w:val="000408F8"/>
    <w:rsid w:val="0004126A"/>
    <w:rsid w:val="00041CD2"/>
    <w:rsid w:val="000421C3"/>
    <w:rsid w:val="00042857"/>
    <w:rsid w:val="00042AA2"/>
    <w:rsid w:val="00042B47"/>
    <w:rsid w:val="00043302"/>
    <w:rsid w:val="00043359"/>
    <w:rsid w:val="000433B0"/>
    <w:rsid w:val="00044B25"/>
    <w:rsid w:val="00046165"/>
    <w:rsid w:val="00046A6A"/>
    <w:rsid w:val="00046B4C"/>
    <w:rsid w:val="000477BC"/>
    <w:rsid w:val="00050EE3"/>
    <w:rsid w:val="000527D5"/>
    <w:rsid w:val="0005378A"/>
    <w:rsid w:val="0005398A"/>
    <w:rsid w:val="00053A62"/>
    <w:rsid w:val="00054925"/>
    <w:rsid w:val="000558FF"/>
    <w:rsid w:val="00055B12"/>
    <w:rsid w:val="00055CF7"/>
    <w:rsid w:val="00056294"/>
    <w:rsid w:val="000562E1"/>
    <w:rsid w:val="00056A25"/>
    <w:rsid w:val="00056E29"/>
    <w:rsid w:val="0005770D"/>
    <w:rsid w:val="00057909"/>
    <w:rsid w:val="00057A3A"/>
    <w:rsid w:val="00057E21"/>
    <w:rsid w:val="00057F1F"/>
    <w:rsid w:val="00060173"/>
    <w:rsid w:val="000604C9"/>
    <w:rsid w:val="00060505"/>
    <w:rsid w:val="000606D2"/>
    <w:rsid w:val="00060B4F"/>
    <w:rsid w:val="00060E9A"/>
    <w:rsid w:val="00061719"/>
    <w:rsid w:val="0006263D"/>
    <w:rsid w:val="00062857"/>
    <w:rsid w:val="0006285C"/>
    <w:rsid w:val="00062DF2"/>
    <w:rsid w:val="000632EE"/>
    <w:rsid w:val="00063DA3"/>
    <w:rsid w:val="00063F53"/>
    <w:rsid w:val="00064577"/>
    <w:rsid w:val="000657EF"/>
    <w:rsid w:val="00066B9E"/>
    <w:rsid w:val="00066ECC"/>
    <w:rsid w:val="00067B59"/>
    <w:rsid w:val="00070EF7"/>
    <w:rsid w:val="00071312"/>
    <w:rsid w:val="00071360"/>
    <w:rsid w:val="00071D9D"/>
    <w:rsid w:val="00071F47"/>
    <w:rsid w:val="000720F0"/>
    <w:rsid w:val="00072DCC"/>
    <w:rsid w:val="000734A0"/>
    <w:rsid w:val="00074FD2"/>
    <w:rsid w:val="00075308"/>
    <w:rsid w:val="000754C6"/>
    <w:rsid w:val="00075D66"/>
    <w:rsid w:val="00076365"/>
    <w:rsid w:val="000765AA"/>
    <w:rsid w:val="00076A49"/>
    <w:rsid w:val="00076E7B"/>
    <w:rsid w:val="00076EE4"/>
    <w:rsid w:val="0007701F"/>
    <w:rsid w:val="000770EA"/>
    <w:rsid w:val="00080851"/>
    <w:rsid w:val="00080F1A"/>
    <w:rsid w:val="00081013"/>
    <w:rsid w:val="000815C6"/>
    <w:rsid w:val="00081EBE"/>
    <w:rsid w:val="00082243"/>
    <w:rsid w:val="000825B3"/>
    <w:rsid w:val="000831D6"/>
    <w:rsid w:val="000835DD"/>
    <w:rsid w:val="00083AA0"/>
    <w:rsid w:val="00083DE1"/>
    <w:rsid w:val="00083F6E"/>
    <w:rsid w:val="00084FEF"/>
    <w:rsid w:val="00085450"/>
    <w:rsid w:val="00085923"/>
    <w:rsid w:val="00085E76"/>
    <w:rsid w:val="0008662C"/>
    <w:rsid w:val="00086632"/>
    <w:rsid w:val="0008682F"/>
    <w:rsid w:val="00086AC7"/>
    <w:rsid w:val="00086DCA"/>
    <w:rsid w:val="00087859"/>
    <w:rsid w:val="00090081"/>
    <w:rsid w:val="00091CDB"/>
    <w:rsid w:val="000929B3"/>
    <w:rsid w:val="00092A5D"/>
    <w:rsid w:val="00092DDB"/>
    <w:rsid w:val="00092E65"/>
    <w:rsid w:val="00092ED8"/>
    <w:rsid w:val="00094325"/>
    <w:rsid w:val="000949DE"/>
    <w:rsid w:val="000952FF"/>
    <w:rsid w:val="00096BB4"/>
    <w:rsid w:val="00096D82"/>
    <w:rsid w:val="00096DAA"/>
    <w:rsid w:val="00096DD2"/>
    <w:rsid w:val="0009706A"/>
    <w:rsid w:val="00097406"/>
    <w:rsid w:val="000978CF"/>
    <w:rsid w:val="00097A25"/>
    <w:rsid w:val="000A05B1"/>
    <w:rsid w:val="000A076B"/>
    <w:rsid w:val="000A1B42"/>
    <w:rsid w:val="000A2DB5"/>
    <w:rsid w:val="000A30E1"/>
    <w:rsid w:val="000A3C8B"/>
    <w:rsid w:val="000A4076"/>
    <w:rsid w:val="000A4B30"/>
    <w:rsid w:val="000A5638"/>
    <w:rsid w:val="000A5C02"/>
    <w:rsid w:val="000A622A"/>
    <w:rsid w:val="000A640B"/>
    <w:rsid w:val="000A641E"/>
    <w:rsid w:val="000A64A0"/>
    <w:rsid w:val="000A6681"/>
    <w:rsid w:val="000A689B"/>
    <w:rsid w:val="000A6A34"/>
    <w:rsid w:val="000B04A5"/>
    <w:rsid w:val="000B0F59"/>
    <w:rsid w:val="000B152C"/>
    <w:rsid w:val="000B1711"/>
    <w:rsid w:val="000B246E"/>
    <w:rsid w:val="000B2D9D"/>
    <w:rsid w:val="000B2DC3"/>
    <w:rsid w:val="000B38BD"/>
    <w:rsid w:val="000B3C0C"/>
    <w:rsid w:val="000B3C11"/>
    <w:rsid w:val="000B4FDB"/>
    <w:rsid w:val="000B5293"/>
    <w:rsid w:val="000B5B7F"/>
    <w:rsid w:val="000B68B1"/>
    <w:rsid w:val="000B7220"/>
    <w:rsid w:val="000B734F"/>
    <w:rsid w:val="000C0025"/>
    <w:rsid w:val="000C1287"/>
    <w:rsid w:val="000C1414"/>
    <w:rsid w:val="000C1E24"/>
    <w:rsid w:val="000C2710"/>
    <w:rsid w:val="000C27BA"/>
    <w:rsid w:val="000C2F8E"/>
    <w:rsid w:val="000C3483"/>
    <w:rsid w:val="000C377D"/>
    <w:rsid w:val="000C3B7A"/>
    <w:rsid w:val="000C3FE4"/>
    <w:rsid w:val="000C43E4"/>
    <w:rsid w:val="000C4ABE"/>
    <w:rsid w:val="000C5DEB"/>
    <w:rsid w:val="000C6055"/>
    <w:rsid w:val="000C6AAF"/>
    <w:rsid w:val="000C7425"/>
    <w:rsid w:val="000D04CB"/>
    <w:rsid w:val="000D0A9D"/>
    <w:rsid w:val="000D1B97"/>
    <w:rsid w:val="000D2652"/>
    <w:rsid w:val="000D2880"/>
    <w:rsid w:val="000D3077"/>
    <w:rsid w:val="000D30F5"/>
    <w:rsid w:val="000D3EFE"/>
    <w:rsid w:val="000D3F1C"/>
    <w:rsid w:val="000D4006"/>
    <w:rsid w:val="000D459D"/>
    <w:rsid w:val="000D4979"/>
    <w:rsid w:val="000D49F7"/>
    <w:rsid w:val="000D4EBE"/>
    <w:rsid w:val="000D5290"/>
    <w:rsid w:val="000D575D"/>
    <w:rsid w:val="000D585B"/>
    <w:rsid w:val="000D5FBB"/>
    <w:rsid w:val="000D60AD"/>
    <w:rsid w:val="000D65C9"/>
    <w:rsid w:val="000D7590"/>
    <w:rsid w:val="000D7B31"/>
    <w:rsid w:val="000D7B7B"/>
    <w:rsid w:val="000E03E3"/>
    <w:rsid w:val="000E071B"/>
    <w:rsid w:val="000E0A5D"/>
    <w:rsid w:val="000E0E19"/>
    <w:rsid w:val="000E16E9"/>
    <w:rsid w:val="000E21E2"/>
    <w:rsid w:val="000E2C40"/>
    <w:rsid w:val="000E310A"/>
    <w:rsid w:val="000E3396"/>
    <w:rsid w:val="000E3A19"/>
    <w:rsid w:val="000E3C02"/>
    <w:rsid w:val="000E3C64"/>
    <w:rsid w:val="000E3F5D"/>
    <w:rsid w:val="000E4007"/>
    <w:rsid w:val="000E532F"/>
    <w:rsid w:val="000E6D1E"/>
    <w:rsid w:val="000E6DF8"/>
    <w:rsid w:val="000E6EDB"/>
    <w:rsid w:val="000E72E7"/>
    <w:rsid w:val="000E72EB"/>
    <w:rsid w:val="000E7324"/>
    <w:rsid w:val="000E7CCA"/>
    <w:rsid w:val="000E7EBB"/>
    <w:rsid w:val="000F0932"/>
    <w:rsid w:val="000F1DA1"/>
    <w:rsid w:val="000F2032"/>
    <w:rsid w:val="000F32FF"/>
    <w:rsid w:val="000F3B22"/>
    <w:rsid w:val="000F4607"/>
    <w:rsid w:val="000F4754"/>
    <w:rsid w:val="000F4962"/>
    <w:rsid w:val="000F5A8F"/>
    <w:rsid w:val="000F5DA4"/>
    <w:rsid w:val="000F61D1"/>
    <w:rsid w:val="000F63ED"/>
    <w:rsid w:val="000F6572"/>
    <w:rsid w:val="000F65B2"/>
    <w:rsid w:val="000F6D4F"/>
    <w:rsid w:val="000F70D6"/>
    <w:rsid w:val="000F70F8"/>
    <w:rsid w:val="000F72D0"/>
    <w:rsid w:val="000F7966"/>
    <w:rsid w:val="000F7FBF"/>
    <w:rsid w:val="001002E9"/>
    <w:rsid w:val="00100684"/>
    <w:rsid w:val="00100EE0"/>
    <w:rsid w:val="001030EA"/>
    <w:rsid w:val="00103361"/>
    <w:rsid w:val="001033EC"/>
    <w:rsid w:val="001038BE"/>
    <w:rsid w:val="00103A16"/>
    <w:rsid w:val="00104129"/>
    <w:rsid w:val="001048E6"/>
    <w:rsid w:val="00104C4D"/>
    <w:rsid w:val="001053A4"/>
    <w:rsid w:val="0010652A"/>
    <w:rsid w:val="0010690A"/>
    <w:rsid w:val="0010741D"/>
    <w:rsid w:val="001074C6"/>
    <w:rsid w:val="00107912"/>
    <w:rsid w:val="00107CCA"/>
    <w:rsid w:val="00107CFE"/>
    <w:rsid w:val="00107EB4"/>
    <w:rsid w:val="001107DB"/>
    <w:rsid w:val="00110945"/>
    <w:rsid w:val="00111D81"/>
    <w:rsid w:val="00111EA9"/>
    <w:rsid w:val="00112992"/>
    <w:rsid w:val="00112DDC"/>
    <w:rsid w:val="0011314E"/>
    <w:rsid w:val="001131B5"/>
    <w:rsid w:val="00113E86"/>
    <w:rsid w:val="00114D36"/>
    <w:rsid w:val="00114FEC"/>
    <w:rsid w:val="00115A83"/>
    <w:rsid w:val="00117095"/>
    <w:rsid w:val="0011781D"/>
    <w:rsid w:val="00117A7C"/>
    <w:rsid w:val="00117E58"/>
    <w:rsid w:val="00121239"/>
    <w:rsid w:val="001222F2"/>
    <w:rsid w:val="001223CA"/>
    <w:rsid w:val="001223DB"/>
    <w:rsid w:val="0012251C"/>
    <w:rsid w:val="00122D3E"/>
    <w:rsid w:val="00122FCC"/>
    <w:rsid w:val="00123471"/>
    <w:rsid w:val="0012474D"/>
    <w:rsid w:val="00125B6F"/>
    <w:rsid w:val="00125CF9"/>
    <w:rsid w:val="00125D53"/>
    <w:rsid w:val="00125E79"/>
    <w:rsid w:val="0012657D"/>
    <w:rsid w:val="001265A8"/>
    <w:rsid w:val="00126E76"/>
    <w:rsid w:val="001307DB"/>
    <w:rsid w:val="00130D8A"/>
    <w:rsid w:val="00131160"/>
    <w:rsid w:val="00131201"/>
    <w:rsid w:val="001314C0"/>
    <w:rsid w:val="001324C2"/>
    <w:rsid w:val="001329B5"/>
    <w:rsid w:val="00132BDC"/>
    <w:rsid w:val="00132D94"/>
    <w:rsid w:val="00132E98"/>
    <w:rsid w:val="00133033"/>
    <w:rsid w:val="0013309D"/>
    <w:rsid w:val="00133473"/>
    <w:rsid w:val="0013347C"/>
    <w:rsid w:val="0013360B"/>
    <w:rsid w:val="00133E54"/>
    <w:rsid w:val="00133F62"/>
    <w:rsid w:val="00134547"/>
    <w:rsid w:val="001354B3"/>
    <w:rsid w:val="00135F4F"/>
    <w:rsid w:val="001366FA"/>
    <w:rsid w:val="001367FB"/>
    <w:rsid w:val="00136B64"/>
    <w:rsid w:val="001370B5"/>
    <w:rsid w:val="001371D7"/>
    <w:rsid w:val="0013768C"/>
    <w:rsid w:val="00137D16"/>
    <w:rsid w:val="001406FD"/>
    <w:rsid w:val="001408B4"/>
    <w:rsid w:val="00140C0B"/>
    <w:rsid w:val="00140DFA"/>
    <w:rsid w:val="001411C7"/>
    <w:rsid w:val="00141754"/>
    <w:rsid w:val="00142090"/>
    <w:rsid w:val="001421FD"/>
    <w:rsid w:val="001422B3"/>
    <w:rsid w:val="001429F7"/>
    <w:rsid w:val="00142DF7"/>
    <w:rsid w:val="001430F2"/>
    <w:rsid w:val="001432D8"/>
    <w:rsid w:val="001434CF"/>
    <w:rsid w:val="00143BBC"/>
    <w:rsid w:val="00143BDD"/>
    <w:rsid w:val="0014408B"/>
    <w:rsid w:val="00144646"/>
    <w:rsid w:val="001446DB"/>
    <w:rsid w:val="00144CDA"/>
    <w:rsid w:val="00144D4D"/>
    <w:rsid w:val="001454A8"/>
    <w:rsid w:val="0014574A"/>
    <w:rsid w:val="001459C1"/>
    <w:rsid w:val="00145E2B"/>
    <w:rsid w:val="00147F8C"/>
    <w:rsid w:val="00147FE2"/>
    <w:rsid w:val="001513F0"/>
    <w:rsid w:val="00151B4B"/>
    <w:rsid w:val="001521C1"/>
    <w:rsid w:val="001532FE"/>
    <w:rsid w:val="0015398B"/>
    <w:rsid w:val="00153E1E"/>
    <w:rsid w:val="0015418C"/>
    <w:rsid w:val="001543A1"/>
    <w:rsid w:val="00154443"/>
    <w:rsid w:val="0015486A"/>
    <w:rsid w:val="001548D9"/>
    <w:rsid w:val="001550A5"/>
    <w:rsid w:val="00155351"/>
    <w:rsid w:val="0015613A"/>
    <w:rsid w:val="00156757"/>
    <w:rsid w:val="001577BC"/>
    <w:rsid w:val="00157E0B"/>
    <w:rsid w:val="00160B32"/>
    <w:rsid w:val="00160D92"/>
    <w:rsid w:val="001611E2"/>
    <w:rsid w:val="00161733"/>
    <w:rsid w:val="00161B23"/>
    <w:rsid w:val="00161BED"/>
    <w:rsid w:val="00161CCD"/>
    <w:rsid w:val="00161FA0"/>
    <w:rsid w:val="00162665"/>
    <w:rsid w:val="001626C4"/>
    <w:rsid w:val="00162A41"/>
    <w:rsid w:val="001632F1"/>
    <w:rsid w:val="00163626"/>
    <w:rsid w:val="001636FB"/>
    <w:rsid w:val="0016495A"/>
    <w:rsid w:val="00165157"/>
    <w:rsid w:val="00165786"/>
    <w:rsid w:val="00165E17"/>
    <w:rsid w:val="00166090"/>
    <w:rsid w:val="00166CFB"/>
    <w:rsid w:val="00167BB4"/>
    <w:rsid w:val="00167C28"/>
    <w:rsid w:val="00167FC2"/>
    <w:rsid w:val="00170892"/>
    <w:rsid w:val="00170FEB"/>
    <w:rsid w:val="001713FF"/>
    <w:rsid w:val="00171B08"/>
    <w:rsid w:val="00171B6E"/>
    <w:rsid w:val="00171E8B"/>
    <w:rsid w:val="00171F98"/>
    <w:rsid w:val="00172384"/>
    <w:rsid w:val="001729E8"/>
    <w:rsid w:val="001743DA"/>
    <w:rsid w:val="001744D7"/>
    <w:rsid w:val="001745EB"/>
    <w:rsid w:val="00174AB9"/>
    <w:rsid w:val="00175FF2"/>
    <w:rsid w:val="00176198"/>
    <w:rsid w:val="001773F1"/>
    <w:rsid w:val="00177B46"/>
    <w:rsid w:val="00180888"/>
    <w:rsid w:val="001810C0"/>
    <w:rsid w:val="0018153F"/>
    <w:rsid w:val="001817AF"/>
    <w:rsid w:val="001826AE"/>
    <w:rsid w:val="001827C6"/>
    <w:rsid w:val="00182AFE"/>
    <w:rsid w:val="0018363B"/>
    <w:rsid w:val="001837CB"/>
    <w:rsid w:val="00183877"/>
    <w:rsid w:val="00183A8E"/>
    <w:rsid w:val="00183BB1"/>
    <w:rsid w:val="00184249"/>
    <w:rsid w:val="001843C3"/>
    <w:rsid w:val="00185858"/>
    <w:rsid w:val="00185AF4"/>
    <w:rsid w:val="00185C6E"/>
    <w:rsid w:val="00186059"/>
    <w:rsid w:val="00186878"/>
    <w:rsid w:val="00186A8C"/>
    <w:rsid w:val="001874B8"/>
    <w:rsid w:val="00190342"/>
    <w:rsid w:val="001903AD"/>
    <w:rsid w:val="00191402"/>
    <w:rsid w:val="00191750"/>
    <w:rsid w:val="00191AF0"/>
    <w:rsid w:val="001922B6"/>
    <w:rsid w:val="00192A8C"/>
    <w:rsid w:val="00192ADB"/>
    <w:rsid w:val="00192AFB"/>
    <w:rsid w:val="00192FE4"/>
    <w:rsid w:val="00193130"/>
    <w:rsid w:val="00193732"/>
    <w:rsid w:val="001945FD"/>
    <w:rsid w:val="00195292"/>
    <w:rsid w:val="001952E4"/>
    <w:rsid w:val="00195352"/>
    <w:rsid w:val="00195400"/>
    <w:rsid w:val="00195C67"/>
    <w:rsid w:val="0019658C"/>
    <w:rsid w:val="00196BAE"/>
    <w:rsid w:val="001970DC"/>
    <w:rsid w:val="00197123"/>
    <w:rsid w:val="001A06DD"/>
    <w:rsid w:val="001A0806"/>
    <w:rsid w:val="001A0839"/>
    <w:rsid w:val="001A1B34"/>
    <w:rsid w:val="001A1F06"/>
    <w:rsid w:val="001A2C03"/>
    <w:rsid w:val="001A2E70"/>
    <w:rsid w:val="001A2F2A"/>
    <w:rsid w:val="001A3084"/>
    <w:rsid w:val="001A3426"/>
    <w:rsid w:val="001A3474"/>
    <w:rsid w:val="001A41BA"/>
    <w:rsid w:val="001A439E"/>
    <w:rsid w:val="001A4EBA"/>
    <w:rsid w:val="001A54C0"/>
    <w:rsid w:val="001A5D4D"/>
    <w:rsid w:val="001A638C"/>
    <w:rsid w:val="001A6D7E"/>
    <w:rsid w:val="001A7199"/>
    <w:rsid w:val="001A71D5"/>
    <w:rsid w:val="001B028E"/>
    <w:rsid w:val="001B0923"/>
    <w:rsid w:val="001B0963"/>
    <w:rsid w:val="001B106B"/>
    <w:rsid w:val="001B171A"/>
    <w:rsid w:val="001B1E50"/>
    <w:rsid w:val="001B2B35"/>
    <w:rsid w:val="001B374B"/>
    <w:rsid w:val="001B3A18"/>
    <w:rsid w:val="001B3B1E"/>
    <w:rsid w:val="001B3F81"/>
    <w:rsid w:val="001B474C"/>
    <w:rsid w:val="001B47EE"/>
    <w:rsid w:val="001B4969"/>
    <w:rsid w:val="001B4F8D"/>
    <w:rsid w:val="001B52BF"/>
    <w:rsid w:val="001B58E8"/>
    <w:rsid w:val="001B648D"/>
    <w:rsid w:val="001B6AB3"/>
    <w:rsid w:val="001B6E9F"/>
    <w:rsid w:val="001B76C9"/>
    <w:rsid w:val="001B7C72"/>
    <w:rsid w:val="001C0083"/>
    <w:rsid w:val="001C08CF"/>
    <w:rsid w:val="001C0B33"/>
    <w:rsid w:val="001C1547"/>
    <w:rsid w:val="001C194C"/>
    <w:rsid w:val="001C22F3"/>
    <w:rsid w:val="001C3F96"/>
    <w:rsid w:val="001C48EF"/>
    <w:rsid w:val="001C4D7E"/>
    <w:rsid w:val="001C5168"/>
    <w:rsid w:val="001C5339"/>
    <w:rsid w:val="001C5586"/>
    <w:rsid w:val="001C5731"/>
    <w:rsid w:val="001C60C7"/>
    <w:rsid w:val="001C6617"/>
    <w:rsid w:val="001C7F0E"/>
    <w:rsid w:val="001D0028"/>
    <w:rsid w:val="001D0268"/>
    <w:rsid w:val="001D0C53"/>
    <w:rsid w:val="001D0CD2"/>
    <w:rsid w:val="001D129A"/>
    <w:rsid w:val="001D140C"/>
    <w:rsid w:val="001D204B"/>
    <w:rsid w:val="001D335B"/>
    <w:rsid w:val="001D3DE4"/>
    <w:rsid w:val="001D5658"/>
    <w:rsid w:val="001D5C1B"/>
    <w:rsid w:val="001D6356"/>
    <w:rsid w:val="001D6A96"/>
    <w:rsid w:val="001D6BB9"/>
    <w:rsid w:val="001E00FC"/>
    <w:rsid w:val="001E084E"/>
    <w:rsid w:val="001E0CFE"/>
    <w:rsid w:val="001E1114"/>
    <w:rsid w:val="001E186A"/>
    <w:rsid w:val="001E1F73"/>
    <w:rsid w:val="001E21D4"/>
    <w:rsid w:val="001E25DB"/>
    <w:rsid w:val="001E2A2F"/>
    <w:rsid w:val="001E3246"/>
    <w:rsid w:val="001E38EE"/>
    <w:rsid w:val="001E3E76"/>
    <w:rsid w:val="001E3EA2"/>
    <w:rsid w:val="001E4519"/>
    <w:rsid w:val="001E465E"/>
    <w:rsid w:val="001E5373"/>
    <w:rsid w:val="001E55A3"/>
    <w:rsid w:val="001E671D"/>
    <w:rsid w:val="001E68F5"/>
    <w:rsid w:val="001E6C8C"/>
    <w:rsid w:val="001E79FE"/>
    <w:rsid w:val="001E7B3B"/>
    <w:rsid w:val="001F00D0"/>
    <w:rsid w:val="001F027B"/>
    <w:rsid w:val="001F0593"/>
    <w:rsid w:val="001F074A"/>
    <w:rsid w:val="001F15BA"/>
    <w:rsid w:val="001F186A"/>
    <w:rsid w:val="001F1F18"/>
    <w:rsid w:val="001F25C9"/>
    <w:rsid w:val="001F2A04"/>
    <w:rsid w:val="001F2F5A"/>
    <w:rsid w:val="001F45AB"/>
    <w:rsid w:val="001F5C46"/>
    <w:rsid w:val="001F5F34"/>
    <w:rsid w:val="001F6A2A"/>
    <w:rsid w:val="001F76AA"/>
    <w:rsid w:val="001F7828"/>
    <w:rsid w:val="001F7C5D"/>
    <w:rsid w:val="00200851"/>
    <w:rsid w:val="00200F69"/>
    <w:rsid w:val="00201031"/>
    <w:rsid w:val="0020108E"/>
    <w:rsid w:val="00201188"/>
    <w:rsid w:val="00201199"/>
    <w:rsid w:val="002012CF"/>
    <w:rsid w:val="002015FF"/>
    <w:rsid w:val="0020234F"/>
    <w:rsid w:val="00202844"/>
    <w:rsid w:val="002029B4"/>
    <w:rsid w:val="00202D27"/>
    <w:rsid w:val="002045EE"/>
    <w:rsid w:val="00204784"/>
    <w:rsid w:val="00205019"/>
    <w:rsid w:val="002058AA"/>
    <w:rsid w:val="00206061"/>
    <w:rsid w:val="00206077"/>
    <w:rsid w:val="0021025B"/>
    <w:rsid w:val="0021038C"/>
    <w:rsid w:val="00210E7C"/>
    <w:rsid w:val="00211232"/>
    <w:rsid w:val="00211F80"/>
    <w:rsid w:val="00212629"/>
    <w:rsid w:val="00213331"/>
    <w:rsid w:val="0021350E"/>
    <w:rsid w:val="0021484F"/>
    <w:rsid w:val="00215D84"/>
    <w:rsid w:val="002163A2"/>
    <w:rsid w:val="0021738A"/>
    <w:rsid w:val="00217BFE"/>
    <w:rsid w:val="00217C0D"/>
    <w:rsid w:val="00217CF6"/>
    <w:rsid w:val="00217E9E"/>
    <w:rsid w:val="00220D15"/>
    <w:rsid w:val="002214A8"/>
    <w:rsid w:val="002220DF"/>
    <w:rsid w:val="00222355"/>
    <w:rsid w:val="002223E1"/>
    <w:rsid w:val="00222BB0"/>
    <w:rsid w:val="00222BE1"/>
    <w:rsid w:val="00223247"/>
    <w:rsid w:val="00223D9B"/>
    <w:rsid w:val="00224948"/>
    <w:rsid w:val="00224A8F"/>
    <w:rsid w:val="00224E2E"/>
    <w:rsid w:val="0022659E"/>
    <w:rsid w:val="0022714F"/>
    <w:rsid w:val="002279B0"/>
    <w:rsid w:val="00230C69"/>
    <w:rsid w:val="00231A68"/>
    <w:rsid w:val="00231B67"/>
    <w:rsid w:val="00231B96"/>
    <w:rsid w:val="00231EB1"/>
    <w:rsid w:val="002322D7"/>
    <w:rsid w:val="002326C7"/>
    <w:rsid w:val="002327ED"/>
    <w:rsid w:val="0023289D"/>
    <w:rsid w:val="0023310C"/>
    <w:rsid w:val="00233154"/>
    <w:rsid w:val="002336AD"/>
    <w:rsid w:val="002339B2"/>
    <w:rsid w:val="002342E2"/>
    <w:rsid w:val="0023461B"/>
    <w:rsid w:val="00234723"/>
    <w:rsid w:val="00235105"/>
    <w:rsid w:val="0023554A"/>
    <w:rsid w:val="00236C11"/>
    <w:rsid w:val="00237030"/>
    <w:rsid w:val="00237403"/>
    <w:rsid w:val="00237BBE"/>
    <w:rsid w:val="00237D5F"/>
    <w:rsid w:val="00240904"/>
    <w:rsid w:val="00240B41"/>
    <w:rsid w:val="002418F6"/>
    <w:rsid w:val="002430B1"/>
    <w:rsid w:val="002440D7"/>
    <w:rsid w:val="00244BAE"/>
    <w:rsid w:val="00245EC8"/>
    <w:rsid w:val="00245FD6"/>
    <w:rsid w:val="00246222"/>
    <w:rsid w:val="00246700"/>
    <w:rsid w:val="002469AF"/>
    <w:rsid w:val="00246AA0"/>
    <w:rsid w:val="00246DC5"/>
    <w:rsid w:val="00247486"/>
    <w:rsid w:val="00247627"/>
    <w:rsid w:val="002476A9"/>
    <w:rsid w:val="0024790F"/>
    <w:rsid w:val="00247A60"/>
    <w:rsid w:val="00247ECD"/>
    <w:rsid w:val="00247FC0"/>
    <w:rsid w:val="00250201"/>
    <w:rsid w:val="0025033F"/>
    <w:rsid w:val="002507BD"/>
    <w:rsid w:val="00252597"/>
    <w:rsid w:val="00252A88"/>
    <w:rsid w:val="002536B0"/>
    <w:rsid w:val="00253771"/>
    <w:rsid w:val="00253847"/>
    <w:rsid w:val="00253A41"/>
    <w:rsid w:val="00255195"/>
    <w:rsid w:val="002551A9"/>
    <w:rsid w:val="002558B7"/>
    <w:rsid w:val="00255B72"/>
    <w:rsid w:val="00256008"/>
    <w:rsid w:val="002560E3"/>
    <w:rsid w:val="00256EC7"/>
    <w:rsid w:val="00256F39"/>
    <w:rsid w:val="002575D7"/>
    <w:rsid w:val="00257B73"/>
    <w:rsid w:val="002607BC"/>
    <w:rsid w:val="00260A51"/>
    <w:rsid w:val="00261325"/>
    <w:rsid w:val="00262475"/>
    <w:rsid w:val="00262DEB"/>
    <w:rsid w:val="00263070"/>
    <w:rsid w:val="002631DB"/>
    <w:rsid w:val="00263267"/>
    <w:rsid w:val="00263297"/>
    <w:rsid w:val="00263502"/>
    <w:rsid w:val="002635CB"/>
    <w:rsid w:val="00264B2C"/>
    <w:rsid w:val="00264D1B"/>
    <w:rsid w:val="00264E1C"/>
    <w:rsid w:val="00265561"/>
    <w:rsid w:val="00265C6D"/>
    <w:rsid w:val="00265E7F"/>
    <w:rsid w:val="002660FD"/>
    <w:rsid w:val="0026659E"/>
    <w:rsid w:val="002669E6"/>
    <w:rsid w:val="00271285"/>
    <w:rsid w:val="002715CA"/>
    <w:rsid w:val="00272069"/>
    <w:rsid w:val="002726AD"/>
    <w:rsid w:val="00272E75"/>
    <w:rsid w:val="002736B8"/>
    <w:rsid w:val="00274048"/>
    <w:rsid w:val="0027409B"/>
    <w:rsid w:val="00274325"/>
    <w:rsid w:val="00274492"/>
    <w:rsid w:val="00274A27"/>
    <w:rsid w:val="00275F03"/>
    <w:rsid w:val="002763FF"/>
    <w:rsid w:val="002776F3"/>
    <w:rsid w:val="00277B30"/>
    <w:rsid w:val="00280E50"/>
    <w:rsid w:val="0028117E"/>
    <w:rsid w:val="0028120E"/>
    <w:rsid w:val="00281B98"/>
    <w:rsid w:val="00281F53"/>
    <w:rsid w:val="00282006"/>
    <w:rsid w:val="00282383"/>
    <w:rsid w:val="00283269"/>
    <w:rsid w:val="00283C42"/>
    <w:rsid w:val="00284005"/>
    <w:rsid w:val="002842B9"/>
    <w:rsid w:val="00284505"/>
    <w:rsid w:val="002853C3"/>
    <w:rsid w:val="00285510"/>
    <w:rsid w:val="00285690"/>
    <w:rsid w:val="002859AE"/>
    <w:rsid w:val="00286231"/>
    <w:rsid w:val="00286423"/>
    <w:rsid w:val="002864BB"/>
    <w:rsid w:val="00286CC8"/>
    <w:rsid w:val="0028717C"/>
    <w:rsid w:val="0028756C"/>
    <w:rsid w:val="002878E7"/>
    <w:rsid w:val="00290001"/>
    <w:rsid w:val="0029199A"/>
    <w:rsid w:val="00291BA8"/>
    <w:rsid w:val="00292A47"/>
    <w:rsid w:val="00292C99"/>
    <w:rsid w:val="0029393E"/>
    <w:rsid w:val="00295689"/>
    <w:rsid w:val="00296268"/>
    <w:rsid w:val="0029627E"/>
    <w:rsid w:val="002966D1"/>
    <w:rsid w:val="00296BD3"/>
    <w:rsid w:val="00296C78"/>
    <w:rsid w:val="00297088"/>
    <w:rsid w:val="00297F3D"/>
    <w:rsid w:val="002A0470"/>
    <w:rsid w:val="002A04CD"/>
    <w:rsid w:val="002A0726"/>
    <w:rsid w:val="002A0B5E"/>
    <w:rsid w:val="002A0D6B"/>
    <w:rsid w:val="002A1792"/>
    <w:rsid w:val="002A263C"/>
    <w:rsid w:val="002A2A6D"/>
    <w:rsid w:val="002A2B39"/>
    <w:rsid w:val="002A3170"/>
    <w:rsid w:val="002A34FD"/>
    <w:rsid w:val="002A3A11"/>
    <w:rsid w:val="002A3E9D"/>
    <w:rsid w:val="002A428A"/>
    <w:rsid w:val="002A47BD"/>
    <w:rsid w:val="002A50B8"/>
    <w:rsid w:val="002A5643"/>
    <w:rsid w:val="002A572B"/>
    <w:rsid w:val="002A5AC8"/>
    <w:rsid w:val="002A6168"/>
    <w:rsid w:val="002A6B88"/>
    <w:rsid w:val="002A6DC4"/>
    <w:rsid w:val="002A7116"/>
    <w:rsid w:val="002B050B"/>
    <w:rsid w:val="002B0B0B"/>
    <w:rsid w:val="002B0BF4"/>
    <w:rsid w:val="002B0C38"/>
    <w:rsid w:val="002B145B"/>
    <w:rsid w:val="002B22A9"/>
    <w:rsid w:val="002B241A"/>
    <w:rsid w:val="002B2B31"/>
    <w:rsid w:val="002B2D5B"/>
    <w:rsid w:val="002B36CC"/>
    <w:rsid w:val="002B3807"/>
    <w:rsid w:val="002B3E92"/>
    <w:rsid w:val="002B498E"/>
    <w:rsid w:val="002B6A23"/>
    <w:rsid w:val="002B6B82"/>
    <w:rsid w:val="002B6E04"/>
    <w:rsid w:val="002B7814"/>
    <w:rsid w:val="002B7A4C"/>
    <w:rsid w:val="002B7D2D"/>
    <w:rsid w:val="002C04D5"/>
    <w:rsid w:val="002C05B9"/>
    <w:rsid w:val="002C0E97"/>
    <w:rsid w:val="002C135C"/>
    <w:rsid w:val="002C14E7"/>
    <w:rsid w:val="002C155A"/>
    <w:rsid w:val="002C2025"/>
    <w:rsid w:val="002C31BF"/>
    <w:rsid w:val="002C32C2"/>
    <w:rsid w:val="002C3707"/>
    <w:rsid w:val="002C39E1"/>
    <w:rsid w:val="002C3CCA"/>
    <w:rsid w:val="002C3D32"/>
    <w:rsid w:val="002C3DC6"/>
    <w:rsid w:val="002C488C"/>
    <w:rsid w:val="002C4CF8"/>
    <w:rsid w:val="002C5115"/>
    <w:rsid w:val="002C5223"/>
    <w:rsid w:val="002C568C"/>
    <w:rsid w:val="002C5B38"/>
    <w:rsid w:val="002C6701"/>
    <w:rsid w:val="002C6CE9"/>
    <w:rsid w:val="002C6EB9"/>
    <w:rsid w:val="002C6F03"/>
    <w:rsid w:val="002C70F7"/>
    <w:rsid w:val="002C761D"/>
    <w:rsid w:val="002D00C2"/>
    <w:rsid w:val="002D0190"/>
    <w:rsid w:val="002D0438"/>
    <w:rsid w:val="002D10D0"/>
    <w:rsid w:val="002D157A"/>
    <w:rsid w:val="002D1A3F"/>
    <w:rsid w:val="002D20AD"/>
    <w:rsid w:val="002D254E"/>
    <w:rsid w:val="002D2A24"/>
    <w:rsid w:val="002D2B0D"/>
    <w:rsid w:val="002D370B"/>
    <w:rsid w:val="002D3C57"/>
    <w:rsid w:val="002D3D51"/>
    <w:rsid w:val="002D4FE3"/>
    <w:rsid w:val="002D5C66"/>
    <w:rsid w:val="002D6152"/>
    <w:rsid w:val="002D671A"/>
    <w:rsid w:val="002D6B76"/>
    <w:rsid w:val="002D7C6B"/>
    <w:rsid w:val="002E001F"/>
    <w:rsid w:val="002E0C66"/>
    <w:rsid w:val="002E0C88"/>
    <w:rsid w:val="002E1665"/>
    <w:rsid w:val="002E1754"/>
    <w:rsid w:val="002E1B13"/>
    <w:rsid w:val="002E1F3C"/>
    <w:rsid w:val="002E20F6"/>
    <w:rsid w:val="002E219C"/>
    <w:rsid w:val="002E2448"/>
    <w:rsid w:val="002E249E"/>
    <w:rsid w:val="002E2C0F"/>
    <w:rsid w:val="002E3274"/>
    <w:rsid w:val="002E3C67"/>
    <w:rsid w:val="002E4397"/>
    <w:rsid w:val="002E46D4"/>
    <w:rsid w:val="002E49A5"/>
    <w:rsid w:val="002E49EE"/>
    <w:rsid w:val="002E51D7"/>
    <w:rsid w:val="002E59C8"/>
    <w:rsid w:val="002E5EFE"/>
    <w:rsid w:val="002E63B4"/>
    <w:rsid w:val="002E70A8"/>
    <w:rsid w:val="002E7FA7"/>
    <w:rsid w:val="002F022C"/>
    <w:rsid w:val="002F03BA"/>
    <w:rsid w:val="002F0817"/>
    <w:rsid w:val="002F0C58"/>
    <w:rsid w:val="002F0E3C"/>
    <w:rsid w:val="002F1D34"/>
    <w:rsid w:val="002F1DA4"/>
    <w:rsid w:val="002F1E39"/>
    <w:rsid w:val="002F2A77"/>
    <w:rsid w:val="002F2B05"/>
    <w:rsid w:val="002F30D9"/>
    <w:rsid w:val="002F34DB"/>
    <w:rsid w:val="002F39F7"/>
    <w:rsid w:val="002F3B7D"/>
    <w:rsid w:val="002F48D5"/>
    <w:rsid w:val="002F48D7"/>
    <w:rsid w:val="002F4B95"/>
    <w:rsid w:val="002F4C36"/>
    <w:rsid w:val="002F540A"/>
    <w:rsid w:val="002F60B9"/>
    <w:rsid w:val="002F78ED"/>
    <w:rsid w:val="002F7FA4"/>
    <w:rsid w:val="00300821"/>
    <w:rsid w:val="003008DF"/>
    <w:rsid w:val="00300B93"/>
    <w:rsid w:val="00300D95"/>
    <w:rsid w:val="00300F37"/>
    <w:rsid w:val="003011CC"/>
    <w:rsid w:val="00301469"/>
    <w:rsid w:val="00301A99"/>
    <w:rsid w:val="00301CC8"/>
    <w:rsid w:val="00301E24"/>
    <w:rsid w:val="003023D6"/>
    <w:rsid w:val="003029FB"/>
    <w:rsid w:val="00303000"/>
    <w:rsid w:val="0030311D"/>
    <w:rsid w:val="00303612"/>
    <w:rsid w:val="00304B0B"/>
    <w:rsid w:val="00304E32"/>
    <w:rsid w:val="00305168"/>
    <w:rsid w:val="0030536C"/>
    <w:rsid w:val="003059C0"/>
    <w:rsid w:val="00305D2B"/>
    <w:rsid w:val="00306B38"/>
    <w:rsid w:val="00306F4E"/>
    <w:rsid w:val="0030704B"/>
    <w:rsid w:val="0030756A"/>
    <w:rsid w:val="003075B1"/>
    <w:rsid w:val="003076C1"/>
    <w:rsid w:val="00307796"/>
    <w:rsid w:val="003078C5"/>
    <w:rsid w:val="00307C5C"/>
    <w:rsid w:val="003105E1"/>
    <w:rsid w:val="0031091F"/>
    <w:rsid w:val="00311B32"/>
    <w:rsid w:val="00311E99"/>
    <w:rsid w:val="00313438"/>
    <w:rsid w:val="0031343C"/>
    <w:rsid w:val="00313DBD"/>
    <w:rsid w:val="00313EE8"/>
    <w:rsid w:val="00313F90"/>
    <w:rsid w:val="003149CC"/>
    <w:rsid w:val="00316168"/>
    <w:rsid w:val="00316209"/>
    <w:rsid w:val="003169A3"/>
    <w:rsid w:val="003203F7"/>
    <w:rsid w:val="0032047F"/>
    <w:rsid w:val="00320B91"/>
    <w:rsid w:val="00320C3A"/>
    <w:rsid w:val="00320E1D"/>
    <w:rsid w:val="003219E6"/>
    <w:rsid w:val="00322A7F"/>
    <w:rsid w:val="00322B4F"/>
    <w:rsid w:val="00322E39"/>
    <w:rsid w:val="0032445B"/>
    <w:rsid w:val="00324DE7"/>
    <w:rsid w:val="00325EF8"/>
    <w:rsid w:val="00325F62"/>
    <w:rsid w:val="00326B62"/>
    <w:rsid w:val="00326E73"/>
    <w:rsid w:val="003270DC"/>
    <w:rsid w:val="0033099D"/>
    <w:rsid w:val="00330FF0"/>
    <w:rsid w:val="00331066"/>
    <w:rsid w:val="0033181E"/>
    <w:rsid w:val="003329D3"/>
    <w:rsid w:val="00332D87"/>
    <w:rsid w:val="003330FD"/>
    <w:rsid w:val="0033314C"/>
    <w:rsid w:val="003331A5"/>
    <w:rsid w:val="0033442E"/>
    <w:rsid w:val="003368E6"/>
    <w:rsid w:val="003377D7"/>
    <w:rsid w:val="0033786B"/>
    <w:rsid w:val="00337977"/>
    <w:rsid w:val="00337CCA"/>
    <w:rsid w:val="00337E87"/>
    <w:rsid w:val="00340445"/>
    <w:rsid w:val="00340502"/>
    <w:rsid w:val="00340683"/>
    <w:rsid w:val="00340A0C"/>
    <w:rsid w:val="00340A87"/>
    <w:rsid w:val="00341080"/>
    <w:rsid w:val="00341655"/>
    <w:rsid w:val="00341EA5"/>
    <w:rsid w:val="003424B6"/>
    <w:rsid w:val="0034264D"/>
    <w:rsid w:val="003427D0"/>
    <w:rsid w:val="00342A15"/>
    <w:rsid w:val="0034354B"/>
    <w:rsid w:val="00343570"/>
    <w:rsid w:val="003439AF"/>
    <w:rsid w:val="00343C0A"/>
    <w:rsid w:val="00343D15"/>
    <w:rsid w:val="00343DBB"/>
    <w:rsid w:val="00344513"/>
    <w:rsid w:val="00344D33"/>
    <w:rsid w:val="00345058"/>
    <w:rsid w:val="003450B4"/>
    <w:rsid w:val="0034568E"/>
    <w:rsid w:val="00345CB6"/>
    <w:rsid w:val="003467D0"/>
    <w:rsid w:val="00346858"/>
    <w:rsid w:val="00346CC3"/>
    <w:rsid w:val="00347DD4"/>
    <w:rsid w:val="003504E7"/>
    <w:rsid w:val="0035061D"/>
    <w:rsid w:val="00350725"/>
    <w:rsid w:val="003509D3"/>
    <w:rsid w:val="00350CF4"/>
    <w:rsid w:val="0035168D"/>
    <w:rsid w:val="00352FC7"/>
    <w:rsid w:val="00352FFF"/>
    <w:rsid w:val="00353042"/>
    <w:rsid w:val="003534EE"/>
    <w:rsid w:val="0035356F"/>
    <w:rsid w:val="00353AE7"/>
    <w:rsid w:val="00353EB8"/>
    <w:rsid w:val="003541B0"/>
    <w:rsid w:val="00355227"/>
    <w:rsid w:val="00355364"/>
    <w:rsid w:val="00355DB6"/>
    <w:rsid w:val="00356D95"/>
    <w:rsid w:val="00356DB7"/>
    <w:rsid w:val="003574D2"/>
    <w:rsid w:val="00357F18"/>
    <w:rsid w:val="003605C2"/>
    <w:rsid w:val="00360A60"/>
    <w:rsid w:val="00360AFA"/>
    <w:rsid w:val="00360E40"/>
    <w:rsid w:val="00361CE6"/>
    <w:rsid w:val="00361CE8"/>
    <w:rsid w:val="00362126"/>
    <w:rsid w:val="003624D3"/>
    <w:rsid w:val="00362AF1"/>
    <w:rsid w:val="00362B10"/>
    <w:rsid w:val="0036360E"/>
    <w:rsid w:val="00363C35"/>
    <w:rsid w:val="00363DF7"/>
    <w:rsid w:val="00363FD9"/>
    <w:rsid w:val="00364201"/>
    <w:rsid w:val="003643AF"/>
    <w:rsid w:val="003645C7"/>
    <w:rsid w:val="0036497A"/>
    <w:rsid w:val="00364B86"/>
    <w:rsid w:val="003651AB"/>
    <w:rsid w:val="00366B0B"/>
    <w:rsid w:val="00366C59"/>
    <w:rsid w:val="003670D0"/>
    <w:rsid w:val="00367917"/>
    <w:rsid w:val="0036799A"/>
    <w:rsid w:val="00367D88"/>
    <w:rsid w:val="00370662"/>
    <w:rsid w:val="003706B8"/>
    <w:rsid w:val="0037103A"/>
    <w:rsid w:val="00371043"/>
    <w:rsid w:val="0037144D"/>
    <w:rsid w:val="00371675"/>
    <w:rsid w:val="00371684"/>
    <w:rsid w:val="00371CEE"/>
    <w:rsid w:val="00372076"/>
    <w:rsid w:val="00372E02"/>
    <w:rsid w:val="00373077"/>
    <w:rsid w:val="00373B60"/>
    <w:rsid w:val="00376B72"/>
    <w:rsid w:val="00376D03"/>
    <w:rsid w:val="00377173"/>
    <w:rsid w:val="00377672"/>
    <w:rsid w:val="00380D17"/>
    <w:rsid w:val="003811D9"/>
    <w:rsid w:val="00381486"/>
    <w:rsid w:val="003814BA"/>
    <w:rsid w:val="00381588"/>
    <w:rsid w:val="00381A72"/>
    <w:rsid w:val="00381E6D"/>
    <w:rsid w:val="003821F7"/>
    <w:rsid w:val="00382879"/>
    <w:rsid w:val="00383473"/>
    <w:rsid w:val="0038400C"/>
    <w:rsid w:val="003841F8"/>
    <w:rsid w:val="003841F9"/>
    <w:rsid w:val="00385520"/>
    <w:rsid w:val="00386318"/>
    <w:rsid w:val="00386796"/>
    <w:rsid w:val="003869C5"/>
    <w:rsid w:val="00386CDB"/>
    <w:rsid w:val="0038756C"/>
    <w:rsid w:val="00387DB2"/>
    <w:rsid w:val="0039014A"/>
    <w:rsid w:val="00390882"/>
    <w:rsid w:val="00390ABF"/>
    <w:rsid w:val="003913BE"/>
    <w:rsid w:val="003914F3"/>
    <w:rsid w:val="00392014"/>
    <w:rsid w:val="003922B7"/>
    <w:rsid w:val="0039231A"/>
    <w:rsid w:val="00392335"/>
    <w:rsid w:val="003929ED"/>
    <w:rsid w:val="00392BB2"/>
    <w:rsid w:val="00392BC5"/>
    <w:rsid w:val="00392EAC"/>
    <w:rsid w:val="0039407E"/>
    <w:rsid w:val="00394534"/>
    <w:rsid w:val="00394A51"/>
    <w:rsid w:val="00395EA6"/>
    <w:rsid w:val="003960A2"/>
    <w:rsid w:val="00396811"/>
    <w:rsid w:val="00396F87"/>
    <w:rsid w:val="00397B00"/>
    <w:rsid w:val="003A1C0F"/>
    <w:rsid w:val="003A1C8E"/>
    <w:rsid w:val="003A21E4"/>
    <w:rsid w:val="003A2554"/>
    <w:rsid w:val="003A28BA"/>
    <w:rsid w:val="003A2C31"/>
    <w:rsid w:val="003A394C"/>
    <w:rsid w:val="003A3EAB"/>
    <w:rsid w:val="003A41D2"/>
    <w:rsid w:val="003A4A9A"/>
    <w:rsid w:val="003A5B3F"/>
    <w:rsid w:val="003A5E01"/>
    <w:rsid w:val="003A62CE"/>
    <w:rsid w:val="003A63C5"/>
    <w:rsid w:val="003A6BE3"/>
    <w:rsid w:val="003A6F32"/>
    <w:rsid w:val="003B0CE9"/>
    <w:rsid w:val="003B1605"/>
    <w:rsid w:val="003B2405"/>
    <w:rsid w:val="003B2406"/>
    <w:rsid w:val="003B24A9"/>
    <w:rsid w:val="003B2F60"/>
    <w:rsid w:val="003B3837"/>
    <w:rsid w:val="003B3C55"/>
    <w:rsid w:val="003B3ED1"/>
    <w:rsid w:val="003B48FD"/>
    <w:rsid w:val="003B4B8B"/>
    <w:rsid w:val="003B4CCB"/>
    <w:rsid w:val="003B4ED4"/>
    <w:rsid w:val="003B4F6B"/>
    <w:rsid w:val="003B655D"/>
    <w:rsid w:val="003B6F93"/>
    <w:rsid w:val="003B7AE1"/>
    <w:rsid w:val="003B7E00"/>
    <w:rsid w:val="003B7F85"/>
    <w:rsid w:val="003C17BD"/>
    <w:rsid w:val="003C1975"/>
    <w:rsid w:val="003C20DD"/>
    <w:rsid w:val="003C2115"/>
    <w:rsid w:val="003C2527"/>
    <w:rsid w:val="003C2660"/>
    <w:rsid w:val="003C2ACA"/>
    <w:rsid w:val="003C302A"/>
    <w:rsid w:val="003C3236"/>
    <w:rsid w:val="003C3F40"/>
    <w:rsid w:val="003C4823"/>
    <w:rsid w:val="003C5664"/>
    <w:rsid w:val="003C57F9"/>
    <w:rsid w:val="003C704F"/>
    <w:rsid w:val="003C72DF"/>
    <w:rsid w:val="003C78A7"/>
    <w:rsid w:val="003D06FA"/>
    <w:rsid w:val="003D0A0D"/>
    <w:rsid w:val="003D1776"/>
    <w:rsid w:val="003D17B9"/>
    <w:rsid w:val="003D27B6"/>
    <w:rsid w:val="003D2C66"/>
    <w:rsid w:val="003D30D1"/>
    <w:rsid w:val="003D424E"/>
    <w:rsid w:val="003D5770"/>
    <w:rsid w:val="003D5BA3"/>
    <w:rsid w:val="003D5C3B"/>
    <w:rsid w:val="003D5D74"/>
    <w:rsid w:val="003D64D6"/>
    <w:rsid w:val="003D6914"/>
    <w:rsid w:val="003D692D"/>
    <w:rsid w:val="003D69C8"/>
    <w:rsid w:val="003D6D85"/>
    <w:rsid w:val="003D74F5"/>
    <w:rsid w:val="003E0A95"/>
    <w:rsid w:val="003E0E02"/>
    <w:rsid w:val="003E0E0D"/>
    <w:rsid w:val="003E0EBC"/>
    <w:rsid w:val="003E0EE6"/>
    <w:rsid w:val="003E1307"/>
    <w:rsid w:val="003E2CF5"/>
    <w:rsid w:val="003E2EA4"/>
    <w:rsid w:val="003E2F2C"/>
    <w:rsid w:val="003E35EE"/>
    <w:rsid w:val="003E3839"/>
    <w:rsid w:val="003E3851"/>
    <w:rsid w:val="003E5EB4"/>
    <w:rsid w:val="003E6189"/>
    <w:rsid w:val="003E654C"/>
    <w:rsid w:val="003E7195"/>
    <w:rsid w:val="003F001A"/>
    <w:rsid w:val="003F030B"/>
    <w:rsid w:val="003F03E6"/>
    <w:rsid w:val="003F04A6"/>
    <w:rsid w:val="003F0609"/>
    <w:rsid w:val="003F0AFE"/>
    <w:rsid w:val="003F0E74"/>
    <w:rsid w:val="003F1148"/>
    <w:rsid w:val="003F27D3"/>
    <w:rsid w:val="003F32E5"/>
    <w:rsid w:val="003F3321"/>
    <w:rsid w:val="003F345C"/>
    <w:rsid w:val="003F35B6"/>
    <w:rsid w:val="003F3CE1"/>
    <w:rsid w:val="003F3FD5"/>
    <w:rsid w:val="003F5559"/>
    <w:rsid w:val="003F58AC"/>
    <w:rsid w:val="003F5F5B"/>
    <w:rsid w:val="003F6502"/>
    <w:rsid w:val="003F653A"/>
    <w:rsid w:val="003F68EF"/>
    <w:rsid w:val="003F6E0C"/>
    <w:rsid w:val="003F6FFC"/>
    <w:rsid w:val="003F71DD"/>
    <w:rsid w:val="003F7D5A"/>
    <w:rsid w:val="00400BE7"/>
    <w:rsid w:val="004019E6"/>
    <w:rsid w:val="004027D6"/>
    <w:rsid w:val="00403525"/>
    <w:rsid w:val="0040368A"/>
    <w:rsid w:val="00403892"/>
    <w:rsid w:val="00403FF3"/>
    <w:rsid w:val="004049BD"/>
    <w:rsid w:val="0040509C"/>
    <w:rsid w:val="00405273"/>
    <w:rsid w:val="00405E7D"/>
    <w:rsid w:val="00407088"/>
    <w:rsid w:val="00407AAE"/>
    <w:rsid w:val="00407D63"/>
    <w:rsid w:val="00407FFA"/>
    <w:rsid w:val="0041172B"/>
    <w:rsid w:val="004125C7"/>
    <w:rsid w:val="00412C26"/>
    <w:rsid w:val="00412C51"/>
    <w:rsid w:val="00412CBE"/>
    <w:rsid w:val="00412F15"/>
    <w:rsid w:val="004130EA"/>
    <w:rsid w:val="00413231"/>
    <w:rsid w:val="00413F02"/>
    <w:rsid w:val="00414618"/>
    <w:rsid w:val="0041482D"/>
    <w:rsid w:val="004148AD"/>
    <w:rsid w:val="00415A48"/>
    <w:rsid w:val="004167FB"/>
    <w:rsid w:val="00416A04"/>
    <w:rsid w:val="004173A1"/>
    <w:rsid w:val="0041759B"/>
    <w:rsid w:val="00420E1A"/>
    <w:rsid w:val="00420FF8"/>
    <w:rsid w:val="004212BB"/>
    <w:rsid w:val="00421B07"/>
    <w:rsid w:val="00421D72"/>
    <w:rsid w:val="00421F04"/>
    <w:rsid w:val="00421F55"/>
    <w:rsid w:val="0042292A"/>
    <w:rsid w:val="0042362F"/>
    <w:rsid w:val="00423869"/>
    <w:rsid w:val="00424441"/>
    <w:rsid w:val="00424829"/>
    <w:rsid w:val="0042489B"/>
    <w:rsid w:val="004255C1"/>
    <w:rsid w:val="004259BB"/>
    <w:rsid w:val="00425A7F"/>
    <w:rsid w:val="00425C47"/>
    <w:rsid w:val="00425D0F"/>
    <w:rsid w:val="0042657F"/>
    <w:rsid w:val="0042690F"/>
    <w:rsid w:val="00426CA5"/>
    <w:rsid w:val="00426D7A"/>
    <w:rsid w:val="00426DB9"/>
    <w:rsid w:val="00426E5A"/>
    <w:rsid w:val="00426F56"/>
    <w:rsid w:val="004278EA"/>
    <w:rsid w:val="0043055D"/>
    <w:rsid w:val="00430E46"/>
    <w:rsid w:val="004311A4"/>
    <w:rsid w:val="004319FA"/>
    <w:rsid w:val="00431E24"/>
    <w:rsid w:val="0043243B"/>
    <w:rsid w:val="00432752"/>
    <w:rsid w:val="00432927"/>
    <w:rsid w:val="00432A1A"/>
    <w:rsid w:val="00432DFC"/>
    <w:rsid w:val="00432FEF"/>
    <w:rsid w:val="00433429"/>
    <w:rsid w:val="0043354E"/>
    <w:rsid w:val="00433588"/>
    <w:rsid w:val="00433EFC"/>
    <w:rsid w:val="004344EC"/>
    <w:rsid w:val="00434AB5"/>
    <w:rsid w:val="00435F44"/>
    <w:rsid w:val="0043695A"/>
    <w:rsid w:val="00436B74"/>
    <w:rsid w:val="00436CBB"/>
    <w:rsid w:val="00437A8A"/>
    <w:rsid w:val="00437C1A"/>
    <w:rsid w:val="00437CF2"/>
    <w:rsid w:val="00437DE8"/>
    <w:rsid w:val="00440359"/>
    <w:rsid w:val="004407C1"/>
    <w:rsid w:val="00440EE5"/>
    <w:rsid w:val="00441F7B"/>
    <w:rsid w:val="00442352"/>
    <w:rsid w:val="00442D6A"/>
    <w:rsid w:val="00442E78"/>
    <w:rsid w:val="004433FB"/>
    <w:rsid w:val="00443D83"/>
    <w:rsid w:val="00444E6B"/>
    <w:rsid w:val="0044555F"/>
    <w:rsid w:val="00446957"/>
    <w:rsid w:val="00446CD1"/>
    <w:rsid w:val="00446DCF"/>
    <w:rsid w:val="00447265"/>
    <w:rsid w:val="00447496"/>
    <w:rsid w:val="00447CE9"/>
    <w:rsid w:val="004505D5"/>
    <w:rsid w:val="00450794"/>
    <w:rsid w:val="00450C3A"/>
    <w:rsid w:val="0045162B"/>
    <w:rsid w:val="00452686"/>
    <w:rsid w:val="004534C7"/>
    <w:rsid w:val="004542A1"/>
    <w:rsid w:val="004542AA"/>
    <w:rsid w:val="00454346"/>
    <w:rsid w:val="00454A44"/>
    <w:rsid w:val="00455077"/>
    <w:rsid w:val="00455222"/>
    <w:rsid w:val="0045526A"/>
    <w:rsid w:val="004570B7"/>
    <w:rsid w:val="004600A1"/>
    <w:rsid w:val="00460430"/>
    <w:rsid w:val="00460F4C"/>
    <w:rsid w:val="004611F7"/>
    <w:rsid w:val="004612BF"/>
    <w:rsid w:val="00461644"/>
    <w:rsid w:val="004617D9"/>
    <w:rsid w:val="00461E0B"/>
    <w:rsid w:val="00462335"/>
    <w:rsid w:val="00462483"/>
    <w:rsid w:val="00463620"/>
    <w:rsid w:val="004640B2"/>
    <w:rsid w:val="00464319"/>
    <w:rsid w:val="00464815"/>
    <w:rsid w:val="004648D5"/>
    <w:rsid w:val="00464A49"/>
    <w:rsid w:val="00464B77"/>
    <w:rsid w:val="00465460"/>
    <w:rsid w:val="004657CB"/>
    <w:rsid w:val="00467059"/>
    <w:rsid w:val="004670F6"/>
    <w:rsid w:val="0046728D"/>
    <w:rsid w:val="00467DAC"/>
    <w:rsid w:val="00467E9A"/>
    <w:rsid w:val="004706CF"/>
    <w:rsid w:val="004708AA"/>
    <w:rsid w:val="00471736"/>
    <w:rsid w:val="004717CD"/>
    <w:rsid w:val="00471D9A"/>
    <w:rsid w:val="00472165"/>
    <w:rsid w:val="00472862"/>
    <w:rsid w:val="00472DE0"/>
    <w:rsid w:val="00473613"/>
    <w:rsid w:val="00473701"/>
    <w:rsid w:val="004744BB"/>
    <w:rsid w:val="004748BF"/>
    <w:rsid w:val="00474C2C"/>
    <w:rsid w:val="004752E9"/>
    <w:rsid w:val="0047552E"/>
    <w:rsid w:val="00475AF5"/>
    <w:rsid w:val="00475DA0"/>
    <w:rsid w:val="00476A5D"/>
    <w:rsid w:val="00477101"/>
    <w:rsid w:val="00477724"/>
    <w:rsid w:val="00477B37"/>
    <w:rsid w:val="00477D37"/>
    <w:rsid w:val="00477E97"/>
    <w:rsid w:val="00477F3F"/>
    <w:rsid w:val="0048004E"/>
    <w:rsid w:val="00480288"/>
    <w:rsid w:val="00481550"/>
    <w:rsid w:val="00482674"/>
    <w:rsid w:val="00482C7A"/>
    <w:rsid w:val="00482CE5"/>
    <w:rsid w:val="004838CC"/>
    <w:rsid w:val="00483C61"/>
    <w:rsid w:val="00483F0B"/>
    <w:rsid w:val="00483F9F"/>
    <w:rsid w:val="004847BA"/>
    <w:rsid w:val="004848D8"/>
    <w:rsid w:val="00484F61"/>
    <w:rsid w:val="004856A3"/>
    <w:rsid w:val="004865AF"/>
    <w:rsid w:val="004874F3"/>
    <w:rsid w:val="00487A3D"/>
    <w:rsid w:val="00487BA3"/>
    <w:rsid w:val="0049025C"/>
    <w:rsid w:val="00490BEA"/>
    <w:rsid w:val="00491270"/>
    <w:rsid w:val="0049143B"/>
    <w:rsid w:val="00491A80"/>
    <w:rsid w:val="00492905"/>
    <w:rsid w:val="00492A41"/>
    <w:rsid w:val="00493416"/>
    <w:rsid w:val="00493E38"/>
    <w:rsid w:val="00495225"/>
    <w:rsid w:val="0049589A"/>
    <w:rsid w:val="004959A2"/>
    <w:rsid w:val="00495BDD"/>
    <w:rsid w:val="00495DF4"/>
    <w:rsid w:val="00496234"/>
    <w:rsid w:val="004971DF"/>
    <w:rsid w:val="004971EC"/>
    <w:rsid w:val="004976D5"/>
    <w:rsid w:val="00497D1F"/>
    <w:rsid w:val="004A00D6"/>
    <w:rsid w:val="004A0600"/>
    <w:rsid w:val="004A0F20"/>
    <w:rsid w:val="004A114D"/>
    <w:rsid w:val="004A149D"/>
    <w:rsid w:val="004A1B2E"/>
    <w:rsid w:val="004A21EF"/>
    <w:rsid w:val="004A25A1"/>
    <w:rsid w:val="004A2CFD"/>
    <w:rsid w:val="004A329D"/>
    <w:rsid w:val="004A3BAD"/>
    <w:rsid w:val="004A4305"/>
    <w:rsid w:val="004A4E67"/>
    <w:rsid w:val="004A4FA7"/>
    <w:rsid w:val="004A51D5"/>
    <w:rsid w:val="004A6E04"/>
    <w:rsid w:val="004A7841"/>
    <w:rsid w:val="004B0250"/>
    <w:rsid w:val="004B06D7"/>
    <w:rsid w:val="004B16F0"/>
    <w:rsid w:val="004B19AC"/>
    <w:rsid w:val="004B1CD6"/>
    <w:rsid w:val="004B2204"/>
    <w:rsid w:val="004B2335"/>
    <w:rsid w:val="004B2E0E"/>
    <w:rsid w:val="004B3033"/>
    <w:rsid w:val="004B3671"/>
    <w:rsid w:val="004B3C55"/>
    <w:rsid w:val="004B3E84"/>
    <w:rsid w:val="004B431C"/>
    <w:rsid w:val="004B4BB0"/>
    <w:rsid w:val="004B5215"/>
    <w:rsid w:val="004B53AE"/>
    <w:rsid w:val="004B5594"/>
    <w:rsid w:val="004B63A2"/>
    <w:rsid w:val="004B6E06"/>
    <w:rsid w:val="004B7366"/>
    <w:rsid w:val="004B7734"/>
    <w:rsid w:val="004B7CA1"/>
    <w:rsid w:val="004B7E5D"/>
    <w:rsid w:val="004C02AD"/>
    <w:rsid w:val="004C0C67"/>
    <w:rsid w:val="004C139D"/>
    <w:rsid w:val="004C18D5"/>
    <w:rsid w:val="004C26FD"/>
    <w:rsid w:val="004C2975"/>
    <w:rsid w:val="004C2B18"/>
    <w:rsid w:val="004C30F7"/>
    <w:rsid w:val="004C3713"/>
    <w:rsid w:val="004C39B2"/>
    <w:rsid w:val="004C3A3E"/>
    <w:rsid w:val="004C4594"/>
    <w:rsid w:val="004C4E81"/>
    <w:rsid w:val="004C4F3C"/>
    <w:rsid w:val="004C638C"/>
    <w:rsid w:val="004C74D9"/>
    <w:rsid w:val="004C750C"/>
    <w:rsid w:val="004C7D50"/>
    <w:rsid w:val="004C7D64"/>
    <w:rsid w:val="004D094C"/>
    <w:rsid w:val="004D0B64"/>
    <w:rsid w:val="004D0B98"/>
    <w:rsid w:val="004D0F3C"/>
    <w:rsid w:val="004D2017"/>
    <w:rsid w:val="004D2B54"/>
    <w:rsid w:val="004D2E23"/>
    <w:rsid w:val="004D35F5"/>
    <w:rsid w:val="004D36B3"/>
    <w:rsid w:val="004D3D77"/>
    <w:rsid w:val="004D3DFB"/>
    <w:rsid w:val="004D410E"/>
    <w:rsid w:val="004D4176"/>
    <w:rsid w:val="004D5CBA"/>
    <w:rsid w:val="004D63AB"/>
    <w:rsid w:val="004D63ED"/>
    <w:rsid w:val="004D6E0E"/>
    <w:rsid w:val="004D7CA6"/>
    <w:rsid w:val="004E05D7"/>
    <w:rsid w:val="004E06D7"/>
    <w:rsid w:val="004E0C8E"/>
    <w:rsid w:val="004E167F"/>
    <w:rsid w:val="004E194C"/>
    <w:rsid w:val="004E1ADE"/>
    <w:rsid w:val="004E28BE"/>
    <w:rsid w:val="004E2CA8"/>
    <w:rsid w:val="004E2DDC"/>
    <w:rsid w:val="004E2F6A"/>
    <w:rsid w:val="004E3202"/>
    <w:rsid w:val="004E40E9"/>
    <w:rsid w:val="004E4533"/>
    <w:rsid w:val="004E4A56"/>
    <w:rsid w:val="004E4B72"/>
    <w:rsid w:val="004E4D6E"/>
    <w:rsid w:val="004E5104"/>
    <w:rsid w:val="004E5848"/>
    <w:rsid w:val="004E5861"/>
    <w:rsid w:val="004E706D"/>
    <w:rsid w:val="004F05D5"/>
    <w:rsid w:val="004F08BD"/>
    <w:rsid w:val="004F08E4"/>
    <w:rsid w:val="004F0A9C"/>
    <w:rsid w:val="004F0B12"/>
    <w:rsid w:val="004F0D72"/>
    <w:rsid w:val="004F14FB"/>
    <w:rsid w:val="004F23E5"/>
    <w:rsid w:val="004F25AC"/>
    <w:rsid w:val="004F2DD3"/>
    <w:rsid w:val="004F2ECC"/>
    <w:rsid w:val="004F3309"/>
    <w:rsid w:val="004F34FC"/>
    <w:rsid w:val="004F435C"/>
    <w:rsid w:val="004F4610"/>
    <w:rsid w:val="004F49F5"/>
    <w:rsid w:val="004F4AA8"/>
    <w:rsid w:val="004F5730"/>
    <w:rsid w:val="004F6602"/>
    <w:rsid w:val="004F6973"/>
    <w:rsid w:val="004F6F30"/>
    <w:rsid w:val="004F75D3"/>
    <w:rsid w:val="004F7871"/>
    <w:rsid w:val="004F7BB5"/>
    <w:rsid w:val="00500E0B"/>
    <w:rsid w:val="00501494"/>
    <w:rsid w:val="0050163C"/>
    <w:rsid w:val="005016E6"/>
    <w:rsid w:val="0050257C"/>
    <w:rsid w:val="005025FF"/>
    <w:rsid w:val="0050273F"/>
    <w:rsid w:val="00502807"/>
    <w:rsid w:val="005036F0"/>
    <w:rsid w:val="00503ABC"/>
    <w:rsid w:val="00503B8A"/>
    <w:rsid w:val="0050436B"/>
    <w:rsid w:val="00504589"/>
    <w:rsid w:val="00504702"/>
    <w:rsid w:val="00504C4E"/>
    <w:rsid w:val="005051F0"/>
    <w:rsid w:val="005058CD"/>
    <w:rsid w:val="00505A2C"/>
    <w:rsid w:val="00505B5E"/>
    <w:rsid w:val="00506605"/>
    <w:rsid w:val="0050697A"/>
    <w:rsid w:val="005073C9"/>
    <w:rsid w:val="0050749B"/>
    <w:rsid w:val="0050752A"/>
    <w:rsid w:val="00510B44"/>
    <w:rsid w:val="00510C17"/>
    <w:rsid w:val="00511C37"/>
    <w:rsid w:val="00511DAD"/>
    <w:rsid w:val="00511ECD"/>
    <w:rsid w:val="005122DC"/>
    <w:rsid w:val="00512A2F"/>
    <w:rsid w:val="00512C89"/>
    <w:rsid w:val="00513A09"/>
    <w:rsid w:val="00513C50"/>
    <w:rsid w:val="00515388"/>
    <w:rsid w:val="005155EC"/>
    <w:rsid w:val="005158A6"/>
    <w:rsid w:val="00516319"/>
    <w:rsid w:val="00516366"/>
    <w:rsid w:val="0051750D"/>
    <w:rsid w:val="00517522"/>
    <w:rsid w:val="00517B1E"/>
    <w:rsid w:val="0052088F"/>
    <w:rsid w:val="00521C54"/>
    <w:rsid w:val="00521E62"/>
    <w:rsid w:val="00523B5C"/>
    <w:rsid w:val="00523CD2"/>
    <w:rsid w:val="00524053"/>
    <w:rsid w:val="005243DC"/>
    <w:rsid w:val="00525066"/>
    <w:rsid w:val="00525CA0"/>
    <w:rsid w:val="00526539"/>
    <w:rsid w:val="005265A3"/>
    <w:rsid w:val="005265C8"/>
    <w:rsid w:val="00526E8D"/>
    <w:rsid w:val="00527567"/>
    <w:rsid w:val="005277A2"/>
    <w:rsid w:val="0053021E"/>
    <w:rsid w:val="00530E90"/>
    <w:rsid w:val="00531058"/>
    <w:rsid w:val="00531466"/>
    <w:rsid w:val="00531A3D"/>
    <w:rsid w:val="00531DDC"/>
    <w:rsid w:val="00531E06"/>
    <w:rsid w:val="00531F71"/>
    <w:rsid w:val="0053284C"/>
    <w:rsid w:val="00532BFD"/>
    <w:rsid w:val="00533392"/>
    <w:rsid w:val="00533C38"/>
    <w:rsid w:val="00534239"/>
    <w:rsid w:val="005344C0"/>
    <w:rsid w:val="0053486F"/>
    <w:rsid w:val="005349A8"/>
    <w:rsid w:val="00534FE7"/>
    <w:rsid w:val="00535FD2"/>
    <w:rsid w:val="005362C3"/>
    <w:rsid w:val="00536656"/>
    <w:rsid w:val="00536DA2"/>
    <w:rsid w:val="005370BF"/>
    <w:rsid w:val="0053721A"/>
    <w:rsid w:val="005373CA"/>
    <w:rsid w:val="005378FB"/>
    <w:rsid w:val="00537A47"/>
    <w:rsid w:val="00537EE3"/>
    <w:rsid w:val="005401C8"/>
    <w:rsid w:val="00542C08"/>
    <w:rsid w:val="00542E93"/>
    <w:rsid w:val="00542E96"/>
    <w:rsid w:val="00543118"/>
    <w:rsid w:val="00543249"/>
    <w:rsid w:val="005432C5"/>
    <w:rsid w:val="00543536"/>
    <w:rsid w:val="005437C0"/>
    <w:rsid w:val="005438A8"/>
    <w:rsid w:val="00543F03"/>
    <w:rsid w:val="005440F4"/>
    <w:rsid w:val="00544E06"/>
    <w:rsid w:val="00545BDD"/>
    <w:rsid w:val="00545FC8"/>
    <w:rsid w:val="0054622E"/>
    <w:rsid w:val="005462DF"/>
    <w:rsid w:val="005465F4"/>
    <w:rsid w:val="0054678A"/>
    <w:rsid w:val="005470B5"/>
    <w:rsid w:val="0054716D"/>
    <w:rsid w:val="005474E2"/>
    <w:rsid w:val="00547715"/>
    <w:rsid w:val="0054776D"/>
    <w:rsid w:val="005504BA"/>
    <w:rsid w:val="005507D4"/>
    <w:rsid w:val="005508C8"/>
    <w:rsid w:val="00551B2E"/>
    <w:rsid w:val="0055268A"/>
    <w:rsid w:val="00552ED6"/>
    <w:rsid w:val="00554819"/>
    <w:rsid w:val="00554AC3"/>
    <w:rsid w:val="00554BB8"/>
    <w:rsid w:val="00554CE3"/>
    <w:rsid w:val="005558FB"/>
    <w:rsid w:val="00555D46"/>
    <w:rsid w:val="00555E45"/>
    <w:rsid w:val="005567F8"/>
    <w:rsid w:val="005568F9"/>
    <w:rsid w:val="00556ED7"/>
    <w:rsid w:val="00556FC0"/>
    <w:rsid w:val="005573F3"/>
    <w:rsid w:val="00557CF7"/>
    <w:rsid w:val="00557F04"/>
    <w:rsid w:val="005603E6"/>
    <w:rsid w:val="0056302D"/>
    <w:rsid w:val="00563175"/>
    <w:rsid w:val="00563694"/>
    <w:rsid w:val="00563975"/>
    <w:rsid w:val="00563AEA"/>
    <w:rsid w:val="0056497D"/>
    <w:rsid w:val="005649A7"/>
    <w:rsid w:val="00565A49"/>
    <w:rsid w:val="00566281"/>
    <w:rsid w:val="00566D4E"/>
    <w:rsid w:val="00566F6F"/>
    <w:rsid w:val="00567274"/>
    <w:rsid w:val="00567710"/>
    <w:rsid w:val="0056789C"/>
    <w:rsid w:val="00567CE5"/>
    <w:rsid w:val="00570271"/>
    <w:rsid w:val="005711DC"/>
    <w:rsid w:val="00571372"/>
    <w:rsid w:val="005719CD"/>
    <w:rsid w:val="005721A3"/>
    <w:rsid w:val="0057227B"/>
    <w:rsid w:val="00572DC7"/>
    <w:rsid w:val="00572DE2"/>
    <w:rsid w:val="00573B7A"/>
    <w:rsid w:val="00574867"/>
    <w:rsid w:val="00574AFB"/>
    <w:rsid w:val="00575BA1"/>
    <w:rsid w:val="00576479"/>
    <w:rsid w:val="00576C29"/>
    <w:rsid w:val="0057709D"/>
    <w:rsid w:val="00577367"/>
    <w:rsid w:val="00577511"/>
    <w:rsid w:val="005778BB"/>
    <w:rsid w:val="00577F86"/>
    <w:rsid w:val="0058027C"/>
    <w:rsid w:val="00580351"/>
    <w:rsid w:val="005815D0"/>
    <w:rsid w:val="00581D4F"/>
    <w:rsid w:val="0058201B"/>
    <w:rsid w:val="005820E8"/>
    <w:rsid w:val="00582603"/>
    <w:rsid w:val="00582740"/>
    <w:rsid w:val="00582884"/>
    <w:rsid w:val="00582A33"/>
    <w:rsid w:val="00582A75"/>
    <w:rsid w:val="00582E0D"/>
    <w:rsid w:val="00582F9F"/>
    <w:rsid w:val="005830BF"/>
    <w:rsid w:val="005836C7"/>
    <w:rsid w:val="00583C24"/>
    <w:rsid w:val="00583D7C"/>
    <w:rsid w:val="00584BB3"/>
    <w:rsid w:val="0058564E"/>
    <w:rsid w:val="00585ABA"/>
    <w:rsid w:val="00585BC2"/>
    <w:rsid w:val="005865D5"/>
    <w:rsid w:val="005867BB"/>
    <w:rsid w:val="00586829"/>
    <w:rsid w:val="0058745E"/>
    <w:rsid w:val="00587C54"/>
    <w:rsid w:val="00587FC8"/>
    <w:rsid w:val="005901C0"/>
    <w:rsid w:val="005908DA"/>
    <w:rsid w:val="00590C37"/>
    <w:rsid w:val="0059146C"/>
    <w:rsid w:val="00591A82"/>
    <w:rsid w:val="00592825"/>
    <w:rsid w:val="0059314E"/>
    <w:rsid w:val="00594180"/>
    <w:rsid w:val="00594D68"/>
    <w:rsid w:val="00594F92"/>
    <w:rsid w:val="00595F7D"/>
    <w:rsid w:val="005964C0"/>
    <w:rsid w:val="00596F2A"/>
    <w:rsid w:val="00597978"/>
    <w:rsid w:val="005A1405"/>
    <w:rsid w:val="005A1782"/>
    <w:rsid w:val="005A1A80"/>
    <w:rsid w:val="005A1BF0"/>
    <w:rsid w:val="005A2E04"/>
    <w:rsid w:val="005A308C"/>
    <w:rsid w:val="005A3547"/>
    <w:rsid w:val="005A3756"/>
    <w:rsid w:val="005A443A"/>
    <w:rsid w:val="005A4B0F"/>
    <w:rsid w:val="005A53CD"/>
    <w:rsid w:val="005A55AA"/>
    <w:rsid w:val="005A5CCF"/>
    <w:rsid w:val="005A5D08"/>
    <w:rsid w:val="005A5EAF"/>
    <w:rsid w:val="005A61A5"/>
    <w:rsid w:val="005A61E1"/>
    <w:rsid w:val="005A6369"/>
    <w:rsid w:val="005A6E36"/>
    <w:rsid w:val="005A7311"/>
    <w:rsid w:val="005A7BE9"/>
    <w:rsid w:val="005B013B"/>
    <w:rsid w:val="005B254F"/>
    <w:rsid w:val="005B2AA0"/>
    <w:rsid w:val="005B2BD1"/>
    <w:rsid w:val="005B33AF"/>
    <w:rsid w:val="005B3401"/>
    <w:rsid w:val="005B3B1E"/>
    <w:rsid w:val="005B595E"/>
    <w:rsid w:val="005B5E99"/>
    <w:rsid w:val="005B65AC"/>
    <w:rsid w:val="005B65F3"/>
    <w:rsid w:val="005B72DA"/>
    <w:rsid w:val="005B77B9"/>
    <w:rsid w:val="005B7C32"/>
    <w:rsid w:val="005B7C4C"/>
    <w:rsid w:val="005C0C6A"/>
    <w:rsid w:val="005C1128"/>
    <w:rsid w:val="005C17C9"/>
    <w:rsid w:val="005C1B05"/>
    <w:rsid w:val="005C297F"/>
    <w:rsid w:val="005C2F23"/>
    <w:rsid w:val="005C3070"/>
    <w:rsid w:val="005C3188"/>
    <w:rsid w:val="005C32C8"/>
    <w:rsid w:val="005C37CB"/>
    <w:rsid w:val="005C3F00"/>
    <w:rsid w:val="005C3F44"/>
    <w:rsid w:val="005C5556"/>
    <w:rsid w:val="005C6083"/>
    <w:rsid w:val="005C6104"/>
    <w:rsid w:val="005C7176"/>
    <w:rsid w:val="005C73E8"/>
    <w:rsid w:val="005C7CE2"/>
    <w:rsid w:val="005D0D5E"/>
    <w:rsid w:val="005D1468"/>
    <w:rsid w:val="005D167A"/>
    <w:rsid w:val="005D21F0"/>
    <w:rsid w:val="005D36E5"/>
    <w:rsid w:val="005D37D0"/>
    <w:rsid w:val="005D4133"/>
    <w:rsid w:val="005D4355"/>
    <w:rsid w:val="005D4473"/>
    <w:rsid w:val="005D44A9"/>
    <w:rsid w:val="005D44B2"/>
    <w:rsid w:val="005D4700"/>
    <w:rsid w:val="005D4A2A"/>
    <w:rsid w:val="005D4BBA"/>
    <w:rsid w:val="005D4E68"/>
    <w:rsid w:val="005D5C6E"/>
    <w:rsid w:val="005D6305"/>
    <w:rsid w:val="005D63E4"/>
    <w:rsid w:val="005D6996"/>
    <w:rsid w:val="005D6C5D"/>
    <w:rsid w:val="005D6CEC"/>
    <w:rsid w:val="005D6CF5"/>
    <w:rsid w:val="005D79F9"/>
    <w:rsid w:val="005D7AA4"/>
    <w:rsid w:val="005D7B24"/>
    <w:rsid w:val="005D7FDB"/>
    <w:rsid w:val="005E05F6"/>
    <w:rsid w:val="005E082B"/>
    <w:rsid w:val="005E0A5F"/>
    <w:rsid w:val="005E1156"/>
    <w:rsid w:val="005E196B"/>
    <w:rsid w:val="005E2B10"/>
    <w:rsid w:val="005E3488"/>
    <w:rsid w:val="005E4B01"/>
    <w:rsid w:val="005E4BE8"/>
    <w:rsid w:val="005E4E0E"/>
    <w:rsid w:val="005E4F4D"/>
    <w:rsid w:val="005E5622"/>
    <w:rsid w:val="005E56E1"/>
    <w:rsid w:val="005E59F7"/>
    <w:rsid w:val="005E5B8F"/>
    <w:rsid w:val="005E620F"/>
    <w:rsid w:val="005E653F"/>
    <w:rsid w:val="005E65CD"/>
    <w:rsid w:val="005E677A"/>
    <w:rsid w:val="005E6780"/>
    <w:rsid w:val="005E67EA"/>
    <w:rsid w:val="005E7298"/>
    <w:rsid w:val="005F0E86"/>
    <w:rsid w:val="005F1010"/>
    <w:rsid w:val="005F1D05"/>
    <w:rsid w:val="005F1EE3"/>
    <w:rsid w:val="005F2AFE"/>
    <w:rsid w:val="005F3475"/>
    <w:rsid w:val="005F3881"/>
    <w:rsid w:val="005F3B57"/>
    <w:rsid w:val="005F4453"/>
    <w:rsid w:val="005F48AF"/>
    <w:rsid w:val="005F5625"/>
    <w:rsid w:val="005F5EE8"/>
    <w:rsid w:val="005F60C7"/>
    <w:rsid w:val="005F6887"/>
    <w:rsid w:val="005F79AB"/>
    <w:rsid w:val="005F7C09"/>
    <w:rsid w:val="005F7DAF"/>
    <w:rsid w:val="005F7E51"/>
    <w:rsid w:val="00600D6C"/>
    <w:rsid w:val="00600D8A"/>
    <w:rsid w:val="00600E7A"/>
    <w:rsid w:val="00601353"/>
    <w:rsid w:val="0060145F"/>
    <w:rsid w:val="006017AC"/>
    <w:rsid w:val="00602285"/>
    <w:rsid w:val="00602E37"/>
    <w:rsid w:val="0060350D"/>
    <w:rsid w:val="00603869"/>
    <w:rsid w:val="006038FA"/>
    <w:rsid w:val="00603BE3"/>
    <w:rsid w:val="006041B9"/>
    <w:rsid w:val="00605ED1"/>
    <w:rsid w:val="006067C6"/>
    <w:rsid w:val="00606844"/>
    <w:rsid w:val="00606AF9"/>
    <w:rsid w:val="00607E1D"/>
    <w:rsid w:val="00610155"/>
    <w:rsid w:val="00611436"/>
    <w:rsid w:val="0061162F"/>
    <w:rsid w:val="00611A83"/>
    <w:rsid w:val="00611BF3"/>
    <w:rsid w:val="006121A9"/>
    <w:rsid w:val="006125AF"/>
    <w:rsid w:val="00612775"/>
    <w:rsid w:val="00612BE8"/>
    <w:rsid w:val="00612C44"/>
    <w:rsid w:val="0061385B"/>
    <w:rsid w:val="00614A53"/>
    <w:rsid w:val="00615236"/>
    <w:rsid w:val="0061538D"/>
    <w:rsid w:val="00615D09"/>
    <w:rsid w:val="00615F43"/>
    <w:rsid w:val="00615F96"/>
    <w:rsid w:val="0061689C"/>
    <w:rsid w:val="006173F0"/>
    <w:rsid w:val="00617C2B"/>
    <w:rsid w:val="006209B0"/>
    <w:rsid w:val="00621343"/>
    <w:rsid w:val="00621ABA"/>
    <w:rsid w:val="00621C6C"/>
    <w:rsid w:val="0062210B"/>
    <w:rsid w:val="0062230B"/>
    <w:rsid w:val="006229B3"/>
    <w:rsid w:val="00623AAA"/>
    <w:rsid w:val="00623CF1"/>
    <w:rsid w:val="00623E28"/>
    <w:rsid w:val="00624327"/>
    <w:rsid w:val="006243C1"/>
    <w:rsid w:val="00624B9D"/>
    <w:rsid w:val="0062539E"/>
    <w:rsid w:val="00625DAD"/>
    <w:rsid w:val="00626921"/>
    <w:rsid w:val="0062699A"/>
    <w:rsid w:val="006269D4"/>
    <w:rsid w:val="00626BA9"/>
    <w:rsid w:val="00626FDC"/>
    <w:rsid w:val="0062709D"/>
    <w:rsid w:val="00627248"/>
    <w:rsid w:val="0062737D"/>
    <w:rsid w:val="00627768"/>
    <w:rsid w:val="006277F6"/>
    <w:rsid w:val="00627879"/>
    <w:rsid w:val="006278B1"/>
    <w:rsid w:val="00627F02"/>
    <w:rsid w:val="006307B9"/>
    <w:rsid w:val="00630A59"/>
    <w:rsid w:val="00630CBF"/>
    <w:rsid w:val="006310B5"/>
    <w:rsid w:val="00631147"/>
    <w:rsid w:val="006314DE"/>
    <w:rsid w:val="00631D39"/>
    <w:rsid w:val="006321C4"/>
    <w:rsid w:val="0063226B"/>
    <w:rsid w:val="006323C5"/>
    <w:rsid w:val="0063333D"/>
    <w:rsid w:val="00633A67"/>
    <w:rsid w:val="00633E17"/>
    <w:rsid w:val="0063461A"/>
    <w:rsid w:val="00634E7B"/>
    <w:rsid w:val="00634EF5"/>
    <w:rsid w:val="006352C7"/>
    <w:rsid w:val="00635672"/>
    <w:rsid w:val="0063711C"/>
    <w:rsid w:val="00637723"/>
    <w:rsid w:val="00637BBA"/>
    <w:rsid w:val="00637E56"/>
    <w:rsid w:val="006411C6"/>
    <w:rsid w:val="0064134B"/>
    <w:rsid w:val="00641920"/>
    <w:rsid w:val="00641C59"/>
    <w:rsid w:val="006429B6"/>
    <w:rsid w:val="00642BFC"/>
    <w:rsid w:val="00642C2C"/>
    <w:rsid w:val="00642D85"/>
    <w:rsid w:val="00643147"/>
    <w:rsid w:val="0064318B"/>
    <w:rsid w:val="006432D5"/>
    <w:rsid w:val="00644458"/>
    <w:rsid w:val="0064523F"/>
    <w:rsid w:val="00645387"/>
    <w:rsid w:val="00645BFF"/>
    <w:rsid w:val="00645EA9"/>
    <w:rsid w:val="00646398"/>
    <w:rsid w:val="00646BDE"/>
    <w:rsid w:val="00647E1D"/>
    <w:rsid w:val="00650967"/>
    <w:rsid w:val="00650F99"/>
    <w:rsid w:val="00651278"/>
    <w:rsid w:val="00651DC7"/>
    <w:rsid w:val="0065276E"/>
    <w:rsid w:val="00652947"/>
    <w:rsid w:val="006529F2"/>
    <w:rsid w:val="00652C15"/>
    <w:rsid w:val="00652F11"/>
    <w:rsid w:val="0065455D"/>
    <w:rsid w:val="0065509C"/>
    <w:rsid w:val="006550D5"/>
    <w:rsid w:val="006565E5"/>
    <w:rsid w:val="0065706A"/>
    <w:rsid w:val="006572A1"/>
    <w:rsid w:val="0065751A"/>
    <w:rsid w:val="00657800"/>
    <w:rsid w:val="00660CCD"/>
    <w:rsid w:val="0066123D"/>
    <w:rsid w:val="00661830"/>
    <w:rsid w:val="00661A8E"/>
    <w:rsid w:val="0066200F"/>
    <w:rsid w:val="0066238D"/>
    <w:rsid w:val="006629CD"/>
    <w:rsid w:val="006634E0"/>
    <w:rsid w:val="00663A60"/>
    <w:rsid w:val="00663B6F"/>
    <w:rsid w:val="006641D9"/>
    <w:rsid w:val="00664240"/>
    <w:rsid w:val="0066481D"/>
    <w:rsid w:val="00664825"/>
    <w:rsid w:val="00664A25"/>
    <w:rsid w:val="0066593C"/>
    <w:rsid w:val="00665BFA"/>
    <w:rsid w:val="006669C2"/>
    <w:rsid w:val="00667DB0"/>
    <w:rsid w:val="00670615"/>
    <w:rsid w:val="00670795"/>
    <w:rsid w:val="00672104"/>
    <w:rsid w:val="00672ADB"/>
    <w:rsid w:val="00672D0C"/>
    <w:rsid w:val="00673065"/>
    <w:rsid w:val="006730D4"/>
    <w:rsid w:val="0067391A"/>
    <w:rsid w:val="00675043"/>
    <w:rsid w:val="00675932"/>
    <w:rsid w:val="00676C26"/>
    <w:rsid w:val="00676E69"/>
    <w:rsid w:val="00677062"/>
    <w:rsid w:val="0067726D"/>
    <w:rsid w:val="0067774F"/>
    <w:rsid w:val="00680291"/>
    <w:rsid w:val="00680B18"/>
    <w:rsid w:val="00680CCC"/>
    <w:rsid w:val="00680CEA"/>
    <w:rsid w:val="0068127E"/>
    <w:rsid w:val="0068134C"/>
    <w:rsid w:val="00681494"/>
    <w:rsid w:val="0068154C"/>
    <w:rsid w:val="00682C2F"/>
    <w:rsid w:val="00682FE2"/>
    <w:rsid w:val="00683D92"/>
    <w:rsid w:val="00683F0C"/>
    <w:rsid w:val="006841D6"/>
    <w:rsid w:val="006844F9"/>
    <w:rsid w:val="00684884"/>
    <w:rsid w:val="00684E8B"/>
    <w:rsid w:val="00684FEA"/>
    <w:rsid w:val="00685054"/>
    <w:rsid w:val="00685083"/>
    <w:rsid w:val="00685801"/>
    <w:rsid w:val="00685C69"/>
    <w:rsid w:val="00686672"/>
    <w:rsid w:val="006901C2"/>
    <w:rsid w:val="0069025E"/>
    <w:rsid w:val="00690395"/>
    <w:rsid w:val="006905C9"/>
    <w:rsid w:val="006909A7"/>
    <w:rsid w:val="00690B39"/>
    <w:rsid w:val="00690D3C"/>
    <w:rsid w:val="00690FC3"/>
    <w:rsid w:val="006914F0"/>
    <w:rsid w:val="006918A5"/>
    <w:rsid w:val="00692184"/>
    <w:rsid w:val="00692DF5"/>
    <w:rsid w:val="006933AA"/>
    <w:rsid w:val="00693637"/>
    <w:rsid w:val="006937B8"/>
    <w:rsid w:val="00693C5D"/>
    <w:rsid w:val="00694D9E"/>
    <w:rsid w:val="00695AF8"/>
    <w:rsid w:val="00695CBE"/>
    <w:rsid w:val="00695FE5"/>
    <w:rsid w:val="00696A38"/>
    <w:rsid w:val="0069761B"/>
    <w:rsid w:val="00697939"/>
    <w:rsid w:val="006A0EF9"/>
    <w:rsid w:val="006A13CD"/>
    <w:rsid w:val="006A1B3A"/>
    <w:rsid w:val="006A2EE5"/>
    <w:rsid w:val="006A36DF"/>
    <w:rsid w:val="006A3814"/>
    <w:rsid w:val="006A385C"/>
    <w:rsid w:val="006A39AE"/>
    <w:rsid w:val="006A3B03"/>
    <w:rsid w:val="006A4BA0"/>
    <w:rsid w:val="006A4DDF"/>
    <w:rsid w:val="006A5413"/>
    <w:rsid w:val="006A5886"/>
    <w:rsid w:val="006A5E79"/>
    <w:rsid w:val="006A6488"/>
    <w:rsid w:val="006A732A"/>
    <w:rsid w:val="006A7652"/>
    <w:rsid w:val="006A7E1E"/>
    <w:rsid w:val="006B0B0F"/>
    <w:rsid w:val="006B17DC"/>
    <w:rsid w:val="006B1AB8"/>
    <w:rsid w:val="006B1B0C"/>
    <w:rsid w:val="006B1DD4"/>
    <w:rsid w:val="006B205C"/>
    <w:rsid w:val="006B2068"/>
    <w:rsid w:val="006B2B20"/>
    <w:rsid w:val="006B43A7"/>
    <w:rsid w:val="006B4561"/>
    <w:rsid w:val="006B45AF"/>
    <w:rsid w:val="006B6663"/>
    <w:rsid w:val="006B67A3"/>
    <w:rsid w:val="006B6A2B"/>
    <w:rsid w:val="006B6A6D"/>
    <w:rsid w:val="006B705D"/>
    <w:rsid w:val="006B7442"/>
    <w:rsid w:val="006B7E7B"/>
    <w:rsid w:val="006C0492"/>
    <w:rsid w:val="006C1415"/>
    <w:rsid w:val="006C193A"/>
    <w:rsid w:val="006C1B45"/>
    <w:rsid w:val="006C1E02"/>
    <w:rsid w:val="006C2297"/>
    <w:rsid w:val="006C24AA"/>
    <w:rsid w:val="006C31F4"/>
    <w:rsid w:val="006C435F"/>
    <w:rsid w:val="006C4591"/>
    <w:rsid w:val="006C59B8"/>
    <w:rsid w:val="006C5AA1"/>
    <w:rsid w:val="006C5CF7"/>
    <w:rsid w:val="006C60B0"/>
    <w:rsid w:val="006C7386"/>
    <w:rsid w:val="006D004D"/>
    <w:rsid w:val="006D0231"/>
    <w:rsid w:val="006D1073"/>
    <w:rsid w:val="006D122E"/>
    <w:rsid w:val="006D18C2"/>
    <w:rsid w:val="006D1B13"/>
    <w:rsid w:val="006D1FF8"/>
    <w:rsid w:val="006D2134"/>
    <w:rsid w:val="006D35D7"/>
    <w:rsid w:val="006D3CA1"/>
    <w:rsid w:val="006D3D23"/>
    <w:rsid w:val="006D4B72"/>
    <w:rsid w:val="006D526A"/>
    <w:rsid w:val="006D5CF1"/>
    <w:rsid w:val="006D63BA"/>
    <w:rsid w:val="006D63FE"/>
    <w:rsid w:val="006D701F"/>
    <w:rsid w:val="006D7305"/>
    <w:rsid w:val="006D790C"/>
    <w:rsid w:val="006D7B3E"/>
    <w:rsid w:val="006D7D33"/>
    <w:rsid w:val="006E2220"/>
    <w:rsid w:val="006E26C9"/>
    <w:rsid w:val="006E2E29"/>
    <w:rsid w:val="006E3D25"/>
    <w:rsid w:val="006E434F"/>
    <w:rsid w:val="006E43B2"/>
    <w:rsid w:val="006E446A"/>
    <w:rsid w:val="006E44E1"/>
    <w:rsid w:val="006E4613"/>
    <w:rsid w:val="006E4CD9"/>
    <w:rsid w:val="006E6B2D"/>
    <w:rsid w:val="006E6E55"/>
    <w:rsid w:val="006F0415"/>
    <w:rsid w:val="006F0F38"/>
    <w:rsid w:val="006F12D0"/>
    <w:rsid w:val="006F1304"/>
    <w:rsid w:val="006F1451"/>
    <w:rsid w:val="006F1B09"/>
    <w:rsid w:val="006F1E28"/>
    <w:rsid w:val="006F1FFC"/>
    <w:rsid w:val="006F21AA"/>
    <w:rsid w:val="006F26ED"/>
    <w:rsid w:val="006F28F6"/>
    <w:rsid w:val="006F3B88"/>
    <w:rsid w:val="006F3BC3"/>
    <w:rsid w:val="006F421F"/>
    <w:rsid w:val="006F44D4"/>
    <w:rsid w:val="006F47FB"/>
    <w:rsid w:val="006F4DFE"/>
    <w:rsid w:val="006F53A2"/>
    <w:rsid w:val="006F575F"/>
    <w:rsid w:val="006F5A44"/>
    <w:rsid w:val="006F6B69"/>
    <w:rsid w:val="006F7848"/>
    <w:rsid w:val="00700572"/>
    <w:rsid w:val="00702E0F"/>
    <w:rsid w:val="00703A34"/>
    <w:rsid w:val="00704125"/>
    <w:rsid w:val="00704854"/>
    <w:rsid w:val="00705EDA"/>
    <w:rsid w:val="007061F1"/>
    <w:rsid w:val="007066D9"/>
    <w:rsid w:val="00706BD4"/>
    <w:rsid w:val="0070740B"/>
    <w:rsid w:val="0070759A"/>
    <w:rsid w:val="0071012C"/>
    <w:rsid w:val="00710209"/>
    <w:rsid w:val="00710234"/>
    <w:rsid w:val="007108D1"/>
    <w:rsid w:val="00711303"/>
    <w:rsid w:val="0071250A"/>
    <w:rsid w:val="007126AB"/>
    <w:rsid w:val="00713DB0"/>
    <w:rsid w:val="007143D2"/>
    <w:rsid w:val="00714B40"/>
    <w:rsid w:val="0071567E"/>
    <w:rsid w:val="0071590C"/>
    <w:rsid w:val="00716DAE"/>
    <w:rsid w:val="007171EC"/>
    <w:rsid w:val="0072006C"/>
    <w:rsid w:val="00720128"/>
    <w:rsid w:val="0072075B"/>
    <w:rsid w:val="00720A8A"/>
    <w:rsid w:val="00721BF0"/>
    <w:rsid w:val="00722499"/>
    <w:rsid w:val="007228CB"/>
    <w:rsid w:val="00722BC2"/>
    <w:rsid w:val="007233C6"/>
    <w:rsid w:val="00723789"/>
    <w:rsid w:val="0072386D"/>
    <w:rsid w:val="00724160"/>
    <w:rsid w:val="00724784"/>
    <w:rsid w:val="007251E7"/>
    <w:rsid w:val="00725BC6"/>
    <w:rsid w:val="00726505"/>
    <w:rsid w:val="0072652B"/>
    <w:rsid w:val="0072674A"/>
    <w:rsid w:val="0073045F"/>
    <w:rsid w:val="0073088A"/>
    <w:rsid w:val="00730B43"/>
    <w:rsid w:val="007313C0"/>
    <w:rsid w:val="00732AB4"/>
    <w:rsid w:val="007333B7"/>
    <w:rsid w:val="0073396D"/>
    <w:rsid w:val="00733B14"/>
    <w:rsid w:val="00733D16"/>
    <w:rsid w:val="00734084"/>
    <w:rsid w:val="007349B8"/>
    <w:rsid w:val="007351E6"/>
    <w:rsid w:val="00735747"/>
    <w:rsid w:val="00735928"/>
    <w:rsid w:val="0073731F"/>
    <w:rsid w:val="00737850"/>
    <w:rsid w:val="007379C5"/>
    <w:rsid w:val="00737B24"/>
    <w:rsid w:val="00741341"/>
    <w:rsid w:val="007421AA"/>
    <w:rsid w:val="007426DB"/>
    <w:rsid w:val="00742B96"/>
    <w:rsid w:val="00742FE9"/>
    <w:rsid w:val="0074339D"/>
    <w:rsid w:val="00746893"/>
    <w:rsid w:val="00746CA7"/>
    <w:rsid w:val="007472B6"/>
    <w:rsid w:val="00747595"/>
    <w:rsid w:val="007477DF"/>
    <w:rsid w:val="00747D60"/>
    <w:rsid w:val="007500E0"/>
    <w:rsid w:val="0075078C"/>
    <w:rsid w:val="0075133F"/>
    <w:rsid w:val="007513AF"/>
    <w:rsid w:val="0075143F"/>
    <w:rsid w:val="00751BFF"/>
    <w:rsid w:val="00751C95"/>
    <w:rsid w:val="0075281A"/>
    <w:rsid w:val="007546A5"/>
    <w:rsid w:val="00755F7C"/>
    <w:rsid w:val="00755F9D"/>
    <w:rsid w:val="00755FD9"/>
    <w:rsid w:val="00755FF0"/>
    <w:rsid w:val="007562C5"/>
    <w:rsid w:val="007569A5"/>
    <w:rsid w:val="0075717A"/>
    <w:rsid w:val="007571E7"/>
    <w:rsid w:val="007574E2"/>
    <w:rsid w:val="00757A04"/>
    <w:rsid w:val="00760657"/>
    <w:rsid w:val="0076178C"/>
    <w:rsid w:val="00761F64"/>
    <w:rsid w:val="0076201C"/>
    <w:rsid w:val="00762292"/>
    <w:rsid w:val="00762432"/>
    <w:rsid w:val="007628E4"/>
    <w:rsid w:val="00762A33"/>
    <w:rsid w:val="00762DB0"/>
    <w:rsid w:val="0076348D"/>
    <w:rsid w:val="0076380C"/>
    <w:rsid w:val="0076399D"/>
    <w:rsid w:val="00763ABF"/>
    <w:rsid w:val="00763D0C"/>
    <w:rsid w:val="007647FF"/>
    <w:rsid w:val="00764A0E"/>
    <w:rsid w:val="00764F68"/>
    <w:rsid w:val="007650C7"/>
    <w:rsid w:val="00765449"/>
    <w:rsid w:val="007657BB"/>
    <w:rsid w:val="00765B12"/>
    <w:rsid w:val="0076611B"/>
    <w:rsid w:val="00766273"/>
    <w:rsid w:val="00766737"/>
    <w:rsid w:val="00766EE3"/>
    <w:rsid w:val="00766F6F"/>
    <w:rsid w:val="0076717B"/>
    <w:rsid w:val="007675A4"/>
    <w:rsid w:val="00767721"/>
    <w:rsid w:val="00770E99"/>
    <w:rsid w:val="007714BB"/>
    <w:rsid w:val="00771B4F"/>
    <w:rsid w:val="00771C32"/>
    <w:rsid w:val="00771DA7"/>
    <w:rsid w:val="0077269D"/>
    <w:rsid w:val="0077404B"/>
    <w:rsid w:val="00774321"/>
    <w:rsid w:val="007747E8"/>
    <w:rsid w:val="00774CC5"/>
    <w:rsid w:val="00774CD8"/>
    <w:rsid w:val="00774EA8"/>
    <w:rsid w:val="0077579F"/>
    <w:rsid w:val="00775CC9"/>
    <w:rsid w:val="0077696A"/>
    <w:rsid w:val="00776D45"/>
    <w:rsid w:val="0077737F"/>
    <w:rsid w:val="00780893"/>
    <w:rsid w:val="007809A1"/>
    <w:rsid w:val="00780E6D"/>
    <w:rsid w:val="00780EFA"/>
    <w:rsid w:val="00781A62"/>
    <w:rsid w:val="0078256B"/>
    <w:rsid w:val="00782861"/>
    <w:rsid w:val="00783170"/>
    <w:rsid w:val="0078400E"/>
    <w:rsid w:val="0078499B"/>
    <w:rsid w:val="00784AA5"/>
    <w:rsid w:val="00785D6B"/>
    <w:rsid w:val="00786892"/>
    <w:rsid w:val="00786E37"/>
    <w:rsid w:val="007875CD"/>
    <w:rsid w:val="00787D83"/>
    <w:rsid w:val="007908E9"/>
    <w:rsid w:val="007914F3"/>
    <w:rsid w:val="00791A13"/>
    <w:rsid w:val="00791B64"/>
    <w:rsid w:val="00792251"/>
    <w:rsid w:val="0079283D"/>
    <w:rsid w:val="00792DA1"/>
    <w:rsid w:val="007932E5"/>
    <w:rsid w:val="00793372"/>
    <w:rsid w:val="00793B1E"/>
    <w:rsid w:val="00793BF1"/>
    <w:rsid w:val="0079745C"/>
    <w:rsid w:val="00797F9F"/>
    <w:rsid w:val="007A02D0"/>
    <w:rsid w:val="007A0554"/>
    <w:rsid w:val="007A0A4F"/>
    <w:rsid w:val="007A105B"/>
    <w:rsid w:val="007A129E"/>
    <w:rsid w:val="007A27B5"/>
    <w:rsid w:val="007A2EA7"/>
    <w:rsid w:val="007A3559"/>
    <w:rsid w:val="007A38F8"/>
    <w:rsid w:val="007A3D63"/>
    <w:rsid w:val="007A411D"/>
    <w:rsid w:val="007A49A6"/>
    <w:rsid w:val="007A49DF"/>
    <w:rsid w:val="007A4B63"/>
    <w:rsid w:val="007A575B"/>
    <w:rsid w:val="007A5D5D"/>
    <w:rsid w:val="007A65E8"/>
    <w:rsid w:val="007A6B8C"/>
    <w:rsid w:val="007A6EBE"/>
    <w:rsid w:val="007A6FC5"/>
    <w:rsid w:val="007A718C"/>
    <w:rsid w:val="007A7514"/>
    <w:rsid w:val="007A7747"/>
    <w:rsid w:val="007A792D"/>
    <w:rsid w:val="007B00B7"/>
    <w:rsid w:val="007B04C6"/>
    <w:rsid w:val="007B0A1F"/>
    <w:rsid w:val="007B133B"/>
    <w:rsid w:val="007B175E"/>
    <w:rsid w:val="007B2828"/>
    <w:rsid w:val="007B28FF"/>
    <w:rsid w:val="007B377A"/>
    <w:rsid w:val="007B3F25"/>
    <w:rsid w:val="007B42C4"/>
    <w:rsid w:val="007B43BE"/>
    <w:rsid w:val="007B4704"/>
    <w:rsid w:val="007B4CE6"/>
    <w:rsid w:val="007B4FA4"/>
    <w:rsid w:val="007B52C1"/>
    <w:rsid w:val="007B5982"/>
    <w:rsid w:val="007B5E81"/>
    <w:rsid w:val="007B6664"/>
    <w:rsid w:val="007B690D"/>
    <w:rsid w:val="007B6BE7"/>
    <w:rsid w:val="007B7074"/>
    <w:rsid w:val="007B76D1"/>
    <w:rsid w:val="007C0B31"/>
    <w:rsid w:val="007C0E93"/>
    <w:rsid w:val="007C1128"/>
    <w:rsid w:val="007C12BF"/>
    <w:rsid w:val="007C1EEA"/>
    <w:rsid w:val="007C23DE"/>
    <w:rsid w:val="007C2D25"/>
    <w:rsid w:val="007C2F12"/>
    <w:rsid w:val="007C34BC"/>
    <w:rsid w:val="007C38EF"/>
    <w:rsid w:val="007C3C5D"/>
    <w:rsid w:val="007C4001"/>
    <w:rsid w:val="007C4CAF"/>
    <w:rsid w:val="007C5114"/>
    <w:rsid w:val="007C5214"/>
    <w:rsid w:val="007C5FDE"/>
    <w:rsid w:val="007C67E7"/>
    <w:rsid w:val="007C6BA6"/>
    <w:rsid w:val="007C7440"/>
    <w:rsid w:val="007C7AED"/>
    <w:rsid w:val="007D03FF"/>
    <w:rsid w:val="007D0BEF"/>
    <w:rsid w:val="007D0DB8"/>
    <w:rsid w:val="007D0E37"/>
    <w:rsid w:val="007D1238"/>
    <w:rsid w:val="007D138E"/>
    <w:rsid w:val="007D1688"/>
    <w:rsid w:val="007D2657"/>
    <w:rsid w:val="007D2E6E"/>
    <w:rsid w:val="007D332F"/>
    <w:rsid w:val="007D3391"/>
    <w:rsid w:val="007D3A21"/>
    <w:rsid w:val="007D3DE6"/>
    <w:rsid w:val="007D3F66"/>
    <w:rsid w:val="007D4408"/>
    <w:rsid w:val="007D4A31"/>
    <w:rsid w:val="007D4DC7"/>
    <w:rsid w:val="007D500B"/>
    <w:rsid w:val="007D51FD"/>
    <w:rsid w:val="007D52BC"/>
    <w:rsid w:val="007D6154"/>
    <w:rsid w:val="007D6B58"/>
    <w:rsid w:val="007D7000"/>
    <w:rsid w:val="007D7BD2"/>
    <w:rsid w:val="007D7CB4"/>
    <w:rsid w:val="007E023A"/>
    <w:rsid w:val="007E0373"/>
    <w:rsid w:val="007E0A87"/>
    <w:rsid w:val="007E1032"/>
    <w:rsid w:val="007E1129"/>
    <w:rsid w:val="007E147F"/>
    <w:rsid w:val="007E2006"/>
    <w:rsid w:val="007E247C"/>
    <w:rsid w:val="007E28E4"/>
    <w:rsid w:val="007E3D14"/>
    <w:rsid w:val="007E3F98"/>
    <w:rsid w:val="007E443C"/>
    <w:rsid w:val="007E4C56"/>
    <w:rsid w:val="007E4D1C"/>
    <w:rsid w:val="007E5777"/>
    <w:rsid w:val="007E591E"/>
    <w:rsid w:val="007E69A2"/>
    <w:rsid w:val="007E77EF"/>
    <w:rsid w:val="007E78A2"/>
    <w:rsid w:val="007E7A6A"/>
    <w:rsid w:val="007E7F9E"/>
    <w:rsid w:val="007F00B4"/>
    <w:rsid w:val="007F03F3"/>
    <w:rsid w:val="007F0CE2"/>
    <w:rsid w:val="007F0E64"/>
    <w:rsid w:val="007F150B"/>
    <w:rsid w:val="007F15DB"/>
    <w:rsid w:val="007F1BC7"/>
    <w:rsid w:val="007F2249"/>
    <w:rsid w:val="007F32C2"/>
    <w:rsid w:val="007F32CB"/>
    <w:rsid w:val="007F3537"/>
    <w:rsid w:val="007F3D7D"/>
    <w:rsid w:val="007F426B"/>
    <w:rsid w:val="007F56AC"/>
    <w:rsid w:val="007F57E0"/>
    <w:rsid w:val="007F59D8"/>
    <w:rsid w:val="007F5C94"/>
    <w:rsid w:val="007F6878"/>
    <w:rsid w:val="007F6A97"/>
    <w:rsid w:val="007F6AA0"/>
    <w:rsid w:val="007F6BC9"/>
    <w:rsid w:val="007F6CE1"/>
    <w:rsid w:val="007F7139"/>
    <w:rsid w:val="007F741E"/>
    <w:rsid w:val="0080049D"/>
    <w:rsid w:val="00800C9B"/>
    <w:rsid w:val="00800FEA"/>
    <w:rsid w:val="00801379"/>
    <w:rsid w:val="008014DD"/>
    <w:rsid w:val="008014E6"/>
    <w:rsid w:val="0080289F"/>
    <w:rsid w:val="00802B45"/>
    <w:rsid w:val="008034F4"/>
    <w:rsid w:val="00804E11"/>
    <w:rsid w:val="008056E7"/>
    <w:rsid w:val="00806BC0"/>
    <w:rsid w:val="00810C3D"/>
    <w:rsid w:val="00811B76"/>
    <w:rsid w:val="00811CAE"/>
    <w:rsid w:val="00811EE4"/>
    <w:rsid w:val="00811F48"/>
    <w:rsid w:val="0081294E"/>
    <w:rsid w:val="0081319D"/>
    <w:rsid w:val="008132BA"/>
    <w:rsid w:val="008135AD"/>
    <w:rsid w:val="008135E0"/>
    <w:rsid w:val="008136CC"/>
    <w:rsid w:val="00813AEF"/>
    <w:rsid w:val="008141B9"/>
    <w:rsid w:val="008173DC"/>
    <w:rsid w:val="00820421"/>
    <w:rsid w:val="008209FF"/>
    <w:rsid w:val="00820BF5"/>
    <w:rsid w:val="00820D2A"/>
    <w:rsid w:val="00820E2A"/>
    <w:rsid w:val="0082255D"/>
    <w:rsid w:val="00823974"/>
    <w:rsid w:val="00823B4B"/>
    <w:rsid w:val="00824068"/>
    <w:rsid w:val="00824E59"/>
    <w:rsid w:val="008250AF"/>
    <w:rsid w:val="008253CC"/>
    <w:rsid w:val="00825421"/>
    <w:rsid w:val="008255CE"/>
    <w:rsid w:val="00825ABF"/>
    <w:rsid w:val="0082674A"/>
    <w:rsid w:val="00827180"/>
    <w:rsid w:val="008276FE"/>
    <w:rsid w:val="00827FDF"/>
    <w:rsid w:val="00830235"/>
    <w:rsid w:val="00830557"/>
    <w:rsid w:val="00830567"/>
    <w:rsid w:val="008306F9"/>
    <w:rsid w:val="00830CB0"/>
    <w:rsid w:val="0083157E"/>
    <w:rsid w:val="0083236B"/>
    <w:rsid w:val="00832ACA"/>
    <w:rsid w:val="00832D33"/>
    <w:rsid w:val="008334BA"/>
    <w:rsid w:val="00833511"/>
    <w:rsid w:val="00833A8C"/>
    <w:rsid w:val="00833CEC"/>
    <w:rsid w:val="00834D44"/>
    <w:rsid w:val="008354A3"/>
    <w:rsid w:val="00835C6F"/>
    <w:rsid w:val="00836759"/>
    <w:rsid w:val="008371C9"/>
    <w:rsid w:val="00837813"/>
    <w:rsid w:val="00837863"/>
    <w:rsid w:val="008378F2"/>
    <w:rsid w:val="008413E9"/>
    <w:rsid w:val="0084153E"/>
    <w:rsid w:val="00841FDA"/>
    <w:rsid w:val="00841FDD"/>
    <w:rsid w:val="00842142"/>
    <w:rsid w:val="00842CE8"/>
    <w:rsid w:val="0084304C"/>
    <w:rsid w:val="00843491"/>
    <w:rsid w:val="008434D5"/>
    <w:rsid w:val="00844237"/>
    <w:rsid w:val="00844768"/>
    <w:rsid w:val="00844F7D"/>
    <w:rsid w:val="00845764"/>
    <w:rsid w:val="00845BC2"/>
    <w:rsid w:val="00845E98"/>
    <w:rsid w:val="00845FCB"/>
    <w:rsid w:val="008460C0"/>
    <w:rsid w:val="008464C0"/>
    <w:rsid w:val="00846C94"/>
    <w:rsid w:val="00847174"/>
    <w:rsid w:val="00847DFE"/>
    <w:rsid w:val="0085014F"/>
    <w:rsid w:val="00850E5C"/>
    <w:rsid w:val="0085115B"/>
    <w:rsid w:val="008517FD"/>
    <w:rsid w:val="00852525"/>
    <w:rsid w:val="00852F51"/>
    <w:rsid w:val="00853328"/>
    <w:rsid w:val="00854EA5"/>
    <w:rsid w:val="008556DA"/>
    <w:rsid w:val="00855B4F"/>
    <w:rsid w:val="008562E2"/>
    <w:rsid w:val="0085666B"/>
    <w:rsid w:val="0085714D"/>
    <w:rsid w:val="008573CD"/>
    <w:rsid w:val="0086018F"/>
    <w:rsid w:val="00860339"/>
    <w:rsid w:val="00860A57"/>
    <w:rsid w:val="00860F75"/>
    <w:rsid w:val="0086120B"/>
    <w:rsid w:val="0086128A"/>
    <w:rsid w:val="00861680"/>
    <w:rsid w:val="00861741"/>
    <w:rsid w:val="00861BD0"/>
    <w:rsid w:val="008628A9"/>
    <w:rsid w:val="00863497"/>
    <w:rsid w:val="00863909"/>
    <w:rsid w:val="0086494A"/>
    <w:rsid w:val="00864B60"/>
    <w:rsid w:val="0086510B"/>
    <w:rsid w:val="00865599"/>
    <w:rsid w:val="00865E18"/>
    <w:rsid w:val="00865F5C"/>
    <w:rsid w:val="008661A4"/>
    <w:rsid w:val="00866FC0"/>
    <w:rsid w:val="008702EF"/>
    <w:rsid w:val="00870A7C"/>
    <w:rsid w:val="00870B6C"/>
    <w:rsid w:val="00870C72"/>
    <w:rsid w:val="0087184A"/>
    <w:rsid w:val="00871A82"/>
    <w:rsid w:val="00871B18"/>
    <w:rsid w:val="00872219"/>
    <w:rsid w:val="008727DE"/>
    <w:rsid w:val="008729CE"/>
    <w:rsid w:val="008738C1"/>
    <w:rsid w:val="0087415D"/>
    <w:rsid w:val="00874FF7"/>
    <w:rsid w:val="00875459"/>
    <w:rsid w:val="008754A3"/>
    <w:rsid w:val="008755F7"/>
    <w:rsid w:val="0087577D"/>
    <w:rsid w:val="00875F37"/>
    <w:rsid w:val="0087619C"/>
    <w:rsid w:val="008765E2"/>
    <w:rsid w:val="00876673"/>
    <w:rsid w:val="008776DD"/>
    <w:rsid w:val="00877B57"/>
    <w:rsid w:val="00877E1F"/>
    <w:rsid w:val="00880974"/>
    <w:rsid w:val="00880E58"/>
    <w:rsid w:val="00881631"/>
    <w:rsid w:val="00881E81"/>
    <w:rsid w:val="00881FE7"/>
    <w:rsid w:val="0088200E"/>
    <w:rsid w:val="00882575"/>
    <w:rsid w:val="00882A31"/>
    <w:rsid w:val="00882EAC"/>
    <w:rsid w:val="0088304D"/>
    <w:rsid w:val="0088380C"/>
    <w:rsid w:val="00883BE3"/>
    <w:rsid w:val="00883DB1"/>
    <w:rsid w:val="0088467A"/>
    <w:rsid w:val="0088467E"/>
    <w:rsid w:val="00884683"/>
    <w:rsid w:val="00886123"/>
    <w:rsid w:val="00886164"/>
    <w:rsid w:val="00887353"/>
    <w:rsid w:val="00887B57"/>
    <w:rsid w:val="00887E66"/>
    <w:rsid w:val="008901E7"/>
    <w:rsid w:val="00890279"/>
    <w:rsid w:val="00891BE5"/>
    <w:rsid w:val="00892639"/>
    <w:rsid w:val="008928A7"/>
    <w:rsid w:val="008929AC"/>
    <w:rsid w:val="00893200"/>
    <w:rsid w:val="00893672"/>
    <w:rsid w:val="00893E5D"/>
    <w:rsid w:val="008945AF"/>
    <w:rsid w:val="00894718"/>
    <w:rsid w:val="00894974"/>
    <w:rsid w:val="008951AB"/>
    <w:rsid w:val="008953FF"/>
    <w:rsid w:val="00895766"/>
    <w:rsid w:val="008957AD"/>
    <w:rsid w:val="00896544"/>
    <w:rsid w:val="00896827"/>
    <w:rsid w:val="00897302"/>
    <w:rsid w:val="008977AE"/>
    <w:rsid w:val="0089782E"/>
    <w:rsid w:val="00897DA1"/>
    <w:rsid w:val="00897F98"/>
    <w:rsid w:val="008A06FE"/>
    <w:rsid w:val="008A0DD3"/>
    <w:rsid w:val="008A1BE5"/>
    <w:rsid w:val="008A1DDB"/>
    <w:rsid w:val="008A2B7A"/>
    <w:rsid w:val="008A2D33"/>
    <w:rsid w:val="008A383E"/>
    <w:rsid w:val="008A43B6"/>
    <w:rsid w:val="008A44D7"/>
    <w:rsid w:val="008A4879"/>
    <w:rsid w:val="008A4E5D"/>
    <w:rsid w:val="008A5D02"/>
    <w:rsid w:val="008A6328"/>
    <w:rsid w:val="008A7489"/>
    <w:rsid w:val="008A7703"/>
    <w:rsid w:val="008A7B8A"/>
    <w:rsid w:val="008B0F0D"/>
    <w:rsid w:val="008B0F73"/>
    <w:rsid w:val="008B1755"/>
    <w:rsid w:val="008B1FC7"/>
    <w:rsid w:val="008B216D"/>
    <w:rsid w:val="008B21D6"/>
    <w:rsid w:val="008B28A1"/>
    <w:rsid w:val="008B2A37"/>
    <w:rsid w:val="008B2DBB"/>
    <w:rsid w:val="008B3349"/>
    <w:rsid w:val="008B432B"/>
    <w:rsid w:val="008B476B"/>
    <w:rsid w:val="008B4C37"/>
    <w:rsid w:val="008B4D0E"/>
    <w:rsid w:val="008B4E70"/>
    <w:rsid w:val="008B522C"/>
    <w:rsid w:val="008B5282"/>
    <w:rsid w:val="008B5C5F"/>
    <w:rsid w:val="008B5E93"/>
    <w:rsid w:val="008B669F"/>
    <w:rsid w:val="008B74B5"/>
    <w:rsid w:val="008B7A7C"/>
    <w:rsid w:val="008B7F77"/>
    <w:rsid w:val="008C0811"/>
    <w:rsid w:val="008C0FBE"/>
    <w:rsid w:val="008C1040"/>
    <w:rsid w:val="008C2296"/>
    <w:rsid w:val="008C249A"/>
    <w:rsid w:val="008C2549"/>
    <w:rsid w:val="008C2D81"/>
    <w:rsid w:val="008C3521"/>
    <w:rsid w:val="008C43B2"/>
    <w:rsid w:val="008C482D"/>
    <w:rsid w:val="008C5EC6"/>
    <w:rsid w:val="008C616B"/>
    <w:rsid w:val="008C6197"/>
    <w:rsid w:val="008C6A38"/>
    <w:rsid w:val="008C6AEC"/>
    <w:rsid w:val="008C6EDE"/>
    <w:rsid w:val="008D0F5D"/>
    <w:rsid w:val="008D1825"/>
    <w:rsid w:val="008D187D"/>
    <w:rsid w:val="008D196D"/>
    <w:rsid w:val="008D20B8"/>
    <w:rsid w:val="008D247C"/>
    <w:rsid w:val="008D27C6"/>
    <w:rsid w:val="008D2889"/>
    <w:rsid w:val="008D2BC3"/>
    <w:rsid w:val="008D3701"/>
    <w:rsid w:val="008D3DC2"/>
    <w:rsid w:val="008D3EA6"/>
    <w:rsid w:val="008D3F0C"/>
    <w:rsid w:val="008D4465"/>
    <w:rsid w:val="008D44AA"/>
    <w:rsid w:val="008D50D4"/>
    <w:rsid w:val="008D5291"/>
    <w:rsid w:val="008D586D"/>
    <w:rsid w:val="008D5F1A"/>
    <w:rsid w:val="008D67C4"/>
    <w:rsid w:val="008D71A6"/>
    <w:rsid w:val="008D74ED"/>
    <w:rsid w:val="008D7AE2"/>
    <w:rsid w:val="008E0BE3"/>
    <w:rsid w:val="008E0DB8"/>
    <w:rsid w:val="008E1133"/>
    <w:rsid w:val="008E2388"/>
    <w:rsid w:val="008E25C7"/>
    <w:rsid w:val="008E2BA5"/>
    <w:rsid w:val="008E342A"/>
    <w:rsid w:val="008E3CC1"/>
    <w:rsid w:val="008E46FF"/>
    <w:rsid w:val="008E4A4C"/>
    <w:rsid w:val="008E4BB4"/>
    <w:rsid w:val="008E55A2"/>
    <w:rsid w:val="008E570A"/>
    <w:rsid w:val="008E7196"/>
    <w:rsid w:val="008E764E"/>
    <w:rsid w:val="008E7745"/>
    <w:rsid w:val="008E7B4C"/>
    <w:rsid w:val="008F1A3B"/>
    <w:rsid w:val="008F1D40"/>
    <w:rsid w:val="008F1F48"/>
    <w:rsid w:val="008F209F"/>
    <w:rsid w:val="008F2A3F"/>
    <w:rsid w:val="008F3D23"/>
    <w:rsid w:val="008F3D56"/>
    <w:rsid w:val="008F4080"/>
    <w:rsid w:val="008F4256"/>
    <w:rsid w:val="008F4326"/>
    <w:rsid w:val="008F4B6E"/>
    <w:rsid w:val="008F5215"/>
    <w:rsid w:val="008F54F9"/>
    <w:rsid w:val="008F588A"/>
    <w:rsid w:val="008F6758"/>
    <w:rsid w:val="008F743C"/>
    <w:rsid w:val="008F7884"/>
    <w:rsid w:val="008F7B86"/>
    <w:rsid w:val="00900291"/>
    <w:rsid w:val="009006F2"/>
    <w:rsid w:val="00900767"/>
    <w:rsid w:val="00900817"/>
    <w:rsid w:val="00901603"/>
    <w:rsid w:val="009016B5"/>
    <w:rsid w:val="00901B8D"/>
    <w:rsid w:val="009022A8"/>
    <w:rsid w:val="0090232A"/>
    <w:rsid w:val="009039F0"/>
    <w:rsid w:val="00903A53"/>
    <w:rsid w:val="009044EB"/>
    <w:rsid w:val="00904774"/>
    <w:rsid w:val="00904BFA"/>
    <w:rsid w:val="00904CE7"/>
    <w:rsid w:val="009051D6"/>
    <w:rsid w:val="0090692E"/>
    <w:rsid w:val="009073AD"/>
    <w:rsid w:val="00907E4A"/>
    <w:rsid w:val="009103C6"/>
    <w:rsid w:val="00910941"/>
    <w:rsid w:val="0091163C"/>
    <w:rsid w:val="00911666"/>
    <w:rsid w:val="00912019"/>
    <w:rsid w:val="00912234"/>
    <w:rsid w:val="0091256E"/>
    <w:rsid w:val="00912F5B"/>
    <w:rsid w:val="009135BD"/>
    <w:rsid w:val="00913992"/>
    <w:rsid w:val="00913B32"/>
    <w:rsid w:val="00914311"/>
    <w:rsid w:val="0091470B"/>
    <w:rsid w:val="00914C80"/>
    <w:rsid w:val="009151D1"/>
    <w:rsid w:val="009151D5"/>
    <w:rsid w:val="009153B6"/>
    <w:rsid w:val="00915E90"/>
    <w:rsid w:val="009168CA"/>
    <w:rsid w:val="00916937"/>
    <w:rsid w:val="00916A6F"/>
    <w:rsid w:val="00916CAC"/>
    <w:rsid w:val="009171AF"/>
    <w:rsid w:val="009171DC"/>
    <w:rsid w:val="009172FA"/>
    <w:rsid w:val="0091736E"/>
    <w:rsid w:val="00917501"/>
    <w:rsid w:val="00917574"/>
    <w:rsid w:val="00917863"/>
    <w:rsid w:val="00920E2B"/>
    <w:rsid w:val="009212C1"/>
    <w:rsid w:val="009212CA"/>
    <w:rsid w:val="0092130D"/>
    <w:rsid w:val="009213C9"/>
    <w:rsid w:val="00921777"/>
    <w:rsid w:val="0092197A"/>
    <w:rsid w:val="00921BE5"/>
    <w:rsid w:val="009222E5"/>
    <w:rsid w:val="0092238B"/>
    <w:rsid w:val="00922E58"/>
    <w:rsid w:val="00923A48"/>
    <w:rsid w:val="00923AFF"/>
    <w:rsid w:val="00924C64"/>
    <w:rsid w:val="00924ECE"/>
    <w:rsid w:val="00925B59"/>
    <w:rsid w:val="00925C1D"/>
    <w:rsid w:val="00926425"/>
    <w:rsid w:val="00926D24"/>
    <w:rsid w:val="00927E41"/>
    <w:rsid w:val="0093126E"/>
    <w:rsid w:val="0093153F"/>
    <w:rsid w:val="0093156D"/>
    <w:rsid w:val="00931E9F"/>
    <w:rsid w:val="00932189"/>
    <w:rsid w:val="009321AD"/>
    <w:rsid w:val="00932C51"/>
    <w:rsid w:val="00933063"/>
    <w:rsid w:val="009333A6"/>
    <w:rsid w:val="009334C8"/>
    <w:rsid w:val="0093377E"/>
    <w:rsid w:val="00933792"/>
    <w:rsid w:val="00933A2E"/>
    <w:rsid w:val="00933AD7"/>
    <w:rsid w:val="00933B26"/>
    <w:rsid w:val="00933F1C"/>
    <w:rsid w:val="00933F64"/>
    <w:rsid w:val="00934E78"/>
    <w:rsid w:val="0093503C"/>
    <w:rsid w:val="009356EB"/>
    <w:rsid w:val="00936B76"/>
    <w:rsid w:val="00936CE8"/>
    <w:rsid w:val="00936E16"/>
    <w:rsid w:val="00936E20"/>
    <w:rsid w:val="009372D4"/>
    <w:rsid w:val="009376C6"/>
    <w:rsid w:val="00937BFC"/>
    <w:rsid w:val="009402D5"/>
    <w:rsid w:val="00940566"/>
    <w:rsid w:val="00940609"/>
    <w:rsid w:val="00940E99"/>
    <w:rsid w:val="009418C0"/>
    <w:rsid w:val="00941D4D"/>
    <w:rsid w:val="00942831"/>
    <w:rsid w:val="00942D5F"/>
    <w:rsid w:val="009441E5"/>
    <w:rsid w:val="00944748"/>
    <w:rsid w:val="00944759"/>
    <w:rsid w:val="009449AC"/>
    <w:rsid w:val="009452BE"/>
    <w:rsid w:val="0094644B"/>
    <w:rsid w:val="00947514"/>
    <w:rsid w:val="00947CE2"/>
    <w:rsid w:val="00947E20"/>
    <w:rsid w:val="009502D7"/>
    <w:rsid w:val="009508C1"/>
    <w:rsid w:val="009508F6"/>
    <w:rsid w:val="00950BC6"/>
    <w:rsid w:val="00950EDD"/>
    <w:rsid w:val="0095120B"/>
    <w:rsid w:val="00951588"/>
    <w:rsid w:val="00951721"/>
    <w:rsid w:val="00951CBF"/>
    <w:rsid w:val="00951D37"/>
    <w:rsid w:val="0095500C"/>
    <w:rsid w:val="00955EA8"/>
    <w:rsid w:val="00961690"/>
    <w:rsid w:val="00961D19"/>
    <w:rsid w:val="009622A7"/>
    <w:rsid w:val="00962D03"/>
    <w:rsid w:val="009630B6"/>
    <w:rsid w:val="009630BE"/>
    <w:rsid w:val="009633EC"/>
    <w:rsid w:val="00963A10"/>
    <w:rsid w:val="00963F2E"/>
    <w:rsid w:val="00964667"/>
    <w:rsid w:val="00965C6C"/>
    <w:rsid w:val="009660FC"/>
    <w:rsid w:val="009666D4"/>
    <w:rsid w:val="00967E20"/>
    <w:rsid w:val="00967F0F"/>
    <w:rsid w:val="00970864"/>
    <w:rsid w:val="00970F45"/>
    <w:rsid w:val="00971050"/>
    <w:rsid w:val="00971854"/>
    <w:rsid w:val="00971900"/>
    <w:rsid w:val="00971A95"/>
    <w:rsid w:val="00972398"/>
    <w:rsid w:val="00972515"/>
    <w:rsid w:val="009735A2"/>
    <w:rsid w:val="00974954"/>
    <w:rsid w:val="00975378"/>
    <w:rsid w:val="00975AB4"/>
    <w:rsid w:val="00975D3F"/>
    <w:rsid w:val="009765B1"/>
    <w:rsid w:val="0097695E"/>
    <w:rsid w:val="00976C5F"/>
    <w:rsid w:val="00977356"/>
    <w:rsid w:val="009775D4"/>
    <w:rsid w:val="00980813"/>
    <w:rsid w:val="00980856"/>
    <w:rsid w:val="00980F34"/>
    <w:rsid w:val="00981222"/>
    <w:rsid w:val="009819CB"/>
    <w:rsid w:val="009825B9"/>
    <w:rsid w:val="00982A4A"/>
    <w:rsid w:val="00982D5F"/>
    <w:rsid w:val="00983266"/>
    <w:rsid w:val="00983963"/>
    <w:rsid w:val="00983A0A"/>
    <w:rsid w:val="00983D38"/>
    <w:rsid w:val="009840D0"/>
    <w:rsid w:val="009841C9"/>
    <w:rsid w:val="00985382"/>
    <w:rsid w:val="00985799"/>
    <w:rsid w:val="00985CE8"/>
    <w:rsid w:val="00985F52"/>
    <w:rsid w:val="009863D0"/>
    <w:rsid w:val="009866CA"/>
    <w:rsid w:val="009877D9"/>
    <w:rsid w:val="00987AA4"/>
    <w:rsid w:val="00987BE7"/>
    <w:rsid w:val="009909A7"/>
    <w:rsid w:val="00990D3E"/>
    <w:rsid w:val="0099121D"/>
    <w:rsid w:val="00991477"/>
    <w:rsid w:val="009916AB"/>
    <w:rsid w:val="00991708"/>
    <w:rsid w:val="00992127"/>
    <w:rsid w:val="00992566"/>
    <w:rsid w:val="00992B1D"/>
    <w:rsid w:val="00992B5D"/>
    <w:rsid w:val="00992C41"/>
    <w:rsid w:val="009931D7"/>
    <w:rsid w:val="0099364B"/>
    <w:rsid w:val="009938C2"/>
    <w:rsid w:val="00993C66"/>
    <w:rsid w:val="0099428C"/>
    <w:rsid w:val="009943F5"/>
    <w:rsid w:val="009945A7"/>
    <w:rsid w:val="00994BBA"/>
    <w:rsid w:val="00994BFF"/>
    <w:rsid w:val="00994F4E"/>
    <w:rsid w:val="0099589B"/>
    <w:rsid w:val="00995D75"/>
    <w:rsid w:val="0099694C"/>
    <w:rsid w:val="009969B7"/>
    <w:rsid w:val="009969C6"/>
    <w:rsid w:val="00996C6D"/>
    <w:rsid w:val="00997785"/>
    <w:rsid w:val="00997B1D"/>
    <w:rsid w:val="009A0739"/>
    <w:rsid w:val="009A3093"/>
    <w:rsid w:val="009A371C"/>
    <w:rsid w:val="009A45BE"/>
    <w:rsid w:val="009A45DD"/>
    <w:rsid w:val="009A496D"/>
    <w:rsid w:val="009A52A8"/>
    <w:rsid w:val="009A5341"/>
    <w:rsid w:val="009A5D1B"/>
    <w:rsid w:val="009A5DD0"/>
    <w:rsid w:val="009A6554"/>
    <w:rsid w:val="009A78C8"/>
    <w:rsid w:val="009B0067"/>
    <w:rsid w:val="009B1658"/>
    <w:rsid w:val="009B1844"/>
    <w:rsid w:val="009B18AA"/>
    <w:rsid w:val="009B1914"/>
    <w:rsid w:val="009B2242"/>
    <w:rsid w:val="009B22D0"/>
    <w:rsid w:val="009B236F"/>
    <w:rsid w:val="009B2931"/>
    <w:rsid w:val="009B2E94"/>
    <w:rsid w:val="009B316B"/>
    <w:rsid w:val="009B3591"/>
    <w:rsid w:val="009B3925"/>
    <w:rsid w:val="009B3AEE"/>
    <w:rsid w:val="009B40CC"/>
    <w:rsid w:val="009B4134"/>
    <w:rsid w:val="009B4BEB"/>
    <w:rsid w:val="009B50CD"/>
    <w:rsid w:val="009B5EA2"/>
    <w:rsid w:val="009B63E4"/>
    <w:rsid w:val="009B6473"/>
    <w:rsid w:val="009B7113"/>
    <w:rsid w:val="009B77C2"/>
    <w:rsid w:val="009B7870"/>
    <w:rsid w:val="009B78AB"/>
    <w:rsid w:val="009B7F58"/>
    <w:rsid w:val="009C0674"/>
    <w:rsid w:val="009C0B2F"/>
    <w:rsid w:val="009C0B75"/>
    <w:rsid w:val="009C14B1"/>
    <w:rsid w:val="009C1658"/>
    <w:rsid w:val="009C1AD7"/>
    <w:rsid w:val="009C2B49"/>
    <w:rsid w:val="009C2C4F"/>
    <w:rsid w:val="009C2D28"/>
    <w:rsid w:val="009C307F"/>
    <w:rsid w:val="009C39B0"/>
    <w:rsid w:val="009C3E82"/>
    <w:rsid w:val="009C4342"/>
    <w:rsid w:val="009C48D5"/>
    <w:rsid w:val="009C4B53"/>
    <w:rsid w:val="009C510B"/>
    <w:rsid w:val="009C64B7"/>
    <w:rsid w:val="009C686B"/>
    <w:rsid w:val="009C68F3"/>
    <w:rsid w:val="009C7321"/>
    <w:rsid w:val="009C7B99"/>
    <w:rsid w:val="009C7D24"/>
    <w:rsid w:val="009C7FDF"/>
    <w:rsid w:val="009D08A7"/>
    <w:rsid w:val="009D104F"/>
    <w:rsid w:val="009D1464"/>
    <w:rsid w:val="009D46A1"/>
    <w:rsid w:val="009D4E0D"/>
    <w:rsid w:val="009D5B4E"/>
    <w:rsid w:val="009D645B"/>
    <w:rsid w:val="009D67FC"/>
    <w:rsid w:val="009D6BF8"/>
    <w:rsid w:val="009D7130"/>
    <w:rsid w:val="009D79F8"/>
    <w:rsid w:val="009D7BFE"/>
    <w:rsid w:val="009E0D78"/>
    <w:rsid w:val="009E12BC"/>
    <w:rsid w:val="009E2E7F"/>
    <w:rsid w:val="009E4C15"/>
    <w:rsid w:val="009E4F67"/>
    <w:rsid w:val="009E51E4"/>
    <w:rsid w:val="009E5375"/>
    <w:rsid w:val="009E5406"/>
    <w:rsid w:val="009E549E"/>
    <w:rsid w:val="009E554F"/>
    <w:rsid w:val="009E5C7F"/>
    <w:rsid w:val="009E5FC4"/>
    <w:rsid w:val="009E711E"/>
    <w:rsid w:val="009E729E"/>
    <w:rsid w:val="009E7AAB"/>
    <w:rsid w:val="009F068C"/>
    <w:rsid w:val="009F08F7"/>
    <w:rsid w:val="009F091F"/>
    <w:rsid w:val="009F0F9B"/>
    <w:rsid w:val="009F1275"/>
    <w:rsid w:val="009F1307"/>
    <w:rsid w:val="009F23B2"/>
    <w:rsid w:val="009F24CA"/>
    <w:rsid w:val="009F2F23"/>
    <w:rsid w:val="009F32A9"/>
    <w:rsid w:val="009F3415"/>
    <w:rsid w:val="009F36FE"/>
    <w:rsid w:val="009F370D"/>
    <w:rsid w:val="009F3FD6"/>
    <w:rsid w:val="009F4681"/>
    <w:rsid w:val="009F46F3"/>
    <w:rsid w:val="009F4797"/>
    <w:rsid w:val="009F4D70"/>
    <w:rsid w:val="009F53DE"/>
    <w:rsid w:val="009F618D"/>
    <w:rsid w:val="009F64AB"/>
    <w:rsid w:val="009F68F4"/>
    <w:rsid w:val="009F769A"/>
    <w:rsid w:val="009F7A86"/>
    <w:rsid w:val="009F7BA5"/>
    <w:rsid w:val="009F7CC4"/>
    <w:rsid w:val="00A00070"/>
    <w:rsid w:val="00A002C9"/>
    <w:rsid w:val="00A0090B"/>
    <w:rsid w:val="00A01AF2"/>
    <w:rsid w:val="00A01D45"/>
    <w:rsid w:val="00A01DB5"/>
    <w:rsid w:val="00A0229C"/>
    <w:rsid w:val="00A0284C"/>
    <w:rsid w:val="00A0348C"/>
    <w:rsid w:val="00A0382E"/>
    <w:rsid w:val="00A03894"/>
    <w:rsid w:val="00A03927"/>
    <w:rsid w:val="00A0414E"/>
    <w:rsid w:val="00A04627"/>
    <w:rsid w:val="00A047ED"/>
    <w:rsid w:val="00A04C7D"/>
    <w:rsid w:val="00A05783"/>
    <w:rsid w:val="00A05DC3"/>
    <w:rsid w:val="00A05F47"/>
    <w:rsid w:val="00A06547"/>
    <w:rsid w:val="00A06C5F"/>
    <w:rsid w:val="00A079C8"/>
    <w:rsid w:val="00A07F9D"/>
    <w:rsid w:val="00A14505"/>
    <w:rsid w:val="00A15A46"/>
    <w:rsid w:val="00A15BC5"/>
    <w:rsid w:val="00A16145"/>
    <w:rsid w:val="00A164DE"/>
    <w:rsid w:val="00A16825"/>
    <w:rsid w:val="00A16C15"/>
    <w:rsid w:val="00A17D80"/>
    <w:rsid w:val="00A20798"/>
    <w:rsid w:val="00A2082C"/>
    <w:rsid w:val="00A2166F"/>
    <w:rsid w:val="00A21887"/>
    <w:rsid w:val="00A21A0B"/>
    <w:rsid w:val="00A21EC7"/>
    <w:rsid w:val="00A220D9"/>
    <w:rsid w:val="00A227DA"/>
    <w:rsid w:val="00A24092"/>
    <w:rsid w:val="00A2481E"/>
    <w:rsid w:val="00A25A03"/>
    <w:rsid w:val="00A262CC"/>
    <w:rsid w:val="00A264F8"/>
    <w:rsid w:val="00A266A5"/>
    <w:rsid w:val="00A26FF1"/>
    <w:rsid w:val="00A277C4"/>
    <w:rsid w:val="00A308B4"/>
    <w:rsid w:val="00A30F20"/>
    <w:rsid w:val="00A30F21"/>
    <w:rsid w:val="00A3107A"/>
    <w:rsid w:val="00A3118E"/>
    <w:rsid w:val="00A32BD1"/>
    <w:rsid w:val="00A32D4C"/>
    <w:rsid w:val="00A32F90"/>
    <w:rsid w:val="00A330E0"/>
    <w:rsid w:val="00A3331A"/>
    <w:rsid w:val="00A33358"/>
    <w:rsid w:val="00A33FAC"/>
    <w:rsid w:val="00A33FF7"/>
    <w:rsid w:val="00A34B85"/>
    <w:rsid w:val="00A34DE6"/>
    <w:rsid w:val="00A35223"/>
    <w:rsid w:val="00A35D1D"/>
    <w:rsid w:val="00A3646F"/>
    <w:rsid w:val="00A403C1"/>
    <w:rsid w:val="00A40416"/>
    <w:rsid w:val="00A407FC"/>
    <w:rsid w:val="00A4185A"/>
    <w:rsid w:val="00A41CD1"/>
    <w:rsid w:val="00A42B38"/>
    <w:rsid w:val="00A42B74"/>
    <w:rsid w:val="00A43567"/>
    <w:rsid w:val="00A4385B"/>
    <w:rsid w:val="00A438FD"/>
    <w:rsid w:val="00A44040"/>
    <w:rsid w:val="00A45769"/>
    <w:rsid w:val="00A45EEA"/>
    <w:rsid w:val="00A46033"/>
    <w:rsid w:val="00A4668E"/>
    <w:rsid w:val="00A4695D"/>
    <w:rsid w:val="00A46F49"/>
    <w:rsid w:val="00A46F4B"/>
    <w:rsid w:val="00A47B6E"/>
    <w:rsid w:val="00A51246"/>
    <w:rsid w:val="00A512A1"/>
    <w:rsid w:val="00A51B8B"/>
    <w:rsid w:val="00A528D6"/>
    <w:rsid w:val="00A52928"/>
    <w:rsid w:val="00A53069"/>
    <w:rsid w:val="00A53727"/>
    <w:rsid w:val="00A53835"/>
    <w:rsid w:val="00A544C9"/>
    <w:rsid w:val="00A545A4"/>
    <w:rsid w:val="00A55190"/>
    <w:rsid w:val="00A556FD"/>
    <w:rsid w:val="00A564DB"/>
    <w:rsid w:val="00A56EC3"/>
    <w:rsid w:val="00A5740E"/>
    <w:rsid w:val="00A607B9"/>
    <w:rsid w:val="00A61293"/>
    <w:rsid w:val="00A615D1"/>
    <w:rsid w:val="00A61799"/>
    <w:rsid w:val="00A61B3D"/>
    <w:rsid w:val="00A6238D"/>
    <w:rsid w:val="00A624BB"/>
    <w:rsid w:val="00A6394F"/>
    <w:rsid w:val="00A64978"/>
    <w:rsid w:val="00A64ED8"/>
    <w:rsid w:val="00A653C4"/>
    <w:rsid w:val="00A65580"/>
    <w:rsid w:val="00A65621"/>
    <w:rsid w:val="00A65B96"/>
    <w:rsid w:val="00A65C24"/>
    <w:rsid w:val="00A65ECA"/>
    <w:rsid w:val="00A671CA"/>
    <w:rsid w:val="00A6735A"/>
    <w:rsid w:val="00A678C1"/>
    <w:rsid w:val="00A678F4"/>
    <w:rsid w:val="00A67A31"/>
    <w:rsid w:val="00A67CCE"/>
    <w:rsid w:val="00A706F3"/>
    <w:rsid w:val="00A70FBC"/>
    <w:rsid w:val="00A71413"/>
    <w:rsid w:val="00A72C6C"/>
    <w:rsid w:val="00A73A72"/>
    <w:rsid w:val="00A73CE1"/>
    <w:rsid w:val="00A748DB"/>
    <w:rsid w:val="00A7494D"/>
    <w:rsid w:val="00A74992"/>
    <w:rsid w:val="00A755A1"/>
    <w:rsid w:val="00A759CB"/>
    <w:rsid w:val="00A75B27"/>
    <w:rsid w:val="00A76174"/>
    <w:rsid w:val="00A76873"/>
    <w:rsid w:val="00A778C0"/>
    <w:rsid w:val="00A779E2"/>
    <w:rsid w:val="00A800E3"/>
    <w:rsid w:val="00A804D5"/>
    <w:rsid w:val="00A81463"/>
    <w:rsid w:val="00A8243D"/>
    <w:rsid w:val="00A82B63"/>
    <w:rsid w:val="00A82CE6"/>
    <w:rsid w:val="00A82F98"/>
    <w:rsid w:val="00A83171"/>
    <w:rsid w:val="00A837C7"/>
    <w:rsid w:val="00A8381E"/>
    <w:rsid w:val="00A83ED7"/>
    <w:rsid w:val="00A84785"/>
    <w:rsid w:val="00A84892"/>
    <w:rsid w:val="00A84A45"/>
    <w:rsid w:val="00A84FB6"/>
    <w:rsid w:val="00A852B3"/>
    <w:rsid w:val="00A85ACD"/>
    <w:rsid w:val="00A860EB"/>
    <w:rsid w:val="00A87E57"/>
    <w:rsid w:val="00A903E3"/>
    <w:rsid w:val="00A9071A"/>
    <w:rsid w:val="00A90ECB"/>
    <w:rsid w:val="00A910EE"/>
    <w:rsid w:val="00A91A2F"/>
    <w:rsid w:val="00A920B4"/>
    <w:rsid w:val="00A920FF"/>
    <w:rsid w:val="00A93775"/>
    <w:rsid w:val="00A93D21"/>
    <w:rsid w:val="00A93EFC"/>
    <w:rsid w:val="00A94325"/>
    <w:rsid w:val="00A945EA"/>
    <w:rsid w:val="00A94F54"/>
    <w:rsid w:val="00A950FC"/>
    <w:rsid w:val="00A957A6"/>
    <w:rsid w:val="00A96739"/>
    <w:rsid w:val="00A96A72"/>
    <w:rsid w:val="00A96B19"/>
    <w:rsid w:val="00A96E9A"/>
    <w:rsid w:val="00A97606"/>
    <w:rsid w:val="00A976F9"/>
    <w:rsid w:val="00A97D12"/>
    <w:rsid w:val="00AA0EC0"/>
    <w:rsid w:val="00AA1791"/>
    <w:rsid w:val="00AA20DB"/>
    <w:rsid w:val="00AA2562"/>
    <w:rsid w:val="00AA31F5"/>
    <w:rsid w:val="00AA3608"/>
    <w:rsid w:val="00AA40C3"/>
    <w:rsid w:val="00AA4D21"/>
    <w:rsid w:val="00AA5157"/>
    <w:rsid w:val="00AA544D"/>
    <w:rsid w:val="00AA5EB2"/>
    <w:rsid w:val="00AA6C1B"/>
    <w:rsid w:val="00AA6F35"/>
    <w:rsid w:val="00AA721D"/>
    <w:rsid w:val="00AA723F"/>
    <w:rsid w:val="00AB002B"/>
    <w:rsid w:val="00AB0569"/>
    <w:rsid w:val="00AB0E91"/>
    <w:rsid w:val="00AB15DA"/>
    <w:rsid w:val="00AB1D4E"/>
    <w:rsid w:val="00AB2584"/>
    <w:rsid w:val="00AB269A"/>
    <w:rsid w:val="00AB2AFE"/>
    <w:rsid w:val="00AB2BBA"/>
    <w:rsid w:val="00AB2C6F"/>
    <w:rsid w:val="00AB308C"/>
    <w:rsid w:val="00AB38DA"/>
    <w:rsid w:val="00AB3CAE"/>
    <w:rsid w:val="00AB4B1B"/>
    <w:rsid w:val="00AB4C87"/>
    <w:rsid w:val="00AB4DFF"/>
    <w:rsid w:val="00AB5097"/>
    <w:rsid w:val="00AB54ED"/>
    <w:rsid w:val="00AB6E69"/>
    <w:rsid w:val="00AB7094"/>
    <w:rsid w:val="00AB722C"/>
    <w:rsid w:val="00AC000B"/>
    <w:rsid w:val="00AC0D5D"/>
    <w:rsid w:val="00AC14A0"/>
    <w:rsid w:val="00AC14E0"/>
    <w:rsid w:val="00AC1EC4"/>
    <w:rsid w:val="00AC1FAF"/>
    <w:rsid w:val="00AC2295"/>
    <w:rsid w:val="00AC2344"/>
    <w:rsid w:val="00AC36FC"/>
    <w:rsid w:val="00AC3C46"/>
    <w:rsid w:val="00AC3CD0"/>
    <w:rsid w:val="00AC4B57"/>
    <w:rsid w:val="00AC4FB1"/>
    <w:rsid w:val="00AC520B"/>
    <w:rsid w:val="00AC5C76"/>
    <w:rsid w:val="00AC5F41"/>
    <w:rsid w:val="00AC6AC8"/>
    <w:rsid w:val="00AC6C0C"/>
    <w:rsid w:val="00AC74B4"/>
    <w:rsid w:val="00AC767B"/>
    <w:rsid w:val="00AC7CDE"/>
    <w:rsid w:val="00AC7EA8"/>
    <w:rsid w:val="00AD0932"/>
    <w:rsid w:val="00AD1220"/>
    <w:rsid w:val="00AD12A4"/>
    <w:rsid w:val="00AD13E6"/>
    <w:rsid w:val="00AD1A83"/>
    <w:rsid w:val="00AD2CAB"/>
    <w:rsid w:val="00AD386A"/>
    <w:rsid w:val="00AD4E0F"/>
    <w:rsid w:val="00AD5005"/>
    <w:rsid w:val="00AD564B"/>
    <w:rsid w:val="00AD5CC5"/>
    <w:rsid w:val="00AD634F"/>
    <w:rsid w:val="00AD74EF"/>
    <w:rsid w:val="00AD7D30"/>
    <w:rsid w:val="00AD7F37"/>
    <w:rsid w:val="00AD7FF2"/>
    <w:rsid w:val="00AE032D"/>
    <w:rsid w:val="00AE042B"/>
    <w:rsid w:val="00AE073E"/>
    <w:rsid w:val="00AE1003"/>
    <w:rsid w:val="00AE34A8"/>
    <w:rsid w:val="00AE3958"/>
    <w:rsid w:val="00AE3A1D"/>
    <w:rsid w:val="00AE3B08"/>
    <w:rsid w:val="00AE3B0C"/>
    <w:rsid w:val="00AE3BF2"/>
    <w:rsid w:val="00AE4A3F"/>
    <w:rsid w:val="00AE4A73"/>
    <w:rsid w:val="00AE5101"/>
    <w:rsid w:val="00AE5B71"/>
    <w:rsid w:val="00AE6228"/>
    <w:rsid w:val="00AE683D"/>
    <w:rsid w:val="00AE68BB"/>
    <w:rsid w:val="00AE6948"/>
    <w:rsid w:val="00AE6BB7"/>
    <w:rsid w:val="00AE72A7"/>
    <w:rsid w:val="00AE735D"/>
    <w:rsid w:val="00AE75B2"/>
    <w:rsid w:val="00AE7A49"/>
    <w:rsid w:val="00AE7CA8"/>
    <w:rsid w:val="00AF02DE"/>
    <w:rsid w:val="00AF037C"/>
    <w:rsid w:val="00AF0529"/>
    <w:rsid w:val="00AF07B8"/>
    <w:rsid w:val="00AF2FEA"/>
    <w:rsid w:val="00AF3648"/>
    <w:rsid w:val="00AF394D"/>
    <w:rsid w:val="00AF3DF1"/>
    <w:rsid w:val="00AF5A0C"/>
    <w:rsid w:val="00AF5BEB"/>
    <w:rsid w:val="00AF5C37"/>
    <w:rsid w:val="00AF64E6"/>
    <w:rsid w:val="00AF6B04"/>
    <w:rsid w:val="00AF6C1B"/>
    <w:rsid w:val="00AF6F1A"/>
    <w:rsid w:val="00AF7833"/>
    <w:rsid w:val="00AF7BAA"/>
    <w:rsid w:val="00AF7BD2"/>
    <w:rsid w:val="00AF7D64"/>
    <w:rsid w:val="00B01125"/>
    <w:rsid w:val="00B0159A"/>
    <w:rsid w:val="00B01BD4"/>
    <w:rsid w:val="00B01BF5"/>
    <w:rsid w:val="00B02218"/>
    <w:rsid w:val="00B0231A"/>
    <w:rsid w:val="00B02616"/>
    <w:rsid w:val="00B02D15"/>
    <w:rsid w:val="00B03F46"/>
    <w:rsid w:val="00B04245"/>
    <w:rsid w:val="00B04872"/>
    <w:rsid w:val="00B04F37"/>
    <w:rsid w:val="00B060FC"/>
    <w:rsid w:val="00B063C7"/>
    <w:rsid w:val="00B07078"/>
    <w:rsid w:val="00B071A8"/>
    <w:rsid w:val="00B07453"/>
    <w:rsid w:val="00B07FF1"/>
    <w:rsid w:val="00B11208"/>
    <w:rsid w:val="00B119A8"/>
    <w:rsid w:val="00B1238A"/>
    <w:rsid w:val="00B123AD"/>
    <w:rsid w:val="00B129E9"/>
    <w:rsid w:val="00B13196"/>
    <w:rsid w:val="00B13A8F"/>
    <w:rsid w:val="00B13EA4"/>
    <w:rsid w:val="00B140B1"/>
    <w:rsid w:val="00B151F3"/>
    <w:rsid w:val="00B15405"/>
    <w:rsid w:val="00B15C54"/>
    <w:rsid w:val="00B15E21"/>
    <w:rsid w:val="00B16186"/>
    <w:rsid w:val="00B165E7"/>
    <w:rsid w:val="00B16DCF"/>
    <w:rsid w:val="00B175AF"/>
    <w:rsid w:val="00B17D05"/>
    <w:rsid w:val="00B17D78"/>
    <w:rsid w:val="00B20541"/>
    <w:rsid w:val="00B21425"/>
    <w:rsid w:val="00B21AF0"/>
    <w:rsid w:val="00B22042"/>
    <w:rsid w:val="00B2286D"/>
    <w:rsid w:val="00B22D6E"/>
    <w:rsid w:val="00B252B5"/>
    <w:rsid w:val="00B25DA0"/>
    <w:rsid w:val="00B2758F"/>
    <w:rsid w:val="00B27816"/>
    <w:rsid w:val="00B31823"/>
    <w:rsid w:val="00B31D24"/>
    <w:rsid w:val="00B31E9E"/>
    <w:rsid w:val="00B31F22"/>
    <w:rsid w:val="00B32C71"/>
    <w:rsid w:val="00B333C2"/>
    <w:rsid w:val="00B33631"/>
    <w:rsid w:val="00B33B4D"/>
    <w:rsid w:val="00B33C5F"/>
    <w:rsid w:val="00B33E9C"/>
    <w:rsid w:val="00B33FF4"/>
    <w:rsid w:val="00B34238"/>
    <w:rsid w:val="00B34423"/>
    <w:rsid w:val="00B34D31"/>
    <w:rsid w:val="00B35032"/>
    <w:rsid w:val="00B352B4"/>
    <w:rsid w:val="00B35C4C"/>
    <w:rsid w:val="00B3686B"/>
    <w:rsid w:val="00B368FE"/>
    <w:rsid w:val="00B37C38"/>
    <w:rsid w:val="00B37D94"/>
    <w:rsid w:val="00B37E8D"/>
    <w:rsid w:val="00B404DA"/>
    <w:rsid w:val="00B414A4"/>
    <w:rsid w:val="00B42D17"/>
    <w:rsid w:val="00B43070"/>
    <w:rsid w:val="00B436B2"/>
    <w:rsid w:val="00B43DA1"/>
    <w:rsid w:val="00B43E24"/>
    <w:rsid w:val="00B44842"/>
    <w:rsid w:val="00B44C7C"/>
    <w:rsid w:val="00B450CE"/>
    <w:rsid w:val="00B4580D"/>
    <w:rsid w:val="00B4627A"/>
    <w:rsid w:val="00B4740A"/>
    <w:rsid w:val="00B47C72"/>
    <w:rsid w:val="00B500B4"/>
    <w:rsid w:val="00B50546"/>
    <w:rsid w:val="00B50E75"/>
    <w:rsid w:val="00B5101F"/>
    <w:rsid w:val="00B5278F"/>
    <w:rsid w:val="00B52928"/>
    <w:rsid w:val="00B5395C"/>
    <w:rsid w:val="00B53CF3"/>
    <w:rsid w:val="00B54814"/>
    <w:rsid w:val="00B54FF3"/>
    <w:rsid w:val="00B55092"/>
    <w:rsid w:val="00B552F7"/>
    <w:rsid w:val="00B55FFB"/>
    <w:rsid w:val="00B56964"/>
    <w:rsid w:val="00B56EED"/>
    <w:rsid w:val="00B57895"/>
    <w:rsid w:val="00B6060A"/>
    <w:rsid w:val="00B60789"/>
    <w:rsid w:val="00B60AA2"/>
    <w:rsid w:val="00B60D50"/>
    <w:rsid w:val="00B6143B"/>
    <w:rsid w:val="00B61B4B"/>
    <w:rsid w:val="00B61CC9"/>
    <w:rsid w:val="00B62182"/>
    <w:rsid w:val="00B6289B"/>
    <w:rsid w:val="00B62CFD"/>
    <w:rsid w:val="00B63C44"/>
    <w:rsid w:val="00B64BA7"/>
    <w:rsid w:val="00B6636E"/>
    <w:rsid w:val="00B6665A"/>
    <w:rsid w:val="00B667E6"/>
    <w:rsid w:val="00B66B97"/>
    <w:rsid w:val="00B66E30"/>
    <w:rsid w:val="00B66EDE"/>
    <w:rsid w:val="00B67000"/>
    <w:rsid w:val="00B677A6"/>
    <w:rsid w:val="00B6792A"/>
    <w:rsid w:val="00B70464"/>
    <w:rsid w:val="00B70715"/>
    <w:rsid w:val="00B70D1F"/>
    <w:rsid w:val="00B70DC3"/>
    <w:rsid w:val="00B717D8"/>
    <w:rsid w:val="00B71D2A"/>
    <w:rsid w:val="00B72487"/>
    <w:rsid w:val="00B72D7A"/>
    <w:rsid w:val="00B73B11"/>
    <w:rsid w:val="00B73B71"/>
    <w:rsid w:val="00B7495A"/>
    <w:rsid w:val="00B74E37"/>
    <w:rsid w:val="00B7507B"/>
    <w:rsid w:val="00B75E74"/>
    <w:rsid w:val="00B75F88"/>
    <w:rsid w:val="00B765F1"/>
    <w:rsid w:val="00B76A4C"/>
    <w:rsid w:val="00B76EA5"/>
    <w:rsid w:val="00B76F15"/>
    <w:rsid w:val="00B77714"/>
    <w:rsid w:val="00B77EFD"/>
    <w:rsid w:val="00B77F66"/>
    <w:rsid w:val="00B8111A"/>
    <w:rsid w:val="00B8197E"/>
    <w:rsid w:val="00B82CD4"/>
    <w:rsid w:val="00B83067"/>
    <w:rsid w:val="00B83231"/>
    <w:rsid w:val="00B83D15"/>
    <w:rsid w:val="00B83E97"/>
    <w:rsid w:val="00B84ED2"/>
    <w:rsid w:val="00B85582"/>
    <w:rsid w:val="00B85A48"/>
    <w:rsid w:val="00B85A85"/>
    <w:rsid w:val="00B8673E"/>
    <w:rsid w:val="00B86C55"/>
    <w:rsid w:val="00B86E84"/>
    <w:rsid w:val="00B87302"/>
    <w:rsid w:val="00B9061D"/>
    <w:rsid w:val="00B90B5C"/>
    <w:rsid w:val="00B91826"/>
    <w:rsid w:val="00B91C70"/>
    <w:rsid w:val="00B926B6"/>
    <w:rsid w:val="00B9331D"/>
    <w:rsid w:val="00B940D7"/>
    <w:rsid w:val="00B948C8"/>
    <w:rsid w:val="00B957EF"/>
    <w:rsid w:val="00B9586B"/>
    <w:rsid w:val="00B95B4E"/>
    <w:rsid w:val="00B97BFD"/>
    <w:rsid w:val="00BA0168"/>
    <w:rsid w:val="00BA08F3"/>
    <w:rsid w:val="00BA0906"/>
    <w:rsid w:val="00BA09D9"/>
    <w:rsid w:val="00BA1712"/>
    <w:rsid w:val="00BA1B96"/>
    <w:rsid w:val="00BA202A"/>
    <w:rsid w:val="00BA2F3F"/>
    <w:rsid w:val="00BA31A5"/>
    <w:rsid w:val="00BA38AC"/>
    <w:rsid w:val="00BA3BD0"/>
    <w:rsid w:val="00BA45DA"/>
    <w:rsid w:val="00BA482A"/>
    <w:rsid w:val="00BA59FA"/>
    <w:rsid w:val="00BA5E9E"/>
    <w:rsid w:val="00BA61D1"/>
    <w:rsid w:val="00BA6FAE"/>
    <w:rsid w:val="00BA7063"/>
    <w:rsid w:val="00BA7077"/>
    <w:rsid w:val="00BA750C"/>
    <w:rsid w:val="00BB0332"/>
    <w:rsid w:val="00BB0396"/>
    <w:rsid w:val="00BB062F"/>
    <w:rsid w:val="00BB0631"/>
    <w:rsid w:val="00BB0F3C"/>
    <w:rsid w:val="00BB1732"/>
    <w:rsid w:val="00BB187A"/>
    <w:rsid w:val="00BB26FA"/>
    <w:rsid w:val="00BB2990"/>
    <w:rsid w:val="00BB29A1"/>
    <w:rsid w:val="00BB2A91"/>
    <w:rsid w:val="00BB37F0"/>
    <w:rsid w:val="00BB4EB0"/>
    <w:rsid w:val="00BB5777"/>
    <w:rsid w:val="00BB59F2"/>
    <w:rsid w:val="00BB623F"/>
    <w:rsid w:val="00BC01DC"/>
    <w:rsid w:val="00BC0333"/>
    <w:rsid w:val="00BC0DCA"/>
    <w:rsid w:val="00BC10AD"/>
    <w:rsid w:val="00BC120D"/>
    <w:rsid w:val="00BC13BE"/>
    <w:rsid w:val="00BC1452"/>
    <w:rsid w:val="00BC162D"/>
    <w:rsid w:val="00BC22D8"/>
    <w:rsid w:val="00BC22F9"/>
    <w:rsid w:val="00BC30B0"/>
    <w:rsid w:val="00BC35D1"/>
    <w:rsid w:val="00BC36AA"/>
    <w:rsid w:val="00BC3DA8"/>
    <w:rsid w:val="00BC3F2C"/>
    <w:rsid w:val="00BC440F"/>
    <w:rsid w:val="00BC47D3"/>
    <w:rsid w:val="00BC5259"/>
    <w:rsid w:val="00BC5A13"/>
    <w:rsid w:val="00BC5F52"/>
    <w:rsid w:val="00BC6418"/>
    <w:rsid w:val="00BC70E9"/>
    <w:rsid w:val="00BC73E3"/>
    <w:rsid w:val="00BC74B2"/>
    <w:rsid w:val="00BC7BF7"/>
    <w:rsid w:val="00BC7E21"/>
    <w:rsid w:val="00BD081B"/>
    <w:rsid w:val="00BD0ED3"/>
    <w:rsid w:val="00BD0F5E"/>
    <w:rsid w:val="00BD155F"/>
    <w:rsid w:val="00BD316F"/>
    <w:rsid w:val="00BD3E19"/>
    <w:rsid w:val="00BD3F72"/>
    <w:rsid w:val="00BD419E"/>
    <w:rsid w:val="00BD41B5"/>
    <w:rsid w:val="00BD4BBF"/>
    <w:rsid w:val="00BD5183"/>
    <w:rsid w:val="00BD5B80"/>
    <w:rsid w:val="00BD623A"/>
    <w:rsid w:val="00BD7686"/>
    <w:rsid w:val="00BD7884"/>
    <w:rsid w:val="00BD795E"/>
    <w:rsid w:val="00BE01E5"/>
    <w:rsid w:val="00BE032C"/>
    <w:rsid w:val="00BE05A7"/>
    <w:rsid w:val="00BE0B33"/>
    <w:rsid w:val="00BE10F4"/>
    <w:rsid w:val="00BE1424"/>
    <w:rsid w:val="00BE180F"/>
    <w:rsid w:val="00BE18EF"/>
    <w:rsid w:val="00BE1A4D"/>
    <w:rsid w:val="00BE1AE5"/>
    <w:rsid w:val="00BE2381"/>
    <w:rsid w:val="00BE2881"/>
    <w:rsid w:val="00BE3536"/>
    <w:rsid w:val="00BE5238"/>
    <w:rsid w:val="00BE68CC"/>
    <w:rsid w:val="00BE741F"/>
    <w:rsid w:val="00BE759E"/>
    <w:rsid w:val="00BE77A8"/>
    <w:rsid w:val="00BE781F"/>
    <w:rsid w:val="00BE7935"/>
    <w:rsid w:val="00BE7A62"/>
    <w:rsid w:val="00BE7E8E"/>
    <w:rsid w:val="00BF047A"/>
    <w:rsid w:val="00BF0545"/>
    <w:rsid w:val="00BF074A"/>
    <w:rsid w:val="00BF0846"/>
    <w:rsid w:val="00BF0AE5"/>
    <w:rsid w:val="00BF0F08"/>
    <w:rsid w:val="00BF1126"/>
    <w:rsid w:val="00BF1366"/>
    <w:rsid w:val="00BF13A2"/>
    <w:rsid w:val="00BF1417"/>
    <w:rsid w:val="00BF1B6D"/>
    <w:rsid w:val="00BF1D4A"/>
    <w:rsid w:val="00BF2566"/>
    <w:rsid w:val="00BF28E5"/>
    <w:rsid w:val="00BF2A4C"/>
    <w:rsid w:val="00BF3F4E"/>
    <w:rsid w:val="00BF4120"/>
    <w:rsid w:val="00BF41B3"/>
    <w:rsid w:val="00BF442F"/>
    <w:rsid w:val="00BF4488"/>
    <w:rsid w:val="00BF45BC"/>
    <w:rsid w:val="00BF5242"/>
    <w:rsid w:val="00BF53A2"/>
    <w:rsid w:val="00BF5489"/>
    <w:rsid w:val="00BF5FD6"/>
    <w:rsid w:val="00BF690D"/>
    <w:rsid w:val="00BF6A1B"/>
    <w:rsid w:val="00BF6DBB"/>
    <w:rsid w:val="00BF6E87"/>
    <w:rsid w:val="00BF75AF"/>
    <w:rsid w:val="00BF7846"/>
    <w:rsid w:val="00BF7A7C"/>
    <w:rsid w:val="00BF7FBA"/>
    <w:rsid w:val="00C00306"/>
    <w:rsid w:val="00C007E5"/>
    <w:rsid w:val="00C00C54"/>
    <w:rsid w:val="00C014D6"/>
    <w:rsid w:val="00C015B8"/>
    <w:rsid w:val="00C018D1"/>
    <w:rsid w:val="00C01963"/>
    <w:rsid w:val="00C01C68"/>
    <w:rsid w:val="00C024BA"/>
    <w:rsid w:val="00C02C3C"/>
    <w:rsid w:val="00C033A7"/>
    <w:rsid w:val="00C0356F"/>
    <w:rsid w:val="00C03A30"/>
    <w:rsid w:val="00C04EAA"/>
    <w:rsid w:val="00C051B8"/>
    <w:rsid w:val="00C05A22"/>
    <w:rsid w:val="00C05CD4"/>
    <w:rsid w:val="00C05F6C"/>
    <w:rsid w:val="00C07671"/>
    <w:rsid w:val="00C07871"/>
    <w:rsid w:val="00C07AA0"/>
    <w:rsid w:val="00C07B7C"/>
    <w:rsid w:val="00C07ED5"/>
    <w:rsid w:val="00C10044"/>
    <w:rsid w:val="00C10716"/>
    <w:rsid w:val="00C108F6"/>
    <w:rsid w:val="00C10F1A"/>
    <w:rsid w:val="00C12236"/>
    <w:rsid w:val="00C12806"/>
    <w:rsid w:val="00C12B1A"/>
    <w:rsid w:val="00C137E0"/>
    <w:rsid w:val="00C13933"/>
    <w:rsid w:val="00C142B2"/>
    <w:rsid w:val="00C16050"/>
    <w:rsid w:val="00C164DF"/>
    <w:rsid w:val="00C167B1"/>
    <w:rsid w:val="00C1693B"/>
    <w:rsid w:val="00C16963"/>
    <w:rsid w:val="00C172BD"/>
    <w:rsid w:val="00C17846"/>
    <w:rsid w:val="00C17B9C"/>
    <w:rsid w:val="00C2017D"/>
    <w:rsid w:val="00C20181"/>
    <w:rsid w:val="00C2079B"/>
    <w:rsid w:val="00C20D32"/>
    <w:rsid w:val="00C21076"/>
    <w:rsid w:val="00C211E4"/>
    <w:rsid w:val="00C213C0"/>
    <w:rsid w:val="00C21475"/>
    <w:rsid w:val="00C21F78"/>
    <w:rsid w:val="00C222A0"/>
    <w:rsid w:val="00C225F5"/>
    <w:rsid w:val="00C22CB4"/>
    <w:rsid w:val="00C230B9"/>
    <w:rsid w:val="00C23126"/>
    <w:rsid w:val="00C24787"/>
    <w:rsid w:val="00C24A48"/>
    <w:rsid w:val="00C2540D"/>
    <w:rsid w:val="00C255BC"/>
    <w:rsid w:val="00C26454"/>
    <w:rsid w:val="00C26FF5"/>
    <w:rsid w:val="00C2700D"/>
    <w:rsid w:val="00C2739C"/>
    <w:rsid w:val="00C3034B"/>
    <w:rsid w:val="00C306AD"/>
    <w:rsid w:val="00C30C71"/>
    <w:rsid w:val="00C31817"/>
    <w:rsid w:val="00C31B22"/>
    <w:rsid w:val="00C31C1C"/>
    <w:rsid w:val="00C32AFA"/>
    <w:rsid w:val="00C33C56"/>
    <w:rsid w:val="00C33DDB"/>
    <w:rsid w:val="00C34B17"/>
    <w:rsid w:val="00C34D7E"/>
    <w:rsid w:val="00C360A2"/>
    <w:rsid w:val="00C3634A"/>
    <w:rsid w:val="00C374C9"/>
    <w:rsid w:val="00C404F6"/>
    <w:rsid w:val="00C40ECA"/>
    <w:rsid w:val="00C412BB"/>
    <w:rsid w:val="00C413F9"/>
    <w:rsid w:val="00C41C30"/>
    <w:rsid w:val="00C42F1D"/>
    <w:rsid w:val="00C438C5"/>
    <w:rsid w:val="00C44D76"/>
    <w:rsid w:val="00C4524B"/>
    <w:rsid w:val="00C45268"/>
    <w:rsid w:val="00C4555E"/>
    <w:rsid w:val="00C45C90"/>
    <w:rsid w:val="00C45F2F"/>
    <w:rsid w:val="00C466D4"/>
    <w:rsid w:val="00C47024"/>
    <w:rsid w:val="00C47CC4"/>
    <w:rsid w:val="00C47DAD"/>
    <w:rsid w:val="00C5021B"/>
    <w:rsid w:val="00C502F1"/>
    <w:rsid w:val="00C505E8"/>
    <w:rsid w:val="00C50DC6"/>
    <w:rsid w:val="00C50E43"/>
    <w:rsid w:val="00C512DE"/>
    <w:rsid w:val="00C5204E"/>
    <w:rsid w:val="00C5221B"/>
    <w:rsid w:val="00C5353D"/>
    <w:rsid w:val="00C536C3"/>
    <w:rsid w:val="00C53C48"/>
    <w:rsid w:val="00C53D93"/>
    <w:rsid w:val="00C5431C"/>
    <w:rsid w:val="00C54871"/>
    <w:rsid w:val="00C55E33"/>
    <w:rsid w:val="00C561DA"/>
    <w:rsid w:val="00C567C0"/>
    <w:rsid w:val="00C57BA4"/>
    <w:rsid w:val="00C57E45"/>
    <w:rsid w:val="00C603C3"/>
    <w:rsid w:val="00C60BB8"/>
    <w:rsid w:val="00C60CFE"/>
    <w:rsid w:val="00C611E0"/>
    <w:rsid w:val="00C61511"/>
    <w:rsid w:val="00C615C3"/>
    <w:rsid w:val="00C6253B"/>
    <w:rsid w:val="00C63D8C"/>
    <w:rsid w:val="00C65076"/>
    <w:rsid w:val="00C65324"/>
    <w:rsid w:val="00C659F2"/>
    <w:rsid w:val="00C661BF"/>
    <w:rsid w:val="00C66C54"/>
    <w:rsid w:val="00C67B8C"/>
    <w:rsid w:val="00C705CF"/>
    <w:rsid w:val="00C70849"/>
    <w:rsid w:val="00C709AB"/>
    <w:rsid w:val="00C71650"/>
    <w:rsid w:val="00C7185B"/>
    <w:rsid w:val="00C718B8"/>
    <w:rsid w:val="00C71AD9"/>
    <w:rsid w:val="00C72340"/>
    <w:rsid w:val="00C7249A"/>
    <w:rsid w:val="00C72CC0"/>
    <w:rsid w:val="00C730AB"/>
    <w:rsid w:val="00C731EA"/>
    <w:rsid w:val="00C73D75"/>
    <w:rsid w:val="00C74119"/>
    <w:rsid w:val="00C74156"/>
    <w:rsid w:val="00C7415F"/>
    <w:rsid w:val="00C7462E"/>
    <w:rsid w:val="00C74D06"/>
    <w:rsid w:val="00C74DE0"/>
    <w:rsid w:val="00C75B52"/>
    <w:rsid w:val="00C76778"/>
    <w:rsid w:val="00C76D0B"/>
    <w:rsid w:val="00C76FFC"/>
    <w:rsid w:val="00C773C9"/>
    <w:rsid w:val="00C77416"/>
    <w:rsid w:val="00C8003D"/>
    <w:rsid w:val="00C80F45"/>
    <w:rsid w:val="00C81553"/>
    <w:rsid w:val="00C8198C"/>
    <w:rsid w:val="00C819C5"/>
    <w:rsid w:val="00C81BA3"/>
    <w:rsid w:val="00C81E60"/>
    <w:rsid w:val="00C82351"/>
    <w:rsid w:val="00C8249C"/>
    <w:rsid w:val="00C82847"/>
    <w:rsid w:val="00C828E1"/>
    <w:rsid w:val="00C83B4F"/>
    <w:rsid w:val="00C84B10"/>
    <w:rsid w:val="00C85190"/>
    <w:rsid w:val="00C85369"/>
    <w:rsid w:val="00C86735"/>
    <w:rsid w:val="00C868C3"/>
    <w:rsid w:val="00C86ABD"/>
    <w:rsid w:val="00C87005"/>
    <w:rsid w:val="00C90332"/>
    <w:rsid w:val="00C90EBC"/>
    <w:rsid w:val="00C91BBA"/>
    <w:rsid w:val="00C91C2D"/>
    <w:rsid w:val="00C91D57"/>
    <w:rsid w:val="00C91FC0"/>
    <w:rsid w:val="00C922C0"/>
    <w:rsid w:val="00C93C90"/>
    <w:rsid w:val="00C9445D"/>
    <w:rsid w:val="00C94586"/>
    <w:rsid w:val="00C95193"/>
    <w:rsid w:val="00C95A5C"/>
    <w:rsid w:val="00C962E6"/>
    <w:rsid w:val="00C965D4"/>
    <w:rsid w:val="00C96901"/>
    <w:rsid w:val="00C97C51"/>
    <w:rsid w:val="00CA01C3"/>
    <w:rsid w:val="00CA0591"/>
    <w:rsid w:val="00CA078D"/>
    <w:rsid w:val="00CA0BAA"/>
    <w:rsid w:val="00CA117F"/>
    <w:rsid w:val="00CA27A2"/>
    <w:rsid w:val="00CA2E38"/>
    <w:rsid w:val="00CA305A"/>
    <w:rsid w:val="00CA3554"/>
    <w:rsid w:val="00CA4440"/>
    <w:rsid w:val="00CA44E0"/>
    <w:rsid w:val="00CA5601"/>
    <w:rsid w:val="00CA5644"/>
    <w:rsid w:val="00CA5EB5"/>
    <w:rsid w:val="00CA6539"/>
    <w:rsid w:val="00CA709B"/>
    <w:rsid w:val="00CA715C"/>
    <w:rsid w:val="00CA7220"/>
    <w:rsid w:val="00CA7407"/>
    <w:rsid w:val="00CA7539"/>
    <w:rsid w:val="00CA7682"/>
    <w:rsid w:val="00CB0516"/>
    <w:rsid w:val="00CB088E"/>
    <w:rsid w:val="00CB23FD"/>
    <w:rsid w:val="00CB2F90"/>
    <w:rsid w:val="00CB3A97"/>
    <w:rsid w:val="00CB3CCA"/>
    <w:rsid w:val="00CB42CF"/>
    <w:rsid w:val="00CB47D4"/>
    <w:rsid w:val="00CB4D20"/>
    <w:rsid w:val="00CB4E1F"/>
    <w:rsid w:val="00CB5280"/>
    <w:rsid w:val="00CB57D6"/>
    <w:rsid w:val="00CB5F96"/>
    <w:rsid w:val="00CB628F"/>
    <w:rsid w:val="00CC00DB"/>
    <w:rsid w:val="00CC00EA"/>
    <w:rsid w:val="00CC04E4"/>
    <w:rsid w:val="00CC0A21"/>
    <w:rsid w:val="00CC0C03"/>
    <w:rsid w:val="00CC18A7"/>
    <w:rsid w:val="00CC1EE2"/>
    <w:rsid w:val="00CC25DC"/>
    <w:rsid w:val="00CC3387"/>
    <w:rsid w:val="00CC33AD"/>
    <w:rsid w:val="00CC3DFF"/>
    <w:rsid w:val="00CC3FF7"/>
    <w:rsid w:val="00CC4033"/>
    <w:rsid w:val="00CC4490"/>
    <w:rsid w:val="00CC4588"/>
    <w:rsid w:val="00CC475C"/>
    <w:rsid w:val="00CC4801"/>
    <w:rsid w:val="00CC48F2"/>
    <w:rsid w:val="00CC4900"/>
    <w:rsid w:val="00CC4C52"/>
    <w:rsid w:val="00CC575A"/>
    <w:rsid w:val="00CC582C"/>
    <w:rsid w:val="00CC5C4C"/>
    <w:rsid w:val="00CC6044"/>
    <w:rsid w:val="00CC61AE"/>
    <w:rsid w:val="00CC6456"/>
    <w:rsid w:val="00CC65CE"/>
    <w:rsid w:val="00CC6B3D"/>
    <w:rsid w:val="00CC7B70"/>
    <w:rsid w:val="00CD0117"/>
    <w:rsid w:val="00CD0729"/>
    <w:rsid w:val="00CD079A"/>
    <w:rsid w:val="00CD07C8"/>
    <w:rsid w:val="00CD0983"/>
    <w:rsid w:val="00CD1801"/>
    <w:rsid w:val="00CD1C0C"/>
    <w:rsid w:val="00CD25CE"/>
    <w:rsid w:val="00CD32FC"/>
    <w:rsid w:val="00CD3538"/>
    <w:rsid w:val="00CD359C"/>
    <w:rsid w:val="00CD3F0E"/>
    <w:rsid w:val="00CD41F6"/>
    <w:rsid w:val="00CD4502"/>
    <w:rsid w:val="00CD4797"/>
    <w:rsid w:val="00CD5D8F"/>
    <w:rsid w:val="00CD5FF0"/>
    <w:rsid w:val="00CD6AA8"/>
    <w:rsid w:val="00CD7607"/>
    <w:rsid w:val="00CD7A9F"/>
    <w:rsid w:val="00CD7B43"/>
    <w:rsid w:val="00CD7D53"/>
    <w:rsid w:val="00CD7E8B"/>
    <w:rsid w:val="00CE03CD"/>
    <w:rsid w:val="00CE073D"/>
    <w:rsid w:val="00CE0921"/>
    <w:rsid w:val="00CE11C1"/>
    <w:rsid w:val="00CE1A24"/>
    <w:rsid w:val="00CE221A"/>
    <w:rsid w:val="00CE2B19"/>
    <w:rsid w:val="00CE364F"/>
    <w:rsid w:val="00CE36D0"/>
    <w:rsid w:val="00CE3B53"/>
    <w:rsid w:val="00CE51E3"/>
    <w:rsid w:val="00CE5251"/>
    <w:rsid w:val="00CE6A4A"/>
    <w:rsid w:val="00CE6E56"/>
    <w:rsid w:val="00CE702B"/>
    <w:rsid w:val="00CE7270"/>
    <w:rsid w:val="00CE750F"/>
    <w:rsid w:val="00CF0935"/>
    <w:rsid w:val="00CF2D31"/>
    <w:rsid w:val="00CF301B"/>
    <w:rsid w:val="00CF30CB"/>
    <w:rsid w:val="00CF3593"/>
    <w:rsid w:val="00CF35F1"/>
    <w:rsid w:val="00CF3AEC"/>
    <w:rsid w:val="00CF409F"/>
    <w:rsid w:val="00CF414C"/>
    <w:rsid w:val="00CF5AFD"/>
    <w:rsid w:val="00CF63F3"/>
    <w:rsid w:val="00CF66BF"/>
    <w:rsid w:val="00CF6ABA"/>
    <w:rsid w:val="00CF6E5F"/>
    <w:rsid w:val="00CF6F6E"/>
    <w:rsid w:val="00CF716C"/>
    <w:rsid w:val="00CF7CE0"/>
    <w:rsid w:val="00D00817"/>
    <w:rsid w:val="00D00B1F"/>
    <w:rsid w:val="00D00D2A"/>
    <w:rsid w:val="00D015CB"/>
    <w:rsid w:val="00D026B1"/>
    <w:rsid w:val="00D02893"/>
    <w:rsid w:val="00D03650"/>
    <w:rsid w:val="00D03E2A"/>
    <w:rsid w:val="00D0476A"/>
    <w:rsid w:val="00D05480"/>
    <w:rsid w:val="00D054CF"/>
    <w:rsid w:val="00D05AF4"/>
    <w:rsid w:val="00D06CE7"/>
    <w:rsid w:val="00D0736C"/>
    <w:rsid w:val="00D0738C"/>
    <w:rsid w:val="00D1026D"/>
    <w:rsid w:val="00D119A7"/>
    <w:rsid w:val="00D11AD8"/>
    <w:rsid w:val="00D11FA9"/>
    <w:rsid w:val="00D1216C"/>
    <w:rsid w:val="00D12EBD"/>
    <w:rsid w:val="00D13434"/>
    <w:rsid w:val="00D13483"/>
    <w:rsid w:val="00D1363B"/>
    <w:rsid w:val="00D13BB4"/>
    <w:rsid w:val="00D13FC0"/>
    <w:rsid w:val="00D14415"/>
    <w:rsid w:val="00D147DE"/>
    <w:rsid w:val="00D14D7D"/>
    <w:rsid w:val="00D153E8"/>
    <w:rsid w:val="00D1561F"/>
    <w:rsid w:val="00D16102"/>
    <w:rsid w:val="00D16C00"/>
    <w:rsid w:val="00D16E85"/>
    <w:rsid w:val="00D16F6C"/>
    <w:rsid w:val="00D176C8"/>
    <w:rsid w:val="00D20078"/>
    <w:rsid w:val="00D217D4"/>
    <w:rsid w:val="00D21979"/>
    <w:rsid w:val="00D221D0"/>
    <w:rsid w:val="00D22B20"/>
    <w:rsid w:val="00D22FB9"/>
    <w:rsid w:val="00D233EC"/>
    <w:rsid w:val="00D246E1"/>
    <w:rsid w:val="00D25499"/>
    <w:rsid w:val="00D254AB"/>
    <w:rsid w:val="00D26505"/>
    <w:rsid w:val="00D2751E"/>
    <w:rsid w:val="00D27529"/>
    <w:rsid w:val="00D275DB"/>
    <w:rsid w:val="00D303EF"/>
    <w:rsid w:val="00D30410"/>
    <w:rsid w:val="00D30B2F"/>
    <w:rsid w:val="00D3100E"/>
    <w:rsid w:val="00D31851"/>
    <w:rsid w:val="00D31DFE"/>
    <w:rsid w:val="00D33885"/>
    <w:rsid w:val="00D33B83"/>
    <w:rsid w:val="00D344C1"/>
    <w:rsid w:val="00D34B1D"/>
    <w:rsid w:val="00D363C1"/>
    <w:rsid w:val="00D372CE"/>
    <w:rsid w:val="00D37D4E"/>
    <w:rsid w:val="00D37FF8"/>
    <w:rsid w:val="00D4033D"/>
    <w:rsid w:val="00D403C7"/>
    <w:rsid w:val="00D40B6E"/>
    <w:rsid w:val="00D40C29"/>
    <w:rsid w:val="00D40F36"/>
    <w:rsid w:val="00D4208A"/>
    <w:rsid w:val="00D4232C"/>
    <w:rsid w:val="00D4292B"/>
    <w:rsid w:val="00D42C69"/>
    <w:rsid w:val="00D4310A"/>
    <w:rsid w:val="00D434D2"/>
    <w:rsid w:val="00D43F5D"/>
    <w:rsid w:val="00D443BB"/>
    <w:rsid w:val="00D44C08"/>
    <w:rsid w:val="00D45602"/>
    <w:rsid w:val="00D45B1C"/>
    <w:rsid w:val="00D45C24"/>
    <w:rsid w:val="00D45FF3"/>
    <w:rsid w:val="00D460F5"/>
    <w:rsid w:val="00D469AD"/>
    <w:rsid w:val="00D470D8"/>
    <w:rsid w:val="00D474A0"/>
    <w:rsid w:val="00D478F8"/>
    <w:rsid w:val="00D47B77"/>
    <w:rsid w:val="00D47D1D"/>
    <w:rsid w:val="00D47FBD"/>
    <w:rsid w:val="00D50B5C"/>
    <w:rsid w:val="00D51EFA"/>
    <w:rsid w:val="00D52D80"/>
    <w:rsid w:val="00D53B41"/>
    <w:rsid w:val="00D53D18"/>
    <w:rsid w:val="00D53F10"/>
    <w:rsid w:val="00D545B5"/>
    <w:rsid w:val="00D549B5"/>
    <w:rsid w:val="00D559E1"/>
    <w:rsid w:val="00D56499"/>
    <w:rsid w:val="00D564F3"/>
    <w:rsid w:val="00D56698"/>
    <w:rsid w:val="00D56835"/>
    <w:rsid w:val="00D56B8D"/>
    <w:rsid w:val="00D5746E"/>
    <w:rsid w:val="00D57886"/>
    <w:rsid w:val="00D57C87"/>
    <w:rsid w:val="00D57DB0"/>
    <w:rsid w:val="00D57EBA"/>
    <w:rsid w:val="00D57F3B"/>
    <w:rsid w:val="00D60E33"/>
    <w:rsid w:val="00D616C6"/>
    <w:rsid w:val="00D618F0"/>
    <w:rsid w:val="00D62AD9"/>
    <w:rsid w:val="00D635EA"/>
    <w:rsid w:val="00D63BFD"/>
    <w:rsid w:val="00D63F74"/>
    <w:rsid w:val="00D640ED"/>
    <w:rsid w:val="00D64BE5"/>
    <w:rsid w:val="00D651CF"/>
    <w:rsid w:val="00D65670"/>
    <w:rsid w:val="00D65FCB"/>
    <w:rsid w:val="00D66473"/>
    <w:rsid w:val="00D6650E"/>
    <w:rsid w:val="00D6688B"/>
    <w:rsid w:val="00D66DD4"/>
    <w:rsid w:val="00D677B3"/>
    <w:rsid w:val="00D7018F"/>
    <w:rsid w:val="00D7094A"/>
    <w:rsid w:val="00D71415"/>
    <w:rsid w:val="00D7178B"/>
    <w:rsid w:val="00D722C6"/>
    <w:rsid w:val="00D72EB8"/>
    <w:rsid w:val="00D73065"/>
    <w:rsid w:val="00D73533"/>
    <w:rsid w:val="00D73594"/>
    <w:rsid w:val="00D73764"/>
    <w:rsid w:val="00D7379E"/>
    <w:rsid w:val="00D73A88"/>
    <w:rsid w:val="00D7538C"/>
    <w:rsid w:val="00D75672"/>
    <w:rsid w:val="00D756D5"/>
    <w:rsid w:val="00D76692"/>
    <w:rsid w:val="00D77331"/>
    <w:rsid w:val="00D774BE"/>
    <w:rsid w:val="00D776F3"/>
    <w:rsid w:val="00D77FC5"/>
    <w:rsid w:val="00D807E8"/>
    <w:rsid w:val="00D80B63"/>
    <w:rsid w:val="00D80E37"/>
    <w:rsid w:val="00D8126D"/>
    <w:rsid w:val="00D81E70"/>
    <w:rsid w:val="00D831E8"/>
    <w:rsid w:val="00D8365B"/>
    <w:rsid w:val="00D83864"/>
    <w:rsid w:val="00D83AC6"/>
    <w:rsid w:val="00D8427D"/>
    <w:rsid w:val="00D844F1"/>
    <w:rsid w:val="00D8545C"/>
    <w:rsid w:val="00D864BB"/>
    <w:rsid w:val="00D86E18"/>
    <w:rsid w:val="00D874BD"/>
    <w:rsid w:val="00D90A0A"/>
    <w:rsid w:val="00D90F5A"/>
    <w:rsid w:val="00D9120C"/>
    <w:rsid w:val="00D9275F"/>
    <w:rsid w:val="00D92B8B"/>
    <w:rsid w:val="00D93311"/>
    <w:rsid w:val="00D9370A"/>
    <w:rsid w:val="00D93BFF"/>
    <w:rsid w:val="00D94D4D"/>
    <w:rsid w:val="00D95067"/>
    <w:rsid w:val="00D95212"/>
    <w:rsid w:val="00D95AEF"/>
    <w:rsid w:val="00D965F5"/>
    <w:rsid w:val="00D97764"/>
    <w:rsid w:val="00D977B0"/>
    <w:rsid w:val="00D977DA"/>
    <w:rsid w:val="00DA01A9"/>
    <w:rsid w:val="00DA02CF"/>
    <w:rsid w:val="00DA0D3D"/>
    <w:rsid w:val="00DA0E63"/>
    <w:rsid w:val="00DA1B4B"/>
    <w:rsid w:val="00DA1F65"/>
    <w:rsid w:val="00DA2A9B"/>
    <w:rsid w:val="00DA3410"/>
    <w:rsid w:val="00DA3561"/>
    <w:rsid w:val="00DA43F6"/>
    <w:rsid w:val="00DA4A13"/>
    <w:rsid w:val="00DA4F41"/>
    <w:rsid w:val="00DA4F60"/>
    <w:rsid w:val="00DA5002"/>
    <w:rsid w:val="00DA575C"/>
    <w:rsid w:val="00DA59EE"/>
    <w:rsid w:val="00DA6A39"/>
    <w:rsid w:val="00DA72AD"/>
    <w:rsid w:val="00DA7687"/>
    <w:rsid w:val="00DB0783"/>
    <w:rsid w:val="00DB0E1B"/>
    <w:rsid w:val="00DB0EFA"/>
    <w:rsid w:val="00DB13E8"/>
    <w:rsid w:val="00DB244E"/>
    <w:rsid w:val="00DB2C2F"/>
    <w:rsid w:val="00DB2F1D"/>
    <w:rsid w:val="00DB3410"/>
    <w:rsid w:val="00DB3AED"/>
    <w:rsid w:val="00DB4A02"/>
    <w:rsid w:val="00DB4E98"/>
    <w:rsid w:val="00DB52C3"/>
    <w:rsid w:val="00DB5E75"/>
    <w:rsid w:val="00DB61D4"/>
    <w:rsid w:val="00DB6B11"/>
    <w:rsid w:val="00DB6EC7"/>
    <w:rsid w:val="00DB6EE9"/>
    <w:rsid w:val="00DB70B5"/>
    <w:rsid w:val="00DB73FA"/>
    <w:rsid w:val="00DC060A"/>
    <w:rsid w:val="00DC08AA"/>
    <w:rsid w:val="00DC114B"/>
    <w:rsid w:val="00DC1996"/>
    <w:rsid w:val="00DC24D3"/>
    <w:rsid w:val="00DC2959"/>
    <w:rsid w:val="00DC2B4E"/>
    <w:rsid w:val="00DC2CA1"/>
    <w:rsid w:val="00DC332D"/>
    <w:rsid w:val="00DC351A"/>
    <w:rsid w:val="00DC3769"/>
    <w:rsid w:val="00DC4CB6"/>
    <w:rsid w:val="00DC4F48"/>
    <w:rsid w:val="00DC576D"/>
    <w:rsid w:val="00DC5783"/>
    <w:rsid w:val="00DC57A6"/>
    <w:rsid w:val="00DC5DEF"/>
    <w:rsid w:val="00DC5EF4"/>
    <w:rsid w:val="00DC6152"/>
    <w:rsid w:val="00DC6545"/>
    <w:rsid w:val="00DC6622"/>
    <w:rsid w:val="00DC6B4A"/>
    <w:rsid w:val="00DC6D99"/>
    <w:rsid w:val="00DC6E65"/>
    <w:rsid w:val="00DC718F"/>
    <w:rsid w:val="00DC7B90"/>
    <w:rsid w:val="00DC7E64"/>
    <w:rsid w:val="00DD0064"/>
    <w:rsid w:val="00DD059C"/>
    <w:rsid w:val="00DD059F"/>
    <w:rsid w:val="00DD0676"/>
    <w:rsid w:val="00DD0677"/>
    <w:rsid w:val="00DD171C"/>
    <w:rsid w:val="00DD1AC1"/>
    <w:rsid w:val="00DD1B93"/>
    <w:rsid w:val="00DD1C26"/>
    <w:rsid w:val="00DD2EEB"/>
    <w:rsid w:val="00DD358E"/>
    <w:rsid w:val="00DD381E"/>
    <w:rsid w:val="00DD3B48"/>
    <w:rsid w:val="00DD3BCE"/>
    <w:rsid w:val="00DD4237"/>
    <w:rsid w:val="00DD4CFD"/>
    <w:rsid w:val="00DD529C"/>
    <w:rsid w:val="00DD5707"/>
    <w:rsid w:val="00DD60AA"/>
    <w:rsid w:val="00DD6BBD"/>
    <w:rsid w:val="00DD6C2B"/>
    <w:rsid w:val="00DE0636"/>
    <w:rsid w:val="00DE1805"/>
    <w:rsid w:val="00DE253D"/>
    <w:rsid w:val="00DE26EA"/>
    <w:rsid w:val="00DE3BC6"/>
    <w:rsid w:val="00DE41FE"/>
    <w:rsid w:val="00DE4236"/>
    <w:rsid w:val="00DE43EA"/>
    <w:rsid w:val="00DE4934"/>
    <w:rsid w:val="00DE4EFE"/>
    <w:rsid w:val="00DE59ED"/>
    <w:rsid w:val="00DE5A93"/>
    <w:rsid w:val="00DE5B4B"/>
    <w:rsid w:val="00DE5D1B"/>
    <w:rsid w:val="00DE6339"/>
    <w:rsid w:val="00DE63AF"/>
    <w:rsid w:val="00DE7632"/>
    <w:rsid w:val="00DE7F45"/>
    <w:rsid w:val="00DF0342"/>
    <w:rsid w:val="00DF080B"/>
    <w:rsid w:val="00DF0DCE"/>
    <w:rsid w:val="00DF134D"/>
    <w:rsid w:val="00DF18EA"/>
    <w:rsid w:val="00DF2324"/>
    <w:rsid w:val="00DF334D"/>
    <w:rsid w:val="00DF349A"/>
    <w:rsid w:val="00DF4F05"/>
    <w:rsid w:val="00DF5423"/>
    <w:rsid w:val="00DF559B"/>
    <w:rsid w:val="00DF5B18"/>
    <w:rsid w:val="00DF610B"/>
    <w:rsid w:val="00DF7012"/>
    <w:rsid w:val="00DF7925"/>
    <w:rsid w:val="00E007A1"/>
    <w:rsid w:val="00E00F8A"/>
    <w:rsid w:val="00E0165B"/>
    <w:rsid w:val="00E016DC"/>
    <w:rsid w:val="00E01C26"/>
    <w:rsid w:val="00E02360"/>
    <w:rsid w:val="00E03821"/>
    <w:rsid w:val="00E04205"/>
    <w:rsid w:val="00E046F7"/>
    <w:rsid w:val="00E0526E"/>
    <w:rsid w:val="00E06B68"/>
    <w:rsid w:val="00E07876"/>
    <w:rsid w:val="00E0799C"/>
    <w:rsid w:val="00E07AE4"/>
    <w:rsid w:val="00E07BB9"/>
    <w:rsid w:val="00E100E1"/>
    <w:rsid w:val="00E104E8"/>
    <w:rsid w:val="00E10A65"/>
    <w:rsid w:val="00E1119E"/>
    <w:rsid w:val="00E11644"/>
    <w:rsid w:val="00E12154"/>
    <w:rsid w:val="00E12642"/>
    <w:rsid w:val="00E1293C"/>
    <w:rsid w:val="00E12A15"/>
    <w:rsid w:val="00E1327F"/>
    <w:rsid w:val="00E13291"/>
    <w:rsid w:val="00E14306"/>
    <w:rsid w:val="00E1476E"/>
    <w:rsid w:val="00E14CD9"/>
    <w:rsid w:val="00E154B1"/>
    <w:rsid w:val="00E154ED"/>
    <w:rsid w:val="00E1558A"/>
    <w:rsid w:val="00E1587F"/>
    <w:rsid w:val="00E166FE"/>
    <w:rsid w:val="00E1714B"/>
    <w:rsid w:val="00E172E7"/>
    <w:rsid w:val="00E20707"/>
    <w:rsid w:val="00E209A5"/>
    <w:rsid w:val="00E20B52"/>
    <w:rsid w:val="00E20B7E"/>
    <w:rsid w:val="00E20DD9"/>
    <w:rsid w:val="00E218EF"/>
    <w:rsid w:val="00E21CFD"/>
    <w:rsid w:val="00E2245E"/>
    <w:rsid w:val="00E23077"/>
    <w:rsid w:val="00E233A7"/>
    <w:rsid w:val="00E23497"/>
    <w:rsid w:val="00E238FB"/>
    <w:rsid w:val="00E23C84"/>
    <w:rsid w:val="00E23D8C"/>
    <w:rsid w:val="00E23F03"/>
    <w:rsid w:val="00E24291"/>
    <w:rsid w:val="00E24D3E"/>
    <w:rsid w:val="00E25CF5"/>
    <w:rsid w:val="00E274B2"/>
    <w:rsid w:val="00E277B1"/>
    <w:rsid w:val="00E2791D"/>
    <w:rsid w:val="00E3073F"/>
    <w:rsid w:val="00E308BA"/>
    <w:rsid w:val="00E319BA"/>
    <w:rsid w:val="00E31A69"/>
    <w:rsid w:val="00E31C57"/>
    <w:rsid w:val="00E321C4"/>
    <w:rsid w:val="00E32EE4"/>
    <w:rsid w:val="00E333D0"/>
    <w:rsid w:val="00E3375D"/>
    <w:rsid w:val="00E337D3"/>
    <w:rsid w:val="00E3444D"/>
    <w:rsid w:val="00E346FF"/>
    <w:rsid w:val="00E3477E"/>
    <w:rsid w:val="00E34B6C"/>
    <w:rsid w:val="00E34D24"/>
    <w:rsid w:val="00E34F85"/>
    <w:rsid w:val="00E3653D"/>
    <w:rsid w:val="00E36C2F"/>
    <w:rsid w:val="00E36EA4"/>
    <w:rsid w:val="00E37341"/>
    <w:rsid w:val="00E37A5A"/>
    <w:rsid w:val="00E40822"/>
    <w:rsid w:val="00E40EED"/>
    <w:rsid w:val="00E4122D"/>
    <w:rsid w:val="00E41B19"/>
    <w:rsid w:val="00E41C29"/>
    <w:rsid w:val="00E422E5"/>
    <w:rsid w:val="00E42BF0"/>
    <w:rsid w:val="00E4311F"/>
    <w:rsid w:val="00E43967"/>
    <w:rsid w:val="00E43CBD"/>
    <w:rsid w:val="00E44107"/>
    <w:rsid w:val="00E44E15"/>
    <w:rsid w:val="00E44EBA"/>
    <w:rsid w:val="00E451B4"/>
    <w:rsid w:val="00E45D49"/>
    <w:rsid w:val="00E45DCA"/>
    <w:rsid w:val="00E4672F"/>
    <w:rsid w:val="00E47F36"/>
    <w:rsid w:val="00E502F3"/>
    <w:rsid w:val="00E504F6"/>
    <w:rsid w:val="00E50545"/>
    <w:rsid w:val="00E50A2C"/>
    <w:rsid w:val="00E513D9"/>
    <w:rsid w:val="00E51AAD"/>
    <w:rsid w:val="00E51B60"/>
    <w:rsid w:val="00E52303"/>
    <w:rsid w:val="00E540E0"/>
    <w:rsid w:val="00E547F5"/>
    <w:rsid w:val="00E549D1"/>
    <w:rsid w:val="00E551C4"/>
    <w:rsid w:val="00E55209"/>
    <w:rsid w:val="00E5551A"/>
    <w:rsid w:val="00E5593D"/>
    <w:rsid w:val="00E55DB6"/>
    <w:rsid w:val="00E55F7B"/>
    <w:rsid w:val="00E562BD"/>
    <w:rsid w:val="00E56AC0"/>
    <w:rsid w:val="00E61465"/>
    <w:rsid w:val="00E614FF"/>
    <w:rsid w:val="00E6172C"/>
    <w:rsid w:val="00E61733"/>
    <w:rsid w:val="00E61A33"/>
    <w:rsid w:val="00E620BB"/>
    <w:rsid w:val="00E62123"/>
    <w:rsid w:val="00E62896"/>
    <w:rsid w:val="00E6359A"/>
    <w:rsid w:val="00E64003"/>
    <w:rsid w:val="00E6400C"/>
    <w:rsid w:val="00E6490C"/>
    <w:rsid w:val="00E64CF8"/>
    <w:rsid w:val="00E6572F"/>
    <w:rsid w:val="00E657A0"/>
    <w:rsid w:val="00E659A0"/>
    <w:rsid w:val="00E65C57"/>
    <w:rsid w:val="00E6669A"/>
    <w:rsid w:val="00E66DE4"/>
    <w:rsid w:val="00E66F66"/>
    <w:rsid w:val="00E670D6"/>
    <w:rsid w:val="00E7059E"/>
    <w:rsid w:val="00E71B9B"/>
    <w:rsid w:val="00E71DB0"/>
    <w:rsid w:val="00E720DF"/>
    <w:rsid w:val="00E7270B"/>
    <w:rsid w:val="00E729D4"/>
    <w:rsid w:val="00E72D59"/>
    <w:rsid w:val="00E72EB8"/>
    <w:rsid w:val="00E72FFD"/>
    <w:rsid w:val="00E7308A"/>
    <w:rsid w:val="00E731F2"/>
    <w:rsid w:val="00E73304"/>
    <w:rsid w:val="00E7375E"/>
    <w:rsid w:val="00E73B23"/>
    <w:rsid w:val="00E73C1D"/>
    <w:rsid w:val="00E73DC3"/>
    <w:rsid w:val="00E73EF6"/>
    <w:rsid w:val="00E74730"/>
    <w:rsid w:val="00E74B3F"/>
    <w:rsid w:val="00E7522A"/>
    <w:rsid w:val="00E7565B"/>
    <w:rsid w:val="00E76A19"/>
    <w:rsid w:val="00E76EB3"/>
    <w:rsid w:val="00E7711C"/>
    <w:rsid w:val="00E7712B"/>
    <w:rsid w:val="00E809B6"/>
    <w:rsid w:val="00E80BA2"/>
    <w:rsid w:val="00E815F5"/>
    <w:rsid w:val="00E81A9C"/>
    <w:rsid w:val="00E81D84"/>
    <w:rsid w:val="00E826AB"/>
    <w:rsid w:val="00E82763"/>
    <w:rsid w:val="00E827A3"/>
    <w:rsid w:val="00E829D8"/>
    <w:rsid w:val="00E830D2"/>
    <w:rsid w:val="00E8360F"/>
    <w:rsid w:val="00E8383E"/>
    <w:rsid w:val="00E83D4C"/>
    <w:rsid w:val="00E846B6"/>
    <w:rsid w:val="00E8474F"/>
    <w:rsid w:val="00E84A37"/>
    <w:rsid w:val="00E84DEC"/>
    <w:rsid w:val="00E84E5A"/>
    <w:rsid w:val="00E8508C"/>
    <w:rsid w:val="00E8536D"/>
    <w:rsid w:val="00E8596C"/>
    <w:rsid w:val="00E8654F"/>
    <w:rsid w:val="00E86724"/>
    <w:rsid w:val="00E86C6D"/>
    <w:rsid w:val="00E86D95"/>
    <w:rsid w:val="00E86E5D"/>
    <w:rsid w:val="00E86EFF"/>
    <w:rsid w:val="00E87372"/>
    <w:rsid w:val="00E8778A"/>
    <w:rsid w:val="00E87A6C"/>
    <w:rsid w:val="00E919DC"/>
    <w:rsid w:val="00E91AF8"/>
    <w:rsid w:val="00E91E93"/>
    <w:rsid w:val="00E9246A"/>
    <w:rsid w:val="00E925A5"/>
    <w:rsid w:val="00E92EF0"/>
    <w:rsid w:val="00E9308E"/>
    <w:rsid w:val="00E9447C"/>
    <w:rsid w:val="00E94F1C"/>
    <w:rsid w:val="00E94F77"/>
    <w:rsid w:val="00E954C2"/>
    <w:rsid w:val="00E96D21"/>
    <w:rsid w:val="00E97931"/>
    <w:rsid w:val="00E979EB"/>
    <w:rsid w:val="00E97BF2"/>
    <w:rsid w:val="00EA0EA7"/>
    <w:rsid w:val="00EA13B8"/>
    <w:rsid w:val="00EA171D"/>
    <w:rsid w:val="00EA1F90"/>
    <w:rsid w:val="00EA2784"/>
    <w:rsid w:val="00EA307E"/>
    <w:rsid w:val="00EA479E"/>
    <w:rsid w:val="00EA49D2"/>
    <w:rsid w:val="00EA4B60"/>
    <w:rsid w:val="00EA4CE4"/>
    <w:rsid w:val="00EA50B6"/>
    <w:rsid w:val="00EA5147"/>
    <w:rsid w:val="00EA5240"/>
    <w:rsid w:val="00EA5D76"/>
    <w:rsid w:val="00EA6AFD"/>
    <w:rsid w:val="00EA6B01"/>
    <w:rsid w:val="00EA7030"/>
    <w:rsid w:val="00EA77CE"/>
    <w:rsid w:val="00EB0194"/>
    <w:rsid w:val="00EB02A9"/>
    <w:rsid w:val="00EB03B7"/>
    <w:rsid w:val="00EB0A3C"/>
    <w:rsid w:val="00EB0A50"/>
    <w:rsid w:val="00EB1545"/>
    <w:rsid w:val="00EB188C"/>
    <w:rsid w:val="00EB1FFB"/>
    <w:rsid w:val="00EB20B1"/>
    <w:rsid w:val="00EB20BE"/>
    <w:rsid w:val="00EB291B"/>
    <w:rsid w:val="00EB3116"/>
    <w:rsid w:val="00EB3855"/>
    <w:rsid w:val="00EB3E57"/>
    <w:rsid w:val="00EB41A7"/>
    <w:rsid w:val="00EB46E9"/>
    <w:rsid w:val="00EB4ECB"/>
    <w:rsid w:val="00EB4EE3"/>
    <w:rsid w:val="00EB5346"/>
    <w:rsid w:val="00EB5418"/>
    <w:rsid w:val="00EB5702"/>
    <w:rsid w:val="00EB57C8"/>
    <w:rsid w:val="00EB5CBA"/>
    <w:rsid w:val="00EB655D"/>
    <w:rsid w:val="00EB666D"/>
    <w:rsid w:val="00EB6A2A"/>
    <w:rsid w:val="00EB73DC"/>
    <w:rsid w:val="00EC07D1"/>
    <w:rsid w:val="00EC097F"/>
    <w:rsid w:val="00EC0B43"/>
    <w:rsid w:val="00EC0F13"/>
    <w:rsid w:val="00EC0FE4"/>
    <w:rsid w:val="00EC1DA3"/>
    <w:rsid w:val="00EC21F9"/>
    <w:rsid w:val="00EC44BE"/>
    <w:rsid w:val="00EC44C0"/>
    <w:rsid w:val="00EC4AB4"/>
    <w:rsid w:val="00EC4BF9"/>
    <w:rsid w:val="00EC5489"/>
    <w:rsid w:val="00EC578F"/>
    <w:rsid w:val="00EC586E"/>
    <w:rsid w:val="00EC58A6"/>
    <w:rsid w:val="00EC63D4"/>
    <w:rsid w:val="00EC7ED1"/>
    <w:rsid w:val="00ED035F"/>
    <w:rsid w:val="00ED0FBC"/>
    <w:rsid w:val="00ED2481"/>
    <w:rsid w:val="00ED2AEE"/>
    <w:rsid w:val="00ED2D76"/>
    <w:rsid w:val="00ED2EC3"/>
    <w:rsid w:val="00ED2F1D"/>
    <w:rsid w:val="00ED3A86"/>
    <w:rsid w:val="00ED3BAA"/>
    <w:rsid w:val="00ED407C"/>
    <w:rsid w:val="00ED43AF"/>
    <w:rsid w:val="00ED46A4"/>
    <w:rsid w:val="00ED4FDA"/>
    <w:rsid w:val="00ED54C6"/>
    <w:rsid w:val="00ED5902"/>
    <w:rsid w:val="00ED5B6C"/>
    <w:rsid w:val="00ED5CE3"/>
    <w:rsid w:val="00ED5F4F"/>
    <w:rsid w:val="00ED6211"/>
    <w:rsid w:val="00ED64D2"/>
    <w:rsid w:val="00ED6AF7"/>
    <w:rsid w:val="00ED6B9B"/>
    <w:rsid w:val="00ED72DF"/>
    <w:rsid w:val="00ED756D"/>
    <w:rsid w:val="00ED799F"/>
    <w:rsid w:val="00ED7CBA"/>
    <w:rsid w:val="00EE0381"/>
    <w:rsid w:val="00EE0674"/>
    <w:rsid w:val="00EE080F"/>
    <w:rsid w:val="00EE0F82"/>
    <w:rsid w:val="00EE1046"/>
    <w:rsid w:val="00EE140F"/>
    <w:rsid w:val="00EE1A40"/>
    <w:rsid w:val="00EE1C25"/>
    <w:rsid w:val="00EE1E68"/>
    <w:rsid w:val="00EE283F"/>
    <w:rsid w:val="00EE2998"/>
    <w:rsid w:val="00EE2AC2"/>
    <w:rsid w:val="00EE2C28"/>
    <w:rsid w:val="00EE3261"/>
    <w:rsid w:val="00EE331F"/>
    <w:rsid w:val="00EE3A27"/>
    <w:rsid w:val="00EE3BA5"/>
    <w:rsid w:val="00EE489D"/>
    <w:rsid w:val="00EE4BA8"/>
    <w:rsid w:val="00EE4BD9"/>
    <w:rsid w:val="00EE4DE3"/>
    <w:rsid w:val="00EE5189"/>
    <w:rsid w:val="00EE64CE"/>
    <w:rsid w:val="00EE64F6"/>
    <w:rsid w:val="00EE7128"/>
    <w:rsid w:val="00EE72C3"/>
    <w:rsid w:val="00EE7383"/>
    <w:rsid w:val="00EE7678"/>
    <w:rsid w:val="00EF0BAC"/>
    <w:rsid w:val="00EF0C56"/>
    <w:rsid w:val="00EF1B50"/>
    <w:rsid w:val="00EF1CF0"/>
    <w:rsid w:val="00EF1FA1"/>
    <w:rsid w:val="00EF2CAB"/>
    <w:rsid w:val="00EF2D88"/>
    <w:rsid w:val="00EF3422"/>
    <w:rsid w:val="00EF4B3F"/>
    <w:rsid w:val="00EF5451"/>
    <w:rsid w:val="00EF55E4"/>
    <w:rsid w:val="00EF59B9"/>
    <w:rsid w:val="00EF59DC"/>
    <w:rsid w:val="00EF6AB8"/>
    <w:rsid w:val="00EF6BC7"/>
    <w:rsid w:val="00EF7B8B"/>
    <w:rsid w:val="00F002EF"/>
    <w:rsid w:val="00F0044D"/>
    <w:rsid w:val="00F0062D"/>
    <w:rsid w:val="00F0119F"/>
    <w:rsid w:val="00F011DF"/>
    <w:rsid w:val="00F014B8"/>
    <w:rsid w:val="00F015F1"/>
    <w:rsid w:val="00F02337"/>
    <w:rsid w:val="00F023EA"/>
    <w:rsid w:val="00F024F7"/>
    <w:rsid w:val="00F0296E"/>
    <w:rsid w:val="00F02FD8"/>
    <w:rsid w:val="00F03BFA"/>
    <w:rsid w:val="00F04342"/>
    <w:rsid w:val="00F044CA"/>
    <w:rsid w:val="00F048CF"/>
    <w:rsid w:val="00F04A30"/>
    <w:rsid w:val="00F05091"/>
    <w:rsid w:val="00F052DB"/>
    <w:rsid w:val="00F059E1"/>
    <w:rsid w:val="00F06862"/>
    <w:rsid w:val="00F06E07"/>
    <w:rsid w:val="00F07658"/>
    <w:rsid w:val="00F10186"/>
    <w:rsid w:val="00F1055E"/>
    <w:rsid w:val="00F107F8"/>
    <w:rsid w:val="00F10952"/>
    <w:rsid w:val="00F10CB1"/>
    <w:rsid w:val="00F10D7F"/>
    <w:rsid w:val="00F11735"/>
    <w:rsid w:val="00F11994"/>
    <w:rsid w:val="00F11A24"/>
    <w:rsid w:val="00F11AF8"/>
    <w:rsid w:val="00F11CB4"/>
    <w:rsid w:val="00F11FA1"/>
    <w:rsid w:val="00F12660"/>
    <w:rsid w:val="00F13765"/>
    <w:rsid w:val="00F138EE"/>
    <w:rsid w:val="00F14110"/>
    <w:rsid w:val="00F14202"/>
    <w:rsid w:val="00F14507"/>
    <w:rsid w:val="00F14E34"/>
    <w:rsid w:val="00F15178"/>
    <w:rsid w:val="00F151C0"/>
    <w:rsid w:val="00F152C3"/>
    <w:rsid w:val="00F157C4"/>
    <w:rsid w:val="00F159B3"/>
    <w:rsid w:val="00F15AC4"/>
    <w:rsid w:val="00F15B60"/>
    <w:rsid w:val="00F15C57"/>
    <w:rsid w:val="00F15DE5"/>
    <w:rsid w:val="00F15F64"/>
    <w:rsid w:val="00F1671A"/>
    <w:rsid w:val="00F16E18"/>
    <w:rsid w:val="00F16EDE"/>
    <w:rsid w:val="00F17176"/>
    <w:rsid w:val="00F17657"/>
    <w:rsid w:val="00F17AA5"/>
    <w:rsid w:val="00F17E8A"/>
    <w:rsid w:val="00F20070"/>
    <w:rsid w:val="00F20A03"/>
    <w:rsid w:val="00F20A54"/>
    <w:rsid w:val="00F21181"/>
    <w:rsid w:val="00F22CAA"/>
    <w:rsid w:val="00F232AB"/>
    <w:rsid w:val="00F239BF"/>
    <w:rsid w:val="00F23E00"/>
    <w:rsid w:val="00F24406"/>
    <w:rsid w:val="00F24502"/>
    <w:rsid w:val="00F24BFC"/>
    <w:rsid w:val="00F24FF0"/>
    <w:rsid w:val="00F2581F"/>
    <w:rsid w:val="00F25D62"/>
    <w:rsid w:val="00F26138"/>
    <w:rsid w:val="00F264E0"/>
    <w:rsid w:val="00F26816"/>
    <w:rsid w:val="00F27017"/>
    <w:rsid w:val="00F2771F"/>
    <w:rsid w:val="00F278A0"/>
    <w:rsid w:val="00F27FB1"/>
    <w:rsid w:val="00F30530"/>
    <w:rsid w:val="00F305A5"/>
    <w:rsid w:val="00F31365"/>
    <w:rsid w:val="00F31626"/>
    <w:rsid w:val="00F31A6D"/>
    <w:rsid w:val="00F32F86"/>
    <w:rsid w:val="00F34447"/>
    <w:rsid w:val="00F345FF"/>
    <w:rsid w:val="00F34AFC"/>
    <w:rsid w:val="00F34FBF"/>
    <w:rsid w:val="00F34FD9"/>
    <w:rsid w:val="00F361B1"/>
    <w:rsid w:val="00F371BE"/>
    <w:rsid w:val="00F371E5"/>
    <w:rsid w:val="00F372A5"/>
    <w:rsid w:val="00F37F11"/>
    <w:rsid w:val="00F400FB"/>
    <w:rsid w:val="00F40663"/>
    <w:rsid w:val="00F40F72"/>
    <w:rsid w:val="00F41C4C"/>
    <w:rsid w:val="00F41D92"/>
    <w:rsid w:val="00F42030"/>
    <w:rsid w:val="00F4322E"/>
    <w:rsid w:val="00F433EE"/>
    <w:rsid w:val="00F43892"/>
    <w:rsid w:val="00F43966"/>
    <w:rsid w:val="00F43A16"/>
    <w:rsid w:val="00F44C53"/>
    <w:rsid w:val="00F468DD"/>
    <w:rsid w:val="00F46B4C"/>
    <w:rsid w:val="00F471A3"/>
    <w:rsid w:val="00F47453"/>
    <w:rsid w:val="00F47873"/>
    <w:rsid w:val="00F47AC7"/>
    <w:rsid w:val="00F50D2A"/>
    <w:rsid w:val="00F50E05"/>
    <w:rsid w:val="00F520B8"/>
    <w:rsid w:val="00F5371A"/>
    <w:rsid w:val="00F53815"/>
    <w:rsid w:val="00F53CE3"/>
    <w:rsid w:val="00F548E1"/>
    <w:rsid w:val="00F55EB5"/>
    <w:rsid w:val="00F55FBC"/>
    <w:rsid w:val="00F56B35"/>
    <w:rsid w:val="00F575D8"/>
    <w:rsid w:val="00F575F5"/>
    <w:rsid w:val="00F606E6"/>
    <w:rsid w:val="00F607D5"/>
    <w:rsid w:val="00F60D9D"/>
    <w:rsid w:val="00F61BAC"/>
    <w:rsid w:val="00F61D1F"/>
    <w:rsid w:val="00F61DB4"/>
    <w:rsid w:val="00F620E7"/>
    <w:rsid w:val="00F633CB"/>
    <w:rsid w:val="00F64E01"/>
    <w:rsid w:val="00F65498"/>
    <w:rsid w:val="00F65711"/>
    <w:rsid w:val="00F67062"/>
    <w:rsid w:val="00F673DF"/>
    <w:rsid w:val="00F67913"/>
    <w:rsid w:val="00F67AA7"/>
    <w:rsid w:val="00F70048"/>
    <w:rsid w:val="00F70539"/>
    <w:rsid w:val="00F70F07"/>
    <w:rsid w:val="00F71A50"/>
    <w:rsid w:val="00F71C73"/>
    <w:rsid w:val="00F71E71"/>
    <w:rsid w:val="00F72146"/>
    <w:rsid w:val="00F728D7"/>
    <w:rsid w:val="00F72AA7"/>
    <w:rsid w:val="00F736C2"/>
    <w:rsid w:val="00F73A11"/>
    <w:rsid w:val="00F7439F"/>
    <w:rsid w:val="00F75077"/>
    <w:rsid w:val="00F750F3"/>
    <w:rsid w:val="00F7539B"/>
    <w:rsid w:val="00F75D15"/>
    <w:rsid w:val="00F76026"/>
    <w:rsid w:val="00F76972"/>
    <w:rsid w:val="00F775DA"/>
    <w:rsid w:val="00F776DE"/>
    <w:rsid w:val="00F77992"/>
    <w:rsid w:val="00F806F4"/>
    <w:rsid w:val="00F80A99"/>
    <w:rsid w:val="00F80C0B"/>
    <w:rsid w:val="00F80DDF"/>
    <w:rsid w:val="00F82534"/>
    <w:rsid w:val="00F82A42"/>
    <w:rsid w:val="00F83076"/>
    <w:rsid w:val="00F83884"/>
    <w:rsid w:val="00F83D82"/>
    <w:rsid w:val="00F8527E"/>
    <w:rsid w:val="00F8653C"/>
    <w:rsid w:val="00F86B19"/>
    <w:rsid w:val="00F86E2D"/>
    <w:rsid w:val="00F87075"/>
    <w:rsid w:val="00F872F9"/>
    <w:rsid w:val="00F87456"/>
    <w:rsid w:val="00F87F24"/>
    <w:rsid w:val="00F9001A"/>
    <w:rsid w:val="00F90764"/>
    <w:rsid w:val="00F9101E"/>
    <w:rsid w:val="00F915DB"/>
    <w:rsid w:val="00F916E2"/>
    <w:rsid w:val="00F928F3"/>
    <w:rsid w:val="00F932DA"/>
    <w:rsid w:val="00F93811"/>
    <w:rsid w:val="00F944EC"/>
    <w:rsid w:val="00F94566"/>
    <w:rsid w:val="00F94A3E"/>
    <w:rsid w:val="00F9512E"/>
    <w:rsid w:val="00F95647"/>
    <w:rsid w:val="00F9642E"/>
    <w:rsid w:val="00F968C9"/>
    <w:rsid w:val="00F96947"/>
    <w:rsid w:val="00F971FB"/>
    <w:rsid w:val="00F973BC"/>
    <w:rsid w:val="00F977E7"/>
    <w:rsid w:val="00F97F38"/>
    <w:rsid w:val="00FA148A"/>
    <w:rsid w:val="00FA17B6"/>
    <w:rsid w:val="00FA1FBB"/>
    <w:rsid w:val="00FA210F"/>
    <w:rsid w:val="00FA342F"/>
    <w:rsid w:val="00FA371E"/>
    <w:rsid w:val="00FA411F"/>
    <w:rsid w:val="00FA42D2"/>
    <w:rsid w:val="00FA4598"/>
    <w:rsid w:val="00FA46CB"/>
    <w:rsid w:val="00FA4D2F"/>
    <w:rsid w:val="00FA562B"/>
    <w:rsid w:val="00FA632D"/>
    <w:rsid w:val="00FB0C03"/>
    <w:rsid w:val="00FB2180"/>
    <w:rsid w:val="00FB2431"/>
    <w:rsid w:val="00FB266D"/>
    <w:rsid w:val="00FB2EF8"/>
    <w:rsid w:val="00FB318A"/>
    <w:rsid w:val="00FB32A6"/>
    <w:rsid w:val="00FB34A7"/>
    <w:rsid w:val="00FB3BF1"/>
    <w:rsid w:val="00FB41B6"/>
    <w:rsid w:val="00FB4779"/>
    <w:rsid w:val="00FB4994"/>
    <w:rsid w:val="00FB5028"/>
    <w:rsid w:val="00FB5A8D"/>
    <w:rsid w:val="00FB6017"/>
    <w:rsid w:val="00FB729A"/>
    <w:rsid w:val="00FB743C"/>
    <w:rsid w:val="00FB7476"/>
    <w:rsid w:val="00FB74E1"/>
    <w:rsid w:val="00FB751F"/>
    <w:rsid w:val="00FB7881"/>
    <w:rsid w:val="00FB7E02"/>
    <w:rsid w:val="00FC0234"/>
    <w:rsid w:val="00FC0369"/>
    <w:rsid w:val="00FC0B30"/>
    <w:rsid w:val="00FC0FB7"/>
    <w:rsid w:val="00FC10D1"/>
    <w:rsid w:val="00FC1505"/>
    <w:rsid w:val="00FC1537"/>
    <w:rsid w:val="00FC174D"/>
    <w:rsid w:val="00FC1A71"/>
    <w:rsid w:val="00FC1E84"/>
    <w:rsid w:val="00FC2287"/>
    <w:rsid w:val="00FC2363"/>
    <w:rsid w:val="00FC3365"/>
    <w:rsid w:val="00FC3C7F"/>
    <w:rsid w:val="00FC431F"/>
    <w:rsid w:val="00FC4982"/>
    <w:rsid w:val="00FC4E0D"/>
    <w:rsid w:val="00FC4E45"/>
    <w:rsid w:val="00FC5326"/>
    <w:rsid w:val="00FC5624"/>
    <w:rsid w:val="00FC60FC"/>
    <w:rsid w:val="00FC6330"/>
    <w:rsid w:val="00FC69F4"/>
    <w:rsid w:val="00FC6B55"/>
    <w:rsid w:val="00FC6F01"/>
    <w:rsid w:val="00FC7286"/>
    <w:rsid w:val="00FD0EF3"/>
    <w:rsid w:val="00FD107D"/>
    <w:rsid w:val="00FD12BB"/>
    <w:rsid w:val="00FD12D8"/>
    <w:rsid w:val="00FD21B6"/>
    <w:rsid w:val="00FD2D67"/>
    <w:rsid w:val="00FD3210"/>
    <w:rsid w:val="00FD35B3"/>
    <w:rsid w:val="00FD4255"/>
    <w:rsid w:val="00FD42D0"/>
    <w:rsid w:val="00FD4420"/>
    <w:rsid w:val="00FD54C4"/>
    <w:rsid w:val="00FD5D0F"/>
    <w:rsid w:val="00FD6605"/>
    <w:rsid w:val="00FD6B24"/>
    <w:rsid w:val="00FD6B69"/>
    <w:rsid w:val="00FD6E3C"/>
    <w:rsid w:val="00FD7188"/>
    <w:rsid w:val="00FD791F"/>
    <w:rsid w:val="00FD7C5F"/>
    <w:rsid w:val="00FD7DF6"/>
    <w:rsid w:val="00FD7E83"/>
    <w:rsid w:val="00FE076E"/>
    <w:rsid w:val="00FE093E"/>
    <w:rsid w:val="00FE1414"/>
    <w:rsid w:val="00FE2391"/>
    <w:rsid w:val="00FE265C"/>
    <w:rsid w:val="00FE29FF"/>
    <w:rsid w:val="00FE2B8C"/>
    <w:rsid w:val="00FE2E98"/>
    <w:rsid w:val="00FE2F63"/>
    <w:rsid w:val="00FE330F"/>
    <w:rsid w:val="00FE356C"/>
    <w:rsid w:val="00FE4137"/>
    <w:rsid w:val="00FE425C"/>
    <w:rsid w:val="00FE4BF1"/>
    <w:rsid w:val="00FE55F9"/>
    <w:rsid w:val="00FE6308"/>
    <w:rsid w:val="00FE6CAA"/>
    <w:rsid w:val="00FE72DC"/>
    <w:rsid w:val="00FE72DE"/>
    <w:rsid w:val="00FE787B"/>
    <w:rsid w:val="00FF00A9"/>
    <w:rsid w:val="00FF19BE"/>
    <w:rsid w:val="00FF1A77"/>
    <w:rsid w:val="00FF209F"/>
    <w:rsid w:val="00FF3063"/>
    <w:rsid w:val="00FF358D"/>
    <w:rsid w:val="00FF35B0"/>
    <w:rsid w:val="00FF36B2"/>
    <w:rsid w:val="00FF3A95"/>
    <w:rsid w:val="00FF47E3"/>
    <w:rsid w:val="00FF4A90"/>
    <w:rsid w:val="00FF4BA9"/>
    <w:rsid w:val="00FF5136"/>
    <w:rsid w:val="00FF51F8"/>
    <w:rsid w:val="00FF572A"/>
    <w:rsid w:val="00FF5C6D"/>
    <w:rsid w:val="00FF7511"/>
    <w:rsid w:val="0C56256B"/>
    <w:rsid w:val="1CC55E45"/>
    <w:rsid w:val="40AA9A4B"/>
    <w:rsid w:val="42DB285F"/>
    <w:rsid w:val="43B773DF"/>
    <w:rsid w:val="572C0BA6"/>
    <w:rsid w:val="575AF3D6"/>
    <w:rsid w:val="67CE1903"/>
    <w:rsid w:val="6A05000B"/>
    <w:rsid w:val="7627B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51C36"/>
  <w15:chartTrackingRefBased/>
  <w15:docId w15:val="{377B6C18-209C-4836-BEE4-B503BCDC8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C1B"/>
  </w:style>
  <w:style w:type="paragraph" w:styleId="Heading1">
    <w:name w:val="heading 1"/>
    <w:basedOn w:val="Normal"/>
    <w:next w:val="Normal"/>
    <w:link w:val="Heading1Char"/>
    <w:uiPriority w:val="9"/>
    <w:qFormat/>
    <w:rsid w:val="00914C80"/>
    <w:pPr>
      <w:keepNext/>
      <w:keepLines/>
      <w:numPr>
        <w:numId w:val="3"/>
      </w:numPr>
      <w:spacing w:before="240"/>
      <w:outlineLvl w:val="0"/>
    </w:pPr>
    <w:rPr>
      <w:rFonts w:ascii="Arial" w:eastAsiaTheme="majorEastAsia" w:hAnsi="Arial" w:cs="Arial"/>
      <w:b/>
      <w:szCs w:val="32"/>
      <w:lang w:eastAsia="pt-PT"/>
    </w:rPr>
  </w:style>
  <w:style w:type="paragraph" w:styleId="Heading2">
    <w:name w:val="heading 2"/>
    <w:basedOn w:val="Normal"/>
    <w:next w:val="Normal"/>
    <w:link w:val="Heading2Char"/>
    <w:uiPriority w:val="9"/>
    <w:unhideWhenUsed/>
    <w:qFormat/>
    <w:rsid w:val="0035168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97DA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544E06"/>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544E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14C80"/>
    <w:rPr>
      <w:rFonts w:ascii="Arial" w:eastAsiaTheme="majorEastAsia" w:hAnsi="Arial" w:cs="Arial"/>
      <w:b/>
      <w:szCs w:val="32"/>
      <w:lang w:eastAsia="pt-PT"/>
    </w:rPr>
  </w:style>
  <w:style w:type="paragraph" w:styleId="ListParagraph">
    <w:name w:val="List Paragraph"/>
    <w:aliases w:val="List Paragraph (numbered (a)),CA bullets,Dot pt,F5 List Paragraph,List Paragraph1,No Spacing1,List Paragraph Char Char Char,Indicator Text,Numbered Para 1,Colorful List - Accent 11,Bullet Points,Párrafo de lista,MAIN CONTENT,Bullets,Ha,L"/>
    <w:basedOn w:val="Normal"/>
    <w:link w:val="ListParagraphChar"/>
    <w:uiPriority w:val="34"/>
    <w:qFormat/>
    <w:rsid w:val="00914C80"/>
    <w:pPr>
      <w:ind w:left="720"/>
      <w:contextualSpacing/>
    </w:pPr>
    <w:rPr>
      <w:rFonts w:ascii="Times New Roman" w:eastAsia="Times New Roman" w:hAnsi="Times New Roman" w:cs="Times New Roman"/>
      <w:szCs w:val="20"/>
      <w:lang w:val="en-GB" w:eastAsia="pt-PT"/>
    </w:rPr>
  </w:style>
  <w:style w:type="character" w:customStyle="1" w:styleId="ListParagraphChar">
    <w:name w:val="List Paragraph Char"/>
    <w:aliases w:val="List Paragraph (numbered (a)) Char,CA bullets Char,Dot pt Char,F5 List Paragraph Char,List Paragraph1 Char,No Spacing1 Char,List Paragraph Char Char Char Char,Indicator Text Char,Numbered Para 1 Char,Colorful List - Accent 11 Char"/>
    <w:link w:val="ListParagraph"/>
    <w:uiPriority w:val="34"/>
    <w:qFormat/>
    <w:locked/>
    <w:rsid w:val="00914C80"/>
    <w:rPr>
      <w:rFonts w:ascii="Times New Roman" w:eastAsia="Times New Roman" w:hAnsi="Times New Roman" w:cs="Times New Roman"/>
      <w:szCs w:val="20"/>
      <w:lang w:val="en-GB" w:eastAsia="pt-PT"/>
    </w:rPr>
  </w:style>
  <w:style w:type="paragraph" w:styleId="Caption">
    <w:name w:val="caption"/>
    <w:basedOn w:val="Normal"/>
    <w:next w:val="Normal"/>
    <w:uiPriority w:val="35"/>
    <w:unhideWhenUsed/>
    <w:qFormat/>
    <w:rsid w:val="002B22A9"/>
    <w:pPr>
      <w:spacing w:after="200"/>
    </w:pPr>
    <w:rPr>
      <w:rFonts w:ascii="Times New Roman" w:eastAsia="Times New Roman" w:hAnsi="Times New Roman" w:cs="Times New Roman"/>
      <w:i/>
      <w:iCs/>
      <w:color w:val="44546A" w:themeColor="text2"/>
      <w:sz w:val="18"/>
      <w:szCs w:val="18"/>
      <w:lang w:val="en-ZA" w:eastAsia="pt-PT"/>
    </w:rPr>
  </w:style>
  <w:style w:type="paragraph" w:styleId="NormalWeb">
    <w:name w:val="Normal (Web)"/>
    <w:basedOn w:val="Normal"/>
    <w:uiPriority w:val="99"/>
    <w:unhideWhenUsed/>
    <w:qFormat/>
    <w:rsid w:val="00B03F46"/>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06844"/>
    <w:rPr>
      <w:sz w:val="16"/>
      <w:szCs w:val="16"/>
    </w:rPr>
  </w:style>
  <w:style w:type="paragraph" w:styleId="CommentText">
    <w:name w:val="annotation text"/>
    <w:basedOn w:val="Normal"/>
    <w:link w:val="CommentTextChar"/>
    <w:uiPriority w:val="99"/>
    <w:unhideWhenUsed/>
    <w:rsid w:val="00606844"/>
    <w:rPr>
      <w:sz w:val="20"/>
      <w:szCs w:val="20"/>
    </w:rPr>
  </w:style>
  <w:style w:type="character" w:customStyle="1" w:styleId="CommentTextChar">
    <w:name w:val="Comment Text Char"/>
    <w:basedOn w:val="DefaultParagraphFont"/>
    <w:link w:val="CommentText"/>
    <w:uiPriority w:val="99"/>
    <w:rsid w:val="00606844"/>
    <w:rPr>
      <w:sz w:val="20"/>
      <w:szCs w:val="20"/>
    </w:rPr>
  </w:style>
  <w:style w:type="paragraph" w:styleId="CommentSubject">
    <w:name w:val="annotation subject"/>
    <w:basedOn w:val="CommentText"/>
    <w:next w:val="CommentText"/>
    <w:link w:val="CommentSubjectChar"/>
    <w:uiPriority w:val="99"/>
    <w:semiHidden/>
    <w:unhideWhenUsed/>
    <w:rsid w:val="00606844"/>
    <w:rPr>
      <w:b/>
      <w:bCs/>
    </w:rPr>
  </w:style>
  <w:style w:type="character" w:customStyle="1" w:styleId="CommentSubjectChar">
    <w:name w:val="Comment Subject Char"/>
    <w:basedOn w:val="CommentTextChar"/>
    <w:link w:val="CommentSubject"/>
    <w:uiPriority w:val="99"/>
    <w:semiHidden/>
    <w:rsid w:val="00606844"/>
    <w:rPr>
      <w:b/>
      <w:bCs/>
      <w:sz w:val="20"/>
      <w:szCs w:val="20"/>
    </w:rPr>
  </w:style>
  <w:style w:type="table" w:styleId="PlainTable4">
    <w:name w:val="Plain Table 4"/>
    <w:basedOn w:val="TableNormal"/>
    <w:uiPriority w:val="44"/>
    <w:rsid w:val="00565A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msolistparagraph">
    <w:name w:val="x_msolistparagraph"/>
    <w:basedOn w:val="Normal"/>
    <w:rsid w:val="00AE073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FB32A6"/>
    <w:rPr>
      <w:color w:val="0563C1" w:themeColor="hyperlink"/>
      <w:u w:val="single"/>
    </w:rPr>
  </w:style>
  <w:style w:type="character" w:styleId="UnresolvedMention">
    <w:name w:val="Unresolved Mention"/>
    <w:basedOn w:val="DefaultParagraphFont"/>
    <w:uiPriority w:val="99"/>
    <w:semiHidden/>
    <w:unhideWhenUsed/>
    <w:rsid w:val="00FB32A6"/>
    <w:rPr>
      <w:color w:val="605E5C"/>
      <w:shd w:val="clear" w:color="auto" w:fill="E1DFDD"/>
    </w:rPr>
  </w:style>
  <w:style w:type="character" w:styleId="Mention">
    <w:name w:val="Mention"/>
    <w:basedOn w:val="DefaultParagraphFont"/>
    <w:uiPriority w:val="99"/>
    <w:unhideWhenUsed/>
    <w:rsid w:val="003427D0"/>
    <w:rPr>
      <w:color w:val="2B579A"/>
      <w:shd w:val="clear" w:color="auto" w:fill="E1DFDD"/>
    </w:rPr>
  </w:style>
  <w:style w:type="paragraph" w:styleId="NoSpacing">
    <w:name w:val="No Spacing"/>
    <w:uiPriority w:val="1"/>
    <w:qFormat/>
    <w:rsid w:val="00BF5489"/>
  </w:style>
  <w:style w:type="paragraph" w:styleId="Revision">
    <w:name w:val="Revision"/>
    <w:hidden/>
    <w:uiPriority w:val="99"/>
    <w:semiHidden/>
    <w:rsid w:val="002A3170"/>
  </w:style>
  <w:style w:type="character" w:customStyle="1" w:styleId="cf01">
    <w:name w:val="cf01"/>
    <w:basedOn w:val="DefaultParagraphFont"/>
    <w:rsid w:val="00DD0677"/>
    <w:rPr>
      <w:rFonts w:ascii="Segoe UI" w:hAnsi="Segoe UI" w:cs="Segoe UI" w:hint="default"/>
      <w:sz w:val="18"/>
      <w:szCs w:val="18"/>
    </w:rPr>
  </w:style>
  <w:style w:type="paragraph" w:styleId="BodyText">
    <w:name w:val="Body Text"/>
    <w:basedOn w:val="Normal"/>
    <w:link w:val="BodyTextChar"/>
    <w:uiPriority w:val="99"/>
    <w:semiHidden/>
    <w:unhideWhenUsed/>
    <w:rsid w:val="002B0C38"/>
    <w:pPr>
      <w:spacing w:after="120"/>
    </w:pPr>
  </w:style>
  <w:style w:type="character" w:customStyle="1" w:styleId="BodyTextChar">
    <w:name w:val="Body Text Char"/>
    <w:basedOn w:val="DefaultParagraphFont"/>
    <w:link w:val="BodyText"/>
    <w:uiPriority w:val="99"/>
    <w:semiHidden/>
    <w:rsid w:val="002B0C38"/>
  </w:style>
  <w:style w:type="paragraph" w:styleId="FootnoteText">
    <w:name w:val="footnote text"/>
    <w:basedOn w:val="Normal"/>
    <w:link w:val="FootnoteTextChar"/>
    <w:uiPriority w:val="99"/>
    <w:unhideWhenUsed/>
    <w:rsid w:val="00BD0ED3"/>
    <w:rPr>
      <w:rFonts w:ascii="Calibri" w:eastAsia="Calibri" w:hAnsi="Calibri" w:cs="Calibri"/>
      <w:sz w:val="20"/>
      <w:szCs w:val="20"/>
      <w:lang w:eastAsia="en-ZA"/>
    </w:rPr>
  </w:style>
  <w:style w:type="character" w:customStyle="1" w:styleId="FootnoteTextChar">
    <w:name w:val="Footnote Text Char"/>
    <w:basedOn w:val="DefaultParagraphFont"/>
    <w:link w:val="FootnoteText"/>
    <w:uiPriority w:val="99"/>
    <w:rsid w:val="00BD0ED3"/>
    <w:rPr>
      <w:rFonts w:ascii="Calibri" w:eastAsia="Calibri" w:hAnsi="Calibri" w:cs="Calibri"/>
      <w:sz w:val="20"/>
      <w:szCs w:val="20"/>
      <w:lang w:eastAsia="en-ZA"/>
    </w:rPr>
  </w:style>
  <w:style w:type="character" w:styleId="FootnoteReference">
    <w:name w:val="footnote reference"/>
    <w:aliases w:val="ftref"/>
    <w:basedOn w:val="DefaultParagraphFont"/>
    <w:uiPriority w:val="99"/>
    <w:unhideWhenUsed/>
    <w:rsid w:val="00BD0ED3"/>
    <w:rPr>
      <w:vertAlign w:val="superscript"/>
    </w:rPr>
  </w:style>
  <w:style w:type="paragraph" w:styleId="EndnoteText">
    <w:name w:val="endnote text"/>
    <w:basedOn w:val="Normal"/>
    <w:link w:val="EndnoteTextChar"/>
    <w:uiPriority w:val="99"/>
    <w:semiHidden/>
    <w:unhideWhenUsed/>
    <w:rsid w:val="00BD0ED3"/>
    <w:rPr>
      <w:sz w:val="20"/>
      <w:szCs w:val="20"/>
      <w:lang w:val="en-GB"/>
    </w:rPr>
  </w:style>
  <w:style w:type="character" w:customStyle="1" w:styleId="EndnoteTextChar">
    <w:name w:val="Endnote Text Char"/>
    <w:basedOn w:val="DefaultParagraphFont"/>
    <w:link w:val="EndnoteText"/>
    <w:uiPriority w:val="99"/>
    <w:semiHidden/>
    <w:rsid w:val="00BD0ED3"/>
    <w:rPr>
      <w:sz w:val="20"/>
      <w:szCs w:val="20"/>
      <w:lang w:val="en-GB"/>
    </w:rPr>
  </w:style>
  <w:style w:type="character" w:styleId="EndnoteReference">
    <w:name w:val="endnote reference"/>
    <w:basedOn w:val="DefaultParagraphFont"/>
    <w:uiPriority w:val="99"/>
    <w:semiHidden/>
    <w:unhideWhenUsed/>
    <w:rsid w:val="00BD0ED3"/>
    <w:rPr>
      <w:vertAlign w:val="superscript"/>
    </w:rPr>
  </w:style>
  <w:style w:type="paragraph" w:styleId="BalloonText">
    <w:name w:val="Balloon Text"/>
    <w:basedOn w:val="Normal"/>
    <w:link w:val="BalloonTextChar"/>
    <w:uiPriority w:val="99"/>
    <w:semiHidden/>
    <w:unhideWhenUsed/>
    <w:rsid w:val="00BD0ED3"/>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BD0ED3"/>
    <w:rPr>
      <w:rFonts w:ascii="Segoe UI" w:hAnsi="Segoe UI" w:cs="Segoe UI"/>
      <w:sz w:val="18"/>
      <w:szCs w:val="18"/>
      <w:lang w:val="en-GB"/>
    </w:rPr>
  </w:style>
  <w:style w:type="paragraph" w:styleId="Header">
    <w:name w:val="header"/>
    <w:basedOn w:val="Normal"/>
    <w:link w:val="HeaderChar"/>
    <w:uiPriority w:val="99"/>
    <w:unhideWhenUsed/>
    <w:rsid w:val="00BD0ED3"/>
    <w:pPr>
      <w:tabs>
        <w:tab w:val="center" w:pos="4513"/>
        <w:tab w:val="right" w:pos="9026"/>
      </w:tabs>
    </w:pPr>
    <w:rPr>
      <w:lang w:val="en-GB"/>
    </w:rPr>
  </w:style>
  <w:style w:type="character" w:customStyle="1" w:styleId="HeaderChar">
    <w:name w:val="Header Char"/>
    <w:basedOn w:val="DefaultParagraphFont"/>
    <w:link w:val="Header"/>
    <w:uiPriority w:val="99"/>
    <w:rsid w:val="00BD0ED3"/>
    <w:rPr>
      <w:lang w:val="en-GB"/>
    </w:rPr>
  </w:style>
  <w:style w:type="paragraph" w:styleId="Footer">
    <w:name w:val="footer"/>
    <w:basedOn w:val="Normal"/>
    <w:link w:val="FooterChar"/>
    <w:uiPriority w:val="99"/>
    <w:unhideWhenUsed/>
    <w:rsid w:val="00BD0ED3"/>
    <w:pPr>
      <w:tabs>
        <w:tab w:val="center" w:pos="4513"/>
        <w:tab w:val="right" w:pos="9026"/>
      </w:tabs>
    </w:pPr>
    <w:rPr>
      <w:lang w:val="en-GB"/>
    </w:rPr>
  </w:style>
  <w:style w:type="character" w:customStyle="1" w:styleId="FooterChar">
    <w:name w:val="Footer Char"/>
    <w:basedOn w:val="DefaultParagraphFont"/>
    <w:link w:val="Footer"/>
    <w:uiPriority w:val="99"/>
    <w:rsid w:val="00BD0ED3"/>
    <w:rPr>
      <w:lang w:val="en-GB"/>
    </w:rPr>
  </w:style>
  <w:style w:type="paragraph" w:styleId="HTMLPreformatted">
    <w:name w:val="HTML Preformatted"/>
    <w:basedOn w:val="Normal"/>
    <w:link w:val="HTMLPreformattedChar"/>
    <w:uiPriority w:val="99"/>
    <w:unhideWhenUsed/>
    <w:rsid w:val="00BD0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BD0ED3"/>
    <w:rPr>
      <w:rFonts w:ascii="Courier New" w:eastAsia="Times New Roman" w:hAnsi="Courier New" w:cs="Courier New"/>
      <w:sz w:val="20"/>
      <w:szCs w:val="20"/>
      <w:lang w:val="en-GB" w:eastAsia="en-GB"/>
    </w:rPr>
  </w:style>
  <w:style w:type="character" w:customStyle="1" w:styleId="y2iqfc">
    <w:name w:val="y2iqfc"/>
    <w:basedOn w:val="DefaultParagraphFont"/>
    <w:rsid w:val="00BD0ED3"/>
  </w:style>
  <w:style w:type="paragraph" w:styleId="TOCHeading">
    <w:name w:val="TOC Heading"/>
    <w:basedOn w:val="Heading1"/>
    <w:next w:val="Normal"/>
    <w:uiPriority w:val="39"/>
    <w:unhideWhenUsed/>
    <w:qFormat/>
    <w:rsid w:val="0035168D"/>
    <w:pPr>
      <w:numPr>
        <w:numId w:val="0"/>
      </w:numPr>
      <w:spacing w:line="259" w:lineRule="auto"/>
      <w:outlineLvl w:val="9"/>
    </w:pPr>
    <w:rPr>
      <w:rFonts w:asciiTheme="majorHAnsi" w:hAnsiTheme="majorHAnsi" w:cstheme="majorBidi"/>
      <w:b w:val="0"/>
      <w:color w:val="2F5496" w:themeColor="accent1" w:themeShade="BF"/>
      <w:sz w:val="32"/>
      <w:lang w:eastAsia="en-US"/>
    </w:rPr>
  </w:style>
  <w:style w:type="paragraph" w:styleId="TOC1">
    <w:name w:val="toc 1"/>
    <w:basedOn w:val="Normal"/>
    <w:next w:val="Normal"/>
    <w:autoRedefine/>
    <w:uiPriority w:val="39"/>
    <w:unhideWhenUsed/>
    <w:rsid w:val="0035168D"/>
    <w:pPr>
      <w:spacing w:after="100"/>
    </w:pPr>
  </w:style>
  <w:style w:type="character" w:customStyle="1" w:styleId="Heading2Char">
    <w:name w:val="Heading 2 Char"/>
    <w:basedOn w:val="DefaultParagraphFont"/>
    <w:link w:val="Heading2"/>
    <w:uiPriority w:val="9"/>
    <w:rsid w:val="0035168D"/>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F07658"/>
    <w:pPr>
      <w:spacing w:after="100" w:line="259" w:lineRule="auto"/>
      <w:ind w:left="220"/>
    </w:pPr>
    <w:rPr>
      <w:rFonts w:eastAsiaTheme="minorEastAsia" w:cs="Times New Roman"/>
      <w:sz w:val="22"/>
      <w:szCs w:val="22"/>
    </w:rPr>
  </w:style>
  <w:style w:type="paragraph" w:styleId="TOC3">
    <w:name w:val="toc 3"/>
    <w:basedOn w:val="Normal"/>
    <w:next w:val="Normal"/>
    <w:autoRedefine/>
    <w:uiPriority w:val="39"/>
    <w:unhideWhenUsed/>
    <w:rsid w:val="00F07658"/>
    <w:pPr>
      <w:spacing w:after="100" w:line="259" w:lineRule="auto"/>
      <w:ind w:left="440"/>
    </w:pPr>
    <w:rPr>
      <w:rFonts w:eastAsiaTheme="minorEastAsia" w:cs="Times New Roman"/>
      <w:sz w:val="22"/>
      <w:szCs w:val="22"/>
    </w:rPr>
  </w:style>
  <w:style w:type="character" w:customStyle="1" w:styleId="Heading3Char">
    <w:name w:val="Heading 3 Char"/>
    <w:basedOn w:val="DefaultParagraphFont"/>
    <w:link w:val="Heading3"/>
    <w:uiPriority w:val="9"/>
    <w:semiHidden/>
    <w:rsid w:val="00897DA1"/>
    <w:rPr>
      <w:rFonts w:asciiTheme="majorHAnsi" w:eastAsiaTheme="majorEastAsia" w:hAnsiTheme="majorHAnsi" w:cstheme="majorBidi"/>
      <w:color w:val="1F3763" w:themeColor="accent1" w:themeShade="7F"/>
    </w:rPr>
  </w:style>
  <w:style w:type="table" w:customStyle="1" w:styleId="Style59">
    <w:name w:val="_Style 59"/>
    <w:basedOn w:val="TableNormal"/>
    <w:qFormat/>
    <w:rsid w:val="00897DA1"/>
    <w:rPr>
      <w:rFonts w:ascii="Times New Roman" w:eastAsia="SimSun" w:hAnsi="Times New Roman" w:cs="Times New Roman"/>
      <w:sz w:val="20"/>
      <w:szCs w:val="20"/>
    </w:rPr>
    <w:tblPr>
      <w:tblCellMar>
        <w:left w:w="115" w:type="dxa"/>
        <w:right w:w="115" w:type="dxa"/>
      </w:tblCellMar>
    </w:tblPr>
  </w:style>
  <w:style w:type="paragraph" w:styleId="IntenseQuote">
    <w:name w:val="Intense Quote"/>
    <w:basedOn w:val="Normal"/>
    <w:next w:val="Normal"/>
    <w:link w:val="IntenseQuoteChar"/>
    <w:uiPriority w:val="30"/>
    <w:qFormat/>
    <w:rsid w:val="00897DA1"/>
    <w:pPr>
      <w:pBdr>
        <w:top w:val="single" w:sz="4" w:space="10" w:color="2F5496" w:themeColor="accent1" w:themeShade="BF"/>
        <w:bottom w:val="single" w:sz="4" w:space="10" w:color="2F5496" w:themeColor="accent1" w:themeShade="BF"/>
      </w:pBdr>
      <w:spacing w:before="360" w:after="360" w:line="360" w:lineRule="auto"/>
      <w:ind w:left="864" w:right="864"/>
      <w:jc w:val="center"/>
    </w:pPr>
    <w:rPr>
      <w:rFonts w:ascii="Arial" w:hAnsi="Arial"/>
      <w:i/>
      <w:iCs/>
      <w:color w:val="2F5496"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897DA1"/>
    <w:rPr>
      <w:rFonts w:ascii="Arial" w:hAnsi="Arial"/>
      <w:i/>
      <w:iCs/>
      <w:color w:val="2F5496" w:themeColor="accent1" w:themeShade="BF"/>
      <w:kern w:val="2"/>
      <w:sz w:val="22"/>
      <w14:ligatures w14:val="standardContextual"/>
    </w:rPr>
  </w:style>
  <w:style w:type="paragraph" w:customStyle="1" w:styleId="p1">
    <w:name w:val="p1"/>
    <w:basedOn w:val="Normal"/>
    <w:rsid w:val="001826AE"/>
    <w:rPr>
      <w:rFonts w:ascii="Helvetica" w:eastAsia="Times New Roman" w:hAnsi="Helvetica" w:cs="Times New Roman"/>
      <w:color w:val="000000"/>
      <w:sz w:val="14"/>
      <w:szCs w:val="14"/>
    </w:rPr>
  </w:style>
  <w:style w:type="character" w:customStyle="1" w:styleId="normaltextrun">
    <w:name w:val="normaltextrun"/>
    <w:basedOn w:val="DefaultParagraphFont"/>
    <w:rsid w:val="002B6E04"/>
  </w:style>
  <w:style w:type="character" w:customStyle="1" w:styleId="eop">
    <w:name w:val="eop"/>
    <w:basedOn w:val="DefaultParagraphFont"/>
    <w:rsid w:val="002B6E04"/>
  </w:style>
  <w:style w:type="paragraph" w:customStyle="1" w:styleId="paragraph">
    <w:name w:val="paragraph"/>
    <w:basedOn w:val="Normal"/>
    <w:rsid w:val="000F475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8096">
      <w:bodyDiv w:val="1"/>
      <w:marLeft w:val="0"/>
      <w:marRight w:val="0"/>
      <w:marTop w:val="0"/>
      <w:marBottom w:val="0"/>
      <w:divBdr>
        <w:top w:val="none" w:sz="0" w:space="0" w:color="auto"/>
        <w:left w:val="none" w:sz="0" w:space="0" w:color="auto"/>
        <w:bottom w:val="none" w:sz="0" w:space="0" w:color="auto"/>
        <w:right w:val="none" w:sz="0" w:space="0" w:color="auto"/>
      </w:divBdr>
    </w:div>
    <w:div w:id="111100759">
      <w:bodyDiv w:val="1"/>
      <w:marLeft w:val="0"/>
      <w:marRight w:val="0"/>
      <w:marTop w:val="0"/>
      <w:marBottom w:val="0"/>
      <w:divBdr>
        <w:top w:val="none" w:sz="0" w:space="0" w:color="auto"/>
        <w:left w:val="none" w:sz="0" w:space="0" w:color="auto"/>
        <w:bottom w:val="none" w:sz="0" w:space="0" w:color="auto"/>
        <w:right w:val="none" w:sz="0" w:space="0" w:color="auto"/>
      </w:divBdr>
      <w:divsChild>
        <w:div w:id="1551839496">
          <w:marLeft w:val="0"/>
          <w:marRight w:val="0"/>
          <w:marTop w:val="0"/>
          <w:marBottom w:val="0"/>
          <w:divBdr>
            <w:top w:val="none" w:sz="0" w:space="0" w:color="auto"/>
            <w:left w:val="none" w:sz="0" w:space="0" w:color="auto"/>
            <w:bottom w:val="none" w:sz="0" w:space="0" w:color="auto"/>
            <w:right w:val="none" w:sz="0" w:space="0" w:color="auto"/>
          </w:divBdr>
          <w:divsChild>
            <w:div w:id="1579100278">
              <w:marLeft w:val="0"/>
              <w:marRight w:val="0"/>
              <w:marTop w:val="0"/>
              <w:marBottom w:val="0"/>
              <w:divBdr>
                <w:top w:val="none" w:sz="0" w:space="0" w:color="auto"/>
                <w:left w:val="none" w:sz="0" w:space="0" w:color="auto"/>
                <w:bottom w:val="none" w:sz="0" w:space="0" w:color="auto"/>
                <w:right w:val="none" w:sz="0" w:space="0" w:color="auto"/>
              </w:divBdr>
              <w:divsChild>
                <w:div w:id="535121030">
                  <w:marLeft w:val="0"/>
                  <w:marRight w:val="0"/>
                  <w:marTop w:val="0"/>
                  <w:marBottom w:val="0"/>
                  <w:divBdr>
                    <w:top w:val="none" w:sz="0" w:space="0" w:color="auto"/>
                    <w:left w:val="none" w:sz="0" w:space="0" w:color="auto"/>
                    <w:bottom w:val="none" w:sz="0" w:space="0" w:color="auto"/>
                    <w:right w:val="none" w:sz="0" w:space="0" w:color="auto"/>
                  </w:divBdr>
                  <w:divsChild>
                    <w:div w:id="89170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014039">
      <w:bodyDiv w:val="1"/>
      <w:marLeft w:val="0"/>
      <w:marRight w:val="0"/>
      <w:marTop w:val="0"/>
      <w:marBottom w:val="0"/>
      <w:divBdr>
        <w:top w:val="none" w:sz="0" w:space="0" w:color="auto"/>
        <w:left w:val="none" w:sz="0" w:space="0" w:color="auto"/>
        <w:bottom w:val="none" w:sz="0" w:space="0" w:color="auto"/>
        <w:right w:val="none" w:sz="0" w:space="0" w:color="auto"/>
      </w:divBdr>
    </w:div>
    <w:div w:id="223952956">
      <w:bodyDiv w:val="1"/>
      <w:marLeft w:val="0"/>
      <w:marRight w:val="0"/>
      <w:marTop w:val="0"/>
      <w:marBottom w:val="0"/>
      <w:divBdr>
        <w:top w:val="none" w:sz="0" w:space="0" w:color="auto"/>
        <w:left w:val="none" w:sz="0" w:space="0" w:color="auto"/>
        <w:bottom w:val="none" w:sz="0" w:space="0" w:color="auto"/>
        <w:right w:val="none" w:sz="0" w:space="0" w:color="auto"/>
      </w:divBdr>
    </w:div>
    <w:div w:id="354043090">
      <w:bodyDiv w:val="1"/>
      <w:marLeft w:val="0"/>
      <w:marRight w:val="0"/>
      <w:marTop w:val="0"/>
      <w:marBottom w:val="0"/>
      <w:divBdr>
        <w:top w:val="none" w:sz="0" w:space="0" w:color="auto"/>
        <w:left w:val="none" w:sz="0" w:space="0" w:color="auto"/>
        <w:bottom w:val="none" w:sz="0" w:space="0" w:color="auto"/>
        <w:right w:val="none" w:sz="0" w:space="0" w:color="auto"/>
      </w:divBdr>
      <w:divsChild>
        <w:div w:id="2123261129">
          <w:marLeft w:val="0"/>
          <w:marRight w:val="0"/>
          <w:marTop w:val="0"/>
          <w:marBottom w:val="0"/>
          <w:divBdr>
            <w:top w:val="none" w:sz="0" w:space="0" w:color="auto"/>
            <w:left w:val="none" w:sz="0" w:space="0" w:color="auto"/>
            <w:bottom w:val="none" w:sz="0" w:space="0" w:color="auto"/>
            <w:right w:val="none" w:sz="0" w:space="0" w:color="auto"/>
          </w:divBdr>
        </w:div>
      </w:divsChild>
    </w:div>
    <w:div w:id="400450629">
      <w:bodyDiv w:val="1"/>
      <w:marLeft w:val="0"/>
      <w:marRight w:val="0"/>
      <w:marTop w:val="0"/>
      <w:marBottom w:val="0"/>
      <w:divBdr>
        <w:top w:val="none" w:sz="0" w:space="0" w:color="auto"/>
        <w:left w:val="none" w:sz="0" w:space="0" w:color="auto"/>
        <w:bottom w:val="none" w:sz="0" w:space="0" w:color="auto"/>
        <w:right w:val="none" w:sz="0" w:space="0" w:color="auto"/>
      </w:divBdr>
    </w:div>
    <w:div w:id="468667638">
      <w:bodyDiv w:val="1"/>
      <w:marLeft w:val="0"/>
      <w:marRight w:val="0"/>
      <w:marTop w:val="0"/>
      <w:marBottom w:val="0"/>
      <w:divBdr>
        <w:top w:val="none" w:sz="0" w:space="0" w:color="auto"/>
        <w:left w:val="none" w:sz="0" w:space="0" w:color="auto"/>
        <w:bottom w:val="none" w:sz="0" w:space="0" w:color="auto"/>
        <w:right w:val="none" w:sz="0" w:space="0" w:color="auto"/>
      </w:divBdr>
    </w:div>
    <w:div w:id="506292410">
      <w:bodyDiv w:val="1"/>
      <w:marLeft w:val="0"/>
      <w:marRight w:val="0"/>
      <w:marTop w:val="0"/>
      <w:marBottom w:val="0"/>
      <w:divBdr>
        <w:top w:val="none" w:sz="0" w:space="0" w:color="auto"/>
        <w:left w:val="none" w:sz="0" w:space="0" w:color="auto"/>
        <w:bottom w:val="none" w:sz="0" w:space="0" w:color="auto"/>
        <w:right w:val="none" w:sz="0" w:space="0" w:color="auto"/>
      </w:divBdr>
    </w:div>
    <w:div w:id="621350949">
      <w:bodyDiv w:val="1"/>
      <w:marLeft w:val="0"/>
      <w:marRight w:val="0"/>
      <w:marTop w:val="0"/>
      <w:marBottom w:val="0"/>
      <w:divBdr>
        <w:top w:val="none" w:sz="0" w:space="0" w:color="auto"/>
        <w:left w:val="none" w:sz="0" w:space="0" w:color="auto"/>
        <w:bottom w:val="none" w:sz="0" w:space="0" w:color="auto"/>
        <w:right w:val="none" w:sz="0" w:space="0" w:color="auto"/>
      </w:divBdr>
    </w:div>
    <w:div w:id="637035002">
      <w:bodyDiv w:val="1"/>
      <w:marLeft w:val="0"/>
      <w:marRight w:val="0"/>
      <w:marTop w:val="0"/>
      <w:marBottom w:val="0"/>
      <w:divBdr>
        <w:top w:val="none" w:sz="0" w:space="0" w:color="auto"/>
        <w:left w:val="none" w:sz="0" w:space="0" w:color="auto"/>
        <w:bottom w:val="none" w:sz="0" w:space="0" w:color="auto"/>
        <w:right w:val="none" w:sz="0" w:space="0" w:color="auto"/>
      </w:divBdr>
    </w:div>
    <w:div w:id="646472597">
      <w:bodyDiv w:val="1"/>
      <w:marLeft w:val="0"/>
      <w:marRight w:val="0"/>
      <w:marTop w:val="0"/>
      <w:marBottom w:val="0"/>
      <w:divBdr>
        <w:top w:val="none" w:sz="0" w:space="0" w:color="auto"/>
        <w:left w:val="none" w:sz="0" w:space="0" w:color="auto"/>
        <w:bottom w:val="none" w:sz="0" w:space="0" w:color="auto"/>
        <w:right w:val="none" w:sz="0" w:space="0" w:color="auto"/>
      </w:divBdr>
    </w:div>
    <w:div w:id="742531231">
      <w:bodyDiv w:val="1"/>
      <w:marLeft w:val="0"/>
      <w:marRight w:val="0"/>
      <w:marTop w:val="0"/>
      <w:marBottom w:val="0"/>
      <w:divBdr>
        <w:top w:val="none" w:sz="0" w:space="0" w:color="auto"/>
        <w:left w:val="none" w:sz="0" w:space="0" w:color="auto"/>
        <w:bottom w:val="none" w:sz="0" w:space="0" w:color="auto"/>
        <w:right w:val="none" w:sz="0" w:space="0" w:color="auto"/>
      </w:divBdr>
    </w:div>
    <w:div w:id="822357140">
      <w:bodyDiv w:val="1"/>
      <w:marLeft w:val="0"/>
      <w:marRight w:val="0"/>
      <w:marTop w:val="0"/>
      <w:marBottom w:val="0"/>
      <w:divBdr>
        <w:top w:val="none" w:sz="0" w:space="0" w:color="auto"/>
        <w:left w:val="none" w:sz="0" w:space="0" w:color="auto"/>
        <w:bottom w:val="none" w:sz="0" w:space="0" w:color="auto"/>
        <w:right w:val="none" w:sz="0" w:space="0" w:color="auto"/>
      </w:divBdr>
      <w:divsChild>
        <w:div w:id="1450200384">
          <w:marLeft w:val="0"/>
          <w:marRight w:val="0"/>
          <w:marTop w:val="0"/>
          <w:marBottom w:val="0"/>
          <w:divBdr>
            <w:top w:val="none" w:sz="0" w:space="0" w:color="auto"/>
            <w:left w:val="none" w:sz="0" w:space="0" w:color="auto"/>
            <w:bottom w:val="none" w:sz="0" w:space="0" w:color="auto"/>
            <w:right w:val="none" w:sz="0" w:space="0" w:color="auto"/>
          </w:divBdr>
        </w:div>
        <w:div w:id="1055394678">
          <w:marLeft w:val="0"/>
          <w:marRight w:val="0"/>
          <w:marTop w:val="0"/>
          <w:marBottom w:val="0"/>
          <w:divBdr>
            <w:top w:val="none" w:sz="0" w:space="0" w:color="auto"/>
            <w:left w:val="none" w:sz="0" w:space="0" w:color="auto"/>
            <w:bottom w:val="none" w:sz="0" w:space="0" w:color="auto"/>
            <w:right w:val="none" w:sz="0" w:space="0" w:color="auto"/>
          </w:divBdr>
        </w:div>
      </w:divsChild>
    </w:div>
    <w:div w:id="903488285">
      <w:bodyDiv w:val="1"/>
      <w:marLeft w:val="0"/>
      <w:marRight w:val="0"/>
      <w:marTop w:val="0"/>
      <w:marBottom w:val="0"/>
      <w:divBdr>
        <w:top w:val="none" w:sz="0" w:space="0" w:color="auto"/>
        <w:left w:val="none" w:sz="0" w:space="0" w:color="auto"/>
        <w:bottom w:val="none" w:sz="0" w:space="0" w:color="auto"/>
        <w:right w:val="none" w:sz="0" w:space="0" w:color="auto"/>
      </w:divBdr>
    </w:div>
    <w:div w:id="1343781942">
      <w:bodyDiv w:val="1"/>
      <w:marLeft w:val="0"/>
      <w:marRight w:val="0"/>
      <w:marTop w:val="0"/>
      <w:marBottom w:val="0"/>
      <w:divBdr>
        <w:top w:val="none" w:sz="0" w:space="0" w:color="auto"/>
        <w:left w:val="none" w:sz="0" w:space="0" w:color="auto"/>
        <w:bottom w:val="none" w:sz="0" w:space="0" w:color="auto"/>
        <w:right w:val="none" w:sz="0" w:space="0" w:color="auto"/>
      </w:divBdr>
      <w:divsChild>
        <w:div w:id="1171332138">
          <w:marLeft w:val="0"/>
          <w:marRight w:val="0"/>
          <w:marTop w:val="0"/>
          <w:marBottom w:val="0"/>
          <w:divBdr>
            <w:top w:val="none" w:sz="0" w:space="0" w:color="auto"/>
            <w:left w:val="none" w:sz="0" w:space="0" w:color="auto"/>
            <w:bottom w:val="none" w:sz="0" w:space="0" w:color="auto"/>
            <w:right w:val="none" w:sz="0" w:space="0" w:color="auto"/>
          </w:divBdr>
        </w:div>
        <w:div w:id="392315674">
          <w:marLeft w:val="0"/>
          <w:marRight w:val="0"/>
          <w:marTop w:val="0"/>
          <w:marBottom w:val="0"/>
          <w:divBdr>
            <w:top w:val="none" w:sz="0" w:space="0" w:color="auto"/>
            <w:left w:val="none" w:sz="0" w:space="0" w:color="auto"/>
            <w:bottom w:val="none" w:sz="0" w:space="0" w:color="auto"/>
            <w:right w:val="none" w:sz="0" w:space="0" w:color="auto"/>
          </w:divBdr>
        </w:div>
        <w:div w:id="1609434396">
          <w:marLeft w:val="0"/>
          <w:marRight w:val="0"/>
          <w:marTop w:val="0"/>
          <w:marBottom w:val="0"/>
          <w:divBdr>
            <w:top w:val="none" w:sz="0" w:space="0" w:color="auto"/>
            <w:left w:val="none" w:sz="0" w:space="0" w:color="auto"/>
            <w:bottom w:val="none" w:sz="0" w:space="0" w:color="auto"/>
            <w:right w:val="none" w:sz="0" w:space="0" w:color="auto"/>
          </w:divBdr>
        </w:div>
        <w:div w:id="327811">
          <w:marLeft w:val="0"/>
          <w:marRight w:val="0"/>
          <w:marTop w:val="0"/>
          <w:marBottom w:val="0"/>
          <w:divBdr>
            <w:top w:val="none" w:sz="0" w:space="0" w:color="auto"/>
            <w:left w:val="none" w:sz="0" w:space="0" w:color="auto"/>
            <w:bottom w:val="none" w:sz="0" w:space="0" w:color="auto"/>
            <w:right w:val="none" w:sz="0" w:space="0" w:color="auto"/>
          </w:divBdr>
        </w:div>
        <w:div w:id="898320668">
          <w:marLeft w:val="0"/>
          <w:marRight w:val="0"/>
          <w:marTop w:val="0"/>
          <w:marBottom w:val="0"/>
          <w:divBdr>
            <w:top w:val="none" w:sz="0" w:space="0" w:color="auto"/>
            <w:left w:val="none" w:sz="0" w:space="0" w:color="auto"/>
            <w:bottom w:val="none" w:sz="0" w:space="0" w:color="auto"/>
            <w:right w:val="none" w:sz="0" w:space="0" w:color="auto"/>
          </w:divBdr>
        </w:div>
      </w:divsChild>
    </w:div>
    <w:div w:id="1349988986">
      <w:bodyDiv w:val="1"/>
      <w:marLeft w:val="0"/>
      <w:marRight w:val="0"/>
      <w:marTop w:val="0"/>
      <w:marBottom w:val="0"/>
      <w:divBdr>
        <w:top w:val="none" w:sz="0" w:space="0" w:color="auto"/>
        <w:left w:val="none" w:sz="0" w:space="0" w:color="auto"/>
        <w:bottom w:val="none" w:sz="0" w:space="0" w:color="auto"/>
        <w:right w:val="none" w:sz="0" w:space="0" w:color="auto"/>
      </w:divBdr>
    </w:div>
    <w:div w:id="1455517797">
      <w:bodyDiv w:val="1"/>
      <w:marLeft w:val="0"/>
      <w:marRight w:val="0"/>
      <w:marTop w:val="0"/>
      <w:marBottom w:val="0"/>
      <w:divBdr>
        <w:top w:val="none" w:sz="0" w:space="0" w:color="auto"/>
        <w:left w:val="none" w:sz="0" w:space="0" w:color="auto"/>
        <w:bottom w:val="none" w:sz="0" w:space="0" w:color="auto"/>
        <w:right w:val="none" w:sz="0" w:space="0" w:color="auto"/>
      </w:divBdr>
    </w:div>
    <w:div w:id="1467894482">
      <w:bodyDiv w:val="1"/>
      <w:marLeft w:val="0"/>
      <w:marRight w:val="0"/>
      <w:marTop w:val="0"/>
      <w:marBottom w:val="0"/>
      <w:divBdr>
        <w:top w:val="none" w:sz="0" w:space="0" w:color="auto"/>
        <w:left w:val="none" w:sz="0" w:space="0" w:color="auto"/>
        <w:bottom w:val="none" w:sz="0" w:space="0" w:color="auto"/>
        <w:right w:val="none" w:sz="0" w:space="0" w:color="auto"/>
      </w:divBdr>
    </w:div>
    <w:div w:id="1539203977">
      <w:bodyDiv w:val="1"/>
      <w:marLeft w:val="0"/>
      <w:marRight w:val="0"/>
      <w:marTop w:val="0"/>
      <w:marBottom w:val="0"/>
      <w:divBdr>
        <w:top w:val="none" w:sz="0" w:space="0" w:color="auto"/>
        <w:left w:val="none" w:sz="0" w:space="0" w:color="auto"/>
        <w:bottom w:val="none" w:sz="0" w:space="0" w:color="auto"/>
        <w:right w:val="none" w:sz="0" w:space="0" w:color="auto"/>
      </w:divBdr>
    </w:div>
    <w:div w:id="1598054132">
      <w:bodyDiv w:val="1"/>
      <w:marLeft w:val="0"/>
      <w:marRight w:val="0"/>
      <w:marTop w:val="0"/>
      <w:marBottom w:val="0"/>
      <w:divBdr>
        <w:top w:val="none" w:sz="0" w:space="0" w:color="auto"/>
        <w:left w:val="none" w:sz="0" w:space="0" w:color="auto"/>
        <w:bottom w:val="none" w:sz="0" w:space="0" w:color="auto"/>
        <w:right w:val="none" w:sz="0" w:space="0" w:color="auto"/>
      </w:divBdr>
    </w:div>
    <w:div w:id="1722317077">
      <w:bodyDiv w:val="1"/>
      <w:marLeft w:val="0"/>
      <w:marRight w:val="0"/>
      <w:marTop w:val="0"/>
      <w:marBottom w:val="0"/>
      <w:divBdr>
        <w:top w:val="none" w:sz="0" w:space="0" w:color="auto"/>
        <w:left w:val="none" w:sz="0" w:space="0" w:color="auto"/>
        <w:bottom w:val="none" w:sz="0" w:space="0" w:color="auto"/>
        <w:right w:val="none" w:sz="0" w:space="0" w:color="auto"/>
      </w:divBdr>
      <w:divsChild>
        <w:div w:id="1751275085">
          <w:marLeft w:val="0"/>
          <w:marRight w:val="0"/>
          <w:marTop w:val="0"/>
          <w:marBottom w:val="0"/>
          <w:divBdr>
            <w:top w:val="none" w:sz="0" w:space="0" w:color="auto"/>
            <w:left w:val="none" w:sz="0" w:space="0" w:color="auto"/>
            <w:bottom w:val="none" w:sz="0" w:space="0" w:color="auto"/>
            <w:right w:val="none" w:sz="0" w:space="0" w:color="auto"/>
          </w:divBdr>
          <w:divsChild>
            <w:div w:id="1646273668">
              <w:marLeft w:val="0"/>
              <w:marRight w:val="0"/>
              <w:marTop w:val="0"/>
              <w:marBottom w:val="0"/>
              <w:divBdr>
                <w:top w:val="none" w:sz="0" w:space="0" w:color="auto"/>
                <w:left w:val="none" w:sz="0" w:space="0" w:color="auto"/>
                <w:bottom w:val="none" w:sz="0" w:space="0" w:color="auto"/>
                <w:right w:val="none" w:sz="0" w:space="0" w:color="auto"/>
              </w:divBdr>
              <w:divsChild>
                <w:div w:id="258487422">
                  <w:marLeft w:val="0"/>
                  <w:marRight w:val="0"/>
                  <w:marTop w:val="0"/>
                  <w:marBottom w:val="0"/>
                  <w:divBdr>
                    <w:top w:val="none" w:sz="0" w:space="0" w:color="auto"/>
                    <w:left w:val="none" w:sz="0" w:space="0" w:color="auto"/>
                    <w:bottom w:val="none" w:sz="0" w:space="0" w:color="auto"/>
                    <w:right w:val="none" w:sz="0" w:space="0" w:color="auto"/>
                  </w:divBdr>
                  <w:divsChild>
                    <w:div w:id="8024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901450832">
          <w:marLeft w:val="0"/>
          <w:marRight w:val="0"/>
          <w:marTop w:val="0"/>
          <w:marBottom w:val="0"/>
          <w:divBdr>
            <w:top w:val="none" w:sz="0" w:space="0" w:color="auto"/>
            <w:left w:val="none" w:sz="0" w:space="0" w:color="auto"/>
            <w:bottom w:val="none" w:sz="0" w:space="0" w:color="auto"/>
            <w:right w:val="none" w:sz="0" w:space="0" w:color="auto"/>
          </w:divBdr>
        </w:div>
        <w:div w:id="1627618924">
          <w:marLeft w:val="0"/>
          <w:marRight w:val="0"/>
          <w:marTop w:val="0"/>
          <w:marBottom w:val="0"/>
          <w:divBdr>
            <w:top w:val="none" w:sz="0" w:space="0" w:color="auto"/>
            <w:left w:val="none" w:sz="0" w:space="0" w:color="auto"/>
            <w:bottom w:val="none" w:sz="0" w:space="0" w:color="auto"/>
            <w:right w:val="none" w:sz="0" w:space="0" w:color="auto"/>
          </w:divBdr>
        </w:div>
        <w:div w:id="786583683">
          <w:marLeft w:val="0"/>
          <w:marRight w:val="0"/>
          <w:marTop w:val="0"/>
          <w:marBottom w:val="0"/>
          <w:divBdr>
            <w:top w:val="none" w:sz="0" w:space="0" w:color="auto"/>
            <w:left w:val="none" w:sz="0" w:space="0" w:color="auto"/>
            <w:bottom w:val="none" w:sz="0" w:space="0" w:color="auto"/>
            <w:right w:val="none" w:sz="0" w:space="0" w:color="auto"/>
          </w:divBdr>
        </w:div>
        <w:div w:id="1617635647">
          <w:marLeft w:val="0"/>
          <w:marRight w:val="0"/>
          <w:marTop w:val="0"/>
          <w:marBottom w:val="0"/>
          <w:divBdr>
            <w:top w:val="none" w:sz="0" w:space="0" w:color="auto"/>
            <w:left w:val="none" w:sz="0" w:space="0" w:color="auto"/>
            <w:bottom w:val="none" w:sz="0" w:space="0" w:color="auto"/>
            <w:right w:val="none" w:sz="0" w:space="0" w:color="auto"/>
          </w:divBdr>
        </w:div>
        <w:div w:id="1955404878">
          <w:marLeft w:val="0"/>
          <w:marRight w:val="0"/>
          <w:marTop w:val="0"/>
          <w:marBottom w:val="0"/>
          <w:divBdr>
            <w:top w:val="none" w:sz="0" w:space="0" w:color="auto"/>
            <w:left w:val="none" w:sz="0" w:space="0" w:color="auto"/>
            <w:bottom w:val="none" w:sz="0" w:space="0" w:color="auto"/>
            <w:right w:val="none" w:sz="0" w:space="0" w:color="auto"/>
          </w:divBdr>
        </w:div>
        <w:div w:id="1997371893">
          <w:marLeft w:val="0"/>
          <w:marRight w:val="0"/>
          <w:marTop w:val="0"/>
          <w:marBottom w:val="0"/>
          <w:divBdr>
            <w:top w:val="none" w:sz="0" w:space="0" w:color="auto"/>
            <w:left w:val="none" w:sz="0" w:space="0" w:color="auto"/>
            <w:bottom w:val="none" w:sz="0" w:space="0" w:color="auto"/>
            <w:right w:val="none" w:sz="0" w:space="0" w:color="auto"/>
          </w:divBdr>
        </w:div>
        <w:div w:id="1247155055">
          <w:marLeft w:val="0"/>
          <w:marRight w:val="0"/>
          <w:marTop w:val="0"/>
          <w:marBottom w:val="0"/>
          <w:divBdr>
            <w:top w:val="none" w:sz="0" w:space="0" w:color="auto"/>
            <w:left w:val="none" w:sz="0" w:space="0" w:color="auto"/>
            <w:bottom w:val="none" w:sz="0" w:space="0" w:color="auto"/>
            <w:right w:val="none" w:sz="0" w:space="0" w:color="auto"/>
          </w:divBdr>
        </w:div>
        <w:div w:id="273245835">
          <w:marLeft w:val="0"/>
          <w:marRight w:val="0"/>
          <w:marTop w:val="0"/>
          <w:marBottom w:val="0"/>
          <w:divBdr>
            <w:top w:val="none" w:sz="0" w:space="0" w:color="auto"/>
            <w:left w:val="none" w:sz="0" w:space="0" w:color="auto"/>
            <w:bottom w:val="none" w:sz="0" w:space="0" w:color="auto"/>
            <w:right w:val="none" w:sz="0" w:space="0" w:color="auto"/>
          </w:divBdr>
        </w:div>
        <w:div w:id="2130779404">
          <w:marLeft w:val="0"/>
          <w:marRight w:val="0"/>
          <w:marTop w:val="0"/>
          <w:marBottom w:val="0"/>
          <w:divBdr>
            <w:top w:val="none" w:sz="0" w:space="0" w:color="auto"/>
            <w:left w:val="none" w:sz="0" w:space="0" w:color="auto"/>
            <w:bottom w:val="none" w:sz="0" w:space="0" w:color="auto"/>
            <w:right w:val="none" w:sz="0" w:space="0" w:color="auto"/>
          </w:divBdr>
        </w:div>
        <w:div w:id="1978299745">
          <w:marLeft w:val="0"/>
          <w:marRight w:val="0"/>
          <w:marTop w:val="0"/>
          <w:marBottom w:val="0"/>
          <w:divBdr>
            <w:top w:val="none" w:sz="0" w:space="0" w:color="auto"/>
            <w:left w:val="none" w:sz="0" w:space="0" w:color="auto"/>
            <w:bottom w:val="none" w:sz="0" w:space="0" w:color="auto"/>
            <w:right w:val="none" w:sz="0" w:space="0" w:color="auto"/>
          </w:divBdr>
        </w:div>
        <w:div w:id="581645065">
          <w:marLeft w:val="0"/>
          <w:marRight w:val="0"/>
          <w:marTop w:val="0"/>
          <w:marBottom w:val="0"/>
          <w:divBdr>
            <w:top w:val="none" w:sz="0" w:space="0" w:color="auto"/>
            <w:left w:val="none" w:sz="0" w:space="0" w:color="auto"/>
            <w:bottom w:val="none" w:sz="0" w:space="0" w:color="auto"/>
            <w:right w:val="none" w:sz="0" w:space="0" w:color="auto"/>
          </w:divBdr>
        </w:div>
        <w:div w:id="1851680984">
          <w:marLeft w:val="0"/>
          <w:marRight w:val="0"/>
          <w:marTop w:val="0"/>
          <w:marBottom w:val="0"/>
          <w:divBdr>
            <w:top w:val="none" w:sz="0" w:space="0" w:color="auto"/>
            <w:left w:val="none" w:sz="0" w:space="0" w:color="auto"/>
            <w:bottom w:val="none" w:sz="0" w:space="0" w:color="auto"/>
            <w:right w:val="none" w:sz="0" w:space="0" w:color="auto"/>
          </w:divBdr>
        </w:div>
        <w:div w:id="1379086432">
          <w:marLeft w:val="0"/>
          <w:marRight w:val="0"/>
          <w:marTop w:val="0"/>
          <w:marBottom w:val="0"/>
          <w:divBdr>
            <w:top w:val="none" w:sz="0" w:space="0" w:color="auto"/>
            <w:left w:val="none" w:sz="0" w:space="0" w:color="auto"/>
            <w:bottom w:val="none" w:sz="0" w:space="0" w:color="auto"/>
            <w:right w:val="none" w:sz="0" w:space="0" w:color="auto"/>
          </w:divBdr>
        </w:div>
      </w:divsChild>
    </w:div>
    <w:div w:id="1767572569">
      <w:bodyDiv w:val="1"/>
      <w:marLeft w:val="0"/>
      <w:marRight w:val="0"/>
      <w:marTop w:val="0"/>
      <w:marBottom w:val="0"/>
      <w:divBdr>
        <w:top w:val="none" w:sz="0" w:space="0" w:color="auto"/>
        <w:left w:val="none" w:sz="0" w:space="0" w:color="auto"/>
        <w:bottom w:val="none" w:sz="0" w:space="0" w:color="auto"/>
        <w:right w:val="none" w:sz="0" w:space="0" w:color="auto"/>
      </w:divBdr>
    </w:div>
    <w:div w:id="1818448435">
      <w:bodyDiv w:val="1"/>
      <w:marLeft w:val="0"/>
      <w:marRight w:val="0"/>
      <w:marTop w:val="0"/>
      <w:marBottom w:val="0"/>
      <w:divBdr>
        <w:top w:val="none" w:sz="0" w:space="0" w:color="auto"/>
        <w:left w:val="none" w:sz="0" w:space="0" w:color="auto"/>
        <w:bottom w:val="none" w:sz="0" w:space="0" w:color="auto"/>
        <w:right w:val="none" w:sz="0" w:space="0" w:color="auto"/>
      </w:divBdr>
    </w:div>
    <w:div w:id="1836921883">
      <w:bodyDiv w:val="1"/>
      <w:marLeft w:val="0"/>
      <w:marRight w:val="0"/>
      <w:marTop w:val="0"/>
      <w:marBottom w:val="0"/>
      <w:divBdr>
        <w:top w:val="none" w:sz="0" w:space="0" w:color="auto"/>
        <w:left w:val="none" w:sz="0" w:space="0" w:color="auto"/>
        <w:bottom w:val="none" w:sz="0" w:space="0" w:color="auto"/>
        <w:right w:val="none" w:sz="0" w:space="0" w:color="auto"/>
      </w:divBdr>
    </w:div>
    <w:div w:id="1844473479">
      <w:bodyDiv w:val="1"/>
      <w:marLeft w:val="0"/>
      <w:marRight w:val="0"/>
      <w:marTop w:val="0"/>
      <w:marBottom w:val="0"/>
      <w:divBdr>
        <w:top w:val="none" w:sz="0" w:space="0" w:color="auto"/>
        <w:left w:val="none" w:sz="0" w:space="0" w:color="auto"/>
        <w:bottom w:val="none" w:sz="0" w:space="0" w:color="auto"/>
        <w:right w:val="none" w:sz="0" w:space="0" w:color="auto"/>
      </w:divBdr>
    </w:div>
    <w:div w:id="1874726413">
      <w:bodyDiv w:val="1"/>
      <w:marLeft w:val="0"/>
      <w:marRight w:val="0"/>
      <w:marTop w:val="0"/>
      <w:marBottom w:val="0"/>
      <w:divBdr>
        <w:top w:val="none" w:sz="0" w:space="0" w:color="auto"/>
        <w:left w:val="none" w:sz="0" w:space="0" w:color="auto"/>
        <w:bottom w:val="none" w:sz="0" w:space="0" w:color="auto"/>
        <w:right w:val="none" w:sz="0" w:space="0" w:color="auto"/>
      </w:divBdr>
    </w:div>
    <w:div w:id="1877309486">
      <w:bodyDiv w:val="1"/>
      <w:marLeft w:val="0"/>
      <w:marRight w:val="0"/>
      <w:marTop w:val="0"/>
      <w:marBottom w:val="0"/>
      <w:divBdr>
        <w:top w:val="none" w:sz="0" w:space="0" w:color="auto"/>
        <w:left w:val="none" w:sz="0" w:space="0" w:color="auto"/>
        <w:bottom w:val="none" w:sz="0" w:space="0" w:color="auto"/>
        <w:right w:val="none" w:sz="0" w:space="0" w:color="auto"/>
      </w:divBdr>
    </w:div>
    <w:div w:id="1977637782">
      <w:bodyDiv w:val="1"/>
      <w:marLeft w:val="0"/>
      <w:marRight w:val="0"/>
      <w:marTop w:val="0"/>
      <w:marBottom w:val="0"/>
      <w:divBdr>
        <w:top w:val="none" w:sz="0" w:space="0" w:color="auto"/>
        <w:left w:val="none" w:sz="0" w:space="0" w:color="auto"/>
        <w:bottom w:val="none" w:sz="0" w:space="0" w:color="auto"/>
        <w:right w:val="none" w:sz="0" w:space="0" w:color="auto"/>
      </w:divBdr>
      <w:divsChild>
        <w:div w:id="223151633">
          <w:marLeft w:val="806"/>
          <w:marRight w:val="0"/>
          <w:marTop w:val="260"/>
          <w:marBottom w:val="0"/>
          <w:divBdr>
            <w:top w:val="none" w:sz="0" w:space="0" w:color="auto"/>
            <w:left w:val="none" w:sz="0" w:space="0" w:color="auto"/>
            <w:bottom w:val="none" w:sz="0" w:space="0" w:color="auto"/>
            <w:right w:val="none" w:sz="0" w:space="0" w:color="auto"/>
          </w:divBdr>
        </w:div>
        <w:div w:id="1259799248">
          <w:marLeft w:val="806"/>
          <w:marRight w:val="0"/>
          <w:marTop w:val="260"/>
          <w:marBottom w:val="0"/>
          <w:divBdr>
            <w:top w:val="none" w:sz="0" w:space="0" w:color="auto"/>
            <w:left w:val="none" w:sz="0" w:space="0" w:color="auto"/>
            <w:bottom w:val="none" w:sz="0" w:space="0" w:color="auto"/>
            <w:right w:val="none" w:sz="0" w:space="0" w:color="auto"/>
          </w:divBdr>
        </w:div>
        <w:div w:id="1687901106">
          <w:marLeft w:val="806"/>
          <w:marRight w:val="0"/>
          <w:marTop w:val="260"/>
          <w:marBottom w:val="0"/>
          <w:divBdr>
            <w:top w:val="none" w:sz="0" w:space="0" w:color="auto"/>
            <w:left w:val="none" w:sz="0" w:space="0" w:color="auto"/>
            <w:bottom w:val="none" w:sz="0" w:space="0" w:color="auto"/>
            <w:right w:val="none" w:sz="0" w:space="0" w:color="auto"/>
          </w:divBdr>
        </w:div>
        <w:div w:id="1892232178">
          <w:marLeft w:val="806"/>
          <w:marRight w:val="0"/>
          <w:marTop w:val="260"/>
          <w:marBottom w:val="0"/>
          <w:divBdr>
            <w:top w:val="none" w:sz="0" w:space="0" w:color="auto"/>
            <w:left w:val="none" w:sz="0" w:space="0" w:color="auto"/>
            <w:bottom w:val="none" w:sz="0" w:space="0" w:color="auto"/>
            <w:right w:val="none" w:sz="0" w:space="0" w:color="auto"/>
          </w:divBdr>
        </w:div>
        <w:div w:id="1894997090">
          <w:marLeft w:val="806"/>
          <w:marRight w:val="0"/>
          <w:marTop w:val="260"/>
          <w:marBottom w:val="0"/>
          <w:divBdr>
            <w:top w:val="none" w:sz="0" w:space="0" w:color="auto"/>
            <w:left w:val="none" w:sz="0" w:space="0" w:color="auto"/>
            <w:bottom w:val="none" w:sz="0" w:space="0" w:color="auto"/>
            <w:right w:val="none" w:sz="0" w:space="0" w:color="auto"/>
          </w:divBdr>
        </w:div>
      </w:divsChild>
    </w:div>
    <w:div w:id="2006781685">
      <w:bodyDiv w:val="1"/>
      <w:marLeft w:val="0"/>
      <w:marRight w:val="0"/>
      <w:marTop w:val="0"/>
      <w:marBottom w:val="0"/>
      <w:divBdr>
        <w:top w:val="none" w:sz="0" w:space="0" w:color="auto"/>
        <w:left w:val="none" w:sz="0" w:space="0" w:color="auto"/>
        <w:bottom w:val="none" w:sz="0" w:space="0" w:color="auto"/>
        <w:right w:val="none" w:sz="0" w:space="0" w:color="auto"/>
      </w:divBdr>
    </w:div>
    <w:div w:id="2042003272">
      <w:bodyDiv w:val="1"/>
      <w:marLeft w:val="0"/>
      <w:marRight w:val="0"/>
      <w:marTop w:val="0"/>
      <w:marBottom w:val="0"/>
      <w:divBdr>
        <w:top w:val="none" w:sz="0" w:space="0" w:color="auto"/>
        <w:left w:val="none" w:sz="0" w:space="0" w:color="auto"/>
        <w:bottom w:val="none" w:sz="0" w:space="0" w:color="auto"/>
        <w:right w:val="none" w:sz="0" w:space="0" w:color="auto"/>
      </w:divBdr>
    </w:div>
    <w:div w:id="2052151319">
      <w:bodyDiv w:val="1"/>
      <w:marLeft w:val="0"/>
      <w:marRight w:val="0"/>
      <w:marTop w:val="0"/>
      <w:marBottom w:val="0"/>
      <w:divBdr>
        <w:top w:val="none" w:sz="0" w:space="0" w:color="auto"/>
        <w:left w:val="none" w:sz="0" w:space="0" w:color="auto"/>
        <w:bottom w:val="none" w:sz="0" w:space="0" w:color="auto"/>
        <w:right w:val="none" w:sz="0" w:space="0" w:color="auto"/>
      </w:divBdr>
    </w:div>
    <w:div w:id="2090493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pn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image" Target="media/image30.jpeg"/><Relationship Id="rId45" Type="http://schemas.openxmlformats.org/officeDocument/2006/relationships/image" Target="media/image35.jpeg"/><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png"/><Relationship Id="rId10" Type="http://schemas.openxmlformats.org/officeDocument/2006/relationships/image" Target="media/image1.jpeg"/><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jpe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fontTable" Target="fontTable.xml"/><Relationship Id="rId20" Type="http://schemas.openxmlformats.org/officeDocument/2006/relationships/image" Target="media/image10.jpeg"/><Relationship Id="rId41" Type="http://schemas.openxmlformats.org/officeDocument/2006/relationships/image" Target="media/image3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 of Beneficiares per District</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 of beneficiares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Sheet1!$A$2:$A$7</c:f>
              <c:strCache>
                <c:ptCount val="6"/>
                <c:pt idx="0">
                  <c:v>Gorongosa</c:v>
                </c:pt>
                <c:pt idx="1">
                  <c:v>Nhamatanda</c:v>
                </c:pt>
                <c:pt idx="2">
                  <c:v>Dondo</c:v>
                </c:pt>
                <c:pt idx="3">
                  <c:v>Maringuè</c:v>
                </c:pt>
                <c:pt idx="4">
                  <c:v>Cheringoma </c:v>
                </c:pt>
                <c:pt idx="5">
                  <c:v>Muanza</c:v>
                </c:pt>
              </c:strCache>
            </c:strRef>
          </c:cat>
          <c:val>
            <c:numRef>
              <c:f>Sheet1!$B$2:$B$7</c:f>
              <c:numCache>
                <c:formatCode>General</c:formatCode>
                <c:ptCount val="6"/>
                <c:pt idx="0">
                  <c:v>2003</c:v>
                </c:pt>
                <c:pt idx="1">
                  <c:v>1414</c:v>
                </c:pt>
                <c:pt idx="2">
                  <c:v>380</c:v>
                </c:pt>
                <c:pt idx="3">
                  <c:v>352</c:v>
                </c:pt>
                <c:pt idx="4">
                  <c:v>504</c:v>
                </c:pt>
                <c:pt idx="5">
                  <c:v>490</c:v>
                </c:pt>
              </c:numCache>
            </c:numRef>
          </c:val>
          <c:extLst>
            <c:ext xmlns:c16="http://schemas.microsoft.com/office/drawing/2014/chart" uri="{C3380CC4-5D6E-409C-BE32-E72D297353CC}">
              <c16:uniqueId val="{00000000-046A-5F43-8BD9-A9AA8BF885BE}"/>
            </c:ext>
          </c:extLst>
        </c:ser>
        <c:dLbls>
          <c:dLblPos val="inEnd"/>
          <c:showLegendKey val="0"/>
          <c:showVal val="1"/>
          <c:showCatName val="0"/>
          <c:showSerName val="0"/>
          <c:showPercent val="0"/>
          <c:showBubbleSize val="0"/>
        </c:dLbls>
        <c:gapWidth val="100"/>
        <c:overlap val="-24"/>
        <c:axId val="1314650224"/>
        <c:axId val="1314666544"/>
      </c:barChart>
      <c:catAx>
        <c:axId val="131465022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Districts</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314666544"/>
        <c:crosses val="autoZero"/>
        <c:auto val="1"/>
        <c:lblAlgn val="ctr"/>
        <c:lblOffset val="100"/>
        <c:noMultiLvlLbl val="0"/>
      </c:catAx>
      <c:valAx>
        <c:axId val="131466654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 of Beneficiaries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3146502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589FC11548E140B1B73952B15201DC" ma:contentTypeVersion="17" ma:contentTypeDescription="Create a new document." ma:contentTypeScope="" ma:versionID="f001548046948b0144f4d6e9caf673a1">
  <xsd:schema xmlns:xsd="http://www.w3.org/2001/XMLSchema" xmlns:xs="http://www.w3.org/2001/XMLSchema" xmlns:p="http://schemas.microsoft.com/office/2006/metadata/properties" xmlns:ns2="d4c7bdf1-517f-4b48-94cc-807b39b78da4" xmlns:ns3="dabc8cc9-9f96-4a24-b94b-dd08e7852096" targetNamespace="http://schemas.microsoft.com/office/2006/metadata/properties" ma:root="true" ma:fieldsID="43f54412db227ded1e33a8473061c43a" ns2:_="" ns3:_="">
    <xsd:import namespace="d4c7bdf1-517f-4b48-94cc-807b39b78da4"/>
    <xsd:import namespace="dabc8cc9-9f96-4a24-b94b-dd08e78520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c7bdf1-517f-4b48-94cc-807b39b78d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8faa08a-c0b9-4ba4-bf1e-c80b76ff8a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bc8cc9-9f96-4a24-b94b-dd08e78520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3ea136b-0548-4813-876e-3830c1efbd58}" ma:internalName="TaxCatchAll" ma:showField="CatchAllData" ma:web="dabc8cc9-9f96-4a24-b94b-dd08e78520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A51F1-602B-418B-946F-1AC9377ED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c7bdf1-517f-4b48-94cc-807b39b78da4"/>
    <ds:schemaRef ds:uri="dabc8cc9-9f96-4a24-b94b-dd08e78520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2B03A1-C6D0-4E76-88E5-8AF5937C824E}">
  <ds:schemaRefs>
    <ds:schemaRef ds:uri="http://schemas.microsoft.com/sharepoint/v3/contenttype/forms"/>
  </ds:schemaRefs>
</ds:datastoreItem>
</file>

<file path=customXml/itemProps3.xml><?xml version="1.0" encoding="utf-8"?>
<ds:datastoreItem xmlns:ds="http://schemas.openxmlformats.org/officeDocument/2006/customXml" ds:itemID="{1F827D01-2887-4161-9BB7-9E5E2F73A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130</Pages>
  <Words>32009</Words>
  <Characters>182457</Characters>
  <Application>Microsoft Office Word</Application>
  <DocSecurity>0</DocSecurity>
  <Lines>1520</Lines>
  <Paragraphs>428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214038</CharactersWithSpaces>
  <SharedDoc>false</SharedDoc>
  <HLinks>
    <vt:vector size="90" baseType="variant">
      <vt:variant>
        <vt:i4>524357</vt:i4>
      </vt:variant>
      <vt:variant>
        <vt:i4>3</vt:i4>
      </vt:variant>
      <vt:variant>
        <vt:i4>0</vt:i4>
      </vt:variant>
      <vt:variant>
        <vt:i4>5</vt:i4>
      </vt:variant>
      <vt:variant>
        <vt:lpwstr>https://fmis.sldpdata.com/fmis-dashboard/</vt:lpwstr>
      </vt:variant>
      <vt:variant>
        <vt:lpwstr/>
      </vt:variant>
      <vt:variant>
        <vt:i4>3932175</vt:i4>
      </vt:variant>
      <vt:variant>
        <vt:i4>39</vt:i4>
      </vt:variant>
      <vt:variant>
        <vt:i4>0</vt:i4>
      </vt:variant>
      <vt:variant>
        <vt:i4>5</vt:i4>
      </vt:variant>
      <vt:variant>
        <vt:lpwstr>mailto:Olga@resiliencebv.com</vt:lpwstr>
      </vt:variant>
      <vt:variant>
        <vt:lpwstr/>
      </vt:variant>
      <vt:variant>
        <vt:i4>3276807</vt:i4>
      </vt:variant>
      <vt:variant>
        <vt:i4>36</vt:i4>
      </vt:variant>
      <vt:variant>
        <vt:i4>0</vt:i4>
      </vt:variant>
      <vt:variant>
        <vt:i4>5</vt:i4>
      </vt:variant>
      <vt:variant>
        <vt:lpwstr>mailto:katrien@resiliencebv.com</vt:lpwstr>
      </vt:variant>
      <vt:variant>
        <vt:lpwstr/>
      </vt:variant>
      <vt:variant>
        <vt:i4>3932175</vt:i4>
      </vt:variant>
      <vt:variant>
        <vt:i4>33</vt:i4>
      </vt:variant>
      <vt:variant>
        <vt:i4>0</vt:i4>
      </vt:variant>
      <vt:variant>
        <vt:i4>5</vt:i4>
      </vt:variant>
      <vt:variant>
        <vt:lpwstr>mailto:Olga@resiliencebv.com</vt:lpwstr>
      </vt:variant>
      <vt:variant>
        <vt:lpwstr/>
      </vt:variant>
      <vt:variant>
        <vt:i4>4128783</vt:i4>
      </vt:variant>
      <vt:variant>
        <vt:i4>30</vt:i4>
      </vt:variant>
      <vt:variant>
        <vt:i4>0</vt:i4>
      </vt:variant>
      <vt:variant>
        <vt:i4>5</vt:i4>
      </vt:variant>
      <vt:variant>
        <vt:lpwstr>mailto:Elna@resiliencebv.com</vt:lpwstr>
      </vt:variant>
      <vt:variant>
        <vt:lpwstr/>
      </vt:variant>
      <vt:variant>
        <vt:i4>3932175</vt:i4>
      </vt:variant>
      <vt:variant>
        <vt:i4>27</vt:i4>
      </vt:variant>
      <vt:variant>
        <vt:i4>0</vt:i4>
      </vt:variant>
      <vt:variant>
        <vt:i4>5</vt:i4>
      </vt:variant>
      <vt:variant>
        <vt:lpwstr>mailto:Olga@resiliencebv.com</vt:lpwstr>
      </vt:variant>
      <vt:variant>
        <vt:lpwstr/>
      </vt:variant>
      <vt:variant>
        <vt:i4>4128783</vt:i4>
      </vt:variant>
      <vt:variant>
        <vt:i4>24</vt:i4>
      </vt:variant>
      <vt:variant>
        <vt:i4>0</vt:i4>
      </vt:variant>
      <vt:variant>
        <vt:i4>5</vt:i4>
      </vt:variant>
      <vt:variant>
        <vt:lpwstr>mailto:Elna@resiliencebv.com</vt:lpwstr>
      </vt:variant>
      <vt:variant>
        <vt:lpwstr/>
      </vt:variant>
      <vt:variant>
        <vt:i4>4128783</vt:i4>
      </vt:variant>
      <vt:variant>
        <vt:i4>21</vt:i4>
      </vt:variant>
      <vt:variant>
        <vt:i4>0</vt:i4>
      </vt:variant>
      <vt:variant>
        <vt:i4>5</vt:i4>
      </vt:variant>
      <vt:variant>
        <vt:lpwstr>mailto:Elna@resiliencebv.com</vt:lpwstr>
      </vt:variant>
      <vt:variant>
        <vt:lpwstr/>
      </vt:variant>
      <vt:variant>
        <vt:i4>3932175</vt:i4>
      </vt:variant>
      <vt:variant>
        <vt:i4>18</vt:i4>
      </vt:variant>
      <vt:variant>
        <vt:i4>0</vt:i4>
      </vt:variant>
      <vt:variant>
        <vt:i4>5</vt:i4>
      </vt:variant>
      <vt:variant>
        <vt:lpwstr>mailto:Olga@resiliencebv.com</vt:lpwstr>
      </vt:variant>
      <vt:variant>
        <vt:lpwstr/>
      </vt:variant>
      <vt:variant>
        <vt:i4>3276807</vt:i4>
      </vt:variant>
      <vt:variant>
        <vt:i4>15</vt:i4>
      </vt:variant>
      <vt:variant>
        <vt:i4>0</vt:i4>
      </vt:variant>
      <vt:variant>
        <vt:i4>5</vt:i4>
      </vt:variant>
      <vt:variant>
        <vt:lpwstr>mailto:katrien@resiliencebv.com</vt:lpwstr>
      </vt:variant>
      <vt:variant>
        <vt:lpwstr/>
      </vt:variant>
      <vt:variant>
        <vt:i4>4128783</vt:i4>
      </vt:variant>
      <vt:variant>
        <vt:i4>12</vt:i4>
      </vt:variant>
      <vt:variant>
        <vt:i4>0</vt:i4>
      </vt:variant>
      <vt:variant>
        <vt:i4>5</vt:i4>
      </vt:variant>
      <vt:variant>
        <vt:lpwstr>mailto:Elna@resiliencebv.com</vt:lpwstr>
      </vt:variant>
      <vt:variant>
        <vt:lpwstr/>
      </vt:variant>
      <vt:variant>
        <vt:i4>6750318</vt:i4>
      </vt:variant>
      <vt:variant>
        <vt:i4>9</vt:i4>
      </vt:variant>
      <vt:variant>
        <vt:i4>0</vt:i4>
      </vt:variant>
      <vt:variant>
        <vt:i4>5</vt:i4>
      </vt:variant>
      <vt:variant>
        <vt:lpwstr>https://resiliencewageningen.sharepoint.com/:x:/s/5129SLDGorongosa/ESqLw6O2gRRBnupYbitLWv4B16pv3ht8t8nyCJx0lmS5sQ?e=XyRVD9</vt:lpwstr>
      </vt:variant>
      <vt:variant>
        <vt:lpwstr/>
      </vt:variant>
      <vt:variant>
        <vt:i4>3932175</vt:i4>
      </vt:variant>
      <vt:variant>
        <vt:i4>6</vt:i4>
      </vt:variant>
      <vt:variant>
        <vt:i4>0</vt:i4>
      </vt:variant>
      <vt:variant>
        <vt:i4>5</vt:i4>
      </vt:variant>
      <vt:variant>
        <vt:lpwstr>mailto:Olga@resiliencebv.com</vt:lpwstr>
      </vt:variant>
      <vt:variant>
        <vt:lpwstr/>
      </vt:variant>
      <vt:variant>
        <vt:i4>3932175</vt:i4>
      </vt:variant>
      <vt:variant>
        <vt:i4>3</vt:i4>
      </vt:variant>
      <vt:variant>
        <vt:i4>0</vt:i4>
      </vt:variant>
      <vt:variant>
        <vt:i4>5</vt:i4>
      </vt:variant>
      <vt:variant>
        <vt:lpwstr>mailto:Olga@resiliencebv.com</vt:lpwstr>
      </vt:variant>
      <vt:variant>
        <vt:lpwstr/>
      </vt:variant>
      <vt:variant>
        <vt:i4>3932175</vt:i4>
      </vt:variant>
      <vt:variant>
        <vt:i4>0</vt:i4>
      </vt:variant>
      <vt:variant>
        <vt:i4>0</vt:i4>
      </vt:variant>
      <vt:variant>
        <vt:i4>5</vt:i4>
      </vt:variant>
      <vt:variant>
        <vt:lpwstr>mailto:Olga@resiliencebv.com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Brito Joaquim Carneiro</dc:creator>
  <cp:keywords/>
  <dc:description/>
  <cp:lastModifiedBy>Richard Musarara</cp:lastModifiedBy>
  <cp:revision>3</cp:revision>
  <dcterms:created xsi:type="dcterms:W3CDTF">2025-05-13T12:56:00Z</dcterms:created>
  <dcterms:modified xsi:type="dcterms:W3CDTF">2025-05-14T06:28:00Z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d566e1f49ac79673d312546e835a8ff788b46b8d71c86e7202fc5a7375fd0f98</vt:lpwstr>
  </property>
</Properties>
</file>