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xmlns:wp14="http://schemas.microsoft.com/office/word/2010/wordml" w:rsidR="002344FC" w:rsidP="002344FC" w:rsidRDefault="002344FC" w14:paraId="2B15C9AE" wp14:textId="77777777">
      <w:pPr>
        <w:pStyle w:val="Title"/>
      </w:pPr>
      <w:r>
        <w:t>TBI WORKING LANDSCAPES PARTNER PROGRESS REPORT 2022</w:t>
      </w:r>
      <w:r w:rsidRPr="00B0424F">
        <w:t xml:space="preserve"> </w:t>
      </w:r>
      <w:r>
        <w:t xml:space="preserve"> (</w:t>
      </w:r>
      <w:r w:rsidRPr="00960319">
        <w:rPr>
          <w:highlight w:val="yellow"/>
        </w:rPr>
        <w:t>………….</w:t>
      </w:r>
      <w:r>
        <w:t>)</w:t>
      </w:r>
      <w:r>
        <w:rPr>
          <w:rStyle w:val="FootnoteReference"/>
        </w:rPr>
        <w:footnoteReference w:id="2"/>
      </w:r>
    </w:p>
    <w:p xmlns:wp14="http://schemas.microsoft.com/office/word/2010/wordml" w:rsidRPr="005A1840" w:rsidR="002344FC" w:rsidP="002344FC" w:rsidRDefault="002344FC" w14:paraId="672A6659" wp14:textId="77777777">
      <w:pPr>
        <w:rPr>
          <w:lang w:val="en-US"/>
        </w:rPr>
      </w:pPr>
    </w:p>
    <w:p xmlns:wp14="http://schemas.microsoft.com/office/word/2010/wordml" w:rsidR="002344FC" w:rsidP="002344FC" w:rsidRDefault="002344FC" w14:paraId="6823A5B0" wp14:textId="77777777">
      <w:pPr>
        <w:rPr>
          <w:lang w:val="en-GB"/>
        </w:rPr>
      </w:pPr>
      <w:r w:rsidRPr="00AB07E8">
        <w:rPr>
          <w:lang w:val="en-GB"/>
        </w:rPr>
        <w:t xml:space="preserve">With this Progress Report, your organisation accounts for </w:t>
      </w:r>
      <w:r>
        <w:rPr>
          <w:lang w:val="en-GB"/>
        </w:rPr>
        <w:t>your</w:t>
      </w:r>
      <w:r w:rsidRPr="00AB07E8">
        <w:rPr>
          <w:lang w:val="en-GB"/>
        </w:rPr>
        <w:t xml:space="preserve"> </w:t>
      </w:r>
      <w:r>
        <w:rPr>
          <w:lang w:val="en-GB"/>
        </w:rPr>
        <w:t xml:space="preserve">WL </w:t>
      </w:r>
      <w:r w:rsidRPr="00AB07E8">
        <w:rPr>
          <w:lang w:val="en-GB"/>
        </w:rPr>
        <w:t xml:space="preserve">activities </w:t>
      </w:r>
      <w:r>
        <w:rPr>
          <w:lang w:val="en-GB"/>
        </w:rPr>
        <w:t xml:space="preserve">and achievements </w:t>
      </w:r>
      <w:r w:rsidRPr="00AB07E8">
        <w:rPr>
          <w:lang w:val="en-GB"/>
        </w:rPr>
        <w:t xml:space="preserve">of </w:t>
      </w:r>
      <w:r>
        <w:rPr>
          <w:lang w:val="en-GB"/>
        </w:rPr>
        <w:t>2022</w:t>
      </w:r>
      <w:r w:rsidRPr="00AB07E8">
        <w:rPr>
          <w:lang w:val="en-GB"/>
        </w:rPr>
        <w:t>. Th</w:t>
      </w:r>
      <w:r>
        <w:rPr>
          <w:lang w:val="en-GB"/>
        </w:rPr>
        <w:t>e</w:t>
      </w:r>
      <w:r w:rsidRPr="00AB07E8">
        <w:rPr>
          <w:lang w:val="en-GB"/>
        </w:rPr>
        <w:t xml:space="preserve"> format focuses on </w:t>
      </w:r>
      <w:r>
        <w:rPr>
          <w:lang w:val="en-GB"/>
        </w:rPr>
        <w:t xml:space="preserve">learning about </w:t>
      </w:r>
      <w:r w:rsidRPr="00AB07E8">
        <w:rPr>
          <w:lang w:val="en-GB"/>
        </w:rPr>
        <w:t>the strategies and achievements of your organization</w:t>
      </w:r>
      <w:r>
        <w:rPr>
          <w:lang w:val="en-GB"/>
        </w:rPr>
        <w:t>, and related adaptations</w:t>
      </w:r>
      <w:r w:rsidRPr="00AB07E8">
        <w:rPr>
          <w:lang w:val="en-GB"/>
        </w:rPr>
        <w:t>. In addition</w:t>
      </w:r>
      <w:r>
        <w:rPr>
          <w:lang w:val="en-GB"/>
        </w:rPr>
        <w:t xml:space="preserve"> to strategic learning</w:t>
      </w:r>
      <w:r w:rsidRPr="00AB07E8">
        <w:rPr>
          <w:lang w:val="en-GB"/>
        </w:rPr>
        <w:t xml:space="preserve">, </w:t>
      </w:r>
      <w:r>
        <w:rPr>
          <w:lang w:val="en-GB"/>
        </w:rPr>
        <w:t xml:space="preserve">the </w:t>
      </w:r>
      <w:r w:rsidRPr="00AB07E8">
        <w:rPr>
          <w:lang w:val="en-GB"/>
        </w:rPr>
        <w:t>reporting on achieved outcomes and results will be used for accountability to the Dutch Ministry of Foreign Affairs</w:t>
      </w:r>
      <w:r>
        <w:rPr>
          <w:rStyle w:val="FootnoteReference"/>
        </w:rPr>
        <w:footnoteReference w:id="3"/>
      </w:r>
      <w:r w:rsidRPr="00AB07E8">
        <w:rPr>
          <w:lang w:val="en-GB"/>
        </w:rPr>
        <w:t>.</w:t>
      </w:r>
      <w:r>
        <w:rPr>
          <w:lang w:val="en-GB"/>
        </w:rPr>
        <w:t xml:space="preserve"> </w:t>
      </w:r>
    </w:p>
    <w:p xmlns:wp14="http://schemas.microsoft.com/office/word/2010/wordml" w:rsidRPr="00AB07E8" w:rsidR="002344FC" w:rsidP="002344FC" w:rsidRDefault="002344FC" w14:paraId="0A37501D" wp14:textId="77777777">
      <w:pPr>
        <w:rPr>
          <w:lang w:val="en-GB"/>
        </w:rPr>
      </w:pPr>
    </w:p>
    <w:tbl>
      <w:tblPr>
        <w:tblW w:w="9144"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98" w:type="dxa"/>
        </w:tblCellMar>
        <w:tblLook w:val="04A0" w:firstRow="1" w:lastRow="0" w:firstColumn="1" w:lastColumn="0" w:noHBand="0" w:noVBand="1"/>
      </w:tblPr>
      <w:tblGrid>
        <w:gridCol w:w="2788"/>
        <w:gridCol w:w="6356"/>
      </w:tblGrid>
      <w:tr xmlns:wp14="http://schemas.microsoft.com/office/word/2010/wordml" w:rsidRPr="00AE37FA" w:rsidR="002344FC" w14:paraId="6BAA6E25" wp14:textId="77777777">
        <w:trPr>
          <w:trHeight w:val="510"/>
        </w:trPr>
        <w:tc>
          <w:tcPr>
            <w:tcW w:w="2788" w:type="dxa"/>
            <w:shd w:val="clear" w:color="auto" w:fill="BDD6EE"/>
            <w:tcMar>
              <w:left w:w="98" w:type="dxa"/>
            </w:tcMar>
          </w:tcPr>
          <w:p w:rsidRPr="00AE37FA" w:rsidR="002344FC" w:rsidP="002344FC" w:rsidRDefault="002344FC" w14:paraId="11057391" wp14:textId="77777777">
            <w:pPr>
              <w:spacing w:line="240" w:lineRule="auto"/>
              <w:rPr>
                <w:rFonts w:cs="Arial"/>
                <w:szCs w:val="22"/>
              </w:rPr>
            </w:pPr>
            <w:r w:rsidRPr="00AE37FA">
              <w:rPr>
                <w:rFonts w:cs="Arial"/>
                <w:szCs w:val="22"/>
              </w:rPr>
              <w:t>Name of CSO</w:t>
            </w:r>
          </w:p>
        </w:tc>
        <w:tc>
          <w:tcPr>
            <w:tcW w:w="6356" w:type="dxa"/>
            <w:shd w:val="clear" w:color="auto" w:fill="auto"/>
            <w:tcMar>
              <w:left w:w="98" w:type="dxa"/>
            </w:tcMar>
          </w:tcPr>
          <w:p w:rsidRPr="00AE37FA" w:rsidR="002344FC" w:rsidP="002344FC" w:rsidRDefault="002344FC" w14:paraId="3536CDD8" wp14:textId="77777777">
            <w:pPr>
              <w:spacing w:line="240" w:lineRule="auto"/>
              <w:rPr>
                <w:rFonts w:cs="Arial"/>
                <w:szCs w:val="22"/>
              </w:rPr>
            </w:pPr>
            <w:r w:rsidRPr="00AE37FA">
              <w:rPr>
                <w:rFonts w:cs="Arial"/>
                <w:szCs w:val="22"/>
              </w:rPr>
              <w:t>PENHA</w:t>
            </w:r>
          </w:p>
        </w:tc>
      </w:tr>
      <w:tr xmlns:wp14="http://schemas.microsoft.com/office/word/2010/wordml" w:rsidRPr="00AE37FA" w:rsidR="002344FC" w14:paraId="05EAB0F5" wp14:textId="77777777">
        <w:trPr>
          <w:trHeight w:val="510"/>
        </w:trPr>
        <w:tc>
          <w:tcPr>
            <w:tcW w:w="2788" w:type="dxa"/>
            <w:shd w:val="clear" w:color="auto" w:fill="BDD6EE"/>
            <w:tcMar>
              <w:left w:w="98" w:type="dxa"/>
            </w:tcMar>
          </w:tcPr>
          <w:p w:rsidRPr="00AE37FA" w:rsidR="002344FC" w:rsidP="002344FC" w:rsidRDefault="002344FC" w14:paraId="6D0DACF7" wp14:textId="77777777">
            <w:pPr>
              <w:spacing w:line="240" w:lineRule="auto"/>
              <w:rPr>
                <w:rFonts w:cs="Arial"/>
                <w:szCs w:val="22"/>
              </w:rPr>
            </w:pPr>
            <w:r w:rsidRPr="00AE37FA">
              <w:rPr>
                <w:rFonts w:cs="Arial"/>
                <w:szCs w:val="22"/>
              </w:rPr>
              <w:t>Location of CSO</w:t>
            </w:r>
          </w:p>
        </w:tc>
        <w:tc>
          <w:tcPr>
            <w:tcW w:w="6356" w:type="dxa"/>
            <w:shd w:val="clear" w:color="auto" w:fill="auto"/>
            <w:tcMar>
              <w:left w:w="98" w:type="dxa"/>
            </w:tcMar>
          </w:tcPr>
          <w:p w:rsidRPr="00AE37FA" w:rsidR="002344FC" w:rsidP="002344FC" w:rsidRDefault="002344FC" w14:paraId="5907BF8B" wp14:textId="77777777">
            <w:pPr>
              <w:spacing w:line="240" w:lineRule="auto"/>
              <w:rPr>
                <w:rFonts w:cs="Arial"/>
                <w:szCs w:val="22"/>
              </w:rPr>
            </w:pPr>
            <w:r w:rsidRPr="00AE37FA">
              <w:rPr>
                <w:rFonts w:cs="Arial"/>
                <w:szCs w:val="22"/>
              </w:rPr>
              <w:t>Ethiopia</w:t>
            </w:r>
          </w:p>
        </w:tc>
      </w:tr>
      <w:tr xmlns:wp14="http://schemas.microsoft.com/office/word/2010/wordml" w:rsidRPr="00AE37FA" w:rsidR="002344FC" w14:paraId="7276E825" wp14:textId="77777777">
        <w:trPr>
          <w:trHeight w:val="510"/>
        </w:trPr>
        <w:tc>
          <w:tcPr>
            <w:tcW w:w="2788" w:type="dxa"/>
            <w:tcBorders>
              <w:top w:val="nil"/>
            </w:tcBorders>
            <w:shd w:val="clear" w:color="auto" w:fill="BDD6EE"/>
            <w:tcMar>
              <w:left w:w="98" w:type="dxa"/>
            </w:tcMar>
          </w:tcPr>
          <w:p w:rsidRPr="00AE37FA" w:rsidR="002344FC" w:rsidP="002344FC" w:rsidRDefault="002344FC" w14:paraId="58C6109E" wp14:textId="77777777">
            <w:pPr>
              <w:spacing w:line="240" w:lineRule="auto"/>
              <w:rPr>
                <w:rFonts w:cs="Arial"/>
                <w:szCs w:val="22"/>
              </w:rPr>
            </w:pPr>
            <w:r w:rsidRPr="00AE37FA">
              <w:rPr>
                <w:rFonts w:cs="Arial"/>
                <w:szCs w:val="22"/>
              </w:rPr>
              <w:t>Email address</w:t>
            </w:r>
          </w:p>
        </w:tc>
        <w:tc>
          <w:tcPr>
            <w:tcW w:w="6356" w:type="dxa"/>
            <w:tcBorders>
              <w:top w:val="nil"/>
            </w:tcBorders>
            <w:shd w:val="clear" w:color="auto" w:fill="auto"/>
            <w:tcMar>
              <w:left w:w="98" w:type="dxa"/>
            </w:tcMar>
          </w:tcPr>
          <w:p w:rsidRPr="00AE37FA" w:rsidR="002344FC" w:rsidP="002344FC" w:rsidRDefault="002344FC" w14:paraId="6ED61B10" wp14:textId="77777777">
            <w:pPr>
              <w:spacing w:line="240" w:lineRule="auto"/>
              <w:rPr>
                <w:rFonts w:cs="Arial"/>
                <w:szCs w:val="22"/>
              </w:rPr>
            </w:pPr>
            <w:r w:rsidRPr="00AE37FA">
              <w:rPr>
                <w:rFonts w:cs="Arial"/>
                <w:szCs w:val="22"/>
              </w:rPr>
              <w:t>amsale.shibeshi@penhasom.org</w:t>
            </w:r>
          </w:p>
        </w:tc>
      </w:tr>
      <w:tr xmlns:wp14="http://schemas.microsoft.com/office/word/2010/wordml" w:rsidRPr="00AE37FA" w:rsidR="002344FC" w14:paraId="666F4B73" wp14:textId="77777777">
        <w:trPr>
          <w:trHeight w:val="510"/>
        </w:trPr>
        <w:tc>
          <w:tcPr>
            <w:tcW w:w="2788" w:type="dxa"/>
            <w:tcBorders>
              <w:top w:val="nil"/>
            </w:tcBorders>
            <w:shd w:val="clear" w:color="auto" w:fill="BDD6EE"/>
            <w:tcMar>
              <w:left w:w="98" w:type="dxa"/>
            </w:tcMar>
          </w:tcPr>
          <w:p w:rsidRPr="00AE37FA" w:rsidR="002344FC" w:rsidP="002344FC" w:rsidRDefault="002344FC" w14:paraId="744AAE89" wp14:textId="77777777">
            <w:pPr>
              <w:spacing w:line="240" w:lineRule="auto"/>
              <w:rPr>
                <w:rFonts w:cs="Arial"/>
                <w:szCs w:val="22"/>
                <w:lang w:val="en-GB"/>
              </w:rPr>
            </w:pPr>
            <w:r w:rsidRPr="00AE37FA">
              <w:rPr>
                <w:rFonts w:cs="Arial"/>
                <w:szCs w:val="22"/>
                <w:lang w:val="en-GB"/>
              </w:rPr>
              <w:t>Primary Contact person</w:t>
            </w:r>
          </w:p>
        </w:tc>
        <w:tc>
          <w:tcPr>
            <w:tcW w:w="6356" w:type="dxa"/>
            <w:tcBorders>
              <w:top w:val="nil"/>
            </w:tcBorders>
            <w:shd w:val="clear" w:color="auto" w:fill="auto"/>
            <w:tcMar>
              <w:left w:w="98" w:type="dxa"/>
            </w:tcMar>
          </w:tcPr>
          <w:p w:rsidRPr="00AE37FA" w:rsidR="002344FC" w:rsidP="002344FC" w:rsidRDefault="002344FC" w14:paraId="1E04B187" wp14:textId="77777777">
            <w:pPr>
              <w:spacing w:line="240" w:lineRule="auto"/>
              <w:rPr>
                <w:rFonts w:cs="Arial"/>
                <w:szCs w:val="22"/>
                <w:lang w:val="en-GB"/>
              </w:rPr>
            </w:pPr>
            <w:r w:rsidRPr="00AE37FA">
              <w:rPr>
                <w:rFonts w:cs="Arial"/>
                <w:szCs w:val="22"/>
                <w:lang w:val="en-GB"/>
              </w:rPr>
              <w:t>Amsale Shibeshi</w:t>
            </w:r>
          </w:p>
        </w:tc>
      </w:tr>
      <w:tr xmlns:wp14="http://schemas.microsoft.com/office/word/2010/wordml" w:rsidRPr="00FF1C4F" w:rsidR="002344FC" w14:paraId="70B1F64E" wp14:textId="77777777">
        <w:trPr>
          <w:trHeight w:val="510"/>
        </w:trPr>
        <w:tc>
          <w:tcPr>
            <w:tcW w:w="2788" w:type="dxa"/>
            <w:tcBorders>
              <w:top w:val="nil"/>
            </w:tcBorders>
            <w:shd w:val="clear" w:color="auto" w:fill="BDD6EE"/>
            <w:tcMar>
              <w:left w:w="98" w:type="dxa"/>
            </w:tcMar>
          </w:tcPr>
          <w:p w:rsidRPr="00AE37FA" w:rsidR="002344FC" w:rsidP="002344FC" w:rsidRDefault="002344FC" w14:paraId="01B2BADD" wp14:textId="77777777">
            <w:pPr>
              <w:spacing w:line="240" w:lineRule="auto"/>
              <w:rPr>
                <w:rFonts w:cs="Arial"/>
                <w:szCs w:val="22"/>
                <w:lang w:val="en-GB"/>
              </w:rPr>
            </w:pPr>
            <w:r w:rsidRPr="00AE37FA">
              <w:rPr>
                <w:rFonts w:cs="Arial"/>
                <w:szCs w:val="22"/>
                <w:lang w:val="en-GB"/>
              </w:rPr>
              <w:t>Name(s) of Harvester(s)</w:t>
            </w:r>
          </w:p>
        </w:tc>
        <w:tc>
          <w:tcPr>
            <w:tcW w:w="6356" w:type="dxa"/>
            <w:tcBorders>
              <w:top w:val="nil"/>
            </w:tcBorders>
            <w:shd w:val="clear" w:color="auto" w:fill="auto"/>
            <w:tcMar>
              <w:left w:w="98" w:type="dxa"/>
            </w:tcMar>
          </w:tcPr>
          <w:p w:rsidRPr="00AE37FA" w:rsidR="002344FC" w:rsidP="002344FC" w:rsidRDefault="002344FC" w14:paraId="5DAB6C7B" wp14:textId="77777777">
            <w:pPr>
              <w:spacing w:line="240" w:lineRule="auto"/>
              <w:rPr>
                <w:rFonts w:cs="Arial"/>
                <w:szCs w:val="22"/>
                <w:lang w:val="en-GB"/>
              </w:rPr>
            </w:pPr>
          </w:p>
        </w:tc>
      </w:tr>
      <w:tr xmlns:wp14="http://schemas.microsoft.com/office/word/2010/wordml" w:rsidRPr="00AE37FA" w:rsidR="002344FC" w14:paraId="39CD51BE" wp14:textId="77777777">
        <w:trPr>
          <w:trHeight w:val="510"/>
        </w:trPr>
        <w:tc>
          <w:tcPr>
            <w:tcW w:w="2788" w:type="dxa"/>
            <w:shd w:val="clear" w:color="auto" w:fill="BDD6EE"/>
            <w:tcMar>
              <w:left w:w="98" w:type="dxa"/>
            </w:tcMar>
          </w:tcPr>
          <w:p w:rsidRPr="00AE37FA" w:rsidR="002344FC" w:rsidP="002344FC" w:rsidRDefault="002344FC" w14:paraId="6F6A8867" wp14:textId="77777777">
            <w:pPr>
              <w:spacing w:line="240" w:lineRule="auto"/>
              <w:rPr>
                <w:rFonts w:cs="Arial"/>
                <w:szCs w:val="22"/>
              </w:rPr>
            </w:pPr>
            <w:r w:rsidRPr="00AE37FA">
              <w:rPr>
                <w:rFonts w:cs="Arial"/>
                <w:szCs w:val="22"/>
              </w:rPr>
              <w:t>Location of activities</w:t>
            </w:r>
          </w:p>
        </w:tc>
        <w:tc>
          <w:tcPr>
            <w:tcW w:w="6356" w:type="dxa"/>
            <w:shd w:val="clear" w:color="auto" w:fill="auto"/>
            <w:tcMar>
              <w:left w:w="98" w:type="dxa"/>
            </w:tcMar>
          </w:tcPr>
          <w:p w:rsidRPr="00AE37FA" w:rsidR="002344FC" w:rsidP="002344FC" w:rsidRDefault="002344FC" w14:paraId="3CE7F44F" wp14:textId="77777777">
            <w:pPr>
              <w:spacing w:line="240" w:lineRule="auto"/>
              <w:rPr>
                <w:rFonts w:cs="Arial"/>
                <w:szCs w:val="22"/>
              </w:rPr>
            </w:pPr>
            <w:r w:rsidRPr="00AE37FA">
              <w:rPr>
                <w:rFonts w:cs="Arial"/>
                <w:szCs w:val="22"/>
              </w:rPr>
              <w:t>Ethiopia</w:t>
            </w:r>
          </w:p>
        </w:tc>
      </w:tr>
      <w:tr xmlns:wp14="http://schemas.microsoft.com/office/word/2010/wordml" w:rsidRPr="00AE37FA" w:rsidR="002344FC" w14:paraId="4D555999" wp14:textId="77777777">
        <w:trPr>
          <w:trHeight w:val="510"/>
        </w:trPr>
        <w:tc>
          <w:tcPr>
            <w:tcW w:w="2788" w:type="dxa"/>
            <w:tcBorders>
              <w:top w:val="nil"/>
            </w:tcBorders>
            <w:shd w:val="clear" w:color="auto" w:fill="BDD6EE"/>
            <w:tcMar>
              <w:left w:w="98" w:type="dxa"/>
            </w:tcMar>
          </w:tcPr>
          <w:p w:rsidRPr="00AE37FA" w:rsidR="002344FC" w:rsidP="002344FC" w:rsidRDefault="002344FC" w14:paraId="016BB6A0" wp14:textId="77777777">
            <w:pPr>
              <w:spacing w:line="240" w:lineRule="auto"/>
              <w:rPr>
                <w:rFonts w:cs="Arial"/>
                <w:szCs w:val="22"/>
              </w:rPr>
            </w:pPr>
            <w:r w:rsidRPr="00AE37FA">
              <w:rPr>
                <w:rFonts w:cs="Arial"/>
                <w:szCs w:val="22"/>
              </w:rPr>
              <w:t>Project Title</w:t>
            </w:r>
          </w:p>
        </w:tc>
        <w:tc>
          <w:tcPr>
            <w:tcW w:w="6356" w:type="dxa"/>
            <w:tcBorders>
              <w:top w:val="nil"/>
            </w:tcBorders>
            <w:shd w:val="clear" w:color="auto" w:fill="auto"/>
            <w:tcMar>
              <w:left w:w="98" w:type="dxa"/>
            </w:tcMar>
          </w:tcPr>
          <w:p w:rsidRPr="00AE37FA" w:rsidR="002344FC" w:rsidP="002344FC" w:rsidRDefault="002344FC" w14:paraId="2FAE47FF" wp14:textId="77777777">
            <w:pPr>
              <w:spacing w:after="160"/>
              <w:rPr>
                <w:rFonts w:cs="Arial"/>
                <w:szCs w:val="22"/>
              </w:rPr>
            </w:pPr>
            <w:r w:rsidRPr="00AE37FA">
              <w:rPr>
                <w:rFonts w:cs="Arial"/>
                <w:szCs w:val="22"/>
              </w:rPr>
              <w:t>Working Landscapes</w:t>
            </w:r>
          </w:p>
        </w:tc>
      </w:tr>
    </w:tbl>
    <w:p xmlns:wp14="http://schemas.microsoft.com/office/word/2010/wordml" w:rsidR="002344FC" w:rsidP="002344FC" w:rsidRDefault="002344FC" w14:paraId="02EB378F" wp14:textId="77777777"/>
    <w:p xmlns:wp14="http://schemas.microsoft.com/office/word/2010/wordml" w:rsidRPr="00AB07E8" w:rsidR="002344FC" w:rsidP="002344FC" w:rsidRDefault="002344FC" w14:paraId="23ED182C" wp14:textId="77777777">
      <w:pPr>
        <w:rPr>
          <w:sz w:val="28"/>
          <w:szCs w:val="28"/>
          <w:u w:val="single"/>
          <w:lang w:val="en-GB"/>
        </w:rPr>
      </w:pPr>
      <w:r w:rsidRPr="00AB07E8">
        <w:rPr>
          <w:sz w:val="28"/>
          <w:szCs w:val="28"/>
          <w:u w:val="single"/>
          <w:lang w:val="en-GB"/>
        </w:rPr>
        <w:t>List of abbreviations</w:t>
      </w:r>
      <w:r>
        <w:rPr>
          <w:rStyle w:val="FootnoteReference"/>
          <w:sz w:val="28"/>
          <w:szCs w:val="28"/>
          <w:u w:val="single"/>
          <w:lang w:val="en-GB"/>
        </w:rPr>
        <w:footnoteReference w:id="4"/>
      </w:r>
      <w:r w:rsidRPr="00AB07E8">
        <w:rPr>
          <w:sz w:val="28"/>
          <w:szCs w:val="28"/>
          <w:u w:val="single"/>
          <w:lang w:val="en-GB"/>
        </w:rPr>
        <w:t>_________________________________________________</w:t>
      </w:r>
    </w:p>
    <w:p xmlns:wp14="http://schemas.microsoft.com/office/word/2010/wordml" w:rsidRPr="00AB07E8" w:rsidR="002344FC" w:rsidP="002344FC" w:rsidRDefault="002344FC" w14:paraId="6A05A809" wp14:textId="77777777">
      <w:pPr>
        <w:rPr>
          <w:lang w:val="en-GB"/>
        </w:rPr>
      </w:pPr>
    </w:p>
    <w:p xmlns:wp14="http://schemas.microsoft.com/office/word/2010/wordml" w:rsidRPr="00AB07E8" w:rsidR="002344FC" w:rsidP="002344FC" w:rsidRDefault="002344FC" w14:paraId="44A0FEAC" wp14:textId="77777777">
      <w:pPr>
        <w:rPr>
          <w:lang w:val="en-GB"/>
        </w:rPr>
      </w:pPr>
      <w:r w:rsidRPr="00AB07E8">
        <w:rPr>
          <w:lang w:val="en-GB"/>
        </w:rPr>
        <w:t>.....</w:t>
      </w:r>
    </w:p>
    <w:p xmlns:wp14="http://schemas.microsoft.com/office/word/2010/wordml" w:rsidRPr="00AB07E8" w:rsidR="002344FC" w:rsidP="002344FC" w:rsidRDefault="002344FC" w14:paraId="5A39BBE3" wp14:textId="77777777">
      <w:pPr>
        <w:rPr>
          <w:lang w:val="en-GB"/>
        </w:rPr>
      </w:pPr>
    </w:p>
    <w:p xmlns:wp14="http://schemas.microsoft.com/office/word/2010/wordml" w:rsidRPr="00AB07E8" w:rsidR="002344FC" w:rsidP="002344FC" w:rsidRDefault="002344FC" w14:paraId="41C8F396" wp14:textId="77777777">
      <w:pPr>
        <w:rPr>
          <w:lang w:val="en-GB"/>
        </w:rPr>
      </w:pPr>
    </w:p>
    <w:p xmlns:wp14="http://schemas.microsoft.com/office/word/2010/wordml" w:rsidRPr="00AB07E8" w:rsidR="002344FC" w:rsidP="002344FC" w:rsidRDefault="002344FC" w14:paraId="72A3D3EC" wp14:textId="77777777">
      <w:pPr>
        <w:rPr>
          <w:lang w:val="en-GB"/>
        </w:rPr>
      </w:pPr>
    </w:p>
    <w:p xmlns:wp14="http://schemas.microsoft.com/office/word/2010/wordml" w:rsidRPr="00AB07E8" w:rsidR="002344FC" w:rsidP="002344FC" w:rsidRDefault="002344FC" w14:paraId="0D0B940D" wp14:textId="77777777">
      <w:pPr>
        <w:rPr>
          <w:lang w:val="en-GB"/>
        </w:rPr>
      </w:pPr>
    </w:p>
    <w:p xmlns:wp14="http://schemas.microsoft.com/office/word/2010/wordml" w:rsidRPr="00AE37FA" w:rsidR="002344FC" w:rsidP="002344FC" w:rsidRDefault="002344FC" w14:paraId="0E27B00A" wp14:textId="77777777">
      <w:pPr>
        <w:spacing w:after="160"/>
        <w:rPr>
          <w:rFonts w:ascii="Calibri Light" w:hAnsi="Calibri Light" w:eastAsia="MS Gothic"/>
          <w:b/>
          <w:sz w:val="32"/>
          <w:szCs w:val="32"/>
          <w:lang w:val="en-US"/>
        </w:rPr>
      </w:pPr>
      <w:r w:rsidRPr="00AB07E8">
        <w:rPr>
          <w:lang w:val="en-GB"/>
        </w:rPr>
        <w:br w:type="page"/>
      </w:r>
    </w:p>
    <w:p xmlns:wp14="http://schemas.microsoft.com/office/word/2010/wordml" w:rsidRPr="00283725" w:rsidR="002344FC" w:rsidP="002344FC" w:rsidRDefault="002344FC" w14:paraId="2C8B4F07" wp14:textId="77777777">
      <w:pPr>
        <w:pStyle w:val="Heading1"/>
      </w:pPr>
      <w:r>
        <w:t>INTRODUCTION</w:t>
      </w:r>
    </w:p>
    <w:p xmlns:wp14="http://schemas.microsoft.com/office/word/2010/wordml" w:rsidR="002344FC" w:rsidP="002344FC" w:rsidRDefault="002344FC" w14:paraId="60061E4C" wp14:textId="77777777">
      <w:pPr>
        <w:rPr>
          <w:iCs/>
          <w:lang w:val="en-GB"/>
        </w:rPr>
      </w:pPr>
    </w:p>
    <w:p xmlns:wp14="http://schemas.microsoft.com/office/word/2010/wordml" w:rsidR="002344FC" w:rsidP="002344FC" w:rsidRDefault="002344FC" w14:paraId="28DBEA03" wp14:textId="77777777">
      <w:pPr>
        <w:rPr>
          <w:lang w:val="en-GB"/>
        </w:rPr>
      </w:pPr>
      <w:r w:rsidRPr="780187A3">
        <w:rPr>
          <w:lang w:val="en-GB"/>
        </w:rPr>
        <w:t xml:space="preserve">This progress report provides your reflections on your </w:t>
      </w:r>
      <w:r>
        <w:rPr>
          <w:lang w:val="en-GB"/>
        </w:rPr>
        <w:t>2022</w:t>
      </w:r>
      <w:r w:rsidRPr="780187A3">
        <w:rPr>
          <w:lang w:val="en-GB"/>
        </w:rPr>
        <w:t xml:space="preserve"> achievements and progress. The content will be based on your harvested outcomes of </w:t>
      </w:r>
      <w:r>
        <w:rPr>
          <w:lang w:val="en-GB"/>
        </w:rPr>
        <w:t>2022</w:t>
      </w:r>
      <w:r w:rsidRPr="780187A3">
        <w:rPr>
          <w:lang w:val="en-GB"/>
        </w:rPr>
        <w:t xml:space="preserve"> (to be put in section 1.7), and on the results of the team Reflection and Learning meeting.</w:t>
      </w:r>
    </w:p>
    <w:p xmlns:wp14="http://schemas.microsoft.com/office/word/2010/wordml" w:rsidR="002344FC" w:rsidP="002344FC" w:rsidRDefault="002344FC" w14:paraId="44EAFD9C" wp14:textId="77777777">
      <w:pPr>
        <w:rPr>
          <w:lang w:val="en-GB"/>
        </w:rPr>
      </w:pPr>
    </w:p>
    <w:p xmlns:wp14="http://schemas.microsoft.com/office/word/2010/wordml" w:rsidRPr="0021087C" w:rsidR="002344FC" w:rsidP="002344FC" w:rsidRDefault="002344FC" w14:paraId="354DB687" wp14:textId="77777777">
      <w:pPr>
        <w:rPr>
          <w:rFonts w:eastAsia="Times New Roman"/>
          <w:lang w:val="en-GB"/>
        </w:rPr>
      </w:pPr>
      <w:r w:rsidRPr="00AE37FA">
        <w:rPr>
          <w:rFonts w:cs="Calibri"/>
          <w:b/>
          <w:bCs/>
          <w:lang w:val="en-US"/>
        </w:rPr>
        <w:t>Please send your completed draft progress report at the latest Thursday 27</w:t>
      </w:r>
      <w:r w:rsidRPr="00AE37FA">
        <w:rPr>
          <w:rFonts w:cs="Calibri"/>
          <w:b/>
          <w:bCs/>
          <w:vertAlign w:val="superscript"/>
          <w:lang w:val="en-US"/>
        </w:rPr>
        <w:t>th</w:t>
      </w:r>
      <w:r w:rsidRPr="00AE37FA">
        <w:rPr>
          <w:rFonts w:cs="Calibri"/>
          <w:b/>
          <w:bCs/>
          <w:lang w:val="en-US"/>
        </w:rPr>
        <w:t xml:space="preserve"> of April</w:t>
      </w:r>
      <w:r w:rsidRPr="00AE37FA">
        <w:rPr>
          <w:rFonts w:cs="Calibri"/>
          <w:color w:val="4472C4"/>
          <w:lang w:val="en-US"/>
        </w:rPr>
        <w:t xml:space="preserve"> </w:t>
      </w:r>
      <w:r w:rsidRPr="00AE37FA">
        <w:rPr>
          <w:rFonts w:cs="Calibri"/>
          <w:lang w:val="en-US"/>
        </w:rPr>
        <w:t xml:space="preserve">to your country coordinator with Luis and me in CC.  We will give our feedback then and you can still add/change when needed. We need this </w:t>
      </w:r>
      <w:r w:rsidRPr="0021087C">
        <w:rPr>
          <w:rFonts w:eastAsia="Times New Roman"/>
          <w:lang w:val="en-GB"/>
        </w:rPr>
        <w:t xml:space="preserve">information in time for both the WL Evaluation and the progress report 2022. </w:t>
      </w:r>
      <w:r>
        <w:rPr>
          <w:rFonts w:eastAsia="Times New Roman"/>
          <w:lang w:val="en-GB"/>
        </w:rPr>
        <w:t xml:space="preserve">So </w:t>
      </w:r>
      <w:r w:rsidRPr="0021087C">
        <w:rPr>
          <w:rFonts w:eastAsia="Times New Roman"/>
          <w:lang w:val="en-GB"/>
        </w:rPr>
        <w:t xml:space="preserve">we would like to have country </w:t>
      </w:r>
      <w:r>
        <w:rPr>
          <w:rFonts w:eastAsia="Times New Roman"/>
          <w:lang w:val="en-GB"/>
        </w:rPr>
        <w:t xml:space="preserve">reflection (R&amp;L) </w:t>
      </w:r>
      <w:r w:rsidRPr="0021087C">
        <w:rPr>
          <w:rFonts w:eastAsia="Times New Roman"/>
          <w:lang w:val="en-GB"/>
        </w:rPr>
        <w:t>meetings organized in the course of April so that we can use May for network exchange of the results and writing the main body of the progress report. </w:t>
      </w:r>
    </w:p>
    <w:p xmlns:wp14="http://schemas.microsoft.com/office/word/2010/wordml" w:rsidR="002344FC" w:rsidP="002344FC" w:rsidRDefault="002344FC" w14:paraId="0ED09F04" wp14:textId="77777777">
      <w:pPr>
        <w:pStyle w:val="Heading2"/>
        <w:numPr>
          <w:ilvl w:val="1"/>
          <w:numId w:val="0"/>
        </w:numPr>
        <w:rPr>
          <w:lang w:val="en-GB"/>
        </w:rPr>
      </w:pPr>
      <w:r w:rsidRPr="780187A3">
        <w:rPr>
          <w:lang w:val="en-GB"/>
        </w:rPr>
        <w:t>Reflection and Learning meeting</w:t>
      </w:r>
      <w:r>
        <w:rPr>
          <w:lang w:val="en-GB"/>
        </w:rPr>
        <w:t xml:space="preserve"> guidance</w:t>
      </w:r>
      <w:r w:rsidRPr="780187A3">
        <w:rPr>
          <w:lang w:val="en-GB"/>
        </w:rPr>
        <w:t xml:space="preserve"> </w:t>
      </w:r>
    </w:p>
    <w:p xmlns:wp14="http://schemas.microsoft.com/office/word/2010/wordml" w:rsidRPr="00AE37FA" w:rsidR="002344FC" w:rsidP="002344FC" w:rsidRDefault="002344FC" w14:paraId="4172AF91" wp14:textId="77777777">
      <w:pPr>
        <w:rPr>
          <w:rFonts w:cs="Arial"/>
          <w:lang w:val="en-GB"/>
        </w:rPr>
      </w:pPr>
      <w:r w:rsidRPr="00AE37FA">
        <w:rPr>
          <w:rFonts w:cs="Arial"/>
          <w:lang w:val="en-GB"/>
        </w:rPr>
        <w:t xml:space="preserve">This section aims to provide some guidance for the WL in-country Reflection and Learning (R&amp;L) meetings taking place in April 2023. </w:t>
      </w:r>
    </w:p>
    <w:p xmlns:wp14="http://schemas.microsoft.com/office/word/2010/wordml" w:rsidR="002344FC" w:rsidP="002344FC" w:rsidRDefault="002344FC" w14:paraId="35648154" wp14:textId="77777777">
      <w:pPr>
        <w:rPr>
          <w:szCs w:val="22"/>
          <w:lang w:val="en-GB"/>
        </w:rPr>
      </w:pPr>
      <w:r w:rsidRPr="00AE37FA">
        <w:rPr>
          <w:rFonts w:cs="Arial"/>
          <w:lang w:val="en-GB"/>
        </w:rPr>
        <w:t>P</w:t>
      </w:r>
      <w:r w:rsidRPr="780187A3">
        <w:rPr>
          <w:rFonts w:cs="Calibri"/>
          <w:szCs w:val="22"/>
          <w:lang w:val="en-GB"/>
        </w:rPr>
        <w:t>lease organise a</w:t>
      </w:r>
      <w:r>
        <w:rPr>
          <w:rFonts w:cs="Calibri"/>
          <w:szCs w:val="22"/>
          <w:lang w:val="en-GB"/>
        </w:rPr>
        <w:t>n</w:t>
      </w:r>
      <w:r w:rsidRPr="780187A3">
        <w:rPr>
          <w:rFonts w:cs="Calibri"/>
          <w:szCs w:val="22"/>
          <w:lang w:val="en-GB"/>
        </w:rPr>
        <w:t xml:space="preserve"> R&amp;L meeting with all relevant staff, your country coordinator, and if applicable, with implementing partners prior to finalising the progress report. We don’t send separate Reflection and Learning Meeting guidelines. In general, the questions asked </w:t>
      </w:r>
      <w:r>
        <w:rPr>
          <w:rFonts w:cs="Calibri"/>
          <w:szCs w:val="22"/>
          <w:lang w:val="en-GB"/>
        </w:rPr>
        <w:t>in</w:t>
      </w:r>
      <w:r w:rsidRPr="780187A3">
        <w:rPr>
          <w:rFonts w:cs="Calibri"/>
          <w:szCs w:val="22"/>
          <w:lang w:val="en-GB"/>
        </w:rPr>
        <w:t xml:space="preserve"> each section of the progress report format can be used as guidance for reflection and discussion. Of course, in addition you can also reflect on your own specific learning questions if you have them.</w:t>
      </w:r>
    </w:p>
    <w:p xmlns:wp14="http://schemas.microsoft.com/office/word/2010/wordml" w:rsidRPr="00AE37FA" w:rsidR="002344FC" w:rsidP="002344FC" w:rsidRDefault="002344FC" w14:paraId="65FE2710" wp14:textId="77777777">
      <w:pPr>
        <w:rPr>
          <w:rFonts w:cs="Arial"/>
          <w:lang w:val="en-GB"/>
        </w:rPr>
      </w:pPr>
      <w:r w:rsidRPr="00AE37FA">
        <w:rPr>
          <w:rFonts w:cs="Arial"/>
          <w:lang w:val="en-GB"/>
        </w:rPr>
        <w:t xml:space="preserve">The R&amp;L meeting serves to agree on how much progress has been made in intended programme implementation and  achieving ToC objectives, to discuss the main insights you have gained from programme implementation, outcome harvesting and other monitoring results, and the way you consider to make adaptations and move forward to reach intended objectives. </w:t>
      </w:r>
    </w:p>
    <w:p xmlns:wp14="http://schemas.microsoft.com/office/word/2010/wordml" w:rsidRPr="00AE37FA" w:rsidR="002344FC" w:rsidP="002344FC" w:rsidRDefault="002344FC" w14:paraId="4B94D5A5" wp14:textId="77777777">
      <w:pPr>
        <w:rPr>
          <w:rFonts w:cs="Arial"/>
          <w:lang w:val="en-GB"/>
        </w:rPr>
      </w:pPr>
    </w:p>
    <w:p xmlns:wp14="http://schemas.microsoft.com/office/word/2010/wordml" w:rsidRPr="00AE37FA" w:rsidR="002344FC" w:rsidP="002344FC" w:rsidRDefault="002344FC" w14:paraId="161AA582" wp14:textId="77777777">
      <w:pPr>
        <w:rPr>
          <w:rFonts w:cs="Arial"/>
          <w:lang w:val="en-GB"/>
        </w:rPr>
      </w:pPr>
      <w:r w:rsidRPr="00AE37FA">
        <w:rPr>
          <w:rFonts w:cs="Arial"/>
          <w:lang w:val="en-GB"/>
        </w:rPr>
        <w:t>In summary discuss/reflect on:</w:t>
      </w:r>
    </w:p>
    <w:p xmlns:wp14="http://schemas.microsoft.com/office/word/2010/wordml" w:rsidRPr="00AE37FA" w:rsidR="002344FC" w:rsidP="002344FC" w:rsidRDefault="002344FC" w14:paraId="26E2DA23" wp14:textId="77777777">
      <w:pPr>
        <w:pStyle w:val="MediumGrid1-Accent2"/>
        <w:numPr>
          <w:ilvl w:val="0"/>
          <w:numId w:val="38"/>
        </w:numPr>
        <w:rPr>
          <w:rFonts w:cs="Arial"/>
        </w:rPr>
      </w:pPr>
      <w:r w:rsidRPr="00AE37FA">
        <w:rPr>
          <w:rFonts w:cs="Arial"/>
        </w:rPr>
        <w:t>(Influence of) changes in context</w:t>
      </w:r>
    </w:p>
    <w:p xmlns:wp14="http://schemas.microsoft.com/office/word/2010/wordml" w:rsidRPr="00AE37FA" w:rsidR="002344FC" w:rsidP="002344FC" w:rsidRDefault="002344FC" w14:paraId="337B24B0" wp14:textId="77777777">
      <w:pPr>
        <w:pStyle w:val="MediumGrid1-Accent2"/>
        <w:numPr>
          <w:ilvl w:val="0"/>
          <w:numId w:val="38"/>
        </w:numPr>
        <w:rPr>
          <w:rFonts w:cs="Arial"/>
        </w:rPr>
      </w:pPr>
      <w:r w:rsidRPr="00AE37FA">
        <w:rPr>
          <w:rFonts w:cs="Arial"/>
        </w:rPr>
        <w:t>Key stakeholder changes (if any)</w:t>
      </w:r>
    </w:p>
    <w:p xmlns:wp14="http://schemas.microsoft.com/office/word/2010/wordml" w:rsidRPr="00AE37FA" w:rsidR="002344FC" w:rsidP="002344FC" w:rsidRDefault="002344FC" w14:paraId="75B18478" wp14:textId="77777777">
      <w:pPr>
        <w:pStyle w:val="MediumGrid1-Accent2"/>
        <w:numPr>
          <w:ilvl w:val="0"/>
          <w:numId w:val="38"/>
        </w:numPr>
        <w:rPr>
          <w:rFonts w:cs="Arial"/>
        </w:rPr>
      </w:pPr>
      <w:r w:rsidRPr="00AE37FA">
        <w:rPr>
          <w:rFonts w:cs="Arial"/>
        </w:rPr>
        <w:t>Validity of ToC assumptions, targets and strategies</w:t>
      </w:r>
    </w:p>
    <w:p xmlns:wp14="http://schemas.microsoft.com/office/word/2010/wordml" w:rsidRPr="00AE37FA" w:rsidR="002344FC" w:rsidP="002344FC" w:rsidRDefault="002344FC" w14:paraId="2673EF7E" wp14:textId="77777777">
      <w:pPr>
        <w:pStyle w:val="MediumGrid1-Accent2"/>
        <w:numPr>
          <w:ilvl w:val="0"/>
          <w:numId w:val="38"/>
        </w:numPr>
        <w:rPr>
          <w:rFonts w:cs="Arial"/>
          <w:b/>
          <w:bCs/>
        </w:rPr>
      </w:pPr>
      <w:r w:rsidRPr="00AE37FA">
        <w:rPr>
          <w:rFonts w:cs="Arial"/>
          <w:b/>
          <w:bCs/>
        </w:rPr>
        <w:t>Impact, KPIs and</w:t>
      </w:r>
      <w:r w:rsidRPr="00AE37FA">
        <w:rPr>
          <w:rFonts w:cs="Arial"/>
        </w:rPr>
        <w:t xml:space="preserve"> </w:t>
      </w:r>
      <w:r w:rsidRPr="00AE37FA">
        <w:rPr>
          <w:rFonts w:cs="Arial"/>
          <w:b/>
          <w:bCs/>
        </w:rPr>
        <w:t>scaling*</w:t>
      </w:r>
    </w:p>
    <w:p xmlns:wp14="http://schemas.microsoft.com/office/word/2010/wordml" w:rsidRPr="00AE37FA" w:rsidR="002344FC" w:rsidP="002344FC" w:rsidRDefault="002344FC" w14:paraId="0E86EA29" wp14:textId="77777777">
      <w:pPr>
        <w:pStyle w:val="MediumGrid1-Accent2"/>
        <w:numPr>
          <w:ilvl w:val="0"/>
          <w:numId w:val="38"/>
        </w:numPr>
        <w:rPr>
          <w:rFonts w:cs="Arial"/>
        </w:rPr>
      </w:pPr>
      <w:r w:rsidRPr="00AE37FA">
        <w:rPr>
          <w:rFonts w:cs="Arial"/>
        </w:rPr>
        <w:t>Key propositions and NDCs</w:t>
      </w:r>
    </w:p>
    <w:p xmlns:wp14="http://schemas.microsoft.com/office/word/2010/wordml" w:rsidRPr="00AE37FA" w:rsidR="002344FC" w:rsidP="002344FC" w:rsidRDefault="002344FC" w14:paraId="19E684E9" wp14:textId="77777777">
      <w:pPr>
        <w:pStyle w:val="MediumGrid1-Accent2"/>
        <w:numPr>
          <w:ilvl w:val="0"/>
          <w:numId w:val="38"/>
        </w:numPr>
        <w:rPr>
          <w:rFonts w:cs="Arial"/>
        </w:rPr>
      </w:pPr>
      <w:r w:rsidRPr="00AE37FA">
        <w:rPr>
          <w:rFonts w:cs="Arial"/>
        </w:rPr>
        <w:t>(wildfire programme when relevant)</w:t>
      </w:r>
    </w:p>
    <w:p xmlns:wp14="http://schemas.microsoft.com/office/word/2010/wordml" w:rsidRPr="00AE37FA" w:rsidR="002344FC" w:rsidP="002344FC" w:rsidRDefault="002344FC" w14:paraId="7BCCE27F" wp14:textId="77777777">
      <w:pPr>
        <w:pStyle w:val="MediumGrid1-Accent2"/>
        <w:numPr>
          <w:ilvl w:val="0"/>
          <w:numId w:val="38"/>
        </w:numPr>
        <w:rPr>
          <w:rFonts w:cs="Arial"/>
        </w:rPr>
      </w:pPr>
      <w:r w:rsidRPr="00AE37FA">
        <w:rPr>
          <w:rFonts w:cs="Arial"/>
        </w:rPr>
        <w:t>Achieved and not-achieved outcomes</w:t>
      </w:r>
    </w:p>
    <w:p xmlns:wp14="http://schemas.microsoft.com/office/word/2010/wordml" w:rsidRPr="00AE37FA" w:rsidR="002344FC" w:rsidP="002344FC" w:rsidRDefault="002344FC" w14:paraId="3BA67631" wp14:textId="77777777">
      <w:pPr>
        <w:pStyle w:val="MediumGrid1-Accent2"/>
        <w:numPr>
          <w:ilvl w:val="0"/>
          <w:numId w:val="38"/>
        </w:numPr>
        <w:rPr>
          <w:rFonts w:cs="Arial"/>
        </w:rPr>
      </w:pPr>
      <w:r w:rsidRPr="00AE37FA">
        <w:rPr>
          <w:rFonts w:cs="Arial"/>
        </w:rPr>
        <w:t>Gender &amp; youth progress, challenges, expectations/reflection in achievements and mainstreaming</w:t>
      </w:r>
    </w:p>
    <w:p xmlns:wp14="http://schemas.microsoft.com/office/word/2010/wordml" w:rsidRPr="00AE37FA" w:rsidR="002344FC" w:rsidP="002344FC" w:rsidRDefault="002344FC" w14:paraId="24AC121A" wp14:textId="77777777">
      <w:pPr>
        <w:pStyle w:val="MediumGrid1-Accent2"/>
        <w:numPr>
          <w:ilvl w:val="0"/>
          <w:numId w:val="38"/>
        </w:numPr>
        <w:rPr>
          <w:rFonts w:cs="Arial"/>
        </w:rPr>
      </w:pPr>
      <w:r w:rsidRPr="00AE37FA">
        <w:rPr>
          <w:rFonts w:cs="Arial"/>
        </w:rPr>
        <w:t>Thematic programmes</w:t>
      </w:r>
    </w:p>
    <w:p xmlns:wp14="http://schemas.microsoft.com/office/word/2010/wordml" w:rsidRPr="00AE37FA" w:rsidR="002344FC" w:rsidP="002344FC" w:rsidRDefault="002344FC" w14:paraId="16782567" wp14:textId="77777777">
      <w:pPr>
        <w:pStyle w:val="MediumGrid1-Accent2"/>
        <w:numPr>
          <w:ilvl w:val="0"/>
          <w:numId w:val="38"/>
        </w:numPr>
        <w:rPr>
          <w:rFonts w:cs="Arial"/>
          <w:b/>
          <w:bCs/>
        </w:rPr>
      </w:pPr>
      <w:r w:rsidRPr="00AE37FA">
        <w:rPr>
          <w:rFonts w:cs="Arial"/>
          <w:b/>
          <w:bCs/>
        </w:rPr>
        <w:t>Lessons learnt* and adjustments</w:t>
      </w:r>
    </w:p>
    <w:p xmlns:wp14="http://schemas.microsoft.com/office/word/2010/wordml" w:rsidRPr="00AE37FA" w:rsidR="002344FC" w:rsidP="002344FC" w:rsidRDefault="002344FC" w14:paraId="28FA4ABC" wp14:textId="77777777">
      <w:pPr>
        <w:pStyle w:val="MediumGrid1-Accent2"/>
        <w:numPr>
          <w:ilvl w:val="0"/>
          <w:numId w:val="38"/>
        </w:numPr>
        <w:rPr>
          <w:rFonts w:cs="Arial"/>
          <w:b/>
          <w:bCs/>
        </w:rPr>
      </w:pPr>
      <w:r w:rsidRPr="00AE37FA">
        <w:rPr>
          <w:rFonts w:cs="Arial"/>
          <w:b/>
          <w:bCs/>
          <w:color w:val="auto"/>
        </w:rPr>
        <w:t xml:space="preserve">Documenting* </w:t>
      </w:r>
      <w:r w:rsidRPr="00AE37FA">
        <w:rPr>
          <w:rFonts w:cs="Arial"/>
          <w:color w:val="auto"/>
        </w:rPr>
        <w:t>and communicating</w:t>
      </w:r>
      <w:r w:rsidRPr="00AE37FA">
        <w:rPr>
          <w:rFonts w:cs="Arial"/>
          <w:b/>
          <w:bCs/>
          <w:color w:val="auto"/>
        </w:rPr>
        <w:t xml:space="preserve"> results*</w:t>
      </w:r>
    </w:p>
    <w:p xmlns:wp14="http://schemas.microsoft.com/office/word/2010/wordml" w:rsidRPr="00AE37FA" w:rsidR="002344FC" w:rsidP="002344FC" w:rsidRDefault="002344FC" w14:paraId="65AD1094" wp14:textId="77777777">
      <w:pPr>
        <w:rPr>
          <w:rFonts w:cs="Arial"/>
          <w:lang w:val="en-GB"/>
        </w:rPr>
      </w:pPr>
      <w:r w:rsidRPr="00AE37FA">
        <w:rPr>
          <w:rFonts w:cs="Arial"/>
          <w:lang w:val="en-GB"/>
        </w:rPr>
        <w:t>*The subjects in bold are of special importance for the WL End Evaluation.</w:t>
      </w:r>
    </w:p>
    <w:p xmlns:wp14="http://schemas.microsoft.com/office/word/2010/wordml" w:rsidRPr="00AE37FA" w:rsidR="002344FC" w:rsidP="002344FC" w:rsidRDefault="002344FC" w14:paraId="3DEEC669" wp14:textId="77777777">
      <w:pPr>
        <w:rPr>
          <w:rFonts w:cs="Arial"/>
          <w:lang w:val="en-GB"/>
        </w:rPr>
      </w:pPr>
    </w:p>
    <w:p xmlns:wp14="http://schemas.microsoft.com/office/word/2010/wordml" w:rsidRPr="00AE37FA" w:rsidR="002344FC" w:rsidP="002344FC" w:rsidRDefault="002344FC" w14:paraId="6AE096B0" wp14:textId="77777777">
      <w:pPr>
        <w:spacing w:after="120"/>
        <w:rPr>
          <w:rFonts w:cs="Arial"/>
          <w:lang w:val="en-GB"/>
        </w:rPr>
      </w:pPr>
      <w:r w:rsidRPr="00AE37FA">
        <w:rPr>
          <w:rFonts w:cs="Arial"/>
          <w:lang w:val="en-GB"/>
        </w:rPr>
        <w:t>We expect that all country teams have harvested outcomes and collected other information needed for the R&amp;L meeting and prepared a draft progress report with this information prior to the R&amp;L meeting. Now, after 4 years of full programme implementation, the aim is to assess at what point you are, how things are going, which prevailing challenges and opportunities you faced, how you dealt with it and what can be learned from that, as well as the main implications for the programme - all keeping in mind your intended end-outcomes and key propositions that underlie your Theory of Change.</w:t>
      </w:r>
    </w:p>
    <w:p xmlns:wp14="http://schemas.microsoft.com/office/word/2010/wordml" w:rsidRPr="00A62140" w:rsidR="002344FC" w:rsidP="002344FC" w:rsidRDefault="002344FC" w14:paraId="5813DF80" wp14:textId="77777777">
      <w:pPr>
        <w:spacing w:after="120"/>
        <w:rPr>
          <w:lang w:val="en-GB"/>
        </w:rPr>
      </w:pPr>
      <w:r w:rsidRPr="780187A3">
        <w:rPr>
          <w:lang w:val="en-GB"/>
        </w:rPr>
        <w:t xml:space="preserve">You can discuss the guiding questions in sections 1.1 to 1.6 </w:t>
      </w:r>
      <w:r>
        <w:rPr>
          <w:lang w:val="en-GB"/>
        </w:rPr>
        <w:t xml:space="preserve">and 1.8 </w:t>
      </w:r>
      <w:r w:rsidRPr="780187A3">
        <w:rPr>
          <w:lang w:val="en-GB"/>
        </w:rPr>
        <w:t>of this progress report (PR) format, based on your outcomes in section 1.7, including unintended, unexpected and negative ones (tables 1a and 1b), and intended outcomes you didn’t achieve (yet) (table 1c).</w:t>
      </w:r>
    </w:p>
    <w:p xmlns:wp14="http://schemas.microsoft.com/office/word/2010/wordml" w:rsidRPr="006F22D2" w:rsidR="002344FC" w:rsidP="002344FC" w:rsidRDefault="002344FC" w14:paraId="20B3BD00" wp14:textId="77777777">
      <w:pPr>
        <w:rPr>
          <w:lang w:val="en-GB"/>
        </w:rPr>
      </w:pPr>
      <w:r>
        <w:rPr>
          <w:i/>
          <w:lang w:val="en-GB"/>
        </w:rPr>
        <w:t>For reference, also for staff or partners that could not participate in the ToC refresher last year, you can watch the recordings of the ToC refresher webinars (</w:t>
      </w:r>
      <w:hyperlink w:history="1" r:id="rId9">
        <w:r w:rsidRPr="00CC4471">
          <w:rPr>
            <w:rStyle w:val="Hyperlink"/>
            <w:i/>
            <w:lang w:val="en-GB"/>
          </w:rPr>
          <w:t>session 1</w:t>
        </w:r>
      </w:hyperlink>
      <w:r>
        <w:rPr>
          <w:i/>
          <w:lang w:val="en-GB"/>
        </w:rPr>
        <w:t xml:space="preserve"> on 3 May and </w:t>
      </w:r>
      <w:hyperlink w:history="1" r:id="rId10">
        <w:r w:rsidRPr="00E16259">
          <w:rPr>
            <w:rStyle w:val="Hyperlink"/>
            <w:i/>
            <w:lang w:val="en-GB"/>
          </w:rPr>
          <w:t>session 2</w:t>
        </w:r>
      </w:hyperlink>
      <w:r>
        <w:rPr>
          <w:i/>
          <w:lang w:val="en-GB"/>
        </w:rPr>
        <w:t xml:space="preserve"> on 10 May 2022) again and visit the </w:t>
      </w:r>
      <w:hyperlink w:history="1" r:id="rId11">
        <w:r w:rsidRPr="00EE04EE">
          <w:rPr>
            <w:rStyle w:val="Hyperlink"/>
            <w:i/>
            <w:lang w:val="en-GB"/>
          </w:rPr>
          <w:t>ToC refresher Miro board</w:t>
        </w:r>
      </w:hyperlink>
      <w:r>
        <w:rPr>
          <w:i/>
          <w:lang w:val="en-GB"/>
        </w:rPr>
        <w:t>.</w:t>
      </w:r>
    </w:p>
    <w:p xmlns:wp14="http://schemas.microsoft.com/office/word/2010/wordml" w:rsidR="002344FC" w:rsidP="002344FC" w:rsidRDefault="002344FC" w14:paraId="0CD9AE30" wp14:textId="77777777">
      <w:pPr>
        <w:pStyle w:val="Heading1"/>
      </w:pPr>
      <w:r>
        <w:t>2022 achievements and progress</w:t>
      </w:r>
    </w:p>
    <w:p xmlns:wp14="http://schemas.microsoft.com/office/word/2010/wordml" w:rsidRPr="009E6E43" w:rsidR="002344FC" w:rsidP="002344FC" w:rsidRDefault="002344FC" w14:paraId="5DECFE5C" wp14:textId="77777777">
      <w:pPr>
        <w:pStyle w:val="Heading2"/>
        <w:rPr>
          <w:lang w:val="en-GB"/>
        </w:rPr>
      </w:pPr>
      <w:r>
        <w:rPr>
          <w:lang w:val="en-GB"/>
        </w:rPr>
        <w:t>Context</w:t>
      </w:r>
    </w:p>
    <w:p xmlns:wp14="http://schemas.microsoft.com/office/word/2010/wordml" w:rsidR="002344FC" w:rsidP="002344FC" w:rsidRDefault="002344FC" w14:paraId="0880121D" wp14:textId="77777777">
      <w:pPr>
        <w:rPr>
          <w:i/>
          <w:lang w:val="en-GB"/>
        </w:rPr>
      </w:pPr>
      <w:r w:rsidRPr="00352065">
        <w:rPr>
          <w:i/>
          <w:lang w:val="en-GB"/>
        </w:rPr>
        <w:t xml:space="preserve">What changes in context did you see </w:t>
      </w:r>
      <w:r>
        <w:rPr>
          <w:i/>
          <w:lang w:val="en-GB"/>
        </w:rPr>
        <w:t xml:space="preserve">in </w:t>
      </w:r>
      <w:r w:rsidRPr="00352065">
        <w:rPr>
          <w:i/>
          <w:lang w:val="en-GB"/>
        </w:rPr>
        <w:t>the social / political / environmental / operational space / landscape situation</w:t>
      </w:r>
      <w:r>
        <w:rPr>
          <w:i/>
          <w:lang w:val="en-GB"/>
        </w:rPr>
        <w:t xml:space="preserve"> </w:t>
      </w:r>
      <w:r w:rsidRPr="00352065">
        <w:rPr>
          <w:i/>
          <w:lang w:val="en-GB"/>
        </w:rPr>
        <w:t>in</w:t>
      </w:r>
      <w:r>
        <w:rPr>
          <w:i/>
          <w:lang w:val="en-GB"/>
        </w:rPr>
        <w:t xml:space="preserve"> 2022 that have influenced</w:t>
      </w:r>
      <w:r w:rsidRPr="00352065">
        <w:rPr>
          <w:i/>
          <w:lang w:val="en-GB"/>
        </w:rPr>
        <w:t xml:space="preserve"> the implementation of</w:t>
      </w:r>
      <w:r>
        <w:rPr>
          <w:i/>
          <w:lang w:val="en-GB"/>
        </w:rPr>
        <w:t xml:space="preserve">, </w:t>
      </w:r>
      <w:r w:rsidRPr="00352065">
        <w:rPr>
          <w:i/>
          <w:lang w:val="en-GB"/>
        </w:rPr>
        <w:t xml:space="preserve">and reaching the goals of your </w:t>
      </w:r>
      <w:r>
        <w:rPr>
          <w:i/>
          <w:lang w:val="en-GB"/>
        </w:rPr>
        <w:t xml:space="preserve">2022 </w:t>
      </w:r>
      <w:r w:rsidRPr="00352065">
        <w:rPr>
          <w:i/>
          <w:lang w:val="en-GB"/>
        </w:rPr>
        <w:t xml:space="preserve">work plan? </w:t>
      </w:r>
      <w:r>
        <w:rPr>
          <w:i/>
          <w:lang w:val="en-GB"/>
        </w:rPr>
        <w:t xml:space="preserve">How? </w:t>
      </w:r>
      <w:r w:rsidRPr="003E1B63">
        <w:rPr>
          <w:i/>
          <w:lang w:val="en-GB"/>
        </w:rPr>
        <w:t>Which of these developments have led to increased risks or provided new opportunities for the programme</w:t>
      </w:r>
      <w:r w:rsidRPr="00352065">
        <w:rPr>
          <w:i/>
          <w:lang w:val="en-GB"/>
        </w:rPr>
        <w:t xml:space="preserve">? As a result, did you make changes in your </w:t>
      </w:r>
      <w:r>
        <w:rPr>
          <w:i/>
          <w:lang w:val="en-GB"/>
        </w:rPr>
        <w:t xml:space="preserve">2022 </w:t>
      </w:r>
      <w:r w:rsidRPr="00352065">
        <w:rPr>
          <w:i/>
          <w:lang w:val="en-GB"/>
        </w:rPr>
        <w:t>goals, strategies or ToC</w:t>
      </w:r>
      <w:r>
        <w:rPr>
          <w:i/>
          <w:lang w:val="en-GB"/>
        </w:rPr>
        <w:t xml:space="preserve"> targets and assumptions</w:t>
      </w:r>
      <w:r w:rsidRPr="00352065">
        <w:rPr>
          <w:i/>
          <w:lang w:val="en-GB"/>
        </w:rPr>
        <w:t>?</w:t>
      </w:r>
    </w:p>
    <w:p xmlns:wp14="http://schemas.microsoft.com/office/word/2010/wordml" w:rsidR="002344FC" w:rsidP="002344FC" w:rsidRDefault="002344FC" w14:paraId="3656B9AB" wp14:textId="77777777">
      <w:pPr>
        <w:rPr>
          <w:i/>
          <w:lang w:val="en-GB"/>
        </w:rPr>
      </w:pPr>
    </w:p>
    <w:p xmlns:wp14="http://schemas.microsoft.com/office/word/2010/wordml" w:rsidR="002344FC" w:rsidP="002344FC" w:rsidRDefault="002344FC" w14:paraId="79D05B8E" wp14:textId="77777777">
      <w:pPr>
        <w:rPr>
          <w:lang w:val="en-GB"/>
        </w:rPr>
      </w:pPr>
      <w:r>
        <w:rPr>
          <w:lang w:val="en-GB"/>
        </w:rPr>
        <w:t xml:space="preserve">The War in Tigray (2020-22) prevented work on our Tigray-Afar landscape and had devastating impacts on people, the economy and the environment. </w:t>
      </w:r>
    </w:p>
    <w:p xmlns:wp14="http://schemas.microsoft.com/office/word/2010/wordml" w:rsidR="002344FC" w:rsidP="002344FC" w:rsidRDefault="002344FC" w14:paraId="45FB0818" wp14:textId="77777777">
      <w:pPr>
        <w:rPr>
          <w:lang w:val="en-GB"/>
        </w:rPr>
      </w:pPr>
    </w:p>
    <w:p xmlns:wp14="http://schemas.microsoft.com/office/word/2010/wordml" w:rsidR="002344FC" w:rsidP="002344FC" w:rsidRDefault="002344FC" w14:paraId="75650F64" wp14:textId="77777777">
      <w:pPr>
        <w:rPr>
          <w:lang w:val="en-GB"/>
        </w:rPr>
      </w:pPr>
      <w:r>
        <w:rPr>
          <w:lang w:val="en-GB"/>
        </w:rPr>
        <w:t xml:space="preserve">As a result, we made major changes to our goals and strategies, opting to focus on knowledge generation/management and on developing policies and practices that would enable and shape future landscape restoration efforts. At the same time, we conducted scoping studies on possible alternative landscapes in eastern Ethiopia. These have enabled us to broaden our collaboration partnerships, in particular with the Wondo Genet College of Forestry (on fire management and on gender training), and with the universities of Samara (Afar Region) and Jigjiga (Somali Region). </w:t>
      </w:r>
    </w:p>
    <w:p xmlns:wp14="http://schemas.microsoft.com/office/word/2010/wordml" w:rsidR="002344FC" w:rsidP="002344FC" w:rsidRDefault="002344FC" w14:paraId="049F31CB" wp14:textId="77777777">
      <w:pPr>
        <w:rPr>
          <w:lang w:val="en-GB"/>
        </w:rPr>
      </w:pPr>
    </w:p>
    <w:p xmlns:wp14="http://schemas.microsoft.com/office/word/2010/wordml" w:rsidR="002344FC" w:rsidP="002344FC" w:rsidRDefault="002344FC" w14:paraId="316B41A9" wp14:textId="77777777">
      <w:pPr>
        <w:rPr>
          <w:lang w:val="en-GB"/>
        </w:rPr>
      </w:pPr>
      <w:r>
        <w:rPr>
          <w:lang w:val="en-GB"/>
        </w:rPr>
        <w:t xml:space="preserve">The development, through a participatory process, of a National Drylands Restoration Strategy, endorsed by the Ministry of Agriculture and Ethiopian Forestry Development (EFD), was a major success. This was followed by the further development of contextualized strategies for 3 regions, with enhanced access to government funding for the coordinated implementation of activities under the strategy through multi-stakeholder platforms.  </w:t>
      </w:r>
    </w:p>
    <w:p xmlns:wp14="http://schemas.microsoft.com/office/word/2010/wordml" w:rsidR="002344FC" w:rsidP="002344FC" w:rsidRDefault="002344FC" w14:paraId="53128261" wp14:textId="77777777">
      <w:pPr>
        <w:rPr>
          <w:lang w:val="en-GB"/>
        </w:rPr>
      </w:pPr>
    </w:p>
    <w:p xmlns:wp14="http://schemas.microsoft.com/office/word/2010/wordml" w:rsidR="002344FC" w:rsidP="002344FC" w:rsidRDefault="002344FC" w14:paraId="50B31235" wp14:textId="77777777">
      <w:pPr>
        <w:rPr>
          <w:lang w:val="en-GB"/>
        </w:rPr>
      </w:pPr>
      <w:r>
        <w:rPr>
          <w:lang w:val="en-GB"/>
        </w:rPr>
        <w:t>In partnership with CIFOR-ICRAF, we have conducted a series of policy and practice oriented studies on community rights (tenure security and benefit sharing), Frankincense value chains, charcoal production, invasive species, carbon finance and Ethiopia’s revised NDCS. These studies address critical restoration priorities, identified early on in our multi-stakeholder workshops. With a focus on the livelihoods issues that must be addressed in order for communities to sustain restoration efforts, these studies have been conducted in collaboration with EFD and have generated recommendations policy and practice. The community rights study, in close collaboration with CIFOR-ICRAF and EFD, generated recommendations and insights that were fed into the revision of the Forest Law and related regulations, strengthening use rights and for the first time tabling the transfer of ownership to communities, under certain conditions. A major step forward.</w:t>
      </w:r>
    </w:p>
    <w:p xmlns:wp14="http://schemas.microsoft.com/office/word/2010/wordml" w:rsidR="002344FC" w:rsidP="002344FC" w:rsidRDefault="002344FC" w14:paraId="62486C05" wp14:textId="77777777">
      <w:pPr>
        <w:rPr>
          <w:lang w:val="en-GB"/>
        </w:rPr>
      </w:pPr>
    </w:p>
    <w:p xmlns:wp14="http://schemas.microsoft.com/office/word/2010/wordml" w:rsidR="002344FC" w:rsidP="002344FC" w:rsidRDefault="002344FC" w14:paraId="02A35D30" wp14:textId="77777777">
      <w:pPr>
        <w:rPr>
          <w:lang w:val="en-GB"/>
        </w:rPr>
      </w:pPr>
      <w:r>
        <w:rPr>
          <w:lang w:val="en-GB"/>
        </w:rPr>
        <w:t>The shift to a focus on policies and regulations enabled us to deepen our relationship with EFD and make real progress at the national and regional levels.</w:t>
      </w:r>
    </w:p>
    <w:p xmlns:wp14="http://schemas.microsoft.com/office/word/2010/wordml" w:rsidR="002344FC" w:rsidP="002344FC" w:rsidRDefault="002344FC" w14:paraId="4101652C" wp14:textId="77777777">
      <w:pPr>
        <w:rPr>
          <w:lang w:val="en-GB"/>
        </w:rPr>
      </w:pPr>
    </w:p>
    <w:p xmlns:wp14="http://schemas.microsoft.com/office/word/2010/wordml" w:rsidR="002344FC" w:rsidP="002344FC" w:rsidRDefault="002344FC" w14:paraId="752CA6E9" wp14:textId="77777777">
      <w:pPr>
        <w:rPr>
          <w:lang w:val="en-GB"/>
        </w:rPr>
      </w:pPr>
      <w:r>
        <w:rPr>
          <w:lang w:val="en-GB"/>
        </w:rPr>
        <w:t xml:space="preserve">Still, we have maintained our relationships with landscape level actors in Tigray and Afar regions. With the return to peace, we are well placed to move ahead with pilot activities in 2023, notably with the Abo Gereb traditional leaders of Tigray and Afar, who oversee natural resource management and are responsible for community-level conflict resolution. </w:t>
      </w:r>
    </w:p>
    <w:p xmlns:wp14="http://schemas.microsoft.com/office/word/2010/wordml" w:rsidR="002344FC" w:rsidP="002344FC" w:rsidRDefault="002344FC" w14:paraId="4B99056E" wp14:textId="77777777">
      <w:pPr>
        <w:rPr>
          <w:lang w:val="en-GB"/>
        </w:rPr>
      </w:pPr>
    </w:p>
    <w:p xmlns:wp14="http://schemas.microsoft.com/office/word/2010/wordml" w:rsidR="002344FC" w:rsidP="002344FC" w:rsidRDefault="002344FC" w14:paraId="603C363E" wp14:textId="77777777">
      <w:pPr>
        <w:rPr>
          <w:lang w:val="en-GB"/>
        </w:rPr>
      </w:pPr>
      <w:r>
        <w:rPr>
          <w:lang w:val="en-GB"/>
        </w:rPr>
        <w:t xml:space="preserve">The impacts of the war make livelihoods development an even more import part of restoration efforts. So, the validity of the core assumption of our ToC (“making forests pay”) has been reinforced. People whose livelihoods are in crisis will not be able to sustain restoration activities that require them to forego the short-run economic benefits of the intensive exploitation of forests, woodlands and rangelands. </w:t>
      </w:r>
    </w:p>
    <w:p xmlns:wp14="http://schemas.microsoft.com/office/word/2010/wordml" w:rsidR="002344FC" w:rsidP="002344FC" w:rsidRDefault="002344FC" w14:paraId="1299C43A" wp14:textId="77777777">
      <w:pPr>
        <w:rPr>
          <w:lang w:val="en-GB"/>
        </w:rPr>
      </w:pPr>
    </w:p>
    <w:p xmlns:wp14="http://schemas.microsoft.com/office/word/2010/wordml" w:rsidRPr="000D551B" w:rsidR="002344FC" w:rsidP="002344FC" w:rsidRDefault="002344FC" w14:paraId="4DDBEF00" wp14:textId="77777777">
      <w:pPr>
        <w:rPr>
          <w:color w:val="808080"/>
          <w:lang w:val="en-GB"/>
        </w:rPr>
      </w:pPr>
    </w:p>
    <w:p xmlns:wp14="http://schemas.microsoft.com/office/word/2010/wordml" w:rsidRPr="000D1111" w:rsidR="002344FC" w:rsidP="002344FC" w:rsidRDefault="002344FC" w14:paraId="513DCA62" wp14:textId="77777777">
      <w:pPr>
        <w:pStyle w:val="Heading2"/>
        <w:rPr>
          <w:lang w:val="en-GB"/>
        </w:rPr>
      </w:pPr>
      <w:r w:rsidRPr="00533A47">
        <w:rPr>
          <w:lang w:val="en-GB"/>
        </w:rPr>
        <w:t xml:space="preserve">Theory </w:t>
      </w:r>
      <w:r w:rsidRPr="000D1111">
        <w:rPr>
          <w:lang w:val="en-GB"/>
        </w:rPr>
        <w:t>of Change</w:t>
      </w:r>
      <w:r>
        <w:rPr>
          <w:lang w:val="en-GB"/>
        </w:rPr>
        <w:t xml:space="preserve">, </w:t>
      </w:r>
      <w:r w:rsidRPr="000D1111">
        <w:rPr>
          <w:lang w:val="en-GB"/>
        </w:rPr>
        <w:t>l</w:t>
      </w:r>
      <w:r>
        <w:rPr>
          <w:lang w:val="en-GB"/>
        </w:rPr>
        <w:t>essons learned and adaptations</w:t>
      </w:r>
    </w:p>
    <w:p xmlns:wp14="http://schemas.microsoft.com/office/word/2010/wordml" w:rsidR="002344FC" w:rsidP="002344FC" w:rsidRDefault="002344FC" w14:paraId="6B6B181F" wp14:textId="77777777">
      <w:pPr>
        <w:rPr>
          <w:i/>
          <w:lang w:val="en-GB"/>
        </w:rPr>
      </w:pPr>
      <w:r w:rsidRPr="00B960CB">
        <w:rPr>
          <w:i/>
          <w:lang w:val="en-GB"/>
        </w:rPr>
        <w:t xml:space="preserve">Add </w:t>
      </w:r>
      <w:r>
        <w:rPr>
          <w:i/>
          <w:lang w:val="en-GB"/>
        </w:rPr>
        <w:t>the visual</w:t>
      </w:r>
      <w:r w:rsidRPr="00B960CB">
        <w:rPr>
          <w:i/>
          <w:lang w:val="en-GB"/>
        </w:rPr>
        <w:t xml:space="preserve"> of the latest version of </w:t>
      </w:r>
      <w:r w:rsidRPr="008830B9">
        <w:rPr>
          <w:i/>
          <w:lang w:val="en-GB"/>
        </w:rPr>
        <w:t xml:space="preserve">your ToC. For reference please include the numbers of the ToC outcomes and use the same numbering in </w:t>
      </w:r>
      <w:r>
        <w:rPr>
          <w:i/>
          <w:lang w:val="en-GB"/>
        </w:rPr>
        <w:t>section 1.7.</w:t>
      </w:r>
    </w:p>
    <w:p xmlns:wp14="http://schemas.microsoft.com/office/word/2010/wordml" w:rsidR="002344FC" w:rsidP="002344FC" w:rsidRDefault="002344FC" w14:paraId="3461D779" wp14:textId="77777777">
      <w:pPr>
        <w:rPr>
          <w:i/>
          <w:lang w:val="en-GB"/>
        </w:rPr>
      </w:pPr>
    </w:p>
    <w:p xmlns:wp14="http://schemas.microsoft.com/office/word/2010/wordml" w:rsidR="002344FC" w:rsidP="002344FC" w:rsidRDefault="002344FC" w14:paraId="507140A7" wp14:textId="77777777">
      <w:pPr>
        <w:rPr>
          <w:lang w:val="en-GB"/>
        </w:rPr>
      </w:pPr>
      <w:r>
        <w:rPr>
          <w:lang w:val="en-GB"/>
        </w:rPr>
        <w:t xml:space="preserve">Note: We do not have a well worked out, detailed Theory of Change for </w:t>
      </w:r>
      <w:r w:rsidRPr="00FD3D3C">
        <w:rPr>
          <w:lang w:val="en-GB"/>
        </w:rPr>
        <w:t>the program.</w:t>
      </w:r>
      <w:r>
        <w:rPr>
          <w:lang w:val="en-GB"/>
        </w:rPr>
        <w:t xml:space="preserve"> But the program is based on an Inception Report that provided solid analytical foundations.</w:t>
      </w:r>
    </w:p>
    <w:p xmlns:wp14="http://schemas.microsoft.com/office/word/2010/wordml" w:rsidR="002344FC" w:rsidP="002344FC" w:rsidRDefault="002344FC" w14:paraId="3CF2D8B6" wp14:textId="77777777">
      <w:pPr>
        <w:rPr>
          <w:lang w:val="en-GB"/>
        </w:rPr>
      </w:pPr>
    </w:p>
    <w:p xmlns:wp14="http://schemas.microsoft.com/office/word/2010/wordml" w:rsidR="002344FC" w:rsidP="002344FC" w:rsidRDefault="002344FC" w14:paraId="2D20446E" wp14:textId="77777777">
      <w:pPr>
        <w:jc w:val="center"/>
        <w:rPr>
          <w:b/>
          <w:sz w:val="18"/>
          <w:lang w:val="en-GB"/>
        </w:rPr>
      </w:pPr>
      <w:r w:rsidRPr="0033402A">
        <w:rPr>
          <w:b/>
          <w:sz w:val="18"/>
          <w:lang w:val="en-GB"/>
        </w:rPr>
        <w:t>“making forests pay” –</w:t>
      </w:r>
    </w:p>
    <w:p xmlns:wp14="http://schemas.microsoft.com/office/word/2010/wordml" w:rsidRPr="0033402A" w:rsidR="002344FC" w:rsidP="002344FC" w:rsidRDefault="002344FC" w14:paraId="4540AA57" wp14:textId="77777777">
      <w:pPr>
        <w:jc w:val="center"/>
        <w:rPr>
          <w:b/>
          <w:i/>
          <w:sz w:val="18"/>
          <w:lang w:val="en-GB"/>
        </w:rPr>
      </w:pPr>
      <w:r w:rsidRPr="0033402A">
        <w:rPr>
          <w:b/>
          <w:sz w:val="18"/>
          <w:lang w:val="en-GB"/>
        </w:rPr>
        <w:t>strengthening tenure, livelihoods, benefit sharing and the incentives for communities to sustain protection and restoration efforts</w:t>
      </w:r>
    </w:p>
    <w:p xmlns:wp14="http://schemas.microsoft.com/office/word/2010/wordml" w:rsidRPr="00C5320A" w:rsidR="002344FC" w:rsidP="002344FC" w:rsidRDefault="00DF5730" w14:paraId="0FB78278" wp14:textId="77777777">
      <w:pPr>
        <w:spacing w:after="120"/>
        <w:jc w:val="center"/>
        <w:rPr>
          <w:iCs/>
          <w:lang w:val="en-GB"/>
        </w:rPr>
      </w:pPr>
      <w:r w:rsidRPr="000C283F">
        <w:rPr>
          <w:iCs/>
          <w:noProof/>
          <w:lang w:val="en-GB"/>
        </w:rPr>
        <w:drawing>
          <wp:inline xmlns:wp14="http://schemas.microsoft.com/office/word/2010/wordprocessingDrawing" distT="0" distB="0" distL="0" distR="0" wp14:anchorId="268D3E7C" wp14:editId="7777777">
            <wp:extent cx="5372100" cy="3076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2100" cy="3076575"/>
                    </a:xfrm>
                    <a:prstGeom prst="rect">
                      <a:avLst/>
                    </a:prstGeom>
                    <a:noFill/>
                    <a:ln>
                      <a:noFill/>
                    </a:ln>
                  </pic:spPr>
                </pic:pic>
              </a:graphicData>
            </a:graphic>
          </wp:inline>
        </w:drawing>
      </w:r>
    </w:p>
    <w:p xmlns:wp14="http://schemas.microsoft.com/office/word/2010/wordml" w:rsidR="002344FC" w:rsidP="002344FC" w:rsidRDefault="002344FC" w14:paraId="7FDBFC8D" wp14:textId="77777777">
      <w:pPr>
        <w:pStyle w:val="Heading3"/>
        <w:spacing w:before="0"/>
      </w:pPr>
      <w:r>
        <w:t>Reflection questions:</w:t>
      </w:r>
    </w:p>
    <w:p xmlns:wp14="http://schemas.microsoft.com/office/word/2010/wordml" w:rsidR="002344FC" w:rsidP="002344FC" w:rsidRDefault="002344FC" w14:paraId="23D9400F" wp14:textId="77777777">
      <w:pPr>
        <w:spacing w:after="120"/>
        <w:rPr>
          <w:rFonts w:cs="Calibri"/>
          <w:iCs/>
          <w:lang w:val="en-GB"/>
        </w:rPr>
      </w:pPr>
      <w:r w:rsidRPr="780187A3">
        <w:rPr>
          <w:b/>
          <w:bCs/>
          <w:lang w:val="en-GB"/>
        </w:rPr>
        <w:t>Stakeholder changes</w:t>
      </w:r>
      <w:r>
        <w:rPr>
          <w:b/>
          <w:bCs/>
          <w:lang w:val="en-GB"/>
        </w:rPr>
        <w:t xml:space="preserve">: </w:t>
      </w:r>
      <w:r w:rsidRPr="00AE37FA">
        <w:rPr>
          <w:rFonts w:cs="Calibri"/>
          <w:i/>
          <w:iCs/>
          <w:lang w:val="en-GB"/>
        </w:rPr>
        <w:t>Refer back to your baseline stakeholder analysis, notably step 2 (p</w:t>
      </w:r>
      <w:r w:rsidRPr="00AE37FA">
        <w:rPr>
          <w:rFonts w:cs="Calibri"/>
          <w:i/>
          <w:iCs/>
          <w:lang w:val="en-US"/>
        </w:rPr>
        <w:t>ower, influence and interest analysis, see the guidelines in annex II</w:t>
      </w:r>
      <w:r w:rsidRPr="00AE37FA">
        <w:rPr>
          <w:rFonts w:cs="Calibri"/>
          <w:i/>
          <w:iCs/>
          <w:lang w:val="en-GB"/>
        </w:rPr>
        <w:t>). What changes did occur In the stakeholder ‘landscape’? Do you need to adjust your strategies to deal with changing stakeholders or changes in power, influence and/or interests?</w:t>
      </w:r>
    </w:p>
    <w:p xmlns:wp14="http://schemas.microsoft.com/office/word/2010/wordml" w:rsidR="002344FC" w:rsidP="002344FC" w:rsidRDefault="002344FC" w14:paraId="5E65A72E" wp14:textId="77777777">
      <w:pPr>
        <w:spacing w:after="120"/>
        <w:rPr>
          <w:rFonts w:cs="Calibri"/>
          <w:iCs/>
          <w:lang w:val="en-GB"/>
        </w:rPr>
      </w:pPr>
      <w:r>
        <w:rPr>
          <w:rFonts w:cs="Calibri"/>
          <w:iCs/>
          <w:lang w:val="en-GB"/>
        </w:rPr>
        <w:t>The two years of war have altered the distribution of political power within Tigray and Afar regions, and between the federal and regional levels. Central authority has been weakened in certain respects. And the powerful donor nations and agencies (notably the EU, USAID, GIZ, the Norwegian Embassy &amp; the World Bank) have been re-evaluating their relationship with the central government and the delivery of their core programs include those that support the drylands, restoration efforts and forest protection. [As of May 2023, there are appears to be a return almost to the status quo ante.]</w:t>
      </w:r>
    </w:p>
    <w:p xmlns:wp14="http://schemas.microsoft.com/office/word/2010/wordml" w:rsidR="002344FC" w:rsidP="002344FC" w:rsidRDefault="002344FC" w14:paraId="0B153F17" wp14:textId="77777777">
      <w:pPr>
        <w:spacing w:after="120"/>
        <w:rPr>
          <w:rFonts w:cs="Calibri"/>
          <w:iCs/>
          <w:lang w:val="en-GB"/>
        </w:rPr>
      </w:pPr>
      <w:r>
        <w:rPr>
          <w:rFonts w:cs="Calibri"/>
          <w:iCs/>
          <w:lang w:val="en-GB"/>
        </w:rPr>
        <w:t>Powerful actors – the Federal Government, Regional Governments, private sector investors, donor nations/agencies</w:t>
      </w:r>
    </w:p>
    <w:p xmlns:wp14="http://schemas.microsoft.com/office/word/2010/wordml" w:rsidR="002344FC" w:rsidP="002344FC" w:rsidRDefault="002344FC" w14:paraId="2125F653" wp14:textId="77777777">
      <w:pPr>
        <w:spacing w:after="120"/>
        <w:rPr>
          <w:rFonts w:cs="Calibri"/>
          <w:iCs/>
          <w:lang w:val="en-GB"/>
        </w:rPr>
      </w:pPr>
      <w:r>
        <w:rPr>
          <w:rFonts w:cs="Calibri"/>
          <w:iCs/>
          <w:lang w:val="en-GB"/>
        </w:rPr>
        <w:t>Intermediate – Kebele administrations are the key actors in organising and delivering landscape level actions. They are tightly controlled by regional governments, but remain very close to the people and communities.</w:t>
      </w:r>
    </w:p>
    <w:p xmlns:wp14="http://schemas.microsoft.com/office/word/2010/wordml" w:rsidR="002344FC" w:rsidP="002344FC" w:rsidRDefault="002344FC" w14:paraId="1560066D" wp14:textId="77777777">
      <w:pPr>
        <w:spacing w:after="120"/>
        <w:rPr>
          <w:rFonts w:cs="Calibri"/>
          <w:iCs/>
          <w:lang w:val="en-GB"/>
        </w:rPr>
      </w:pPr>
      <w:r>
        <w:rPr>
          <w:rFonts w:cs="Calibri"/>
          <w:iCs/>
          <w:lang w:val="en-GB"/>
        </w:rPr>
        <w:t>Traditional Institutions, particularly in Afar Region, remain powerful and influential, particularly on issues of local resource management. Elite capture remains an issue, with respect to the intersection of political power and business interests. Traditional institutions (the Abo Gereb) from both the Tigray and Afar sides of Desa’a Forest have (bravely) continued to meet throughout the war to discuss the control of illegal tree cutting, as well as ways to maintain local livelihoods and meet humanitarian needs.</w:t>
      </w:r>
    </w:p>
    <w:p xmlns:wp14="http://schemas.microsoft.com/office/word/2010/wordml" w:rsidR="002344FC" w:rsidP="002344FC" w:rsidRDefault="002344FC" w14:paraId="1BA21D5D" wp14:textId="77777777">
      <w:pPr>
        <w:spacing w:after="120"/>
        <w:rPr>
          <w:rFonts w:cs="Calibri"/>
          <w:iCs/>
          <w:lang w:val="en-GB"/>
        </w:rPr>
      </w:pPr>
      <w:r>
        <w:rPr>
          <w:rFonts w:cs="Calibri"/>
          <w:iCs/>
          <w:lang w:val="en-GB"/>
        </w:rPr>
        <w:t>Mekelle University remains a key development actor, with highly capable staff across several relevant departments (principally the College of Dryland Agriculture), and has played a major role in restoration efforts over three decades, providing technical support and project management capabilities. Before the onset of war, PENHA and Mekelle University secured funding for a small homestead tree planting project (providing tree seedlings for “economic trees”, fuel and fodder trees, as well as training. Mekelle University was able to implement this project in spite of the on-going war.</w:t>
      </w:r>
    </w:p>
    <w:p xmlns:wp14="http://schemas.microsoft.com/office/word/2010/wordml" w:rsidR="002344FC" w:rsidP="002344FC" w:rsidRDefault="002344FC" w14:paraId="2AA0080B" wp14:textId="77777777">
      <w:pPr>
        <w:spacing w:after="120"/>
        <w:rPr>
          <w:rFonts w:cs="Calibri"/>
          <w:iCs/>
          <w:lang w:val="en-GB"/>
        </w:rPr>
      </w:pPr>
      <w:r>
        <w:rPr>
          <w:rFonts w:cs="Calibri"/>
          <w:iCs/>
          <w:lang w:val="en-GB"/>
        </w:rPr>
        <w:t>Low power, high interest actors – smallholders and pastoralist, community organisations, women &amp; youth groups. Livelihoods are heavily dependent on natural resources, rangelands, woodlands and forests. Local people are, therefore, strongly committed to restoration and conservation. Women, particularly in Afar Region (where gender inequality is acute), but also in Tigray, remain powerless, with limited ability to participate in multi-stakeholder platforms. Young men have been on the frontlines of the war. Before the war, high levels of youth unemployment meant that young men were primarily responsible for the expansion of low productivity agriculture onto woodlands and forests, and to some degree were beginning to challenge the authority of traditional institutions.</w:t>
      </w:r>
    </w:p>
    <w:p xmlns:wp14="http://schemas.microsoft.com/office/word/2010/wordml" w:rsidR="002344FC" w:rsidP="002344FC" w:rsidRDefault="002344FC" w14:paraId="13612032" wp14:textId="77777777">
      <w:pPr>
        <w:spacing w:after="120"/>
        <w:rPr>
          <w:rFonts w:cs="Calibri"/>
          <w:iCs/>
          <w:lang w:val="en-GB"/>
        </w:rPr>
      </w:pPr>
      <w:r>
        <w:rPr>
          <w:rFonts w:cs="Calibri"/>
          <w:iCs/>
          <w:lang w:val="en-GB"/>
        </w:rPr>
        <w:t>Civil society organisations are weak in both Tigray and Afar, with restoration activities almost entirely carried out by Kebele administrations and communities. (In Afar Region, the very low level of human development has hindered the development of civil society organisations.)</w:t>
      </w:r>
    </w:p>
    <w:p xmlns:wp14="http://schemas.microsoft.com/office/word/2010/wordml" w:rsidRPr="00D9384E" w:rsidR="002344FC" w:rsidP="002344FC" w:rsidRDefault="002344FC" w14:paraId="590F0230" wp14:textId="77777777">
      <w:pPr>
        <w:spacing w:after="120"/>
        <w:rPr>
          <w:rFonts w:cs="Calibri"/>
          <w:iCs/>
          <w:lang w:val="en-GB"/>
        </w:rPr>
      </w:pPr>
      <w:r>
        <w:rPr>
          <w:rFonts w:cs="Calibri"/>
          <w:iCs/>
          <w:lang w:val="en-GB"/>
        </w:rPr>
        <w:t xml:space="preserve">WeForest, an NGO headquartered in Belgium, has done excellent analytical and project work around Desa’a Forest. WeForest have participated in all of PENHA’s strategy development workshops and are eager to participate in collaborative landscape level work – with peace restored. </w:t>
      </w:r>
    </w:p>
    <w:p xmlns:wp14="http://schemas.microsoft.com/office/word/2010/wordml" w:rsidR="002344FC" w:rsidP="002344FC" w:rsidRDefault="002344FC" w14:paraId="5FCCD68C" wp14:textId="77777777">
      <w:pPr>
        <w:spacing w:after="120"/>
        <w:rPr>
          <w:rFonts w:cs="Arial"/>
          <w:i/>
          <w:iCs/>
          <w:lang w:val="en-GB"/>
        </w:rPr>
      </w:pPr>
      <w:r>
        <w:rPr>
          <w:b/>
          <w:bCs/>
          <w:iCs/>
          <w:lang w:val="en-GB"/>
        </w:rPr>
        <w:t xml:space="preserve">Collaboration: </w:t>
      </w:r>
      <w:r w:rsidRPr="00AE37FA">
        <w:rPr>
          <w:rFonts w:cs="Arial"/>
          <w:i/>
          <w:iCs/>
          <w:lang w:val="en-GB"/>
        </w:rPr>
        <w:t>With which other organisations/partners did you collaborate in 2022 or did you start a collaboration?</w:t>
      </w:r>
    </w:p>
    <w:p xmlns:wp14="http://schemas.microsoft.com/office/word/2010/wordml" w:rsidR="002344FC" w:rsidP="002344FC" w:rsidRDefault="002344FC" w14:paraId="6FDDC552" wp14:textId="77777777">
      <w:pPr>
        <w:spacing w:after="120"/>
        <w:rPr>
          <w:rFonts w:cs="Arial"/>
          <w:iCs/>
          <w:lang w:val="en-GB"/>
        </w:rPr>
      </w:pPr>
      <w:r>
        <w:rPr>
          <w:rFonts w:cs="Arial"/>
          <w:iCs/>
          <w:lang w:val="en-GB"/>
        </w:rPr>
        <w:t>Federal government – Ministry of Agriculture &amp; Ethiopian Forestry Development (EFD)</w:t>
      </w:r>
    </w:p>
    <w:p xmlns:wp14="http://schemas.microsoft.com/office/word/2010/wordml" w:rsidR="002344FC" w:rsidP="002344FC" w:rsidRDefault="002344FC" w14:paraId="5171231D" wp14:textId="77777777">
      <w:pPr>
        <w:spacing w:after="120"/>
        <w:rPr>
          <w:rFonts w:cs="Arial"/>
          <w:iCs/>
          <w:lang w:val="en-GB"/>
        </w:rPr>
      </w:pPr>
      <w:r>
        <w:rPr>
          <w:rFonts w:cs="Arial"/>
          <w:iCs/>
          <w:lang w:val="en-GB"/>
        </w:rPr>
        <w:t>Regional governments – Principally, the bureaus for environment and agriculture</w:t>
      </w:r>
    </w:p>
    <w:p xmlns:wp14="http://schemas.microsoft.com/office/word/2010/wordml" w:rsidR="002344FC" w:rsidP="002344FC" w:rsidRDefault="002344FC" w14:paraId="0E57AC16" wp14:textId="77777777">
      <w:pPr>
        <w:spacing w:after="120"/>
        <w:rPr>
          <w:rFonts w:cs="Arial"/>
          <w:iCs/>
          <w:lang w:val="en-GB"/>
        </w:rPr>
      </w:pPr>
      <w:r>
        <w:rPr>
          <w:rFonts w:cs="Arial"/>
          <w:iCs/>
          <w:lang w:val="en-GB"/>
        </w:rPr>
        <w:t>Research institutions – Mekelle University &amp; Wondo Genet College of Forestry</w:t>
      </w:r>
    </w:p>
    <w:p xmlns:wp14="http://schemas.microsoft.com/office/word/2010/wordml" w:rsidR="002344FC" w:rsidP="002344FC" w:rsidRDefault="002344FC" w14:paraId="20DFC5FF" wp14:textId="77777777">
      <w:pPr>
        <w:spacing w:after="120"/>
        <w:rPr>
          <w:rFonts w:cs="Arial"/>
          <w:iCs/>
          <w:lang w:val="en-GB"/>
        </w:rPr>
      </w:pPr>
      <w:r>
        <w:rPr>
          <w:rFonts w:cs="Arial"/>
          <w:iCs/>
          <w:lang w:val="en-GB"/>
        </w:rPr>
        <w:t xml:space="preserve">Research &amp; development agencies – CIFOR-ICRAF (close partnership at policy level &amp; on the ground), GIZ &amp; USAID (participation in policy workshops), ICRAF’s “PATSPO” program on tree seed supply (collaboration on tree seed selection and support for the Enderta (Arato) tree nursery, including distribution of tree seedlings and training on seedling management, nursery operations and gender) </w:t>
      </w:r>
    </w:p>
    <w:p xmlns:wp14="http://schemas.microsoft.com/office/word/2010/wordml" w:rsidRPr="00667176" w:rsidR="002344FC" w:rsidP="002344FC" w:rsidRDefault="002344FC" w14:paraId="31575B53" wp14:textId="77777777">
      <w:pPr>
        <w:spacing w:after="120"/>
        <w:rPr>
          <w:lang w:val="en-GB"/>
        </w:rPr>
      </w:pPr>
      <w:r>
        <w:rPr>
          <w:rFonts w:cs="Arial"/>
          <w:iCs/>
          <w:lang w:val="en-GB"/>
        </w:rPr>
        <w:t xml:space="preserve">PENHA has signed MoUs with Mekelle University, Samara University (Afar Region) and the Wondo Genet College of Forestry. Ethiopian universities are mandated to carry out local development projects (“community outreach”), in collaboration with local CSOs and Kebele Administrations. The National Dryland Restoration Strategy specifies the role of Mekelle University as a national “center of excellence”, supporting and coordinating actions across the drylands. Its “climate-smart village” provides a site for the development and promotion of climate-smart practices. Our collaboration with these institutions makes us well placed to implement interventions under the Dryland Restoration Strategy, in collaboration with Kebele Administrations and local communities. </w:t>
      </w:r>
    </w:p>
    <w:p xmlns:wp14="http://schemas.microsoft.com/office/word/2010/wordml" w:rsidR="002344FC" w:rsidP="002344FC" w:rsidRDefault="002344FC" w14:paraId="458BF6C8" wp14:textId="77777777">
      <w:pPr>
        <w:spacing w:after="120"/>
        <w:rPr>
          <w:i/>
          <w:iCs/>
          <w:lang w:val="en-GB"/>
        </w:rPr>
      </w:pPr>
      <w:r>
        <w:rPr>
          <w:b/>
          <w:bCs/>
          <w:lang w:val="en-GB"/>
        </w:rPr>
        <w:t xml:space="preserve">Assumptions: </w:t>
      </w:r>
      <w:r w:rsidRPr="0082634C">
        <w:rPr>
          <w:i/>
          <w:iCs/>
          <w:lang w:val="en-GB"/>
        </w:rPr>
        <w:t xml:space="preserve">From implementation, can you prove certain assumptions </w:t>
      </w:r>
      <w:r>
        <w:rPr>
          <w:i/>
          <w:iCs/>
          <w:lang w:val="en-GB"/>
        </w:rPr>
        <w:t xml:space="preserve">underlying your ToC </w:t>
      </w:r>
      <w:r w:rsidRPr="0082634C">
        <w:rPr>
          <w:i/>
          <w:iCs/>
          <w:lang w:val="en-GB"/>
        </w:rPr>
        <w:t>valid or invalid? Which ones and why?</w:t>
      </w:r>
    </w:p>
    <w:p xmlns:wp14="http://schemas.microsoft.com/office/word/2010/wordml" w:rsidRPr="008B2B2A" w:rsidR="002344FC" w:rsidP="002344FC" w:rsidRDefault="002344FC" w14:paraId="301B3143" wp14:textId="77777777">
      <w:pPr>
        <w:spacing w:after="120"/>
        <w:rPr>
          <w:iCs/>
          <w:lang w:val="en-GB"/>
        </w:rPr>
      </w:pPr>
      <w:r>
        <w:rPr>
          <w:iCs/>
          <w:lang w:val="en-GB"/>
        </w:rPr>
        <w:t>The suspension of activities due to the war makes it impossible to substantiate our assumptions in this way.</w:t>
      </w:r>
    </w:p>
    <w:p xmlns:wp14="http://schemas.microsoft.com/office/word/2010/wordml" w:rsidR="002344FC" w:rsidP="002344FC" w:rsidRDefault="002344FC" w14:paraId="1739FA44" wp14:textId="77777777">
      <w:pPr>
        <w:rPr>
          <w:rFonts w:cs="Calibri"/>
          <w:iCs/>
          <w:lang w:val="en-GB"/>
        </w:rPr>
      </w:pPr>
      <w:r>
        <w:rPr>
          <w:b/>
          <w:bCs/>
          <w:iCs/>
          <w:lang w:val="en-GB"/>
        </w:rPr>
        <w:t xml:space="preserve">Strategies: </w:t>
      </w:r>
      <w:r w:rsidRPr="00AE37FA">
        <w:rPr>
          <w:rFonts w:cs="Calibri"/>
          <w:i/>
          <w:iCs/>
          <w:lang w:val="en-GB"/>
        </w:rPr>
        <w:t xml:space="preserve">Are there outcomes that, with the experience you have until now, consider to be very difficult to achieve? Why? So what to do? What interventions/strategies worked well? Did you face any challenges? </w:t>
      </w:r>
    </w:p>
    <w:p xmlns:wp14="http://schemas.microsoft.com/office/word/2010/wordml" w:rsidR="002344FC" w:rsidP="002344FC" w:rsidRDefault="002344FC" w14:paraId="1FC39945" wp14:textId="77777777">
      <w:pPr>
        <w:rPr>
          <w:rFonts w:cs="Calibri"/>
          <w:iCs/>
          <w:lang w:val="en-GB"/>
        </w:rPr>
      </w:pPr>
    </w:p>
    <w:p xmlns:wp14="http://schemas.microsoft.com/office/word/2010/wordml" w:rsidR="002344FC" w:rsidP="002344FC" w:rsidRDefault="002344FC" w14:paraId="14F548B4" wp14:textId="77777777">
      <w:pPr>
        <w:rPr>
          <w:rFonts w:cs="Calibri"/>
          <w:iCs/>
          <w:lang w:val="en-GB"/>
        </w:rPr>
      </w:pPr>
      <w:r>
        <w:rPr>
          <w:rFonts w:cs="Calibri"/>
          <w:iCs/>
          <w:lang w:val="en-GB"/>
        </w:rPr>
        <w:t>Low and erratic rainfall, as well as periodic drought, present major challenges in the drylands. This picture is complicated by a vulnerability to flash floods, coming from the Tigrayan highlands down to the Afar lowlands. Water supply and water management are therefore important (if very expensive) elements in effective programs. Restoration through a combination of exclosures, with assisted natural regeneration and SWC structures, has proved to be effective over the years in generating recharge and enhanced ecosystem services.</w:t>
      </w:r>
    </w:p>
    <w:p xmlns:wp14="http://schemas.microsoft.com/office/word/2010/wordml" w:rsidR="002344FC" w:rsidP="002344FC" w:rsidRDefault="002344FC" w14:paraId="0562CB0E" wp14:textId="77777777">
      <w:pPr>
        <w:rPr>
          <w:rFonts w:cs="Calibri"/>
          <w:iCs/>
          <w:lang w:val="en-GB"/>
        </w:rPr>
      </w:pPr>
    </w:p>
    <w:p xmlns:wp14="http://schemas.microsoft.com/office/word/2010/wordml" w:rsidR="002344FC" w:rsidP="002344FC" w:rsidRDefault="002344FC" w14:paraId="0147ABA1" wp14:textId="77777777">
      <w:pPr>
        <w:rPr>
          <w:rFonts w:cs="Calibri"/>
          <w:iCs/>
          <w:lang w:val="en-GB"/>
        </w:rPr>
      </w:pPr>
      <w:r>
        <w:rPr>
          <w:rFonts w:cs="Calibri"/>
          <w:iCs/>
          <w:lang w:val="en-GB"/>
        </w:rPr>
        <w:t>The persistence of the Abo Gereb traditional leaders in meeting and taking positive action throughout the war has demonstrated to us that they can be effective partners in a range of activities going forward.</w:t>
      </w:r>
    </w:p>
    <w:p xmlns:wp14="http://schemas.microsoft.com/office/word/2010/wordml" w:rsidR="002344FC" w:rsidP="002344FC" w:rsidRDefault="002344FC" w14:paraId="34CE0A41" wp14:textId="77777777">
      <w:pPr>
        <w:rPr>
          <w:rFonts w:cs="Calibri"/>
          <w:iCs/>
          <w:lang w:val="en-GB"/>
        </w:rPr>
      </w:pPr>
    </w:p>
    <w:p xmlns:wp14="http://schemas.microsoft.com/office/word/2010/wordml" w:rsidRPr="008B2B2A" w:rsidR="002344FC" w:rsidP="002344FC" w:rsidRDefault="002344FC" w14:paraId="314A5596" wp14:textId="77777777">
      <w:pPr>
        <w:rPr>
          <w:rFonts w:cs="Calibri"/>
          <w:iCs/>
          <w:lang w:val="en-GB"/>
        </w:rPr>
      </w:pPr>
      <w:r>
        <w:rPr>
          <w:rFonts w:cs="Calibri"/>
          <w:iCs/>
          <w:lang w:val="en-GB"/>
        </w:rPr>
        <w:t xml:space="preserve">The desired gender outcomes will be difficult to achieve in a context of deep and sharp gender inequality. Social attitudes change only slowly, in spite of a very positive policy context. Gender training (building on materials developed by Wondo Genet College and PATSPO) will help. And livelihoods activities that empower women economically will be central.   </w:t>
      </w:r>
    </w:p>
    <w:p xmlns:wp14="http://schemas.microsoft.com/office/word/2010/wordml" w:rsidRPr="00AE37FA" w:rsidR="002344FC" w:rsidP="002344FC" w:rsidRDefault="002344FC" w14:paraId="62EBF3C5" wp14:textId="77777777">
      <w:pPr>
        <w:rPr>
          <w:rFonts w:cs="Calibri"/>
          <w:lang w:val="en-GB"/>
        </w:rPr>
      </w:pPr>
    </w:p>
    <w:p xmlns:wp14="http://schemas.microsoft.com/office/word/2010/wordml" w:rsidRPr="00680BED" w:rsidR="002344FC" w:rsidP="002344FC" w:rsidRDefault="002344FC" w14:paraId="1F288532" wp14:textId="77777777">
      <w:pPr>
        <w:pStyle w:val="Heading3"/>
        <w:spacing w:before="0"/>
        <w:rPr>
          <w:bCs/>
        </w:rPr>
      </w:pPr>
      <w:r w:rsidRPr="00680BED">
        <w:rPr>
          <w:bCs/>
        </w:rPr>
        <w:t>Lessons learned</w:t>
      </w:r>
      <w:r>
        <w:rPr>
          <w:bCs/>
        </w:rPr>
        <w:t>:</w:t>
      </w:r>
    </w:p>
    <w:p xmlns:wp14="http://schemas.microsoft.com/office/word/2010/wordml" w:rsidR="002344FC" w:rsidP="002344FC" w:rsidRDefault="002344FC" w14:paraId="4EAB680A" wp14:textId="77777777">
      <w:pPr>
        <w:rPr>
          <w:i/>
          <w:lang w:val="en-GB"/>
        </w:rPr>
      </w:pPr>
      <w:r>
        <w:rPr>
          <w:i/>
          <w:lang w:val="en-GB"/>
        </w:rPr>
        <w:t xml:space="preserve">Summarise what you learned about your strategies, assumptions, external influences, dealing with stakeholders, collaboration with other partners, and other challenges from implementation in 2022. </w:t>
      </w:r>
    </w:p>
    <w:p xmlns:wp14="http://schemas.microsoft.com/office/word/2010/wordml" w:rsidR="002344FC" w:rsidP="002344FC" w:rsidRDefault="002344FC" w14:paraId="6D98A12B" wp14:textId="77777777">
      <w:pPr>
        <w:rPr>
          <w:iCs/>
          <w:lang w:val="en-GB"/>
        </w:rPr>
      </w:pPr>
    </w:p>
    <w:p xmlns:wp14="http://schemas.microsoft.com/office/word/2010/wordml" w:rsidR="002344FC" w:rsidP="002344FC" w:rsidRDefault="002344FC" w14:paraId="2BE81D20" wp14:textId="77777777">
      <w:pPr>
        <w:rPr>
          <w:iCs/>
          <w:lang w:val="en-GB"/>
        </w:rPr>
      </w:pPr>
      <w:r>
        <w:rPr>
          <w:iCs/>
          <w:lang w:val="en-GB"/>
        </w:rPr>
        <w:t>The success of our participatory approach to strategy development, securing the endorsement of both agriculture and environment departments, has added to what we know from related experience in Somaliland and Uganda. A lengthy, iterative process involving several rounds of consultation and feedback across multiple levels with multiple actors promotes deeper participation, buy-in and commitment in developing locally owned solutions. And this may involve letting go of some of your own cherished ideas.</w:t>
      </w:r>
    </w:p>
    <w:p xmlns:wp14="http://schemas.microsoft.com/office/word/2010/wordml" w:rsidR="002344FC" w:rsidP="002344FC" w:rsidRDefault="002344FC" w14:paraId="2946DB82" wp14:textId="77777777">
      <w:pPr>
        <w:rPr>
          <w:iCs/>
          <w:lang w:val="en-GB"/>
        </w:rPr>
      </w:pPr>
    </w:p>
    <w:p xmlns:wp14="http://schemas.microsoft.com/office/word/2010/wordml" w:rsidR="002344FC" w:rsidP="002344FC" w:rsidRDefault="002344FC" w14:paraId="21316073" wp14:textId="77777777">
      <w:pPr>
        <w:rPr>
          <w:iCs/>
          <w:lang w:val="en-GB"/>
        </w:rPr>
      </w:pPr>
      <w:r>
        <w:rPr>
          <w:iCs/>
          <w:lang w:val="en-GB"/>
        </w:rPr>
        <w:t xml:space="preserve">Developing a shared strategy is a fundamental first step, that lays the basis for real and potentially lasting medium to long-term progress. But implementation on the ground and at landscape level presents another set of challenges. In particular, it will be necessary to pay careful attention to the power dynamics of multi-stakeholder platforms. And, while the powerful Ministry of Planning helped to develop the framework for coordination and policy harmonization under our Strategy, powerful interest groups in mining and extractive industries may generate overwhelming pressures, particularly in the context of an emerging new debt crisis. Two years of war have dramatically expanded an already large hole in the government’s finances. Institutional rivalries, turf wars and competition over limited budgets, between, say, water and environment, or agriculture and industry departments, can frustrate coordination, with negative impacts on the delivery of restoration programs. As ever, the incentives for institutional coordination are weak.   </w:t>
      </w:r>
    </w:p>
    <w:p xmlns:wp14="http://schemas.microsoft.com/office/word/2010/wordml" w:rsidR="002344FC" w:rsidP="002344FC" w:rsidRDefault="002344FC" w14:paraId="5997CC1D" wp14:textId="77777777">
      <w:pPr>
        <w:rPr>
          <w:iCs/>
          <w:lang w:val="en-GB"/>
        </w:rPr>
      </w:pPr>
    </w:p>
    <w:p xmlns:wp14="http://schemas.microsoft.com/office/word/2010/wordml" w:rsidR="002344FC" w:rsidP="002344FC" w:rsidRDefault="002344FC" w14:paraId="6F0E5814" wp14:textId="77777777">
      <w:pPr>
        <w:rPr>
          <w:iCs/>
          <w:lang w:val="en-GB"/>
        </w:rPr>
      </w:pPr>
      <w:r>
        <w:rPr>
          <w:iCs/>
          <w:lang w:val="en-GB"/>
        </w:rPr>
        <w:t xml:space="preserve">In the case of the two very different communities that share our Tigray-Afar landscape, there are major power imbalances. Afar Region is predominantly pastoralist and Islamic, with low levels of human development (literacy and educational attainment). It is politically weak and, unlike the pastoral Somali Region, lacks a culture of enterprise outside of livestock sales. Tigrayan entrepreneurs dominate business and investment in the towns of Afar Region’s north. Tigray is predominantly Christian, with much higher levels of human development, despite widespread and deep poverty. Tigray was politically dominant for three decades and has a wealthy, entrepreneurial elite and a highly educated political class. Tigray is more able to push its own priorities in relationships with donors, and has much more capable institutions.      </w:t>
      </w:r>
    </w:p>
    <w:p xmlns:wp14="http://schemas.microsoft.com/office/word/2010/wordml" w:rsidR="002344FC" w:rsidP="002344FC" w:rsidRDefault="002344FC" w14:paraId="110FFD37" wp14:textId="77777777">
      <w:pPr>
        <w:rPr>
          <w:iCs/>
          <w:lang w:val="en-GB"/>
        </w:rPr>
      </w:pPr>
    </w:p>
    <w:p xmlns:wp14="http://schemas.microsoft.com/office/word/2010/wordml" w:rsidR="002344FC" w:rsidP="002344FC" w:rsidRDefault="002344FC" w14:paraId="5EA03B27" wp14:textId="77777777">
      <w:pPr>
        <w:rPr>
          <w:iCs/>
          <w:lang w:val="en-GB"/>
        </w:rPr>
      </w:pPr>
      <w:r>
        <w:rPr>
          <w:iCs/>
          <w:lang w:val="en-GB"/>
        </w:rPr>
        <w:t xml:space="preserve">More generally, it is also the case that interests and incentives are likely to diverge across stakeholders and institutions, as well as across and within community groups. </w:t>
      </w:r>
    </w:p>
    <w:p xmlns:wp14="http://schemas.microsoft.com/office/word/2010/wordml" w:rsidR="002344FC" w:rsidP="002344FC" w:rsidRDefault="002344FC" w14:paraId="6B699379" wp14:textId="77777777">
      <w:pPr>
        <w:rPr>
          <w:iCs/>
          <w:lang w:val="en-GB"/>
        </w:rPr>
      </w:pPr>
    </w:p>
    <w:p xmlns:wp14="http://schemas.microsoft.com/office/word/2010/wordml" w:rsidR="002344FC" w:rsidP="002344FC" w:rsidRDefault="002344FC" w14:paraId="1C35C925" wp14:textId="77777777">
      <w:pPr>
        <w:rPr>
          <w:iCs/>
          <w:lang w:val="en-GB"/>
        </w:rPr>
      </w:pPr>
      <w:r>
        <w:rPr>
          <w:iCs/>
          <w:lang w:val="en-GB"/>
        </w:rPr>
        <w:t>Our studies on charcoal production, invasives and Frankincense identified a whole series of inter-related and seemingly intractable challenges. Gums and resins are important dryland products. Frankincense is a very significant economic tree, and the Frankincense belt runs from Tigray across the pastoral east and into neighbouring countries. But its production and marketing are undermined by a complex set of challenges that involve international and domestic, as well as cultural and organisational aspects. Our studies and the supporting consultative workshops have involved a range of stakeholders, including key policymakers. If sound, new approaches can be developed, the pay-offs will be very large, in terms of improved outcomes for people and for the environment.</w:t>
      </w:r>
    </w:p>
    <w:p xmlns:wp14="http://schemas.microsoft.com/office/word/2010/wordml" w:rsidR="002344FC" w:rsidP="002344FC" w:rsidRDefault="002344FC" w14:paraId="3FE9F23F" wp14:textId="77777777">
      <w:pPr>
        <w:rPr>
          <w:iCs/>
          <w:lang w:val="en-GB"/>
        </w:rPr>
      </w:pPr>
    </w:p>
    <w:p xmlns:wp14="http://schemas.microsoft.com/office/word/2010/wordml" w:rsidR="002344FC" w:rsidP="002344FC" w:rsidRDefault="002344FC" w14:paraId="591B860F" wp14:textId="77777777">
      <w:pPr>
        <w:rPr>
          <w:iCs/>
          <w:lang w:val="en-GB"/>
        </w:rPr>
      </w:pPr>
      <w:r>
        <w:rPr>
          <w:iCs/>
          <w:lang w:val="en-GB"/>
        </w:rPr>
        <w:t xml:space="preserve">A major challenge in Ethiopia is the need to enhance dissemination and knowledge management, as well as developing effective communication strategies for different levels of the federal structures, for different social and ethno-linguistic groups, and for different kinds of actors for different purposes. Blogs, infographics and targeted presentations are useful tools for selected, professional audiences. But well-produced, short videos are increasingly important tools in a multimedia age of diminished attention spans and intense competition for “eyeballs”. (This is something that other TBI partners and country offices do well, and a capability that we are actively seeking to develop here in Ethiopia.)  </w:t>
      </w:r>
    </w:p>
    <w:p xmlns:wp14="http://schemas.microsoft.com/office/word/2010/wordml" w:rsidR="002344FC" w:rsidP="002344FC" w:rsidRDefault="002344FC" w14:paraId="1F72F646" wp14:textId="77777777">
      <w:pPr>
        <w:rPr>
          <w:iCs/>
          <w:lang w:val="en-GB"/>
        </w:rPr>
      </w:pPr>
    </w:p>
    <w:p xmlns:wp14="http://schemas.microsoft.com/office/word/2010/wordml" w:rsidRPr="00C5320A" w:rsidR="002344FC" w:rsidP="002344FC" w:rsidRDefault="002344FC" w14:paraId="08CE6F91" wp14:textId="77777777">
      <w:pPr>
        <w:rPr>
          <w:iCs/>
          <w:lang w:val="en-GB"/>
        </w:rPr>
      </w:pPr>
    </w:p>
    <w:p xmlns:wp14="http://schemas.microsoft.com/office/word/2010/wordml" w:rsidRPr="00EB7DB0" w:rsidR="002344FC" w:rsidP="002344FC" w:rsidRDefault="002344FC" w14:paraId="46C001CB" wp14:textId="77777777">
      <w:pPr>
        <w:pStyle w:val="Heading3"/>
        <w:spacing w:before="0" w:after="120"/>
        <w:rPr>
          <w:iCs/>
        </w:rPr>
      </w:pPr>
      <w:r w:rsidRPr="00EB7DB0">
        <w:rPr>
          <w:iCs/>
        </w:rPr>
        <w:t>Adaptations to ToC</w:t>
      </w:r>
      <w:r>
        <w:rPr>
          <w:iCs/>
        </w:rPr>
        <w:t xml:space="preserve"> </w:t>
      </w:r>
      <w:r w:rsidRPr="780187A3">
        <w:t>outcome</w:t>
      </w:r>
      <w:r>
        <w:t>s</w:t>
      </w:r>
      <w:r w:rsidRPr="780187A3">
        <w:t>, assumption</w:t>
      </w:r>
      <w:r>
        <w:t>s,</w:t>
      </w:r>
      <w:r w:rsidRPr="780187A3">
        <w:t xml:space="preserve"> target</w:t>
      </w:r>
      <w:r>
        <w:t>s or strategies</w:t>
      </w:r>
    </w:p>
    <w:p xmlns:wp14="http://schemas.microsoft.com/office/word/2010/wordml" w:rsidR="002344FC" w:rsidP="002344FC" w:rsidRDefault="002344FC" w14:paraId="71860150" wp14:textId="77777777">
      <w:pPr>
        <w:spacing w:after="120"/>
        <w:rPr>
          <w:i/>
          <w:iCs/>
          <w:lang w:val="en-GB"/>
        </w:rPr>
      </w:pPr>
      <w:r w:rsidRPr="780187A3">
        <w:rPr>
          <w:i/>
          <w:iCs/>
          <w:lang w:val="en-GB"/>
        </w:rPr>
        <w:t xml:space="preserve">Describe any </w:t>
      </w:r>
      <w:r>
        <w:rPr>
          <w:i/>
          <w:iCs/>
          <w:lang w:val="en-GB"/>
        </w:rPr>
        <w:t>adjustments</w:t>
      </w:r>
      <w:r w:rsidRPr="780187A3">
        <w:rPr>
          <w:i/>
          <w:iCs/>
          <w:lang w:val="en-GB"/>
        </w:rPr>
        <w:t xml:space="preserve"> you have made</w:t>
      </w:r>
      <w:r>
        <w:rPr>
          <w:i/>
          <w:iCs/>
          <w:lang w:val="en-GB"/>
        </w:rPr>
        <w:t>, or will make</w:t>
      </w:r>
      <w:r w:rsidRPr="780187A3">
        <w:rPr>
          <w:i/>
          <w:iCs/>
          <w:lang w:val="en-GB"/>
        </w:rPr>
        <w:t xml:space="preserve"> to the ToC </w:t>
      </w:r>
      <w:r>
        <w:rPr>
          <w:i/>
          <w:iCs/>
          <w:lang w:val="en-GB"/>
        </w:rPr>
        <w:t>(outcomes/</w:t>
      </w:r>
      <w:r w:rsidRPr="780187A3">
        <w:rPr>
          <w:i/>
          <w:iCs/>
          <w:lang w:val="en-GB"/>
        </w:rPr>
        <w:t>targets and</w:t>
      </w:r>
      <w:r>
        <w:rPr>
          <w:i/>
          <w:iCs/>
          <w:lang w:val="en-GB"/>
        </w:rPr>
        <w:t>/or</w:t>
      </w:r>
      <w:r w:rsidRPr="780187A3">
        <w:rPr>
          <w:i/>
          <w:iCs/>
          <w:lang w:val="en-GB"/>
        </w:rPr>
        <w:t xml:space="preserve"> assumptions)</w:t>
      </w:r>
      <w:r w:rsidRPr="780187A3" w:rsidDel="000D11EB">
        <w:rPr>
          <w:i/>
          <w:iCs/>
          <w:lang w:val="en-GB"/>
        </w:rPr>
        <w:t xml:space="preserve"> </w:t>
      </w:r>
      <w:r>
        <w:rPr>
          <w:i/>
          <w:iCs/>
          <w:lang w:val="en-GB"/>
        </w:rPr>
        <w:t xml:space="preserve">and/or strategies in the table below </w:t>
      </w:r>
      <w:r w:rsidRPr="780187A3">
        <w:rPr>
          <w:i/>
          <w:iCs/>
          <w:lang w:val="en-GB"/>
        </w:rPr>
        <w:t xml:space="preserve">and explain why.  For reference please include the numbers of the ToC outcomes and use the same numbering in section 1.7.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6A0" w:firstRow="1" w:lastRow="0" w:firstColumn="1" w:lastColumn="0" w:noHBand="1" w:noVBand="1"/>
      </w:tblPr>
      <w:tblGrid>
        <w:gridCol w:w="1290"/>
        <w:gridCol w:w="3210"/>
        <w:gridCol w:w="4709"/>
      </w:tblGrid>
      <w:tr xmlns:wp14="http://schemas.microsoft.com/office/word/2010/wordml" w:rsidRPr="00AE37FA" w:rsidR="002344FC" w14:paraId="7E95AEEF" wp14:textId="77777777">
        <w:trPr>
          <w:tblHeader/>
        </w:trPr>
        <w:tc>
          <w:tcPr>
            <w:tcW w:w="1290" w:type="dxa"/>
            <w:shd w:val="clear" w:color="auto" w:fill="BFBFBF"/>
          </w:tcPr>
          <w:p w:rsidRPr="00AE37FA" w:rsidR="002344FC" w:rsidP="002344FC" w:rsidRDefault="002344FC" w14:paraId="0E516BDF" wp14:textId="77777777">
            <w:pPr>
              <w:spacing w:line="240" w:lineRule="auto"/>
              <w:jc w:val="center"/>
              <w:rPr>
                <w:rFonts w:cs="Arial"/>
                <w:b/>
                <w:bCs/>
                <w:szCs w:val="22"/>
                <w:lang w:val="en-GB"/>
              </w:rPr>
            </w:pPr>
            <w:r w:rsidRPr="00AE37FA">
              <w:rPr>
                <w:rFonts w:cs="Arial"/>
                <w:b/>
                <w:bCs/>
                <w:szCs w:val="22"/>
                <w:lang w:val="en-GB"/>
              </w:rPr>
              <w:t>Pathway</w:t>
            </w:r>
          </w:p>
        </w:tc>
        <w:tc>
          <w:tcPr>
            <w:tcW w:w="3210" w:type="dxa"/>
            <w:shd w:val="clear" w:color="auto" w:fill="BFBFBF"/>
          </w:tcPr>
          <w:p w:rsidRPr="00AE37FA" w:rsidR="002344FC" w:rsidP="002344FC" w:rsidRDefault="002344FC" w14:paraId="5102F9EC" wp14:textId="77777777">
            <w:pPr>
              <w:spacing w:line="240" w:lineRule="auto"/>
              <w:jc w:val="center"/>
              <w:rPr>
                <w:rFonts w:cs="Arial"/>
                <w:b/>
                <w:bCs/>
                <w:szCs w:val="22"/>
                <w:lang w:val="en-GB"/>
              </w:rPr>
            </w:pPr>
            <w:r w:rsidRPr="00AE37FA">
              <w:rPr>
                <w:rFonts w:cs="Arial"/>
                <w:b/>
                <w:bCs/>
                <w:szCs w:val="22"/>
                <w:lang w:val="en-GB"/>
              </w:rPr>
              <w:t>Adjusted outcome, assumption, target or strategy</w:t>
            </w:r>
          </w:p>
        </w:tc>
        <w:tc>
          <w:tcPr>
            <w:tcW w:w="4709" w:type="dxa"/>
            <w:shd w:val="clear" w:color="auto" w:fill="BFBFBF"/>
          </w:tcPr>
          <w:p w:rsidRPr="00AE37FA" w:rsidR="002344FC" w:rsidP="002344FC" w:rsidRDefault="002344FC" w14:paraId="7BF504D8" wp14:textId="77777777">
            <w:pPr>
              <w:jc w:val="center"/>
              <w:rPr>
                <w:rFonts w:cs="Arial"/>
                <w:b/>
                <w:bCs/>
                <w:szCs w:val="22"/>
                <w:lang w:val="en-GB"/>
              </w:rPr>
            </w:pPr>
            <w:r w:rsidRPr="00AE37FA">
              <w:rPr>
                <w:rFonts w:cs="Arial"/>
                <w:b/>
                <w:bCs/>
                <w:szCs w:val="22"/>
                <w:lang w:val="en-GB"/>
              </w:rPr>
              <w:t>Explanation</w:t>
            </w:r>
          </w:p>
        </w:tc>
      </w:tr>
      <w:tr xmlns:wp14="http://schemas.microsoft.com/office/word/2010/wordml" w:rsidRPr="00AE37FA" w:rsidR="002344FC" w14:paraId="61CDCEAD" wp14:textId="77777777">
        <w:tc>
          <w:tcPr>
            <w:tcW w:w="1290" w:type="dxa"/>
            <w:shd w:val="clear" w:color="auto" w:fill="auto"/>
          </w:tcPr>
          <w:p w:rsidRPr="00AE37FA" w:rsidR="002344FC" w:rsidP="002344FC" w:rsidRDefault="002344FC" w14:paraId="6BB9E253" wp14:textId="77777777">
            <w:pPr>
              <w:spacing w:line="240" w:lineRule="auto"/>
              <w:rPr>
                <w:rFonts w:cs="Arial"/>
                <w:szCs w:val="22"/>
                <w:lang w:val="en-GB"/>
              </w:rPr>
            </w:pPr>
          </w:p>
        </w:tc>
        <w:tc>
          <w:tcPr>
            <w:tcW w:w="3210" w:type="dxa"/>
            <w:shd w:val="clear" w:color="auto" w:fill="auto"/>
          </w:tcPr>
          <w:p w:rsidRPr="00AE37FA" w:rsidR="002344FC" w:rsidP="002344FC" w:rsidRDefault="002344FC" w14:paraId="23DE523C" wp14:textId="77777777">
            <w:pPr>
              <w:spacing w:line="240" w:lineRule="auto"/>
              <w:rPr>
                <w:rFonts w:cs="Calibri"/>
                <w:szCs w:val="22"/>
                <w:lang w:val="en-GB"/>
              </w:rPr>
            </w:pPr>
          </w:p>
        </w:tc>
        <w:tc>
          <w:tcPr>
            <w:tcW w:w="4709" w:type="dxa"/>
            <w:shd w:val="clear" w:color="auto" w:fill="auto"/>
          </w:tcPr>
          <w:p w:rsidRPr="00AE37FA" w:rsidR="002344FC" w:rsidP="002344FC" w:rsidRDefault="002344FC" w14:paraId="52E56223" wp14:textId="77777777">
            <w:pPr>
              <w:spacing w:line="240" w:lineRule="auto"/>
              <w:ind w:left="708"/>
              <w:rPr>
                <w:rFonts w:cs="Arial"/>
                <w:szCs w:val="22"/>
                <w:lang w:val="en-GB"/>
              </w:rPr>
            </w:pPr>
          </w:p>
        </w:tc>
      </w:tr>
      <w:tr xmlns:wp14="http://schemas.microsoft.com/office/word/2010/wordml" w:rsidRPr="00AE37FA" w:rsidR="002344FC" w14:paraId="07547A01" wp14:textId="77777777">
        <w:tc>
          <w:tcPr>
            <w:tcW w:w="1290" w:type="dxa"/>
            <w:shd w:val="clear" w:color="auto" w:fill="auto"/>
          </w:tcPr>
          <w:p w:rsidRPr="00AE37FA" w:rsidR="002344FC" w:rsidP="002344FC" w:rsidRDefault="002344FC" w14:paraId="5043CB0F" wp14:textId="77777777">
            <w:pPr>
              <w:spacing w:line="240" w:lineRule="auto"/>
              <w:rPr>
                <w:szCs w:val="22"/>
                <w:lang w:val="en-GB"/>
              </w:rPr>
            </w:pPr>
          </w:p>
        </w:tc>
        <w:tc>
          <w:tcPr>
            <w:tcW w:w="3210" w:type="dxa"/>
            <w:shd w:val="clear" w:color="auto" w:fill="auto"/>
          </w:tcPr>
          <w:p w:rsidRPr="00AE37FA" w:rsidR="002344FC" w:rsidP="002344FC" w:rsidRDefault="002344FC" w14:paraId="07459315" wp14:textId="77777777">
            <w:pPr>
              <w:spacing w:line="240" w:lineRule="auto"/>
              <w:rPr>
                <w:szCs w:val="22"/>
                <w:lang w:val="en-GB"/>
              </w:rPr>
            </w:pPr>
          </w:p>
        </w:tc>
        <w:tc>
          <w:tcPr>
            <w:tcW w:w="4709" w:type="dxa"/>
            <w:shd w:val="clear" w:color="auto" w:fill="auto"/>
          </w:tcPr>
          <w:p w:rsidRPr="00AE37FA" w:rsidR="002344FC" w:rsidP="002344FC" w:rsidRDefault="002344FC" w14:paraId="6537F28F" wp14:textId="77777777">
            <w:pPr>
              <w:spacing w:line="240" w:lineRule="auto"/>
              <w:rPr>
                <w:szCs w:val="22"/>
                <w:lang w:val="en-GB"/>
              </w:rPr>
            </w:pPr>
          </w:p>
        </w:tc>
      </w:tr>
      <w:tr xmlns:wp14="http://schemas.microsoft.com/office/word/2010/wordml" w:rsidRPr="00AE37FA" w:rsidR="002344FC" w14:paraId="6DFB9E20" wp14:textId="77777777">
        <w:tc>
          <w:tcPr>
            <w:tcW w:w="1290" w:type="dxa"/>
            <w:shd w:val="clear" w:color="auto" w:fill="auto"/>
          </w:tcPr>
          <w:p w:rsidRPr="00AE37FA" w:rsidR="002344FC" w:rsidP="002344FC" w:rsidRDefault="002344FC" w14:paraId="70DF9E56" wp14:textId="77777777">
            <w:pPr>
              <w:spacing w:line="240" w:lineRule="auto"/>
              <w:rPr>
                <w:szCs w:val="22"/>
                <w:lang w:val="en-GB"/>
              </w:rPr>
            </w:pPr>
          </w:p>
        </w:tc>
        <w:tc>
          <w:tcPr>
            <w:tcW w:w="3210" w:type="dxa"/>
            <w:shd w:val="clear" w:color="auto" w:fill="auto"/>
          </w:tcPr>
          <w:p w:rsidRPr="00AE37FA" w:rsidR="002344FC" w:rsidP="002344FC" w:rsidRDefault="002344FC" w14:paraId="44E871BC" wp14:textId="77777777">
            <w:pPr>
              <w:spacing w:line="240" w:lineRule="auto"/>
              <w:rPr>
                <w:szCs w:val="22"/>
                <w:lang w:val="en-GB"/>
              </w:rPr>
            </w:pPr>
          </w:p>
        </w:tc>
        <w:tc>
          <w:tcPr>
            <w:tcW w:w="4709" w:type="dxa"/>
            <w:shd w:val="clear" w:color="auto" w:fill="auto"/>
          </w:tcPr>
          <w:p w:rsidRPr="00AE37FA" w:rsidR="002344FC" w:rsidP="002344FC" w:rsidRDefault="002344FC" w14:paraId="144A5D23" wp14:textId="77777777">
            <w:pPr>
              <w:spacing w:line="240" w:lineRule="auto"/>
              <w:rPr>
                <w:szCs w:val="22"/>
                <w:lang w:val="en-GB"/>
              </w:rPr>
            </w:pPr>
          </w:p>
        </w:tc>
      </w:tr>
      <w:tr xmlns:wp14="http://schemas.microsoft.com/office/word/2010/wordml" w:rsidRPr="00AE37FA" w:rsidR="002344FC" w14:paraId="738610EB" wp14:textId="77777777">
        <w:tc>
          <w:tcPr>
            <w:tcW w:w="1290" w:type="dxa"/>
            <w:shd w:val="clear" w:color="auto" w:fill="auto"/>
          </w:tcPr>
          <w:p w:rsidRPr="00AE37FA" w:rsidR="002344FC" w:rsidP="002344FC" w:rsidRDefault="002344FC" w14:paraId="637805D2" wp14:textId="77777777">
            <w:pPr>
              <w:spacing w:line="240" w:lineRule="auto"/>
              <w:rPr>
                <w:szCs w:val="22"/>
                <w:lang w:val="en-GB"/>
              </w:rPr>
            </w:pPr>
          </w:p>
        </w:tc>
        <w:tc>
          <w:tcPr>
            <w:tcW w:w="3210" w:type="dxa"/>
            <w:shd w:val="clear" w:color="auto" w:fill="auto"/>
          </w:tcPr>
          <w:p w:rsidRPr="00AE37FA" w:rsidR="002344FC" w:rsidP="002344FC" w:rsidRDefault="002344FC" w14:paraId="463F29E8" wp14:textId="77777777">
            <w:pPr>
              <w:spacing w:line="240" w:lineRule="auto"/>
              <w:rPr>
                <w:szCs w:val="22"/>
                <w:lang w:val="en-GB"/>
              </w:rPr>
            </w:pPr>
          </w:p>
        </w:tc>
        <w:tc>
          <w:tcPr>
            <w:tcW w:w="4709" w:type="dxa"/>
            <w:shd w:val="clear" w:color="auto" w:fill="auto"/>
          </w:tcPr>
          <w:p w:rsidRPr="00AE37FA" w:rsidR="002344FC" w:rsidP="002344FC" w:rsidRDefault="002344FC" w14:paraId="3B7B4B86" wp14:textId="77777777">
            <w:pPr>
              <w:spacing w:line="240" w:lineRule="auto"/>
              <w:rPr>
                <w:szCs w:val="22"/>
                <w:lang w:val="en-GB"/>
              </w:rPr>
            </w:pPr>
          </w:p>
        </w:tc>
      </w:tr>
      <w:tr xmlns:wp14="http://schemas.microsoft.com/office/word/2010/wordml" w:rsidRPr="00AE37FA" w:rsidR="002344FC" w14:paraId="3A0FF5F2" wp14:textId="77777777">
        <w:tc>
          <w:tcPr>
            <w:tcW w:w="1290" w:type="dxa"/>
            <w:shd w:val="clear" w:color="auto" w:fill="auto"/>
          </w:tcPr>
          <w:p w:rsidRPr="00AE37FA" w:rsidR="002344FC" w:rsidP="002344FC" w:rsidRDefault="002344FC" w14:paraId="5630AD66" wp14:textId="77777777">
            <w:pPr>
              <w:spacing w:line="240" w:lineRule="auto"/>
              <w:rPr>
                <w:szCs w:val="22"/>
                <w:lang w:val="en-GB"/>
              </w:rPr>
            </w:pPr>
          </w:p>
        </w:tc>
        <w:tc>
          <w:tcPr>
            <w:tcW w:w="3210" w:type="dxa"/>
            <w:shd w:val="clear" w:color="auto" w:fill="auto"/>
          </w:tcPr>
          <w:p w:rsidRPr="00AE37FA" w:rsidR="002344FC" w:rsidP="002344FC" w:rsidRDefault="002344FC" w14:paraId="61829076" wp14:textId="77777777">
            <w:pPr>
              <w:spacing w:line="240" w:lineRule="auto"/>
              <w:rPr>
                <w:szCs w:val="22"/>
                <w:lang w:val="en-GB"/>
              </w:rPr>
            </w:pPr>
          </w:p>
        </w:tc>
        <w:tc>
          <w:tcPr>
            <w:tcW w:w="4709" w:type="dxa"/>
            <w:shd w:val="clear" w:color="auto" w:fill="auto"/>
          </w:tcPr>
          <w:p w:rsidRPr="00AE37FA" w:rsidR="002344FC" w:rsidP="002344FC" w:rsidRDefault="002344FC" w14:paraId="2BA226A1" wp14:textId="77777777">
            <w:pPr>
              <w:spacing w:line="240" w:lineRule="auto"/>
              <w:rPr>
                <w:szCs w:val="22"/>
                <w:lang w:val="en-GB"/>
              </w:rPr>
            </w:pPr>
          </w:p>
        </w:tc>
      </w:tr>
    </w:tbl>
    <w:p xmlns:wp14="http://schemas.microsoft.com/office/word/2010/wordml" w:rsidR="002344FC" w:rsidP="002344FC" w:rsidRDefault="002344FC" w14:paraId="17AD93B2" wp14:textId="77777777">
      <w:pPr>
        <w:spacing w:after="120"/>
        <w:rPr>
          <w:i/>
          <w:lang w:val="en-GB"/>
        </w:rPr>
      </w:pPr>
    </w:p>
    <w:p xmlns:wp14="http://schemas.microsoft.com/office/word/2010/wordml" w:rsidRPr="0092667B" w:rsidR="002344FC" w:rsidP="002344FC" w:rsidRDefault="002344FC" w14:paraId="11DF536D" wp14:textId="77777777">
      <w:pPr>
        <w:pStyle w:val="Heading2"/>
      </w:pPr>
      <w:r w:rsidRPr="0092667B">
        <w:t>Impact/KPIs</w:t>
      </w:r>
      <w:r>
        <w:t>/scaling</w:t>
      </w:r>
    </w:p>
    <w:p xmlns:wp14="http://schemas.microsoft.com/office/word/2010/wordml" w:rsidRPr="003A64F7" w:rsidR="002344FC" w:rsidP="002344FC" w:rsidRDefault="002344FC" w14:paraId="04CEC235" wp14:textId="77777777">
      <w:pPr>
        <w:rPr>
          <w:i/>
          <w:iCs/>
          <w:lang w:val="en-GB"/>
        </w:rPr>
      </w:pPr>
      <w:r w:rsidRPr="003A64F7">
        <w:rPr>
          <w:i/>
          <w:iCs/>
          <w:lang w:val="en-GB"/>
        </w:rPr>
        <w:t xml:space="preserve">Describe to what extent your interventions and outcomes contributed to impactful changes, using the selected key performance indicators (KPIs). Refer to the sub-KPIs for which you have set targets during the inception phase (first column). </w:t>
      </w:r>
      <w:r>
        <w:rPr>
          <w:i/>
          <w:iCs/>
          <w:lang w:val="en-GB"/>
        </w:rPr>
        <w:t xml:space="preserve">NB. Describe these in words! </w:t>
      </w:r>
      <w:r w:rsidRPr="003A64F7">
        <w:rPr>
          <w:i/>
          <w:iCs/>
          <w:lang w:val="en-GB"/>
        </w:rPr>
        <w:t xml:space="preserve">Please give an estimation of the quantitative impact in numbers of hectares </w:t>
      </w:r>
      <w:r>
        <w:rPr>
          <w:i/>
          <w:iCs/>
          <w:lang w:val="en-GB"/>
        </w:rPr>
        <w:t xml:space="preserve">(table 1.3.1) </w:t>
      </w:r>
      <w:r w:rsidRPr="003A64F7">
        <w:rPr>
          <w:i/>
          <w:iCs/>
          <w:lang w:val="en-GB"/>
        </w:rPr>
        <w:t>or people (gender/age disaggregated</w:t>
      </w:r>
      <w:r>
        <w:rPr>
          <w:i/>
          <w:iCs/>
          <w:lang w:val="en-GB"/>
        </w:rPr>
        <w:t>, table 1.3.2</w:t>
      </w:r>
      <w:r w:rsidRPr="007453FD">
        <w:rPr>
          <w:i/>
          <w:iCs/>
          <w:lang w:val="en-GB"/>
        </w:rPr>
        <w:t>).</w:t>
      </w:r>
      <w:r w:rsidRPr="007453FD">
        <w:rPr>
          <w:i/>
          <w:iCs/>
          <w:u w:val="single"/>
          <w:lang w:val="en-GB"/>
        </w:rPr>
        <w:t xml:space="preserve"> </w:t>
      </w:r>
      <w:r w:rsidRPr="007453FD">
        <w:rPr>
          <w:i/>
          <w:iCs/>
          <w:lang w:val="en-GB"/>
        </w:rPr>
        <w:t xml:space="preserve">Distinguish between direct and indirect impact, For </w:t>
      </w:r>
      <w:r w:rsidRPr="003A64F7">
        <w:rPr>
          <w:i/>
          <w:iCs/>
          <w:lang w:val="en-GB"/>
        </w:rPr>
        <w:t xml:space="preserve">the definitions of direct and indirect impact see the </w:t>
      </w:r>
      <w:hyperlink w:history="1" r:id="rId13">
        <w:r w:rsidRPr="003A64F7">
          <w:rPr>
            <w:rStyle w:val="Hyperlink"/>
            <w:i/>
            <w:iCs/>
            <w:lang w:val="en-GB"/>
          </w:rPr>
          <w:t>KPI infographic</w:t>
        </w:r>
      </w:hyperlink>
      <w:r w:rsidRPr="003A64F7">
        <w:rPr>
          <w:i/>
          <w:iCs/>
          <w:lang w:val="en-GB"/>
        </w:rPr>
        <w:t xml:space="preserve"> in google drive.</w:t>
      </w:r>
      <w:r>
        <w:rPr>
          <w:i/>
          <w:iCs/>
          <w:lang w:val="en-GB"/>
        </w:rPr>
        <w:t xml:space="preserve"> </w:t>
      </w:r>
      <w:r w:rsidRPr="00A1364D">
        <w:rPr>
          <w:i/>
          <w:iCs/>
          <w:lang w:val="en-GB"/>
        </w:rPr>
        <w:t>Provide cumulative numbers per sub</w:t>
      </w:r>
      <w:r w:rsidRPr="003A64F7">
        <w:rPr>
          <w:i/>
          <w:iCs/>
          <w:lang w:val="en-GB"/>
        </w:rPr>
        <w:t>-</w:t>
      </w:r>
      <w:r w:rsidRPr="00A1364D">
        <w:rPr>
          <w:i/>
          <w:iCs/>
          <w:lang w:val="en-GB"/>
        </w:rPr>
        <w:t>KPI</w:t>
      </w:r>
      <w:r>
        <w:rPr>
          <w:i/>
          <w:iCs/>
          <w:lang w:val="en-GB"/>
        </w:rPr>
        <w:t xml:space="preserve"> in the last column</w:t>
      </w:r>
      <w:r w:rsidRPr="00A1364D">
        <w:rPr>
          <w:i/>
          <w:iCs/>
          <w:lang w:val="en-GB"/>
        </w:rPr>
        <w:t xml:space="preserve"> (this means that you report on the total figures since 2019 up to </w:t>
      </w:r>
      <w:r>
        <w:rPr>
          <w:i/>
          <w:iCs/>
          <w:lang w:val="en-GB"/>
        </w:rPr>
        <w:t>2022</w:t>
      </w:r>
      <w:r w:rsidRPr="00A1364D">
        <w:rPr>
          <w:i/>
          <w:iCs/>
          <w:lang w:val="en-GB"/>
        </w:rPr>
        <w:t xml:space="preserve">, so </w:t>
      </w:r>
      <w:r w:rsidRPr="003A64F7">
        <w:rPr>
          <w:i/>
          <w:iCs/>
          <w:lang w:val="en-GB"/>
        </w:rPr>
        <w:t>also</w:t>
      </w:r>
      <w:r w:rsidRPr="00A1364D">
        <w:rPr>
          <w:i/>
          <w:iCs/>
          <w:lang w:val="en-GB"/>
        </w:rPr>
        <w:t xml:space="preserve"> </w:t>
      </w:r>
      <w:r>
        <w:rPr>
          <w:i/>
          <w:iCs/>
          <w:lang w:val="en-GB"/>
        </w:rPr>
        <w:t>include</w:t>
      </w:r>
      <w:r w:rsidRPr="00A1364D">
        <w:rPr>
          <w:i/>
          <w:iCs/>
          <w:lang w:val="en-GB"/>
        </w:rPr>
        <w:t xml:space="preserve"> what you reported last year)</w:t>
      </w:r>
      <w:r>
        <w:rPr>
          <w:i/>
          <w:iCs/>
          <w:lang w:val="en-GB"/>
        </w:rPr>
        <w:t>. U</w:t>
      </w:r>
      <w:r w:rsidRPr="003A64F7">
        <w:rPr>
          <w:i/>
          <w:iCs/>
          <w:lang w:val="en-GB"/>
        </w:rPr>
        <w:t xml:space="preserve">se the setup of your baseline to describe </w:t>
      </w:r>
      <w:r>
        <w:rPr>
          <w:i/>
          <w:iCs/>
          <w:lang w:val="en-GB"/>
        </w:rPr>
        <w:t xml:space="preserve">the </w:t>
      </w:r>
      <w:r w:rsidRPr="003A64F7">
        <w:rPr>
          <w:i/>
          <w:iCs/>
          <w:lang w:val="en-GB"/>
        </w:rPr>
        <w:t xml:space="preserve">changes. The first three rows </w:t>
      </w:r>
      <w:r w:rsidRPr="00AE37FA">
        <w:rPr>
          <w:i/>
          <w:iCs/>
          <w:color w:val="4472C4"/>
          <w:lang w:val="en-GB"/>
        </w:rPr>
        <w:t xml:space="preserve">(in blue) </w:t>
      </w:r>
      <w:r w:rsidRPr="003A64F7">
        <w:rPr>
          <w:i/>
          <w:iCs/>
          <w:lang w:val="en-GB"/>
        </w:rPr>
        <w:t>in the table below are just an example.</w:t>
      </w:r>
    </w:p>
    <w:p xmlns:wp14="http://schemas.microsoft.com/office/word/2010/wordml" w:rsidRPr="00AE37FA" w:rsidR="002344FC" w:rsidP="002344FC" w:rsidRDefault="002344FC" w14:paraId="0DE4B5B7" wp14:textId="77777777">
      <w:pPr>
        <w:rPr>
          <w:rFonts w:cs="Calibri"/>
          <w:color w:val="000000"/>
          <w:lang w:val="en-GB"/>
        </w:rPr>
      </w:pPr>
    </w:p>
    <w:p xmlns:wp14="http://schemas.microsoft.com/office/word/2010/wordml" w:rsidRPr="00AE37FA" w:rsidR="002344FC" w:rsidP="002344FC" w:rsidRDefault="002344FC" w14:paraId="3F24A856" wp14:textId="77777777">
      <w:pPr>
        <w:rPr>
          <w:rFonts w:cs="Calibri"/>
          <w:b/>
          <w:bCs/>
          <w:i/>
          <w:iCs/>
          <w:color w:val="000000"/>
          <w:lang w:val="en-GB"/>
        </w:rPr>
      </w:pPr>
      <w:r w:rsidRPr="00AE37FA">
        <w:rPr>
          <w:rFonts w:cs="Calibri"/>
          <w:b/>
          <w:bCs/>
          <w:i/>
          <w:iCs/>
          <w:color w:val="000000"/>
          <w:lang w:val="en-GB"/>
        </w:rPr>
        <w:t>Table 1.3.1: cumulative estimated impact in hectares (direct and indirect)</w:t>
      </w:r>
    </w:p>
    <w:tbl>
      <w:tblPr>
        <w:tblW w:w="9802" w:type="dxa"/>
        <w:tblLook w:val="04A0" w:firstRow="1" w:lastRow="0" w:firstColumn="1" w:lastColumn="0" w:noHBand="0" w:noVBand="1"/>
      </w:tblPr>
      <w:tblGrid>
        <w:gridCol w:w="1901"/>
        <w:gridCol w:w="2951"/>
        <w:gridCol w:w="2160"/>
        <w:gridCol w:w="1260"/>
        <w:gridCol w:w="1530"/>
      </w:tblGrid>
      <w:tr xmlns:wp14="http://schemas.microsoft.com/office/word/2010/wordml" w:rsidRPr="00FF1C4F" w:rsidR="002344FC" w:rsidTr="68483E4F" w14:paraId="338C8880" wp14:textId="77777777">
        <w:trPr>
          <w:trHeight w:val="930"/>
        </w:trPr>
        <w:tc>
          <w:tcPr>
            <w:tcW w:w="0" w:type="auto"/>
            <w:tcBorders>
              <w:top w:val="single" w:color="auto" w:sz="6" w:space="0"/>
              <w:left w:val="single" w:color="auto" w:sz="6" w:space="0"/>
              <w:bottom w:val="single" w:color="auto" w:sz="6" w:space="0"/>
              <w:right w:val="single" w:color="auto" w:sz="6" w:space="0"/>
            </w:tcBorders>
            <w:shd w:val="clear" w:color="auto" w:fill="DDEBF7"/>
            <w:tcMar/>
            <w:vAlign w:val="center"/>
          </w:tcPr>
          <w:p w:rsidR="002344FC" w:rsidP="002344FC" w:rsidRDefault="002344FC" w14:paraId="03F0C5B9" wp14:textId="77777777">
            <w:pPr>
              <w:rPr>
                <w:rFonts w:cs="Calibri"/>
              </w:rPr>
            </w:pPr>
            <w:r w:rsidRPr="0E5ACC8B">
              <w:rPr>
                <w:rFonts w:cs="Calibri"/>
                <w:b/>
              </w:rPr>
              <w:t>Key performance sub-indicator</w:t>
            </w:r>
          </w:p>
        </w:tc>
        <w:tc>
          <w:tcPr>
            <w:tcW w:w="2951" w:type="dxa"/>
            <w:tcBorders>
              <w:top w:val="single" w:color="auto" w:sz="6" w:space="0"/>
              <w:left w:val="single" w:color="auto" w:sz="6" w:space="0"/>
              <w:bottom w:val="single" w:color="auto" w:sz="6" w:space="0"/>
              <w:right w:val="single" w:color="auto" w:sz="6" w:space="0"/>
            </w:tcBorders>
            <w:shd w:val="clear" w:color="auto" w:fill="DDEBF7"/>
            <w:tcMar/>
            <w:vAlign w:val="center"/>
          </w:tcPr>
          <w:p w:rsidRPr="00A1364D" w:rsidR="002344FC" w:rsidP="002344FC" w:rsidRDefault="002344FC" w14:paraId="6CB87389" wp14:textId="77777777">
            <w:pPr>
              <w:rPr>
                <w:rFonts w:cs="Calibri"/>
                <w:lang w:val="en-GB"/>
              </w:rPr>
            </w:pPr>
            <w:r w:rsidRPr="0E5ACC8B">
              <w:rPr>
                <w:rFonts w:cs="Calibri"/>
                <w:b/>
                <w:lang w:val="en-GB"/>
              </w:rPr>
              <w:t>Description of observed changes in the landscape</w:t>
            </w:r>
          </w:p>
        </w:tc>
        <w:tc>
          <w:tcPr>
            <w:tcW w:w="2160" w:type="dxa"/>
            <w:tcBorders>
              <w:top w:val="single" w:color="auto" w:sz="6" w:space="0"/>
              <w:left w:val="single" w:color="auto" w:sz="6" w:space="0"/>
              <w:bottom w:val="single" w:color="auto" w:sz="6" w:space="0"/>
              <w:right w:val="single" w:color="auto" w:sz="6" w:space="0"/>
            </w:tcBorders>
            <w:shd w:val="clear" w:color="auto" w:fill="DDEBF7"/>
            <w:tcMar/>
            <w:vAlign w:val="center"/>
          </w:tcPr>
          <w:p w:rsidR="002344FC" w:rsidP="002344FC" w:rsidRDefault="002344FC" w14:paraId="2A7ACFF4" wp14:textId="77777777">
            <w:pPr>
              <w:rPr>
                <w:rFonts w:cs="Calibri"/>
              </w:rPr>
            </w:pPr>
            <w:r w:rsidRPr="0E5ACC8B">
              <w:rPr>
                <w:rFonts w:cs="Calibri"/>
                <w:b/>
                <w:lang w:val="en-GB"/>
              </w:rPr>
              <w:t>TBI’s (your) Contribution</w:t>
            </w:r>
          </w:p>
        </w:tc>
        <w:tc>
          <w:tcPr>
            <w:tcW w:w="1260" w:type="dxa"/>
            <w:tcBorders>
              <w:top w:val="single" w:color="auto" w:sz="6" w:space="0"/>
              <w:left w:val="single" w:color="auto" w:sz="6" w:space="0"/>
              <w:bottom w:val="single" w:color="auto" w:sz="6" w:space="0"/>
              <w:right w:val="single" w:color="auto" w:sz="6" w:space="0"/>
            </w:tcBorders>
            <w:shd w:val="clear" w:color="auto" w:fill="DDEBF7"/>
            <w:tcMar/>
            <w:vAlign w:val="center"/>
          </w:tcPr>
          <w:p w:rsidR="002344FC" w:rsidP="002344FC" w:rsidRDefault="002344FC" w14:paraId="564DC8D9" wp14:textId="77777777">
            <w:pPr>
              <w:rPr>
                <w:rFonts w:cs="Calibri"/>
                <w:lang w:val="en-GB"/>
              </w:rPr>
            </w:pPr>
            <w:r w:rsidRPr="007014D2">
              <w:rPr>
                <w:rFonts w:cs="Calibri"/>
                <w:b/>
                <w:u w:val="single"/>
                <w:lang w:val="en-GB"/>
              </w:rPr>
              <w:t>Direct/ Indirect</w:t>
            </w:r>
          </w:p>
        </w:tc>
        <w:tc>
          <w:tcPr>
            <w:tcW w:w="1530" w:type="dxa"/>
            <w:tcBorders>
              <w:top w:val="single" w:color="auto" w:sz="6" w:space="0"/>
              <w:left w:val="single" w:color="auto" w:sz="6" w:space="0"/>
              <w:bottom w:val="single" w:color="auto" w:sz="6" w:space="0"/>
              <w:right w:val="single" w:color="auto" w:sz="6" w:space="0"/>
            </w:tcBorders>
            <w:shd w:val="clear" w:color="auto" w:fill="DDEBF7"/>
            <w:tcMar/>
            <w:vAlign w:val="center"/>
          </w:tcPr>
          <w:p w:rsidRPr="00A1364D" w:rsidR="002344FC" w:rsidP="002344FC" w:rsidRDefault="002344FC" w14:paraId="70D0DF65" wp14:textId="77777777">
            <w:pPr>
              <w:rPr>
                <w:rFonts w:cs="Calibri"/>
                <w:lang w:val="en-GB"/>
              </w:rPr>
            </w:pPr>
            <w:r w:rsidRPr="19A30ED8">
              <w:rPr>
                <w:rFonts w:cs="Calibri"/>
                <w:b/>
                <w:bCs/>
                <w:lang w:val="en-GB"/>
              </w:rPr>
              <w:t>Estimated</w:t>
            </w:r>
            <w:r w:rsidRPr="007014D2">
              <w:rPr>
                <w:rFonts w:cs="Calibri"/>
                <w:b/>
                <w:u w:val="single"/>
                <w:lang w:val="en-GB"/>
              </w:rPr>
              <w:t xml:space="preserve"> </w:t>
            </w:r>
            <w:r w:rsidRPr="19A30ED8">
              <w:rPr>
                <w:rFonts w:cs="Calibri"/>
                <w:b/>
                <w:bCs/>
                <w:lang w:val="en-GB"/>
              </w:rPr>
              <w:t>impact in #hectares</w:t>
            </w:r>
            <w:r w:rsidRPr="007014D2">
              <w:rPr>
                <w:rFonts w:cs="Calibri"/>
                <w:b/>
                <w:u w:val="single"/>
                <w:lang w:val="en-GB"/>
              </w:rPr>
              <w:t xml:space="preserve"> at the end of </w:t>
            </w:r>
            <w:r>
              <w:rPr>
                <w:rFonts w:cs="Calibri"/>
                <w:b/>
                <w:u w:val="single"/>
                <w:lang w:val="en-GB"/>
              </w:rPr>
              <w:t>2022</w:t>
            </w:r>
          </w:p>
        </w:tc>
      </w:tr>
      <w:tr xmlns:wp14="http://schemas.microsoft.com/office/word/2010/wordml" w:rsidRPr="00AE37FA" w:rsidR="002344FC" w:rsidTr="68483E4F" w14:paraId="5EE8E74E" wp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2E12DE" w:rsidR="002344FC" w:rsidP="68483E4F" w:rsidRDefault="002344FC" w14:paraId="4852135F" wp14:textId="77777777">
            <w:pPr>
              <w:rPr>
                <w:rFonts w:cs="Calibri"/>
                <w:i w:val="1"/>
                <w:iCs w:val="1"/>
                <w:lang w:val="nl-NL"/>
              </w:rPr>
            </w:pPr>
            <w:r w:rsidRPr="68483E4F" w:rsidR="002344FC">
              <w:rPr>
                <w:rFonts w:cs="Calibri"/>
                <w:i w:val="1"/>
                <w:iCs w:val="1"/>
                <w:lang w:val="nl-NL"/>
              </w:rPr>
              <w:t xml:space="preserve">E.g. Area </w:t>
            </w:r>
            <w:r w:rsidRPr="68483E4F" w:rsidR="002344FC">
              <w:rPr>
                <w:rFonts w:cs="Calibri"/>
                <w:i w:val="1"/>
                <w:iCs w:val="1"/>
                <w:lang w:val="nl-NL"/>
              </w:rPr>
              <w:t>SubKP</w:t>
            </w:r>
            <w:r w:rsidRPr="68483E4F" w:rsidR="002344FC">
              <w:rPr>
                <w:rFonts w:cs="Calibri"/>
                <w:i w:val="1"/>
                <w:iCs w:val="1"/>
                <w:lang w:val="nl-NL"/>
              </w:rPr>
              <w:t>I</w:t>
            </w:r>
            <w:r w:rsidRPr="68483E4F" w:rsidR="002344FC">
              <w:rPr>
                <w:rFonts w:cs="Calibri"/>
                <w:i w:val="1"/>
                <w:iCs w:val="1"/>
                <w:lang w:val="nl-NL"/>
              </w:rPr>
              <w:t xml:space="preserve"> 1</w:t>
            </w:r>
            <w:r w:rsidRPr="68483E4F" w:rsidR="002344FC">
              <w:rPr>
                <w:rFonts w:cs="Calibri"/>
                <w:i w:val="1"/>
                <w:iCs w:val="1"/>
                <w:lang w:val="nl-NL"/>
              </w:rPr>
              <w:t xml:space="preserve"> </w:t>
            </w:r>
            <w:r w:rsidRPr="68483E4F" w:rsidR="002344FC">
              <w:rPr>
                <w:rFonts w:cs="Calibri"/>
                <w:i w:val="1"/>
                <w:iCs w:val="1"/>
                <w:highlight w:val="yellow"/>
                <w:lang w:val="nl-NL"/>
              </w:rPr>
              <w:t>…….</w:t>
            </w:r>
            <w:r w:rsidRPr="68483E4F" w:rsidR="002344FC">
              <w:rPr>
                <w:rFonts w:cs="Calibri"/>
                <w:i w:val="1"/>
                <w:iCs w:val="1"/>
                <w:highlight w:val="yellow"/>
                <w:lang w:val="nl-NL"/>
              </w:rPr>
              <w:t>.</w:t>
            </w:r>
            <w:r w:rsidRPr="68483E4F" w:rsidR="002344FC">
              <w:rPr>
                <w:rFonts w:cs="Calibri"/>
                <w:i w:val="1"/>
                <w:iCs w:val="1"/>
                <w:lang w:val="nl-NL"/>
              </w:rPr>
              <w:t xml:space="preserve"> (describe)</w:t>
            </w:r>
          </w:p>
        </w:tc>
        <w:tc>
          <w:tcPr>
            <w:tcW w:w="2951" w:type="dxa"/>
            <w:tcBorders>
              <w:top w:val="single" w:color="auto" w:sz="6" w:space="0"/>
              <w:left w:val="single" w:color="auto" w:sz="6" w:space="0"/>
              <w:bottom w:val="single" w:color="auto" w:sz="6" w:space="0"/>
              <w:right w:val="single" w:color="auto" w:sz="6" w:space="0"/>
            </w:tcBorders>
            <w:tcMar/>
          </w:tcPr>
          <w:p w:rsidRPr="002E12DE" w:rsidR="002344FC" w:rsidP="002344FC" w:rsidRDefault="002344FC" w14:paraId="66204FF1" wp14:textId="77777777">
            <w:pPr>
              <w:rPr>
                <w:rFonts w:cs="Calibri"/>
                <w:i/>
                <w:iCs/>
                <w:szCs w:val="22"/>
                <w:lang w:val="en-GB"/>
              </w:rPr>
            </w:pPr>
          </w:p>
        </w:tc>
        <w:tc>
          <w:tcPr>
            <w:tcW w:w="2160" w:type="dxa"/>
            <w:tcBorders>
              <w:top w:val="single" w:color="auto" w:sz="6" w:space="0"/>
              <w:left w:val="single" w:color="auto" w:sz="6" w:space="0"/>
              <w:bottom w:val="single" w:color="auto" w:sz="6" w:space="0"/>
              <w:right w:val="single" w:color="auto" w:sz="6" w:space="0"/>
            </w:tcBorders>
            <w:tcMar/>
          </w:tcPr>
          <w:p w:rsidRPr="002E12DE" w:rsidR="002344FC" w:rsidP="002344FC" w:rsidRDefault="002344FC" w14:paraId="2DBF0D7D" wp14:textId="77777777">
            <w:pPr>
              <w:rPr>
                <w:rFonts w:cs="Calibri"/>
                <w:i/>
                <w:iCs/>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Pr="00AE37FA" w:rsidR="002344FC" w:rsidP="002344FC" w:rsidRDefault="002344FC" w14:paraId="4FBD5553" wp14:textId="77777777">
            <w:pPr>
              <w:rPr>
                <w:rFonts w:cs="Calibri"/>
                <w:i/>
                <w:iCs/>
                <w:color w:val="4472C4"/>
                <w:lang w:val="en-GB"/>
              </w:rPr>
            </w:pPr>
            <w:r w:rsidRPr="00AE37FA">
              <w:rPr>
                <w:rFonts w:cs="Calibri"/>
                <w:i/>
                <w:iCs/>
                <w:color w:val="4472C4"/>
                <w:lang w:val="en-GB"/>
              </w:rPr>
              <w:t>Direct</w:t>
            </w:r>
          </w:p>
        </w:tc>
        <w:tc>
          <w:tcPr>
            <w:tcW w:w="1530" w:type="dxa"/>
            <w:tcBorders>
              <w:top w:val="single" w:color="auto" w:sz="6" w:space="0"/>
              <w:left w:val="single" w:color="auto" w:sz="6" w:space="0"/>
              <w:bottom w:val="single" w:color="auto" w:sz="6" w:space="0"/>
              <w:right w:val="single" w:color="auto" w:sz="6" w:space="0"/>
            </w:tcBorders>
            <w:tcMar/>
          </w:tcPr>
          <w:p w:rsidRPr="00AE37FA" w:rsidR="002344FC" w:rsidP="002344FC" w:rsidRDefault="002344FC" w14:paraId="34FB4232" wp14:textId="77777777">
            <w:pPr>
              <w:rPr>
                <w:rFonts w:cs="Calibri"/>
                <w:i/>
                <w:iCs/>
                <w:color w:val="4472C4"/>
                <w:lang w:val="en-GB"/>
              </w:rPr>
            </w:pPr>
            <w:r w:rsidRPr="00AE37FA">
              <w:rPr>
                <w:rFonts w:cs="Calibri"/>
                <w:i/>
                <w:iCs/>
                <w:color w:val="4472C4"/>
                <w:lang w:val="en-GB"/>
              </w:rPr>
              <w:t>300</w:t>
            </w:r>
          </w:p>
        </w:tc>
      </w:tr>
      <w:tr xmlns:wp14="http://schemas.microsoft.com/office/word/2010/wordml" w:rsidRPr="00AE37FA" w:rsidR="002344FC" w:rsidTr="68483E4F" w14:paraId="36138EC4" wp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2E12DE" w:rsidR="002344FC" w:rsidP="002344FC" w:rsidRDefault="002344FC" w14:paraId="7FD35EF8" wp14:textId="77777777">
            <w:pPr>
              <w:rPr>
                <w:rFonts w:cs="Calibri"/>
                <w:i/>
                <w:iCs/>
                <w:lang w:val="en-GB"/>
              </w:rPr>
            </w:pPr>
            <w:r>
              <w:rPr>
                <w:rFonts w:cs="Calibri"/>
                <w:lang w:val="en-GB"/>
              </w:rPr>
              <w:t xml:space="preserve">E.g. </w:t>
            </w:r>
            <w:r w:rsidRPr="002E12DE">
              <w:rPr>
                <w:rFonts w:cs="Calibri"/>
                <w:i/>
                <w:iCs/>
                <w:lang w:val="en-GB"/>
              </w:rPr>
              <w:t>Area SubKPI 1</w:t>
            </w:r>
          </w:p>
        </w:tc>
        <w:tc>
          <w:tcPr>
            <w:tcW w:w="2951" w:type="dxa"/>
            <w:tcBorders>
              <w:top w:val="single" w:color="auto" w:sz="6" w:space="0"/>
              <w:left w:val="single" w:color="auto" w:sz="6" w:space="0"/>
              <w:bottom w:val="single" w:color="auto" w:sz="6" w:space="0"/>
              <w:right w:val="single" w:color="auto" w:sz="6" w:space="0"/>
            </w:tcBorders>
            <w:tcMar/>
          </w:tcPr>
          <w:p w:rsidRPr="002E12DE" w:rsidR="002344FC" w:rsidP="002344FC" w:rsidRDefault="002344FC" w14:paraId="6B62F1B3" wp14:textId="77777777">
            <w:pPr>
              <w:rPr>
                <w:rFonts w:cs="Calibri"/>
                <w:i/>
                <w:iCs/>
                <w:szCs w:val="22"/>
                <w:lang w:val="en-GB"/>
              </w:rPr>
            </w:pPr>
          </w:p>
        </w:tc>
        <w:tc>
          <w:tcPr>
            <w:tcW w:w="2160" w:type="dxa"/>
            <w:tcBorders>
              <w:top w:val="single" w:color="auto" w:sz="6" w:space="0"/>
              <w:left w:val="single" w:color="auto" w:sz="6" w:space="0"/>
              <w:bottom w:val="single" w:color="auto" w:sz="6" w:space="0"/>
              <w:right w:val="single" w:color="auto" w:sz="6" w:space="0"/>
            </w:tcBorders>
            <w:tcMar/>
          </w:tcPr>
          <w:p w:rsidRPr="002E12DE" w:rsidR="002344FC" w:rsidP="002344FC" w:rsidRDefault="002344FC" w14:paraId="02F2C34E" wp14:textId="77777777">
            <w:pPr>
              <w:rPr>
                <w:rFonts w:cs="Calibri"/>
                <w:i/>
                <w:iCs/>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Pr="00AE37FA" w:rsidR="002344FC" w:rsidP="002344FC" w:rsidRDefault="002344FC" w14:paraId="207679BA" wp14:textId="77777777">
            <w:pPr>
              <w:rPr>
                <w:rFonts w:cs="Calibri"/>
                <w:i/>
                <w:iCs/>
                <w:color w:val="4472C4"/>
                <w:lang w:val="en-GB"/>
              </w:rPr>
            </w:pPr>
            <w:r w:rsidRPr="00AE37FA">
              <w:rPr>
                <w:rFonts w:cs="Calibri"/>
                <w:i/>
                <w:iCs/>
                <w:color w:val="4472C4"/>
                <w:lang w:val="en-GB"/>
              </w:rPr>
              <w:t>Indirect</w:t>
            </w:r>
          </w:p>
        </w:tc>
        <w:tc>
          <w:tcPr>
            <w:tcW w:w="1530" w:type="dxa"/>
            <w:tcBorders>
              <w:top w:val="single" w:color="auto" w:sz="6" w:space="0"/>
              <w:left w:val="single" w:color="auto" w:sz="6" w:space="0"/>
              <w:bottom w:val="single" w:color="auto" w:sz="6" w:space="0"/>
              <w:right w:val="single" w:color="auto" w:sz="6" w:space="0"/>
            </w:tcBorders>
            <w:tcMar/>
          </w:tcPr>
          <w:p w:rsidRPr="00AE37FA" w:rsidR="002344FC" w:rsidP="002344FC" w:rsidRDefault="002344FC" w14:paraId="2A29CAB3" wp14:textId="77777777">
            <w:pPr>
              <w:rPr>
                <w:rFonts w:cs="Calibri"/>
                <w:i/>
                <w:iCs/>
                <w:color w:val="4472C4"/>
                <w:lang w:val="en-GB"/>
              </w:rPr>
            </w:pPr>
            <w:r w:rsidRPr="00AE37FA">
              <w:rPr>
                <w:rFonts w:cs="Calibri"/>
                <w:i/>
                <w:iCs/>
                <w:color w:val="4472C4"/>
                <w:lang w:val="en-GB"/>
              </w:rPr>
              <w:t>3000</w:t>
            </w:r>
          </w:p>
        </w:tc>
      </w:tr>
      <w:tr xmlns:wp14="http://schemas.microsoft.com/office/word/2010/wordml" w:rsidRPr="00AE37FA" w:rsidR="002344FC" w:rsidTr="68483E4F" w14:paraId="7B6E126C" wp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2E12DE" w:rsidR="002344FC" w:rsidP="002344FC" w:rsidRDefault="002344FC" w14:paraId="034DE226" wp14:textId="77777777">
            <w:pPr>
              <w:rPr>
                <w:rFonts w:cs="Calibri"/>
                <w:i/>
                <w:iCs/>
                <w:lang w:val="en-GB"/>
              </w:rPr>
            </w:pPr>
            <w:r w:rsidRPr="002E12DE">
              <w:rPr>
                <w:rFonts w:cs="Calibri"/>
                <w:i/>
                <w:iCs/>
                <w:lang w:val="en-GB"/>
              </w:rPr>
              <w:t>Area SubKPI 2</w:t>
            </w:r>
          </w:p>
        </w:tc>
        <w:tc>
          <w:tcPr>
            <w:tcW w:w="2951" w:type="dxa"/>
            <w:tcBorders>
              <w:top w:val="single" w:color="auto" w:sz="6" w:space="0"/>
              <w:left w:val="single" w:color="auto" w:sz="6" w:space="0"/>
              <w:bottom w:val="single" w:color="auto" w:sz="6" w:space="0"/>
              <w:right w:val="single" w:color="auto" w:sz="6" w:space="0"/>
            </w:tcBorders>
            <w:tcMar/>
          </w:tcPr>
          <w:p w:rsidRPr="002E12DE" w:rsidR="002344FC" w:rsidP="002344FC" w:rsidRDefault="002344FC" w14:paraId="680A4E5D" wp14:textId="77777777">
            <w:pPr>
              <w:rPr>
                <w:rFonts w:cs="Calibri"/>
                <w:i/>
                <w:iCs/>
                <w:szCs w:val="22"/>
                <w:lang w:val="en-GB"/>
              </w:rPr>
            </w:pPr>
          </w:p>
        </w:tc>
        <w:tc>
          <w:tcPr>
            <w:tcW w:w="2160" w:type="dxa"/>
            <w:tcBorders>
              <w:top w:val="single" w:color="auto" w:sz="6" w:space="0"/>
              <w:left w:val="single" w:color="auto" w:sz="6" w:space="0"/>
              <w:bottom w:val="single" w:color="auto" w:sz="6" w:space="0"/>
              <w:right w:val="single" w:color="auto" w:sz="6" w:space="0"/>
            </w:tcBorders>
            <w:tcMar/>
          </w:tcPr>
          <w:p w:rsidRPr="002E12DE" w:rsidR="002344FC" w:rsidP="002344FC" w:rsidRDefault="002344FC" w14:paraId="19219836" wp14:textId="77777777">
            <w:pPr>
              <w:rPr>
                <w:rFonts w:cs="Calibri"/>
                <w:i/>
                <w:iCs/>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Pr="00AE37FA" w:rsidR="002344FC" w:rsidP="002344FC" w:rsidRDefault="002344FC" w14:paraId="450D7B4A" wp14:textId="77777777">
            <w:pPr>
              <w:rPr>
                <w:rFonts w:cs="Calibri"/>
                <w:i/>
                <w:iCs/>
                <w:color w:val="4472C4"/>
                <w:lang w:val="en-GB"/>
              </w:rPr>
            </w:pPr>
            <w:r w:rsidRPr="00AE37FA">
              <w:rPr>
                <w:rFonts w:cs="Calibri"/>
                <w:i/>
                <w:iCs/>
                <w:color w:val="4472C4"/>
                <w:lang w:val="en-GB"/>
              </w:rPr>
              <w:t>Direct</w:t>
            </w:r>
          </w:p>
        </w:tc>
        <w:tc>
          <w:tcPr>
            <w:tcW w:w="1530" w:type="dxa"/>
            <w:tcBorders>
              <w:top w:val="single" w:color="auto" w:sz="6" w:space="0"/>
              <w:left w:val="single" w:color="auto" w:sz="6" w:space="0"/>
              <w:bottom w:val="single" w:color="auto" w:sz="6" w:space="0"/>
              <w:right w:val="single" w:color="auto" w:sz="6" w:space="0"/>
            </w:tcBorders>
            <w:tcMar/>
          </w:tcPr>
          <w:p w:rsidRPr="00AE37FA" w:rsidR="002344FC" w:rsidP="002344FC" w:rsidRDefault="002344FC" w14:paraId="5B060510" wp14:textId="77777777">
            <w:pPr>
              <w:rPr>
                <w:rFonts w:cs="Calibri"/>
                <w:i/>
                <w:iCs/>
                <w:color w:val="4472C4"/>
                <w:lang w:val="en-GB"/>
              </w:rPr>
            </w:pPr>
            <w:r w:rsidRPr="00AE37FA">
              <w:rPr>
                <w:rFonts w:cs="Calibri"/>
                <w:i/>
                <w:iCs/>
                <w:color w:val="4472C4"/>
                <w:lang w:val="en-GB"/>
              </w:rPr>
              <w:t>500</w:t>
            </w:r>
          </w:p>
        </w:tc>
      </w:tr>
      <w:tr xmlns:wp14="http://schemas.microsoft.com/office/word/2010/wordml" w:rsidRPr="00AE37FA" w:rsidR="002344FC" w:rsidTr="68483E4F" w14:paraId="20F8E0F5" wp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A1364D" w:rsidR="002344FC" w:rsidP="002344FC" w:rsidRDefault="002344FC" w14:paraId="0E249FAE" wp14:textId="77777777">
            <w:pPr>
              <w:rPr>
                <w:rFonts w:cs="Calibri"/>
                <w:lang w:val="en-GB"/>
              </w:rPr>
            </w:pPr>
            <w:r w:rsidRPr="0E5ACC8B">
              <w:rPr>
                <w:rFonts w:cs="Calibri"/>
                <w:lang w:val="en-GB"/>
              </w:rPr>
              <w:t> </w:t>
            </w:r>
            <w:r>
              <w:rPr>
                <w:rFonts w:cs="Calibri"/>
                <w:lang w:val="en-GB"/>
              </w:rPr>
              <w:t>Etc.</w:t>
            </w:r>
          </w:p>
        </w:tc>
        <w:tc>
          <w:tcPr>
            <w:tcW w:w="2951" w:type="dxa"/>
            <w:tcBorders>
              <w:top w:val="single" w:color="auto" w:sz="6" w:space="0"/>
              <w:left w:val="single" w:color="auto" w:sz="6" w:space="0"/>
              <w:bottom w:val="single" w:color="auto" w:sz="6" w:space="0"/>
              <w:right w:val="single" w:color="auto" w:sz="6" w:space="0"/>
            </w:tcBorders>
            <w:tcMar/>
          </w:tcPr>
          <w:p w:rsidRPr="00A1364D" w:rsidR="002344FC" w:rsidP="002344FC" w:rsidRDefault="002344FC" w14:paraId="296FEF7D" wp14:textId="77777777">
            <w:pPr>
              <w:rPr>
                <w:rFonts w:cs="Calibri"/>
                <w:szCs w:val="22"/>
                <w:lang w:val="en-GB"/>
              </w:rPr>
            </w:pPr>
          </w:p>
        </w:tc>
        <w:tc>
          <w:tcPr>
            <w:tcW w:w="2160" w:type="dxa"/>
            <w:tcBorders>
              <w:top w:val="single" w:color="auto" w:sz="6" w:space="0"/>
              <w:left w:val="single" w:color="auto" w:sz="6" w:space="0"/>
              <w:bottom w:val="single" w:color="auto" w:sz="6" w:space="0"/>
              <w:right w:val="single" w:color="auto" w:sz="6" w:space="0"/>
            </w:tcBorders>
            <w:tcMar/>
          </w:tcPr>
          <w:p w:rsidRPr="00A1364D" w:rsidR="002344FC" w:rsidP="002344FC" w:rsidRDefault="002344FC" w14:paraId="7194DBDC" wp14:textId="77777777">
            <w:pPr>
              <w:rPr>
                <w:rFonts w:cs="Calibri"/>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002344FC" w:rsidP="002344FC" w:rsidRDefault="002344FC" w14:paraId="769D0D3C" wp14:textId="77777777">
            <w:pPr>
              <w:rPr>
                <w:rFonts w:cs="Calibri"/>
                <w:szCs w:val="22"/>
                <w:lang w:val="en-GB"/>
              </w:rPr>
            </w:pPr>
          </w:p>
        </w:tc>
        <w:tc>
          <w:tcPr>
            <w:tcW w:w="1530" w:type="dxa"/>
            <w:tcBorders>
              <w:top w:val="single" w:color="auto" w:sz="6" w:space="0"/>
              <w:left w:val="single" w:color="auto" w:sz="6" w:space="0"/>
              <w:bottom w:val="single" w:color="auto" w:sz="6" w:space="0"/>
              <w:right w:val="single" w:color="auto" w:sz="6" w:space="0"/>
            </w:tcBorders>
            <w:tcMar/>
          </w:tcPr>
          <w:p w:rsidRPr="00A1364D" w:rsidR="002344FC" w:rsidP="002344FC" w:rsidRDefault="002344FC" w14:paraId="54CD245A" wp14:textId="77777777">
            <w:pPr>
              <w:rPr>
                <w:rFonts w:cs="Calibri"/>
                <w:szCs w:val="22"/>
                <w:lang w:val="en-GB"/>
              </w:rPr>
            </w:pPr>
          </w:p>
        </w:tc>
      </w:tr>
      <w:tr xmlns:wp14="http://schemas.microsoft.com/office/word/2010/wordml" w:rsidRPr="00AE37FA" w:rsidR="002344FC" w:rsidTr="68483E4F" w14:paraId="1231BE67" wp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002344FC" w:rsidP="002344FC" w:rsidRDefault="002344FC" w14:paraId="36FEB5B0" wp14:textId="77777777">
            <w:pPr>
              <w:rPr>
                <w:rFonts w:cs="Calibri"/>
                <w:lang w:val="en-GB"/>
              </w:rPr>
            </w:pPr>
          </w:p>
        </w:tc>
        <w:tc>
          <w:tcPr>
            <w:tcW w:w="2951" w:type="dxa"/>
            <w:tcBorders>
              <w:top w:val="single" w:color="auto" w:sz="6" w:space="0"/>
              <w:left w:val="single" w:color="auto" w:sz="6" w:space="0"/>
              <w:bottom w:val="single" w:color="auto" w:sz="6" w:space="0"/>
              <w:right w:val="single" w:color="auto" w:sz="6" w:space="0"/>
            </w:tcBorders>
            <w:tcMar/>
          </w:tcPr>
          <w:p w:rsidR="002344FC" w:rsidP="002344FC" w:rsidRDefault="002344FC" w14:paraId="30D7AA69" wp14:textId="77777777">
            <w:pPr>
              <w:rPr>
                <w:rFonts w:cs="Calibri"/>
                <w:szCs w:val="22"/>
                <w:lang w:val="en-GB"/>
              </w:rPr>
            </w:pPr>
          </w:p>
        </w:tc>
        <w:tc>
          <w:tcPr>
            <w:tcW w:w="2160" w:type="dxa"/>
            <w:tcBorders>
              <w:top w:val="single" w:color="auto" w:sz="6" w:space="0"/>
              <w:left w:val="single" w:color="auto" w:sz="6" w:space="0"/>
              <w:bottom w:val="single" w:color="auto" w:sz="6" w:space="0"/>
              <w:right w:val="single" w:color="auto" w:sz="6" w:space="0"/>
            </w:tcBorders>
            <w:tcMar/>
          </w:tcPr>
          <w:p w:rsidR="002344FC" w:rsidP="002344FC" w:rsidRDefault="002344FC" w14:paraId="7196D064" wp14:textId="77777777">
            <w:pPr>
              <w:rPr>
                <w:rFonts w:cs="Calibri"/>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002344FC" w:rsidP="002344FC" w:rsidRDefault="002344FC" w14:paraId="34FF1C98" wp14:textId="77777777">
            <w:pPr>
              <w:rPr>
                <w:rFonts w:cs="Calibri"/>
                <w:szCs w:val="22"/>
                <w:lang w:val="en-GB"/>
              </w:rPr>
            </w:pPr>
          </w:p>
        </w:tc>
        <w:tc>
          <w:tcPr>
            <w:tcW w:w="1530" w:type="dxa"/>
            <w:tcBorders>
              <w:top w:val="single" w:color="auto" w:sz="6" w:space="0"/>
              <w:left w:val="single" w:color="auto" w:sz="6" w:space="0"/>
              <w:bottom w:val="single" w:color="auto" w:sz="6" w:space="0"/>
              <w:right w:val="single" w:color="auto" w:sz="6" w:space="0"/>
            </w:tcBorders>
            <w:tcMar/>
          </w:tcPr>
          <w:p w:rsidR="002344FC" w:rsidP="002344FC" w:rsidRDefault="002344FC" w14:paraId="6D072C0D" wp14:textId="77777777">
            <w:pPr>
              <w:rPr>
                <w:rFonts w:cs="Calibri"/>
                <w:szCs w:val="22"/>
                <w:lang w:val="en-GB"/>
              </w:rPr>
            </w:pPr>
          </w:p>
        </w:tc>
      </w:tr>
      <w:tr xmlns:wp14="http://schemas.microsoft.com/office/word/2010/wordml" w:rsidRPr="00AE37FA" w:rsidR="002344FC" w:rsidTr="68483E4F" w14:paraId="48A21919" wp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002344FC" w:rsidP="002344FC" w:rsidRDefault="002344FC" w14:paraId="6BD18F9B" wp14:textId="77777777">
            <w:pPr>
              <w:rPr>
                <w:rFonts w:cs="Calibri"/>
                <w:lang w:val="en-GB"/>
              </w:rPr>
            </w:pPr>
          </w:p>
        </w:tc>
        <w:tc>
          <w:tcPr>
            <w:tcW w:w="2951" w:type="dxa"/>
            <w:tcBorders>
              <w:top w:val="single" w:color="auto" w:sz="6" w:space="0"/>
              <w:left w:val="single" w:color="auto" w:sz="6" w:space="0"/>
              <w:bottom w:val="single" w:color="auto" w:sz="6" w:space="0"/>
              <w:right w:val="single" w:color="auto" w:sz="6" w:space="0"/>
            </w:tcBorders>
            <w:tcMar/>
          </w:tcPr>
          <w:p w:rsidR="002344FC" w:rsidP="002344FC" w:rsidRDefault="002344FC" w14:paraId="238601FE" wp14:textId="77777777">
            <w:pPr>
              <w:rPr>
                <w:rFonts w:cs="Calibri"/>
                <w:szCs w:val="22"/>
                <w:lang w:val="en-GB"/>
              </w:rPr>
            </w:pPr>
          </w:p>
        </w:tc>
        <w:tc>
          <w:tcPr>
            <w:tcW w:w="2160" w:type="dxa"/>
            <w:tcBorders>
              <w:top w:val="single" w:color="auto" w:sz="6" w:space="0"/>
              <w:left w:val="single" w:color="auto" w:sz="6" w:space="0"/>
              <w:bottom w:val="single" w:color="auto" w:sz="6" w:space="0"/>
              <w:right w:val="single" w:color="auto" w:sz="6" w:space="0"/>
            </w:tcBorders>
            <w:tcMar/>
          </w:tcPr>
          <w:p w:rsidR="002344FC" w:rsidP="002344FC" w:rsidRDefault="002344FC" w14:paraId="0F3CABC7" wp14:textId="77777777">
            <w:pPr>
              <w:rPr>
                <w:rFonts w:cs="Calibri"/>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002344FC" w:rsidP="002344FC" w:rsidRDefault="002344FC" w14:paraId="5B08B5D1" wp14:textId="77777777">
            <w:pPr>
              <w:rPr>
                <w:rFonts w:cs="Calibri"/>
                <w:szCs w:val="22"/>
                <w:lang w:val="en-GB"/>
              </w:rPr>
            </w:pPr>
          </w:p>
        </w:tc>
        <w:tc>
          <w:tcPr>
            <w:tcW w:w="1530" w:type="dxa"/>
            <w:tcBorders>
              <w:top w:val="single" w:color="auto" w:sz="6" w:space="0"/>
              <w:left w:val="single" w:color="auto" w:sz="6" w:space="0"/>
              <w:bottom w:val="single" w:color="auto" w:sz="6" w:space="0"/>
              <w:right w:val="single" w:color="auto" w:sz="6" w:space="0"/>
            </w:tcBorders>
            <w:tcMar/>
          </w:tcPr>
          <w:p w:rsidR="002344FC" w:rsidP="002344FC" w:rsidRDefault="002344FC" w14:paraId="16DEB4AB" wp14:textId="77777777">
            <w:pPr>
              <w:rPr>
                <w:rFonts w:cs="Calibri"/>
                <w:szCs w:val="22"/>
                <w:lang w:val="en-GB"/>
              </w:rPr>
            </w:pPr>
          </w:p>
        </w:tc>
      </w:tr>
      <w:tr xmlns:wp14="http://schemas.microsoft.com/office/word/2010/wordml" w:rsidRPr="00AE37FA" w:rsidR="002344FC" w:rsidTr="68483E4F" w14:paraId="6E7BEAA2" wp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Pr="00A1364D" w:rsidR="002344FC" w:rsidP="002344FC" w:rsidRDefault="002344FC" w14:paraId="63E4A9CD" wp14:textId="77777777">
            <w:pPr>
              <w:rPr>
                <w:rFonts w:cs="Calibri"/>
                <w:lang w:val="en-GB"/>
              </w:rPr>
            </w:pPr>
            <w:r w:rsidRPr="0E5ACC8B">
              <w:rPr>
                <w:rFonts w:cs="Calibri"/>
                <w:lang w:val="en-GB"/>
              </w:rPr>
              <w:t> </w:t>
            </w:r>
          </w:p>
        </w:tc>
        <w:tc>
          <w:tcPr>
            <w:tcW w:w="2951" w:type="dxa"/>
            <w:tcBorders>
              <w:top w:val="single" w:color="auto" w:sz="6" w:space="0"/>
              <w:left w:val="single" w:color="auto" w:sz="6" w:space="0"/>
              <w:bottom w:val="single" w:color="auto" w:sz="6" w:space="0"/>
              <w:right w:val="single" w:color="auto" w:sz="6" w:space="0"/>
            </w:tcBorders>
            <w:tcMar/>
          </w:tcPr>
          <w:p w:rsidRPr="00A1364D" w:rsidR="002344FC" w:rsidP="002344FC" w:rsidRDefault="002344FC" w14:paraId="0AD9C6F4" wp14:textId="77777777">
            <w:pPr>
              <w:rPr>
                <w:rFonts w:cs="Calibri"/>
                <w:szCs w:val="22"/>
                <w:lang w:val="en-GB"/>
              </w:rPr>
            </w:pPr>
          </w:p>
        </w:tc>
        <w:tc>
          <w:tcPr>
            <w:tcW w:w="2160" w:type="dxa"/>
            <w:tcBorders>
              <w:top w:val="single" w:color="auto" w:sz="6" w:space="0"/>
              <w:left w:val="single" w:color="auto" w:sz="6" w:space="0"/>
              <w:bottom w:val="single" w:color="auto" w:sz="6" w:space="0"/>
              <w:right w:val="single" w:color="auto" w:sz="6" w:space="0"/>
            </w:tcBorders>
            <w:tcMar/>
          </w:tcPr>
          <w:p w:rsidRPr="00A1364D" w:rsidR="002344FC" w:rsidP="002344FC" w:rsidRDefault="002344FC" w14:paraId="4B1F511A" wp14:textId="77777777">
            <w:pPr>
              <w:rPr>
                <w:rFonts w:cs="Calibri"/>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002344FC" w:rsidP="002344FC" w:rsidRDefault="002344FC" w14:paraId="65F9C3DC" wp14:textId="77777777">
            <w:pPr>
              <w:rPr>
                <w:rFonts w:cs="Calibri"/>
                <w:szCs w:val="22"/>
                <w:lang w:val="en-GB"/>
              </w:rPr>
            </w:pPr>
          </w:p>
        </w:tc>
        <w:tc>
          <w:tcPr>
            <w:tcW w:w="1530" w:type="dxa"/>
            <w:tcBorders>
              <w:top w:val="single" w:color="auto" w:sz="6" w:space="0"/>
              <w:left w:val="single" w:color="auto" w:sz="6" w:space="0"/>
              <w:bottom w:val="single" w:color="auto" w:sz="6" w:space="0"/>
              <w:right w:val="single" w:color="auto" w:sz="6" w:space="0"/>
            </w:tcBorders>
            <w:tcMar/>
          </w:tcPr>
          <w:p w:rsidRPr="00A1364D" w:rsidR="002344FC" w:rsidP="002344FC" w:rsidRDefault="002344FC" w14:paraId="5023141B" wp14:textId="77777777">
            <w:pPr>
              <w:rPr>
                <w:rFonts w:cs="Calibri"/>
                <w:szCs w:val="22"/>
                <w:lang w:val="en-GB"/>
              </w:rPr>
            </w:pPr>
          </w:p>
        </w:tc>
      </w:tr>
      <w:tr xmlns:wp14="http://schemas.microsoft.com/office/word/2010/wordml" w:rsidRPr="00AE37FA" w:rsidR="002344FC" w:rsidTr="68483E4F" w14:paraId="1F3B1409" wp14:textId="77777777">
        <w:trPr>
          <w:trHeight w:val="300"/>
        </w:trPr>
        <w:tc>
          <w:tcPr>
            <w:tcW w:w="0" w:type="auto"/>
            <w:tcBorders>
              <w:top w:val="single" w:color="auto" w:sz="6" w:space="0"/>
              <w:left w:val="single" w:color="auto" w:sz="6" w:space="0"/>
              <w:bottom w:val="single" w:color="auto" w:sz="6" w:space="0"/>
              <w:right w:val="single" w:color="auto" w:sz="6" w:space="0"/>
            </w:tcBorders>
            <w:tcMar/>
            <w:vAlign w:val="center"/>
          </w:tcPr>
          <w:p w:rsidR="002344FC" w:rsidP="002344FC" w:rsidRDefault="002344FC" w14:paraId="562C75D1" wp14:textId="77777777">
            <w:pPr>
              <w:rPr>
                <w:rFonts w:cs="Calibri"/>
                <w:lang w:val="en-GB"/>
              </w:rPr>
            </w:pPr>
          </w:p>
        </w:tc>
        <w:tc>
          <w:tcPr>
            <w:tcW w:w="2951" w:type="dxa"/>
            <w:tcBorders>
              <w:top w:val="single" w:color="auto" w:sz="6" w:space="0"/>
              <w:left w:val="single" w:color="auto" w:sz="6" w:space="0"/>
              <w:bottom w:val="single" w:color="auto" w:sz="6" w:space="0"/>
              <w:right w:val="single" w:color="auto" w:sz="6" w:space="0"/>
            </w:tcBorders>
            <w:tcMar/>
          </w:tcPr>
          <w:p w:rsidR="002344FC" w:rsidP="002344FC" w:rsidRDefault="002344FC" w14:paraId="664355AD" wp14:textId="77777777">
            <w:pPr>
              <w:rPr>
                <w:rFonts w:cs="Calibri"/>
                <w:szCs w:val="22"/>
                <w:lang w:val="en-GB"/>
              </w:rPr>
            </w:pPr>
          </w:p>
        </w:tc>
        <w:tc>
          <w:tcPr>
            <w:tcW w:w="2160" w:type="dxa"/>
            <w:tcBorders>
              <w:top w:val="single" w:color="auto" w:sz="6" w:space="0"/>
              <w:left w:val="single" w:color="auto" w:sz="6" w:space="0"/>
              <w:bottom w:val="single" w:color="auto" w:sz="6" w:space="0"/>
              <w:right w:val="single" w:color="auto" w:sz="6" w:space="0"/>
            </w:tcBorders>
            <w:tcMar/>
          </w:tcPr>
          <w:p w:rsidR="002344FC" w:rsidP="002344FC" w:rsidRDefault="002344FC" w14:paraId="1A965116" wp14:textId="77777777">
            <w:pPr>
              <w:rPr>
                <w:rFonts w:cs="Calibri"/>
                <w:szCs w:val="22"/>
                <w:lang w:val="en-GB"/>
              </w:rPr>
            </w:pPr>
          </w:p>
        </w:tc>
        <w:tc>
          <w:tcPr>
            <w:tcW w:w="1260" w:type="dxa"/>
            <w:tcBorders>
              <w:top w:val="single" w:color="auto" w:sz="6" w:space="0"/>
              <w:left w:val="single" w:color="auto" w:sz="6" w:space="0"/>
              <w:bottom w:val="single" w:color="auto" w:sz="6" w:space="0"/>
              <w:right w:val="single" w:color="auto" w:sz="6" w:space="0"/>
            </w:tcBorders>
            <w:tcMar/>
          </w:tcPr>
          <w:p w:rsidR="002344FC" w:rsidP="002344FC" w:rsidRDefault="002344FC" w14:paraId="7DF4E37C" wp14:textId="77777777">
            <w:pPr>
              <w:rPr>
                <w:rFonts w:cs="Calibri"/>
                <w:szCs w:val="22"/>
                <w:lang w:val="en-GB"/>
              </w:rPr>
            </w:pPr>
          </w:p>
        </w:tc>
        <w:tc>
          <w:tcPr>
            <w:tcW w:w="1530" w:type="dxa"/>
            <w:tcBorders>
              <w:top w:val="single" w:color="auto" w:sz="6" w:space="0"/>
              <w:left w:val="single" w:color="auto" w:sz="6" w:space="0"/>
              <w:bottom w:val="single" w:color="auto" w:sz="6" w:space="0"/>
              <w:right w:val="single" w:color="auto" w:sz="6" w:space="0"/>
            </w:tcBorders>
            <w:tcMar/>
          </w:tcPr>
          <w:p w:rsidR="002344FC" w:rsidP="002344FC" w:rsidRDefault="002344FC" w14:paraId="44FB30F8" wp14:textId="77777777">
            <w:pPr>
              <w:rPr>
                <w:rFonts w:cs="Calibri"/>
                <w:szCs w:val="22"/>
                <w:lang w:val="en-GB"/>
              </w:rPr>
            </w:pPr>
          </w:p>
        </w:tc>
      </w:tr>
      <w:tr xmlns:wp14="http://schemas.microsoft.com/office/word/2010/wordml" w:rsidRPr="00AE37FA" w:rsidR="002344FC" w:rsidTr="68483E4F" w14:paraId="04199EF5" wp14:textId="77777777">
        <w:trPr>
          <w:trHeight w:val="300"/>
        </w:trPr>
        <w:tc>
          <w:tcPr>
            <w:tcW w:w="8272" w:type="dxa"/>
            <w:gridSpan w:val="4"/>
            <w:tcBorders>
              <w:top w:val="single" w:color="auto" w:sz="6" w:space="0"/>
              <w:left w:val="single" w:color="auto" w:sz="6" w:space="0"/>
              <w:bottom w:val="single" w:color="auto" w:sz="6" w:space="0"/>
              <w:right w:val="single" w:color="auto" w:sz="6" w:space="0"/>
            </w:tcBorders>
            <w:shd w:val="clear" w:color="auto" w:fill="E2EFD9" w:themeFill="accent6" w:themeFillTint="33"/>
            <w:tcMar/>
            <w:vAlign w:val="center"/>
          </w:tcPr>
          <w:p w:rsidRPr="00AE37FA" w:rsidR="002344FC" w:rsidP="002344FC" w:rsidRDefault="002344FC" w14:paraId="2AEB95B2" wp14:textId="77777777">
            <w:pPr>
              <w:rPr>
                <w:rFonts w:cs="Calibri"/>
                <w:color w:val="000000"/>
                <w:sz w:val="20"/>
                <w:lang w:val="en-GB"/>
              </w:rPr>
            </w:pPr>
            <w:r w:rsidRPr="007014D2">
              <w:rPr>
                <w:rFonts w:cs="Calibri"/>
                <w:sz w:val="20"/>
                <w:u w:val="single"/>
                <w:lang w:val="en-GB"/>
              </w:rPr>
              <w:t>Total KPI: Area affected by improved climate-smart landscape practices</w:t>
            </w:r>
          </w:p>
        </w:tc>
        <w:tc>
          <w:tcPr>
            <w:tcW w:w="1530" w:type="dxa"/>
            <w:tcBorders>
              <w:top w:val="single" w:color="auto" w:sz="6" w:space="0"/>
              <w:left w:val="single" w:color="auto" w:sz="6" w:space="0"/>
              <w:bottom w:val="single" w:color="auto" w:sz="6" w:space="0"/>
              <w:right w:val="single" w:color="auto" w:sz="6" w:space="0"/>
            </w:tcBorders>
            <w:shd w:val="clear" w:color="auto" w:fill="E2EFD9" w:themeFill="accent6" w:themeFillTint="33"/>
            <w:tcMar/>
          </w:tcPr>
          <w:p w:rsidRPr="00A1364D" w:rsidR="002344FC" w:rsidP="002344FC" w:rsidRDefault="002344FC" w14:paraId="25C2B66F" wp14:textId="77777777">
            <w:pPr>
              <w:rPr>
                <w:rFonts w:cs="Calibri"/>
                <w:lang w:val="en-GB"/>
              </w:rPr>
            </w:pPr>
            <w:r w:rsidRPr="00AE37FA">
              <w:rPr>
                <w:rFonts w:cs="Calibri"/>
                <w:color w:val="4472C4"/>
                <w:lang w:val="en-GB"/>
              </w:rPr>
              <w:t>3800</w:t>
            </w:r>
          </w:p>
        </w:tc>
      </w:tr>
    </w:tbl>
    <w:p xmlns:wp14="http://schemas.microsoft.com/office/word/2010/wordml" w:rsidR="002344FC" w:rsidRDefault="002344FC" w14:paraId="1DA6542E" wp14:textId="77777777"/>
    <w:p xmlns:wp14="http://schemas.microsoft.com/office/word/2010/wordml" w:rsidRPr="00AE37FA" w:rsidR="002344FC" w:rsidP="002344FC" w:rsidRDefault="002344FC" w14:paraId="337B329E" wp14:textId="77777777">
      <w:pPr>
        <w:rPr>
          <w:rFonts w:cs="Calibri"/>
          <w:b/>
          <w:bCs/>
          <w:i/>
          <w:iCs/>
          <w:color w:val="000000"/>
          <w:lang w:val="en-GB"/>
        </w:rPr>
      </w:pPr>
      <w:r w:rsidRPr="00AE37FA">
        <w:rPr>
          <w:rFonts w:cs="Calibri"/>
          <w:b/>
          <w:bCs/>
          <w:i/>
          <w:iCs/>
          <w:color w:val="000000"/>
          <w:lang w:val="en-GB"/>
        </w:rPr>
        <w:t>Table 1.3.2: cumulative estimated impact on people, gender and age disaggregated (direct and indirect)</w:t>
      </w:r>
    </w:p>
    <w:tbl>
      <w:tblPr>
        <w:tblW w:w="5000" w:type="pct"/>
        <w:tblLook w:val="04A0" w:firstRow="1" w:lastRow="0" w:firstColumn="1" w:lastColumn="0" w:noHBand="0" w:noVBand="1"/>
      </w:tblPr>
      <w:tblGrid>
        <w:gridCol w:w="1398"/>
        <w:gridCol w:w="2351"/>
        <w:gridCol w:w="1644"/>
        <w:gridCol w:w="961"/>
        <w:gridCol w:w="942"/>
        <w:gridCol w:w="716"/>
        <w:gridCol w:w="942"/>
        <w:gridCol w:w="789"/>
      </w:tblGrid>
      <w:tr xmlns:wp14="http://schemas.microsoft.com/office/word/2010/wordml" w:rsidRPr="00AE37FA" w:rsidR="002344FC" w:rsidTr="68483E4F" w14:paraId="7A4CBD32" wp14:textId="77777777">
        <w:trPr>
          <w:trHeight w:val="930"/>
        </w:trPr>
        <w:tc>
          <w:tcPr>
            <w:tcW w:w="705" w:type="pct"/>
            <w:tcBorders>
              <w:top w:val="single" w:color="auto" w:sz="6" w:space="0"/>
              <w:left w:val="single" w:color="auto" w:sz="6" w:space="0"/>
              <w:bottom w:val="single" w:color="auto" w:sz="6" w:space="0"/>
              <w:right w:val="single" w:color="auto" w:sz="6" w:space="0"/>
            </w:tcBorders>
            <w:shd w:val="clear" w:color="auto" w:fill="DDEBF7"/>
            <w:tcMar/>
            <w:vAlign w:val="center"/>
          </w:tcPr>
          <w:p w:rsidR="002344FC" w:rsidP="002344FC" w:rsidRDefault="002344FC" w14:paraId="7E4B97BA" wp14:textId="77777777">
            <w:pPr>
              <w:rPr>
                <w:rFonts w:cs="Calibri"/>
              </w:rPr>
            </w:pPr>
            <w:r w:rsidRPr="79430B2B">
              <w:rPr>
                <w:rFonts w:cs="Calibri"/>
                <w:b/>
                <w:bCs/>
              </w:rPr>
              <w:t>Key performance sub-indicator</w:t>
            </w:r>
          </w:p>
        </w:tc>
        <w:tc>
          <w:tcPr>
            <w:tcW w:w="1221" w:type="pct"/>
            <w:tcBorders>
              <w:top w:val="single" w:color="auto" w:sz="6" w:space="0"/>
              <w:left w:val="single" w:color="auto" w:sz="6" w:space="0"/>
              <w:bottom w:val="single" w:color="auto" w:sz="6" w:space="0"/>
              <w:right w:val="single" w:color="auto" w:sz="6" w:space="0"/>
            </w:tcBorders>
            <w:shd w:val="clear" w:color="auto" w:fill="DDEBF7"/>
            <w:tcMar/>
            <w:vAlign w:val="center"/>
          </w:tcPr>
          <w:p w:rsidR="002344FC" w:rsidP="002344FC" w:rsidRDefault="002344FC" w14:paraId="3579DCD1" wp14:textId="77777777">
            <w:pPr>
              <w:rPr>
                <w:rFonts w:cs="Calibri"/>
                <w:lang w:val="en-GB"/>
              </w:rPr>
            </w:pPr>
            <w:r w:rsidRPr="79430B2B">
              <w:rPr>
                <w:rFonts w:cs="Calibri"/>
                <w:b/>
                <w:bCs/>
                <w:lang w:val="en-GB"/>
              </w:rPr>
              <w:t>Description of observed changes in the landscape</w:t>
            </w:r>
          </w:p>
        </w:tc>
        <w:tc>
          <w:tcPr>
            <w:tcW w:w="858" w:type="pct"/>
            <w:tcBorders>
              <w:top w:val="single" w:color="auto" w:sz="6" w:space="0"/>
              <w:left w:val="single" w:color="auto" w:sz="6" w:space="0"/>
              <w:bottom w:val="single" w:color="auto" w:sz="6" w:space="0"/>
              <w:right w:val="single" w:color="auto" w:sz="6" w:space="0"/>
            </w:tcBorders>
            <w:shd w:val="clear" w:color="auto" w:fill="DDEBF7"/>
            <w:tcMar/>
            <w:vAlign w:val="center"/>
          </w:tcPr>
          <w:p w:rsidR="002344FC" w:rsidP="002344FC" w:rsidRDefault="002344FC" w14:paraId="0E6BADF7" wp14:textId="77777777">
            <w:pPr>
              <w:rPr>
                <w:rFonts w:cs="Calibri"/>
              </w:rPr>
            </w:pPr>
            <w:r w:rsidRPr="79430B2B">
              <w:rPr>
                <w:rFonts w:cs="Calibri"/>
                <w:b/>
                <w:bCs/>
                <w:lang w:val="en-GB"/>
              </w:rPr>
              <w:t>TBI’s (your) Contribution</w:t>
            </w:r>
          </w:p>
        </w:tc>
        <w:tc>
          <w:tcPr>
            <w:tcW w:w="507" w:type="pct"/>
            <w:tcBorders>
              <w:top w:val="single" w:color="auto" w:sz="6" w:space="0"/>
              <w:left w:val="single" w:color="auto" w:sz="6" w:space="0"/>
              <w:bottom w:val="single" w:color="auto" w:sz="6" w:space="0"/>
              <w:right w:val="single" w:color="auto" w:sz="6" w:space="0"/>
            </w:tcBorders>
            <w:shd w:val="clear" w:color="auto" w:fill="DDEBF7"/>
            <w:tcMar/>
            <w:vAlign w:val="center"/>
          </w:tcPr>
          <w:p w:rsidRPr="00A52E27" w:rsidR="002344FC" w:rsidP="002344FC" w:rsidRDefault="002344FC" w14:paraId="37D5C489" wp14:textId="77777777">
            <w:pPr>
              <w:rPr>
                <w:rFonts w:cs="Calibri"/>
                <w:u w:val="single"/>
                <w:lang w:val="en-GB"/>
              </w:rPr>
            </w:pPr>
            <w:r w:rsidRPr="007014D2">
              <w:rPr>
                <w:rFonts w:cs="Calibri"/>
                <w:b/>
                <w:u w:val="single"/>
                <w:lang w:val="en-GB"/>
              </w:rPr>
              <w:t>Direct/ Indirect</w:t>
            </w:r>
          </w:p>
        </w:tc>
        <w:tc>
          <w:tcPr>
            <w:tcW w:w="475" w:type="pct"/>
            <w:tcBorders>
              <w:top w:val="single" w:color="auto" w:sz="6" w:space="0"/>
              <w:left w:val="single" w:color="auto" w:sz="6" w:space="0"/>
              <w:bottom w:val="single" w:color="auto" w:sz="6" w:space="0"/>
              <w:right w:val="single" w:color="auto" w:sz="6" w:space="0"/>
            </w:tcBorders>
            <w:shd w:val="clear" w:color="auto" w:fill="DDEBF7"/>
            <w:tcMar/>
            <w:vAlign w:val="center"/>
          </w:tcPr>
          <w:p w:rsidR="002344FC" w:rsidP="002344FC" w:rsidRDefault="002344FC" w14:paraId="00572EE9" wp14:textId="77777777">
            <w:pPr>
              <w:rPr>
                <w:rFonts w:cs="Calibri"/>
                <w:b/>
                <w:lang w:val="en-GB"/>
              </w:rPr>
            </w:pPr>
            <w:r w:rsidRPr="49058D63">
              <w:rPr>
                <w:rFonts w:cs="Calibri"/>
                <w:b/>
                <w:bCs/>
                <w:lang w:val="en-GB"/>
              </w:rPr>
              <w:t>#</w:t>
            </w:r>
            <w:r w:rsidRPr="32FBCF79">
              <w:rPr>
                <w:rFonts w:cs="Calibri"/>
                <w:b/>
                <w:bCs/>
                <w:lang w:val="en-GB"/>
              </w:rPr>
              <w:t xml:space="preserve"> </w:t>
            </w:r>
            <w:r w:rsidRPr="043B3839">
              <w:rPr>
                <w:rFonts w:cs="Calibri"/>
                <w:b/>
                <w:bCs/>
                <w:lang w:val="en-GB"/>
              </w:rPr>
              <w:t>Adult Women</w:t>
            </w:r>
          </w:p>
        </w:tc>
        <w:tc>
          <w:tcPr>
            <w:tcW w:w="361" w:type="pct"/>
            <w:tcBorders>
              <w:top w:val="single" w:color="auto" w:sz="6" w:space="0"/>
              <w:left w:val="single" w:color="auto" w:sz="6" w:space="0"/>
              <w:bottom w:val="single" w:color="auto" w:sz="6" w:space="0"/>
              <w:right w:val="single" w:color="auto" w:sz="6" w:space="0"/>
            </w:tcBorders>
            <w:shd w:val="clear" w:color="auto" w:fill="DDEBF7"/>
            <w:tcMar/>
            <w:vAlign w:val="center"/>
          </w:tcPr>
          <w:p w:rsidR="002344FC" w:rsidP="002344FC" w:rsidRDefault="002344FC" w14:paraId="228415B0" wp14:textId="77777777">
            <w:pPr>
              <w:rPr>
                <w:rFonts w:cs="Calibri"/>
                <w:b/>
                <w:lang w:val="en-GB"/>
              </w:rPr>
            </w:pPr>
            <w:r w:rsidRPr="51087FEC">
              <w:rPr>
                <w:rFonts w:cs="Calibri"/>
                <w:b/>
                <w:bCs/>
                <w:lang w:val="en-GB"/>
              </w:rPr>
              <w:t xml:space="preserve"># Adult </w:t>
            </w:r>
            <w:r w:rsidRPr="1C78953A">
              <w:rPr>
                <w:rFonts w:cs="Calibri"/>
                <w:b/>
                <w:bCs/>
                <w:lang w:val="en-GB"/>
              </w:rPr>
              <w:t>Men</w:t>
            </w:r>
          </w:p>
        </w:tc>
        <w:tc>
          <w:tcPr>
            <w:tcW w:w="475" w:type="pct"/>
            <w:tcBorders>
              <w:top w:val="single" w:color="auto" w:sz="6" w:space="0"/>
              <w:left w:val="single" w:color="auto" w:sz="6" w:space="0"/>
              <w:bottom w:val="single" w:color="auto" w:sz="6" w:space="0"/>
              <w:right w:val="single" w:color="auto" w:sz="6" w:space="0"/>
            </w:tcBorders>
            <w:shd w:val="clear" w:color="auto" w:fill="DDEBF7"/>
            <w:tcMar/>
            <w:vAlign w:val="center"/>
          </w:tcPr>
          <w:p w:rsidR="002344FC" w:rsidP="002344FC" w:rsidRDefault="002344FC" w14:paraId="171E468A" wp14:textId="77777777">
            <w:pPr>
              <w:rPr>
                <w:rFonts w:cs="Calibri"/>
                <w:b/>
                <w:lang w:val="en-GB"/>
              </w:rPr>
            </w:pPr>
            <w:r w:rsidRPr="51087FEC">
              <w:rPr>
                <w:rFonts w:cs="Calibri"/>
                <w:b/>
                <w:bCs/>
                <w:lang w:val="en-GB"/>
              </w:rPr>
              <w:t xml:space="preserve"># </w:t>
            </w:r>
            <w:r w:rsidRPr="2F9040C9">
              <w:rPr>
                <w:rFonts w:cs="Calibri"/>
                <w:b/>
                <w:bCs/>
                <w:lang w:val="en-GB"/>
              </w:rPr>
              <w:t xml:space="preserve">Young </w:t>
            </w:r>
            <w:r w:rsidRPr="198682DF">
              <w:rPr>
                <w:rFonts w:cs="Calibri"/>
                <w:b/>
                <w:bCs/>
                <w:lang w:val="en-GB"/>
              </w:rPr>
              <w:t>Women</w:t>
            </w:r>
          </w:p>
        </w:tc>
        <w:tc>
          <w:tcPr>
            <w:tcW w:w="398" w:type="pct"/>
            <w:tcBorders>
              <w:top w:val="single" w:color="auto" w:sz="6" w:space="0"/>
              <w:left w:val="single" w:color="auto" w:sz="6" w:space="0"/>
              <w:bottom w:val="single" w:color="auto" w:sz="6" w:space="0"/>
              <w:right w:val="single" w:color="auto" w:sz="6" w:space="0"/>
            </w:tcBorders>
            <w:shd w:val="clear" w:color="auto" w:fill="DDEBF7"/>
            <w:tcMar/>
            <w:vAlign w:val="center"/>
          </w:tcPr>
          <w:p w:rsidR="002344FC" w:rsidP="002344FC" w:rsidRDefault="002344FC" w14:paraId="5E639392" wp14:textId="77777777">
            <w:pPr>
              <w:rPr>
                <w:rFonts w:cs="Calibri"/>
                <w:b/>
                <w:lang w:val="en-GB"/>
              </w:rPr>
            </w:pPr>
            <w:r w:rsidRPr="51087FEC">
              <w:rPr>
                <w:rFonts w:cs="Calibri"/>
                <w:b/>
                <w:bCs/>
                <w:lang w:val="en-GB"/>
              </w:rPr>
              <w:t xml:space="preserve"># </w:t>
            </w:r>
            <w:r w:rsidRPr="198682DF">
              <w:rPr>
                <w:rFonts w:cs="Calibri"/>
                <w:b/>
                <w:bCs/>
                <w:lang w:val="en-GB"/>
              </w:rPr>
              <w:t>Young</w:t>
            </w:r>
            <w:r w:rsidRPr="51087FEC">
              <w:rPr>
                <w:rFonts w:cs="Calibri"/>
                <w:b/>
                <w:bCs/>
                <w:lang w:val="en-GB"/>
              </w:rPr>
              <w:t xml:space="preserve"> </w:t>
            </w:r>
            <w:r w:rsidRPr="602AAEED">
              <w:rPr>
                <w:rFonts w:cs="Calibri"/>
                <w:b/>
                <w:bCs/>
                <w:lang w:val="en-GB"/>
              </w:rPr>
              <w:t>Men</w:t>
            </w:r>
          </w:p>
        </w:tc>
      </w:tr>
      <w:tr xmlns:wp14="http://schemas.microsoft.com/office/word/2010/wordml" w:rsidRPr="00AE37FA" w:rsidR="002344FC" w:rsidTr="68483E4F" w14:paraId="3D096DAB" wp14:textId="77777777">
        <w:trPr>
          <w:trHeight w:val="300"/>
        </w:trPr>
        <w:tc>
          <w:tcPr>
            <w:tcW w:w="705" w:type="pct"/>
            <w:tcBorders>
              <w:top w:val="single" w:color="auto" w:sz="6" w:space="0"/>
              <w:left w:val="single" w:color="auto" w:sz="6" w:space="0"/>
              <w:bottom w:val="single" w:color="auto" w:sz="6" w:space="0"/>
              <w:right w:val="single" w:color="auto" w:sz="6" w:space="0"/>
            </w:tcBorders>
            <w:tcMar/>
            <w:vAlign w:val="center"/>
          </w:tcPr>
          <w:p w:rsidRPr="002E12DE" w:rsidR="002344FC" w:rsidP="68483E4F" w:rsidRDefault="002344FC" w14:paraId="2EB2DC17" wp14:textId="77777777">
            <w:pPr>
              <w:rPr>
                <w:rFonts w:cs="Calibri"/>
                <w:i w:val="1"/>
                <w:iCs w:val="1"/>
                <w:lang w:val="nl-NL"/>
              </w:rPr>
            </w:pPr>
            <w:r w:rsidRPr="68483E4F" w:rsidR="002344FC">
              <w:rPr>
                <w:rFonts w:cs="Calibri"/>
                <w:i w:val="1"/>
                <w:iCs w:val="1"/>
                <w:lang w:val="nl-NL"/>
              </w:rPr>
              <w:t>People sub-KPI1</w:t>
            </w:r>
            <w:r w:rsidRPr="68483E4F" w:rsidR="002344FC">
              <w:rPr>
                <w:rFonts w:cs="Calibri"/>
                <w:i w:val="1"/>
                <w:iCs w:val="1"/>
                <w:lang w:val="nl-NL"/>
              </w:rPr>
              <w:t xml:space="preserve"> </w:t>
            </w:r>
            <w:r w:rsidRPr="68483E4F" w:rsidR="002344FC">
              <w:rPr>
                <w:rFonts w:cs="Calibri"/>
                <w:i w:val="1"/>
                <w:iCs w:val="1"/>
                <w:highlight w:val="yellow"/>
                <w:lang w:val="nl-NL"/>
              </w:rPr>
              <w:t>…….</w:t>
            </w:r>
            <w:r w:rsidRPr="68483E4F" w:rsidR="002344FC">
              <w:rPr>
                <w:rFonts w:cs="Calibri"/>
                <w:i w:val="1"/>
                <w:iCs w:val="1"/>
                <w:highlight w:val="yellow"/>
                <w:lang w:val="nl-NL"/>
              </w:rPr>
              <w:t>.</w:t>
            </w:r>
            <w:r w:rsidRPr="68483E4F" w:rsidR="002344FC">
              <w:rPr>
                <w:rFonts w:cs="Calibri"/>
                <w:i w:val="1"/>
                <w:iCs w:val="1"/>
                <w:lang w:val="nl-NL"/>
              </w:rPr>
              <w:t xml:space="preserve"> (describe)</w:t>
            </w:r>
          </w:p>
        </w:tc>
        <w:tc>
          <w:tcPr>
            <w:tcW w:w="1221" w:type="pct"/>
            <w:tcBorders>
              <w:top w:val="single" w:color="auto" w:sz="6" w:space="0"/>
              <w:left w:val="single" w:color="auto" w:sz="6" w:space="0"/>
              <w:bottom w:val="single" w:color="auto" w:sz="6" w:space="0"/>
              <w:right w:val="single" w:color="auto" w:sz="6" w:space="0"/>
            </w:tcBorders>
            <w:tcMar/>
          </w:tcPr>
          <w:p w:rsidR="002344FC" w:rsidP="002344FC" w:rsidRDefault="002344FC" w14:paraId="3041E394" wp14:textId="77777777">
            <w:pPr>
              <w:rPr>
                <w:rFonts w:cs="Calibri"/>
                <w:lang w:val="en-GB"/>
              </w:rPr>
            </w:pPr>
          </w:p>
        </w:tc>
        <w:tc>
          <w:tcPr>
            <w:tcW w:w="858" w:type="pct"/>
            <w:tcBorders>
              <w:top w:val="single" w:color="auto" w:sz="6" w:space="0"/>
              <w:left w:val="single" w:color="auto" w:sz="6" w:space="0"/>
              <w:bottom w:val="single" w:color="auto" w:sz="6" w:space="0"/>
              <w:right w:val="single" w:color="auto" w:sz="6" w:space="0"/>
            </w:tcBorders>
            <w:tcMar/>
          </w:tcPr>
          <w:p w:rsidR="002344FC" w:rsidP="002344FC" w:rsidRDefault="002344FC" w14:paraId="722B00AE" wp14:textId="77777777">
            <w:pPr>
              <w:rPr>
                <w:rFonts w:cs="Calibri"/>
                <w:lang w:val="en-GB"/>
              </w:rPr>
            </w:pPr>
          </w:p>
        </w:tc>
        <w:tc>
          <w:tcPr>
            <w:tcW w:w="507" w:type="pct"/>
            <w:tcBorders>
              <w:top w:val="single" w:color="auto" w:sz="6" w:space="0"/>
              <w:left w:val="single" w:color="auto" w:sz="6" w:space="0"/>
              <w:bottom w:val="single" w:color="auto" w:sz="6" w:space="0"/>
              <w:right w:val="single" w:color="auto" w:sz="6" w:space="0"/>
            </w:tcBorders>
            <w:tcMar/>
          </w:tcPr>
          <w:p w:rsidR="002344FC" w:rsidP="002344FC" w:rsidRDefault="002344FC" w14:paraId="42C6D796" wp14:textId="77777777">
            <w:pPr>
              <w:rPr>
                <w:rFonts w:cs="Calibri"/>
                <w:lang w:val="en-GB"/>
              </w:rPr>
            </w:pPr>
          </w:p>
        </w:tc>
        <w:tc>
          <w:tcPr>
            <w:tcW w:w="475" w:type="pct"/>
            <w:tcBorders>
              <w:top w:val="single" w:color="auto" w:sz="6" w:space="0"/>
              <w:left w:val="single" w:color="auto" w:sz="6" w:space="0"/>
              <w:bottom w:val="single" w:color="auto" w:sz="6" w:space="0"/>
              <w:right w:val="single" w:color="auto" w:sz="6" w:space="0"/>
            </w:tcBorders>
            <w:tcMar/>
          </w:tcPr>
          <w:p w:rsidR="002344FC" w:rsidP="002344FC" w:rsidRDefault="002344FC" w14:paraId="6E1831B3" wp14:textId="77777777">
            <w:pPr>
              <w:rPr>
                <w:rFonts w:cs="Calibri"/>
                <w:lang w:val="en-GB"/>
              </w:rPr>
            </w:pPr>
          </w:p>
        </w:tc>
        <w:tc>
          <w:tcPr>
            <w:tcW w:w="361" w:type="pct"/>
            <w:tcBorders>
              <w:top w:val="single" w:color="auto" w:sz="6" w:space="0"/>
              <w:left w:val="single" w:color="auto" w:sz="6" w:space="0"/>
              <w:bottom w:val="single" w:color="auto" w:sz="6" w:space="0"/>
              <w:right w:val="single" w:color="auto" w:sz="6" w:space="0"/>
            </w:tcBorders>
            <w:tcMar/>
          </w:tcPr>
          <w:p w:rsidR="002344FC" w:rsidP="002344FC" w:rsidRDefault="002344FC" w14:paraId="54E11D2A" wp14:textId="77777777">
            <w:pPr>
              <w:rPr>
                <w:szCs w:val="22"/>
                <w:lang w:val="en-GB"/>
              </w:rPr>
            </w:pPr>
          </w:p>
        </w:tc>
        <w:tc>
          <w:tcPr>
            <w:tcW w:w="475" w:type="pct"/>
            <w:tcBorders>
              <w:top w:val="single" w:color="auto" w:sz="6" w:space="0"/>
              <w:left w:val="single" w:color="auto" w:sz="6" w:space="0"/>
              <w:bottom w:val="single" w:color="auto" w:sz="6" w:space="0"/>
              <w:right w:val="single" w:color="auto" w:sz="6" w:space="0"/>
            </w:tcBorders>
            <w:tcMar/>
          </w:tcPr>
          <w:p w:rsidR="002344FC" w:rsidP="002344FC" w:rsidRDefault="002344FC" w14:paraId="31126E5D" wp14:textId="77777777">
            <w:pPr>
              <w:rPr>
                <w:szCs w:val="22"/>
                <w:lang w:val="en-GB"/>
              </w:rPr>
            </w:pPr>
          </w:p>
        </w:tc>
        <w:tc>
          <w:tcPr>
            <w:tcW w:w="398" w:type="pct"/>
            <w:tcBorders>
              <w:top w:val="single" w:color="auto" w:sz="6" w:space="0"/>
              <w:left w:val="single" w:color="auto" w:sz="6" w:space="0"/>
              <w:bottom w:val="single" w:color="auto" w:sz="6" w:space="0"/>
              <w:right w:val="single" w:color="auto" w:sz="6" w:space="0"/>
            </w:tcBorders>
            <w:tcMar/>
          </w:tcPr>
          <w:p w:rsidR="002344FC" w:rsidP="002344FC" w:rsidRDefault="002344FC" w14:paraId="2DE403A5" wp14:textId="77777777">
            <w:pPr>
              <w:rPr>
                <w:szCs w:val="22"/>
                <w:lang w:val="en-GB"/>
              </w:rPr>
            </w:pPr>
          </w:p>
        </w:tc>
      </w:tr>
      <w:tr xmlns:wp14="http://schemas.microsoft.com/office/word/2010/wordml" w:rsidRPr="00AE37FA" w:rsidR="002344FC" w:rsidTr="68483E4F" w14:paraId="639D8FE2" wp14:textId="77777777">
        <w:trPr>
          <w:trHeight w:val="300"/>
        </w:trPr>
        <w:tc>
          <w:tcPr>
            <w:tcW w:w="705" w:type="pct"/>
            <w:tcBorders>
              <w:top w:val="single" w:color="auto" w:sz="6" w:space="0"/>
              <w:left w:val="single" w:color="auto" w:sz="6" w:space="0"/>
              <w:bottom w:val="single" w:color="auto" w:sz="6" w:space="0"/>
              <w:right w:val="single" w:color="auto" w:sz="6" w:space="0"/>
            </w:tcBorders>
            <w:tcMar/>
            <w:vAlign w:val="center"/>
          </w:tcPr>
          <w:p w:rsidRPr="002E12DE" w:rsidR="002344FC" w:rsidP="002344FC" w:rsidRDefault="002344FC" w14:paraId="1242A832" wp14:textId="77777777">
            <w:pPr>
              <w:rPr>
                <w:rFonts w:cs="Calibri"/>
                <w:i/>
                <w:iCs/>
                <w:lang w:val="en-GB"/>
              </w:rPr>
            </w:pPr>
            <w:r w:rsidRPr="002E12DE">
              <w:rPr>
                <w:rFonts w:cs="Calibri"/>
                <w:i/>
                <w:iCs/>
                <w:lang w:val="en-GB"/>
              </w:rPr>
              <w:t>Etc.</w:t>
            </w:r>
          </w:p>
        </w:tc>
        <w:tc>
          <w:tcPr>
            <w:tcW w:w="1221" w:type="pct"/>
            <w:tcBorders>
              <w:top w:val="single" w:color="auto" w:sz="6" w:space="0"/>
              <w:left w:val="single" w:color="auto" w:sz="6" w:space="0"/>
              <w:bottom w:val="single" w:color="auto" w:sz="6" w:space="0"/>
              <w:right w:val="single" w:color="auto" w:sz="6" w:space="0"/>
            </w:tcBorders>
            <w:tcMar/>
          </w:tcPr>
          <w:p w:rsidR="002344FC" w:rsidP="002344FC" w:rsidRDefault="002344FC" w14:paraId="62431CDC" wp14:textId="77777777">
            <w:pPr>
              <w:rPr>
                <w:rFonts w:cs="Calibri"/>
                <w:lang w:val="en-GB"/>
              </w:rPr>
            </w:pPr>
          </w:p>
        </w:tc>
        <w:tc>
          <w:tcPr>
            <w:tcW w:w="858" w:type="pct"/>
            <w:tcBorders>
              <w:top w:val="single" w:color="auto" w:sz="6" w:space="0"/>
              <w:left w:val="single" w:color="auto" w:sz="6" w:space="0"/>
              <w:bottom w:val="single" w:color="auto" w:sz="6" w:space="0"/>
              <w:right w:val="single" w:color="auto" w:sz="6" w:space="0"/>
            </w:tcBorders>
            <w:tcMar/>
          </w:tcPr>
          <w:p w:rsidR="002344FC" w:rsidP="002344FC" w:rsidRDefault="002344FC" w14:paraId="49E398E2" wp14:textId="77777777">
            <w:pPr>
              <w:rPr>
                <w:rFonts w:cs="Calibri"/>
                <w:lang w:val="en-GB"/>
              </w:rPr>
            </w:pPr>
          </w:p>
        </w:tc>
        <w:tc>
          <w:tcPr>
            <w:tcW w:w="507" w:type="pct"/>
            <w:tcBorders>
              <w:top w:val="single" w:color="auto" w:sz="6" w:space="0"/>
              <w:left w:val="single" w:color="auto" w:sz="6" w:space="0"/>
              <w:bottom w:val="single" w:color="auto" w:sz="6" w:space="0"/>
              <w:right w:val="single" w:color="auto" w:sz="6" w:space="0"/>
            </w:tcBorders>
            <w:tcMar/>
          </w:tcPr>
          <w:p w:rsidR="002344FC" w:rsidP="002344FC" w:rsidRDefault="002344FC" w14:paraId="16287F21" wp14:textId="77777777">
            <w:pPr>
              <w:rPr>
                <w:rFonts w:cs="Calibri"/>
                <w:lang w:val="en-GB"/>
              </w:rPr>
            </w:pPr>
          </w:p>
        </w:tc>
        <w:tc>
          <w:tcPr>
            <w:tcW w:w="475" w:type="pct"/>
            <w:tcBorders>
              <w:top w:val="single" w:color="auto" w:sz="6" w:space="0"/>
              <w:left w:val="single" w:color="auto" w:sz="6" w:space="0"/>
              <w:bottom w:val="single" w:color="auto" w:sz="6" w:space="0"/>
              <w:right w:val="single" w:color="auto" w:sz="6" w:space="0"/>
            </w:tcBorders>
            <w:tcMar/>
          </w:tcPr>
          <w:p w:rsidR="002344FC" w:rsidP="002344FC" w:rsidRDefault="002344FC" w14:paraId="5BE93A62" wp14:textId="77777777">
            <w:pPr>
              <w:rPr>
                <w:rFonts w:cs="Calibri"/>
                <w:lang w:val="en-GB"/>
              </w:rPr>
            </w:pPr>
          </w:p>
        </w:tc>
        <w:tc>
          <w:tcPr>
            <w:tcW w:w="361" w:type="pct"/>
            <w:tcBorders>
              <w:top w:val="single" w:color="auto" w:sz="6" w:space="0"/>
              <w:left w:val="single" w:color="auto" w:sz="6" w:space="0"/>
              <w:bottom w:val="single" w:color="auto" w:sz="6" w:space="0"/>
              <w:right w:val="single" w:color="auto" w:sz="6" w:space="0"/>
            </w:tcBorders>
            <w:tcMar/>
          </w:tcPr>
          <w:p w:rsidR="002344FC" w:rsidP="002344FC" w:rsidRDefault="002344FC" w14:paraId="384BA73E" wp14:textId="77777777">
            <w:pPr>
              <w:rPr>
                <w:szCs w:val="22"/>
                <w:lang w:val="en-GB"/>
              </w:rPr>
            </w:pPr>
          </w:p>
        </w:tc>
        <w:tc>
          <w:tcPr>
            <w:tcW w:w="475" w:type="pct"/>
            <w:tcBorders>
              <w:top w:val="single" w:color="auto" w:sz="6" w:space="0"/>
              <w:left w:val="single" w:color="auto" w:sz="6" w:space="0"/>
              <w:bottom w:val="single" w:color="auto" w:sz="6" w:space="0"/>
              <w:right w:val="single" w:color="auto" w:sz="6" w:space="0"/>
            </w:tcBorders>
            <w:tcMar/>
          </w:tcPr>
          <w:p w:rsidR="002344FC" w:rsidP="002344FC" w:rsidRDefault="002344FC" w14:paraId="34B3F2EB" wp14:textId="77777777">
            <w:pPr>
              <w:rPr>
                <w:szCs w:val="22"/>
                <w:lang w:val="en-GB"/>
              </w:rPr>
            </w:pPr>
          </w:p>
        </w:tc>
        <w:tc>
          <w:tcPr>
            <w:tcW w:w="398" w:type="pct"/>
            <w:tcBorders>
              <w:top w:val="single" w:color="auto" w:sz="6" w:space="0"/>
              <w:left w:val="single" w:color="auto" w:sz="6" w:space="0"/>
              <w:bottom w:val="single" w:color="auto" w:sz="6" w:space="0"/>
              <w:right w:val="single" w:color="auto" w:sz="6" w:space="0"/>
            </w:tcBorders>
            <w:tcMar/>
          </w:tcPr>
          <w:p w:rsidR="002344FC" w:rsidP="002344FC" w:rsidRDefault="002344FC" w14:paraId="7D34F5C7" wp14:textId="77777777">
            <w:pPr>
              <w:rPr>
                <w:szCs w:val="22"/>
                <w:lang w:val="en-GB"/>
              </w:rPr>
            </w:pPr>
          </w:p>
        </w:tc>
      </w:tr>
      <w:tr xmlns:wp14="http://schemas.microsoft.com/office/word/2010/wordml" w:rsidRPr="00AE37FA" w:rsidR="002344FC" w:rsidTr="68483E4F" w14:paraId="0B4020A7" wp14:textId="77777777">
        <w:trPr>
          <w:trHeight w:val="300"/>
        </w:trPr>
        <w:tc>
          <w:tcPr>
            <w:tcW w:w="705" w:type="pct"/>
            <w:tcBorders>
              <w:top w:val="single" w:color="auto" w:sz="6" w:space="0"/>
              <w:left w:val="single" w:color="auto" w:sz="6" w:space="0"/>
              <w:bottom w:val="single" w:color="auto" w:sz="6" w:space="0"/>
              <w:right w:val="single" w:color="auto" w:sz="6" w:space="0"/>
            </w:tcBorders>
            <w:tcMar/>
            <w:vAlign w:val="center"/>
          </w:tcPr>
          <w:p w:rsidR="002344FC" w:rsidP="002344FC" w:rsidRDefault="002344FC" w14:paraId="1D7B270A" wp14:textId="77777777">
            <w:pPr>
              <w:rPr>
                <w:rFonts w:cs="Calibri"/>
                <w:lang w:val="en-GB"/>
              </w:rPr>
            </w:pPr>
          </w:p>
        </w:tc>
        <w:tc>
          <w:tcPr>
            <w:tcW w:w="1221" w:type="pct"/>
            <w:tcBorders>
              <w:top w:val="single" w:color="auto" w:sz="6" w:space="0"/>
              <w:left w:val="single" w:color="auto" w:sz="6" w:space="0"/>
              <w:bottom w:val="single" w:color="auto" w:sz="6" w:space="0"/>
              <w:right w:val="single" w:color="auto" w:sz="6" w:space="0"/>
            </w:tcBorders>
            <w:tcMar/>
          </w:tcPr>
          <w:p w:rsidR="002344FC" w:rsidP="002344FC" w:rsidRDefault="002344FC" w14:paraId="4F904CB7" wp14:textId="77777777">
            <w:pPr>
              <w:rPr>
                <w:rFonts w:cs="Calibri"/>
                <w:lang w:val="en-GB"/>
              </w:rPr>
            </w:pPr>
          </w:p>
        </w:tc>
        <w:tc>
          <w:tcPr>
            <w:tcW w:w="858" w:type="pct"/>
            <w:tcBorders>
              <w:top w:val="single" w:color="auto" w:sz="6" w:space="0"/>
              <w:left w:val="single" w:color="auto" w:sz="6" w:space="0"/>
              <w:bottom w:val="single" w:color="auto" w:sz="6" w:space="0"/>
              <w:right w:val="single" w:color="auto" w:sz="6" w:space="0"/>
            </w:tcBorders>
            <w:tcMar/>
          </w:tcPr>
          <w:p w:rsidR="002344FC" w:rsidP="002344FC" w:rsidRDefault="002344FC" w14:paraId="06971CD3" wp14:textId="77777777">
            <w:pPr>
              <w:rPr>
                <w:rFonts w:cs="Calibri"/>
                <w:lang w:val="en-GB"/>
              </w:rPr>
            </w:pPr>
          </w:p>
        </w:tc>
        <w:tc>
          <w:tcPr>
            <w:tcW w:w="507" w:type="pct"/>
            <w:tcBorders>
              <w:top w:val="single" w:color="auto" w:sz="6" w:space="0"/>
              <w:left w:val="single" w:color="auto" w:sz="6" w:space="0"/>
              <w:bottom w:val="single" w:color="auto" w:sz="6" w:space="0"/>
              <w:right w:val="single" w:color="auto" w:sz="6" w:space="0"/>
            </w:tcBorders>
            <w:tcMar/>
          </w:tcPr>
          <w:p w:rsidR="002344FC" w:rsidP="002344FC" w:rsidRDefault="002344FC" w14:paraId="2A1F701D" wp14:textId="77777777">
            <w:pPr>
              <w:rPr>
                <w:rFonts w:cs="Calibri"/>
                <w:lang w:val="en-GB"/>
              </w:rPr>
            </w:pPr>
          </w:p>
        </w:tc>
        <w:tc>
          <w:tcPr>
            <w:tcW w:w="475" w:type="pct"/>
            <w:tcBorders>
              <w:top w:val="single" w:color="auto" w:sz="6" w:space="0"/>
              <w:left w:val="single" w:color="auto" w:sz="6" w:space="0"/>
              <w:bottom w:val="single" w:color="auto" w:sz="6" w:space="0"/>
              <w:right w:val="single" w:color="auto" w:sz="6" w:space="0"/>
            </w:tcBorders>
            <w:tcMar/>
          </w:tcPr>
          <w:p w:rsidR="002344FC" w:rsidP="002344FC" w:rsidRDefault="002344FC" w14:paraId="03EFCA41" wp14:textId="77777777">
            <w:pPr>
              <w:rPr>
                <w:rFonts w:cs="Calibri"/>
                <w:lang w:val="en-GB"/>
              </w:rPr>
            </w:pPr>
          </w:p>
        </w:tc>
        <w:tc>
          <w:tcPr>
            <w:tcW w:w="361" w:type="pct"/>
            <w:tcBorders>
              <w:top w:val="single" w:color="auto" w:sz="6" w:space="0"/>
              <w:left w:val="single" w:color="auto" w:sz="6" w:space="0"/>
              <w:bottom w:val="single" w:color="auto" w:sz="6" w:space="0"/>
              <w:right w:val="single" w:color="auto" w:sz="6" w:space="0"/>
            </w:tcBorders>
            <w:tcMar/>
          </w:tcPr>
          <w:p w:rsidR="002344FC" w:rsidP="002344FC" w:rsidRDefault="002344FC" w14:paraId="5F96A722" wp14:textId="77777777">
            <w:pPr>
              <w:rPr>
                <w:szCs w:val="22"/>
                <w:lang w:val="en-GB"/>
              </w:rPr>
            </w:pPr>
          </w:p>
        </w:tc>
        <w:tc>
          <w:tcPr>
            <w:tcW w:w="475" w:type="pct"/>
            <w:tcBorders>
              <w:top w:val="single" w:color="auto" w:sz="6" w:space="0"/>
              <w:left w:val="single" w:color="auto" w:sz="6" w:space="0"/>
              <w:bottom w:val="single" w:color="auto" w:sz="6" w:space="0"/>
              <w:right w:val="single" w:color="auto" w:sz="6" w:space="0"/>
            </w:tcBorders>
            <w:tcMar/>
          </w:tcPr>
          <w:p w:rsidR="002344FC" w:rsidP="002344FC" w:rsidRDefault="002344FC" w14:paraId="5B95CD12" wp14:textId="77777777">
            <w:pPr>
              <w:rPr>
                <w:szCs w:val="22"/>
                <w:lang w:val="en-GB"/>
              </w:rPr>
            </w:pPr>
          </w:p>
        </w:tc>
        <w:tc>
          <w:tcPr>
            <w:tcW w:w="398" w:type="pct"/>
            <w:tcBorders>
              <w:top w:val="single" w:color="auto" w:sz="6" w:space="0"/>
              <w:left w:val="single" w:color="auto" w:sz="6" w:space="0"/>
              <w:bottom w:val="single" w:color="auto" w:sz="6" w:space="0"/>
              <w:right w:val="single" w:color="auto" w:sz="6" w:space="0"/>
            </w:tcBorders>
            <w:tcMar/>
          </w:tcPr>
          <w:p w:rsidR="002344FC" w:rsidP="002344FC" w:rsidRDefault="002344FC" w14:paraId="5220BBB2" wp14:textId="77777777">
            <w:pPr>
              <w:rPr>
                <w:szCs w:val="22"/>
                <w:lang w:val="en-GB"/>
              </w:rPr>
            </w:pPr>
          </w:p>
        </w:tc>
      </w:tr>
      <w:tr xmlns:wp14="http://schemas.microsoft.com/office/word/2010/wordml" w:rsidRPr="00AE37FA" w:rsidR="002344FC" w:rsidTr="68483E4F" w14:paraId="4F6584BE" wp14:textId="77777777">
        <w:trPr>
          <w:trHeight w:val="300"/>
        </w:trPr>
        <w:tc>
          <w:tcPr>
            <w:tcW w:w="705" w:type="pct"/>
            <w:tcBorders>
              <w:top w:val="single" w:color="auto" w:sz="6" w:space="0"/>
              <w:left w:val="single" w:color="auto" w:sz="6" w:space="0"/>
              <w:bottom w:val="single" w:color="auto" w:sz="6" w:space="0"/>
              <w:right w:val="single" w:color="auto" w:sz="6" w:space="0"/>
            </w:tcBorders>
            <w:tcMar/>
            <w:vAlign w:val="center"/>
          </w:tcPr>
          <w:p w:rsidR="002344FC" w:rsidP="002344FC" w:rsidRDefault="002344FC" w14:paraId="09AF38FC" wp14:textId="77777777">
            <w:pPr>
              <w:rPr>
                <w:rFonts w:cs="Calibri"/>
                <w:lang w:val="en-GB"/>
              </w:rPr>
            </w:pPr>
            <w:r w:rsidRPr="79430B2B">
              <w:rPr>
                <w:rFonts w:cs="Calibri"/>
                <w:lang w:val="en-GB"/>
              </w:rPr>
              <w:t> </w:t>
            </w:r>
          </w:p>
        </w:tc>
        <w:tc>
          <w:tcPr>
            <w:tcW w:w="1221" w:type="pct"/>
            <w:tcBorders>
              <w:top w:val="single" w:color="auto" w:sz="6" w:space="0"/>
              <w:left w:val="single" w:color="auto" w:sz="6" w:space="0"/>
              <w:bottom w:val="single" w:color="auto" w:sz="6" w:space="0"/>
              <w:right w:val="single" w:color="auto" w:sz="6" w:space="0"/>
            </w:tcBorders>
            <w:tcMar/>
          </w:tcPr>
          <w:p w:rsidR="002344FC" w:rsidP="002344FC" w:rsidRDefault="002344FC" w14:paraId="13CB595B" wp14:textId="77777777">
            <w:pPr>
              <w:rPr>
                <w:rFonts w:cs="Calibri"/>
                <w:lang w:val="en-GB"/>
              </w:rPr>
            </w:pPr>
          </w:p>
        </w:tc>
        <w:tc>
          <w:tcPr>
            <w:tcW w:w="858" w:type="pct"/>
            <w:tcBorders>
              <w:top w:val="single" w:color="auto" w:sz="6" w:space="0"/>
              <w:left w:val="single" w:color="auto" w:sz="6" w:space="0"/>
              <w:bottom w:val="single" w:color="auto" w:sz="6" w:space="0"/>
              <w:right w:val="single" w:color="auto" w:sz="6" w:space="0"/>
            </w:tcBorders>
            <w:tcMar/>
          </w:tcPr>
          <w:p w:rsidR="002344FC" w:rsidP="002344FC" w:rsidRDefault="002344FC" w14:paraId="6D9C8D39" wp14:textId="77777777">
            <w:pPr>
              <w:rPr>
                <w:rFonts w:cs="Calibri"/>
                <w:lang w:val="en-GB"/>
              </w:rPr>
            </w:pPr>
          </w:p>
        </w:tc>
        <w:tc>
          <w:tcPr>
            <w:tcW w:w="507" w:type="pct"/>
            <w:tcBorders>
              <w:top w:val="single" w:color="auto" w:sz="6" w:space="0"/>
              <w:left w:val="single" w:color="auto" w:sz="6" w:space="0"/>
              <w:bottom w:val="single" w:color="auto" w:sz="6" w:space="0"/>
              <w:right w:val="single" w:color="auto" w:sz="6" w:space="0"/>
            </w:tcBorders>
            <w:tcMar/>
          </w:tcPr>
          <w:p w:rsidR="002344FC" w:rsidP="002344FC" w:rsidRDefault="002344FC" w14:paraId="675E05EE" wp14:textId="77777777">
            <w:pPr>
              <w:rPr>
                <w:rFonts w:cs="Calibri"/>
                <w:lang w:val="en-GB"/>
              </w:rPr>
            </w:pPr>
          </w:p>
        </w:tc>
        <w:tc>
          <w:tcPr>
            <w:tcW w:w="475" w:type="pct"/>
            <w:tcBorders>
              <w:top w:val="single" w:color="auto" w:sz="6" w:space="0"/>
              <w:left w:val="single" w:color="auto" w:sz="6" w:space="0"/>
              <w:bottom w:val="single" w:color="auto" w:sz="6" w:space="0"/>
              <w:right w:val="single" w:color="auto" w:sz="6" w:space="0"/>
            </w:tcBorders>
            <w:tcMar/>
          </w:tcPr>
          <w:p w:rsidR="002344FC" w:rsidP="002344FC" w:rsidRDefault="002344FC" w14:paraId="2FC17F8B" wp14:textId="77777777">
            <w:pPr>
              <w:rPr>
                <w:rFonts w:cs="Calibri"/>
                <w:lang w:val="en-GB"/>
              </w:rPr>
            </w:pPr>
          </w:p>
        </w:tc>
        <w:tc>
          <w:tcPr>
            <w:tcW w:w="361" w:type="pct"/>
            <w:tcBorders>
              <w:top w:val="single" w:color="auto" w:sz="6" w:space="0"/>
              <w:left w:val="single" w:color="auto" w:sz="6" w:space="0"/>
              <w:bottom w:val="single" w:color="auto" w:sz="6" w:space="0"/>
              <w:right w:val="single" w:color="auto" w:sz="6" w:space="0"/>
            </w:tcBorders>
            <w:tcMar/>
          </w:tcPr>
          <w:p w:rsidR="002344FC" w:rsidP="002344FC" w:rsidRDefault="002344FC" w14:paraId="0A4F7224" wp14:textId="77777777">
            <w:pPr>
              <w:rPr>
                <w:szCs w:val="22"/>
                <w:lang w:val="en-GB"/>
              </w:rPr>
            </w:pPr>
          </w:p>
        </w:tc>
        <w:tc>
          <w:tcPr>
            <w:tcW w:w="475" w:type="pct"/>
            <w:tcBorders>
              <w:top w:val="single" w:color="auto" w:sz="6" w:space="0"/>
              <w:left w:val="single" w:color="auto" w:sz="6" w:space="0"/>
              <w:bottom w:val="single" w:color="auto" w:sz="6" w:space="0"/>
              <w:right w:val="single" w:color="auto" w:sz="6" w:space="0"/>
            </w:tcBorders>
            <w:tcMar/>
          </w:tcPr>
          <w:p w:rsidR="002344FC" w:rsidP="002344FC" w:rsidRDefault="002344FC" w14:paraId="5AE48A43" wp14:textId="77777777">
            <w:pPr>
              <w:rPr>
                <w:szCs w:val="22"/>
                <w:lang w:val="en-GB"/>
              </w:rPr>
            </w:pPr>
          </w:p>
        </w:tc>
        <w:tc>
          <w:tcPr>
            <w:tcW w:w="398" w:type="pct"/>
            <w:tcBorders>
              <w:top w:val="single" w:color="auto" w:sz="6" w:space="0"/>
              <w:left w:val="single" w:color="auto" w:sz="6" w:space="0"/>
              <w:bottom w:val="single" w:color="auto" w:sz="6" w:space="0"/>
              <w:right w:val="single" w:color="auto" w:sz="6" w:space="0"/>
            </w:tcBorders>
            <w:tcMar/>
          </w:tcPr>
          <w:p w:rsidR="002344FC" w:rsidP="002344FC" w:rsidRDefault="002344FC" w14:paraId="50F40DEB" wp14:textId="77777777">
            <w:pPr>
              <w:rPr>
                <w:szCs w:val="22"/>
                <w:lang w:val="en-GB"/>
              </w:rPr>
            </w:pPr>
          </w:p>
        </w:tc>
      </w:tr>
      <w:tr xmlns:wp14="http://schemas.microsoft.com/office/word/2010/wordml" w:rsidRPr="00AE37FA" w:rsidR="002344FC" w:rsidTr="68483E4F" w14:paraId="77A52294" wp14:textId="77777777">
        <w:trPr>
          <w:trHeight w:val="300"/>
        </w:trPr>
        <w:tc>
          <w:tcPr>
            <w:tcW w:w="705" w:type="pct"/>
            <w:tcBorders>
              <w:top w:val="single" w:color="auto" w:sz="6" w:space="0"/>
              <w:left w:val="single" w:color="auto" w:sz="6" w:space="0"/>
              <w:bottom w:val="single" w:color="auto" w:sz="6" w:space="0"/>
              <w:right w:val="single" w:color="auto" w:sz="6" w:space="0"/>
            </w:tcBorders>
            <w:tcMar/>
            <w:vAlign w:val="center"/>
          </w:tcPr>
          <w:p w:rsidR="002344FC" w:rsidP="002344FC" w:rsidRDefault="002344FC" w14:paraId="007DCDA8" wp14:textId="77777777">
            <w:pPr>
              <w:rPr>
                <w:rFonts w:cs="Calibri"/>
                <w:lang w:val="en-GB"/>
              </w:rPr>
            </w:pPr>
          </w:p>
        </w:tc>
        <w:tc>
          <w:tcPr>
            <w:tcW w:w="1221" w:type="pct"/>
            <w:tcBorders>
              <w:top w:val="single" w:color="auto" w:sz="6" w:space="0"/>
              <w:left w:val="single" w:color="auto" w:sz="6" w:space="0"/>
              <w:bottom w:val="single" w:color="auto" w:sz="6" w:space="0"/>
              <w:right w:val="single" w:color="auto" w:sz="6" w:space="0"/>
            </w:tcBorders>
            <w:tcMar/>
          </w:tcPr>
          <w:p w:rsidR="002344FC" w:rsidP="002344FC" w:rsidRDefault="002344FC" w14:paraId="450EA2D7" wp14:textId="77777777">
            <w:pPr>
              <w:rPr>
                <w:rFonts w:cs="Calibri"/>
                <w:lang w:val="en-GB"/>
              </w:rPr>
            </w:pPr>
          </w:p>
        </w:tc>
        <w:tc>
          <w:tcPr>
            <w:tcW w:w="858" w:type="pct"/>
            <w:tcBorders>
              <w:top w:val="single" w:color="auto" w:sz="6" w:space="0"/>
              <w:left w:val="single" w:color="auto" w:sz="6" w:space="0"/>
              <w:bottom w:val="single" w:color="auto" w:sz="6" w:space="0"/>
              <w:right w:val="single" w:color="auto" w:sz="6" w:space="0"/>
            </w:tcBorders>
            <w:tcMar/>
          </w:tcPr>
          <w:p w:rsidR="002344FC" w:rsidP="002344FC" w:rsidRDefault="002344FC" w14:paraId="3DD355C9" wp14:textId="77777777">
            <w:pPr>
              <w:rPr>
                <w:rFonts w:cs="Calibri"/>
                <w:lang w:val="en-GB"/>
              </w:rPr>
            </w:pPr>
          </w:p>
        </w:tc>
        <w:tc>
          <w:tcPr>
            <w:tcW w:w="507" w:type="pct"/>
            <w:tcBorders>
              <w:top w:val="single" w:color="auto" w:sz="6" w:space="0"/>
              <w:left w:val="single" w:color="auto" w:sz="6" w:space="0"/>
              <w:bottom w:val="single" w:color="auto" w:sz="6" w:space="0"/>
              <w:right w:val="single" w:color="auto" w:sz="6" w:space="0"/>
            </w:tcBorders>
            <w:tcMar/>
          </w:tcPr>
          <w:p w:rsidR="002344FC" w:rsidP="002344FC" w:rsidRDefault="002344FC" w14:paraId="1A81F0B1" wp14:textId="77777777">
            <w:pPr>
              <w:rPr>
                <w:rFonts w:cs="Calibri"/>
                <w:lang w:val="en-GB"/>
              </w:rPr>
            </w:pPr>
          </w:p>
        </w:tc>
        <w:tc>
          <w:tcPr>
            <w:tcW w:w="475" w:type="pct"/>
            <w:tcBorders>
              <w:top w:val="single" w:color="auto" w:sz="6" w:space="0"/>
              <w:left w:val="single" w:color="auto" w:sz="6" w:space="0"/>
              <w:bottom w:val="single" w:color="auto" w:sz="6" w:space="0"/>
              <w:right w:val="single" w:color="auto" w:sz="6" w:space="0"/>
            </w:tcBorders>
            <w:tcMar/>
          </w:tcPr>
          <w:p w:rsidR="002344FC" w:rsidP="002344FC" w:rsidRDefault="002344FC" w14:paraId="717AAFBA" wp14:textId="77777777">
            <w:pPr>
              <w:rPr>
                <w:rFonts w:cs="Calibri"/>
                <w:lang w:val="en-GB"/>
              </w:rPr>
            </w:pPr>
          </w:p>
        </w:tc>
        <w:tc>
          <w:tcPr>
            <w:tcW w:w="361" w:type="pct"/>
            <w:tcBorders>
              <w:top w:val="single" w:color="auto" w:sz="6" w:space="0"/>
              <w:left w:val="single" w:color="auto" w:sz="6" w:space="0"/>
              <w:bottom w:val="single" w:color="auto" w:sz="6" w:space="0"/>
              <w:right w:val="single" w:color="auto" w:sz="6" w:space="0"/>
            </w:tcBorders>
            <w:tcMar/>
          </w:tcPr>
          <w:p w:rsidR="002344FC" w:rsidP="002344FC" w:rsidRDefault="002344FC" w14:paraId="56EE48EE" wp14:textId="77777777">
            <w:pPr>
              <w:rPr>
                <w:szCs w:val="22"/>
                <w:lang w:val="en-GB"/>
              </w:rPr>
            </w:pPr>
          </w:p>
        </w:tc>
        <w:tc>
          <w:tcPr>
            <w:tcW w:w="475" w:type="pct"/>
            <w:tcBorders>
              <w:top w:val="single" w:color="auto" w:sz="6" w:space="0"/>
              <w:left w:val="single" w:color="auto" w:sz="6" w:space="0"/>
              <w:bottom w:val="single" w:color="auto" w:sz="6" w:space="0"/>
              <w:right w:val="single" w:color="auto" w:sz="6" w:space="0"/>
            </w:tcBorders>
            <w:tcMar/>
          </w:tcPr>
          <w:p w:rsidR="002344FC" w:rsidP="002344FC" w:rsidRDefault="002344FC" w14:paraId="2908EB2C" wp14:textId="77777777">
            <w:pPr>
              <w:rPr>
                <w:szCs w:val="22"/>
                <w:lang w:val="en-GB"/>
              </w:rPr>
            </w:pPr>
          </w:p>
        </w:tc>
        <w:tc>
          <w:tcPr>
            <w:tcW w:w="398" w:type="pct"/>
            <w:tcBorders>
              <w:top w:val="single" w:color="auto" w:sz="6" w:space="0"/>
              <w:left w:val="single" w:color="auto" w:sz="6" w:space="0"/>
              <w:bottom w:val="single" w:color="auto" w:sz="6" w:space="0"/>
              <w:right w:val="single" w:color="auto" w:sz="6" w:space="0"/>
            </w:tcBorders>
            <w:tcMar/>
          </w:tcPr>
          <w:p w:rsidR="002344FC" w:rsidP="002344FC" w:rsidRDefault="002344FC" w14:paraId="121FD38A" wp14:textId="77777777">
            <w:pPr>
              <w:rPr>
                <w:szCs w:val="22"/>
                <w:lang w:val="en-GB"/>
              </w:rPr>
            </w:pPr>
          </w:p>
        </w:tc>
      </w:tr>
      <w:tr xmlns:wp14="http://schemas.microsoft.com/office/word/2010/wordml" w:rsidRPr="00FF1C4F" w:rsidR="002344FC" w:rsidTr="68483E4F" w14:paraId="274A2BD7" wp14:textId="77777777">
        <w:trPr>
          <w:trHeight w:val="300"/>
        </w:trPr>
        <w:tc>
          <w:tcPr>
            <w:tcW w:w="3291" w:type="pct"/>
            <w:gridSpan w:val="4"/>
            <w:tcBorders>
              <w:top w:val="single" w:color="auto" w:sz="6" w:space="0"/>
              <w:left w:val="single" w:color="auto" w:sz="6" w:space="0"/>
              <w:bottom w:val="single" w:color="auto" w:sz="6" w:space="0"/>
              <w:right w:val="single" w:color="auto" w:sz="6" w:space="0"/>
            </w:tcBorders>
            <w:shd w:val="clear" w:color="auto" w:fill="E2EFD9" w:themeFill="accent6" w:themeFillTint="33"/>
            <w:tcMar/>
            <w:vAlign w:val="center"/>
          </w:tcPr>
          <w:p w:rsidRPr="00AE37FA" w:rsidR="002344FC" w:rsidP="002344FC" w:rsidRDefault="002344FC" w14:paraId="0BF621B2" wp14:textId="77777777">
            <w:pPr>
              <w:rPr>
                <w:rFonts w:cs="Calibri"/>
                <w:color w:val="000000"/>
                <w:sz w:val="20"/>
                <w:lang w:val="en-GB"/>
              </w:rPr>
            </w:pPr>
            <w:r w:rsidRPr="007014D2">
              <w:rPr>
                <w:rFonts w:cs="Calibri"/>
                <w:sz w:val="20"/>
                <w:u w:val="single"/>
                <w:lang w:val="en-GB"/>
              </w:rPr>
              <w:t>Total KPI: Number of beneficiaries impacted by improved climate-smart landscape practices</w:t>
            </w:r>
          </w:p>
        </w:tc>
        <w:tc>
          <w:tcPr>
            <w:tcW w:w="475" w:type="pct"/>
            <w:tcBorders>
              <w:top w:val="single" w:color="auto" w:sz="6" w:space="0"/>
              <w:left w:val="single" w:color="auto" w:sz="6" w:space="0"/>
              <w:bottom w:val="single" w:color="auto" w:sz="6" w:space="0"/>
              <w:right w:val="single" w:color="auto" w:sz="6" w:space="0"/>
            </w:tcBorders>
            <w:shd w:val="clear" w:color="auto" w:fill="E2EFD9" w:themeFill="accent6" w:themeFillTint="33"/>
            <w:tcMar/>
          </w:tcPr>
          <w:p w:rsidR="002344FC" w:rsidP="002344FC" w:rsidRDefault="002344FC" w14:paraId="1FE2DD96" wp14:textId="77777777">
            <w:pPr>
              <w:rPr>
                <w:rFonts w:cs="Calibri"/>
                <w:lang w:val="en-GB"/>
              </w:rPr>
            </w:pPr>
          </w:p>
        </w:tc>
        <w:tc>
          <w:tcPr>
            <w:tcW w:w="361" w:type="pct"/>
            <w:tcBorders>
              <w:top w:val="single" w:color="auto" w:sz="6" w:space="0"/>
              <w:left w:val="single" w:color="auto" w:sz="6" w:space="0"/>
              <w:bottom w:val="single" w:color="auto" w:sz="6" w:space="0"/>
              <w:right w:val="single" w:color="auto" w:sz="6" w:space="0"/>
            </w:tcBorders>
            <w:shd w:val="clear" w:color="auto" w:fill="E2EFD9" w:themeFill="accent6" w:themeFillTint="33"/>
            <w:tcMar/>
          </w:tcPr>
          <w:p w:rsidR="002344FC" w:rsidP="002344FC" w:rsidRDefault="002344FC" w14:paraId="27357532" wp14:textId="77777777">
            <w:pPr>
              <w:rPr>
                <w:szCs w:val="22"/>
                <w:lang w:val="en-GB"/>
              </w:rPr>
            </w:pPr>
          </w:p>
        </w:tc>
        <w:tc>
          <w:tcPr>
            <w:tcW w:w="475" w:type="pct"/>
            <w:tcBorders>
              <w:top w:val="single" w:color="auto" w:sz="6" w:space="0"/>
              <w:left w:val="single" w:color="auto" w:sz="6" w:space="0"/>
              <w:bottom w:val="single" w:color="auto" w:sz="6" w:space="0"/>
              <w:right w:val="single" w:color="auto" w:sz="6" w:space="0"/>
            </w:tcBorders>
            <w:shd w:val="clear" w:color="auto" w:fill="E2EFD9" w:themeFill="accent6" w:themeFillTint="33"/>
            <w:tcMar/>
          </w:tcPr>
          <w:p w:rsidR="002344FC" w:rsidP="002344FC" w:rsidRDefault="002344FC" w14:paraId="07F023C8" wp14:textId="77777777">
            <w:pPr>
              <w:rPr>
                <w:szCs w:val="22"/>
                <w:lang w:val="en-GB"/>
              </w:rPr>
            </w:pPr>
          </w:p>
        </w:tc>
        <w:tc>
          <w:tcPr>
            <w:tcW w:w="398" w:type="pct"/>
            <w:tcBorders>
              <w:top w:val="single" w:color="auto" w:sz="6" w:space="0"/>
              <w:left w:val="single" w:color="auto" w:sz="6" w:space="0"/>
              <w:bottom w:val="single" w:color="auto" w:sz="6" w:space="0"/>
              <w:right w:val="single" w:color="auto" w:sz="6" w:space="0"/>
            </w:tcBorders>
            <w:shd w:val="clear" w:color="auto" w:fill="E2EFD9" w:themeFill="accent6" w:themeFillTint="33"/>
            <w:tcMar/>
          </w:tcPr>
          <w:p w:rsidR="002344FC" w:rsidP="002344FC" w:rsidRDefault="002344FC" w14:paraId="4BDB5498" wp14:textId="77777777">
            <w:pPr>
              <w:rPr>
                <w:szCs w:val="22"/>
                <w:lang w:val="en-GB"/>
              </w:rPr>
            </w:pPr>
          </w:p>
        </w:tc>
      </w:tr>
    </w:tbl>
    <w:p xmlns:wp14="http://schemas.microsoft.com/office/word/2010/wordml" w:rsidRPr="009E6E43" w:rsidR="002344FC" w:rsidP="002344FC" w:rsidRDefault="002344FC" w14:paraId="2916C19D" wp14:textId="77777777">
      <w:pPr>
        <w:rPr>
          <w:szCs w:val="22"/>
          <w:lang w:val="en-GB"/>
        </w:rPr>
      </w:pPr>
    </w:p>
    <w:p xmlns:wp14="http://schemas.microsoft.com/office/word/2010/wordml" w:rsidRPr="00965B49" w:rsidR="002344FC" w:rsidP="002344FC" w:rsidRDefault="002344FC" w14:paraId="2CDB8BAD" wp14:textId="77777777">
      <w:pPr>
        <w:rPr>
          <w:b/>
          <w:bCs/>
          <w:i/>
          <w:lang w:val="en-US"/>
        </w:rPr>
      </w:pPr>
      <w:r w:rsidRPr="00965B49">
        <w:rPr>
          <w:b/>
          <w:bCs/>
          <w:i/>
          <w:u w:val="single"/>
          <w:lang w:val="en-GB"/>
        </w:rPr>
        <w:t>Progress</w:t>
      </w:r>
      <w:r w:rsidRPr="00965B49">
        <w:rPr>
          <w:b/>
          <w:bCs/>
          <w:i/>
          <w:lang w:val="en-GB"/>
        </w:rPr>
        <w:t xml:space="preserve">: to what extent are you </w:t>
      </w:r>
      <w:r w:rsidRPr="00965B49">
        <w:rPr>
          <w:b/>
          <w:bCs/>
          <w:i/>
          <w:lang w:val="en-US"/>
        </w:rPr>
        <w:t xml:space="preserve">“on track” towards achieving the 5 year targets for the different KPIs? Why or why not? </w:t>
      </w:r>
    </w:p>
    <w:p xmlns:wp14="http://schemas.microsoft.com/office/word/2010/wordml" w:rsidR="002344FC" w:rsidP="002344FC" w:rsidRDefault="002344FC" w14:paraId="07CD30D5" wp14:textId="77777777">
      <w:pPr>
        <w:rPr>
          <w:i/>
          <w:lang w:val="en-US"/>
        </w:rPr>
      </w:pPr>
      <w:r w:rsidRPr="009E2689">
        <w:rPr>
          <w:i/>
          <w:highlight w:val="yellow"/>
          <w:lang w:val="en-US"/>
        </w:rPr>
        <w:t>…………………..</w:t>
      </w:r>
    </w:p>
    <w:p xmlns:wp14="http://schemas.microsoft.com/office/word/2010/wordml" w:rsidR="002344FC" w:rsidP="002344FC" w:rsidRDefault="002344FC" w14:paraId="74869460" wp14:textId="77777777">
      <w:pPr>
        <w:rPr>
          <w:i/>
          <w:lang w:val="en-US"/>
        </w:rPr>
      </w:pPr>
    </w:p>
    <w:p xmlns:wp14="http://schemas.microsoft.com/office/word/2010/wordml" w:rsidRPr="004E2274" w:rsidR="002344FC" w:rsidP="002344FC" w:rsidRDefault="002344FC" w14:paraId="097B30B5" wp14:textId="77777777">
      <w:pPr>
        <w:rPr>
          <w:b/>
          <w:bCs/>
          <w:i/>
          <w:lang w:val="en-US"/>
        </w:rPr>
      </w:pPr>
      <w:r w:rsidRPr="004E2274">
        <w:rPr>
          <w:b/>
          <w:bCs/>
          <w:i/>
          <w:u w:val="single"/>
          <w:lang w:val="en-US"/>
        </w:rPr>
        <w:t>Scaling</w:t>
      </w:r>
      <w:r w:rsidRPr="004E2274">
        <w:rPr>
          <w:b/>
          <w:bCs/>
          <w:i/>
          <w:lang w:val="en-US"/>
        </w:rPr>
        <w:t>: to what extent did you manage to scale up successful strategies, please describe what and how:</w:t>
      </w:r>
    </w:p>
    <w:p xmlns:wp14="http://schemas.microsoft.com/office/word/2010/wordml" w:rsidR="002344FC" w:rsidP="002344FC" w:rsidRDefault="002344FC" w14:paraId="0A07A332" wp14:textId="77777777">
      <w:pPr>
        <w:rPr>
          <w:i/>
          <w:lang w:val="en-US"/>
        </w:rPr>
      </w:pPr>
      <w:r w:rsidRPr="009E2689">
        <w:rPr>
          <w:i/>
          <w:highlight w:val="yellow"/>
          <w:lang w:val="en-US"/>
        </w:rPr>
        <w:t>…………………..</w:t>
      </w:r>
    </w:p>
    <w:p xmlns:wp14="http://schemas.microsoft.com/office/word/2010/wordml" w:rsidRPr="003C5817" w:rsidR="002344FC" w:rsidP="002344FC" w:rsidRDefault="002344FC" w14:paraId="5285ABE3" wp14:textId="77777777">
      <w:pPr>
        <w:pStyle w:val="Heading2"/>
        <w:rPr>
          <w:lang w:val="en-GB"/>
        </w:rPr>
      </w:pPr>
      <w:r w:rsidRPr="003C5817">
        <w:rPr>
          <w:lang w:val="en-GB"/>
        </w:rPr>
        <w:t>Key propositions</w:t>
      </w:r>
      <w:r>
        <w:rPr>
          <w:lang w:val="en-GB"/>
        </w:rPr>
        <w:t xml:space="preserve">, </w:t>
      </w:r>
      <w:r w:rsidRPr="003C5817">
        <w:rPr>
          <w:lang w:val="en-GB"/>
        </w:rPr>
        <w:t>NDCs</w:t>
      </w:r>
      <w:r>
        <w:rPr>
          <w:lang w:val="en-GB"/>
        </w:rPr>
        <w:t xml:space="preserve"> and Wildfire (where relevant)</w:t>
      </w:r>
    </w:p>
    <w:p xmlns:wp14="http://schemas.microsoft.com/office/word/2010/wordml" w:rsidRPr="00C1531E" w:rsidR="002344FC" w:rsidP="002344FC" w:rsidRDefault="002344FC" w14:paraId="7E8005D9" wp14:textId="77777777">
      <w:pPr>
        <w:rPr>
          <w:i/>
          <w:iCs/>
          <w:lang w:val="en-GB"/>
        </w:rPr>
      </w:pPr>
      <w:r w:rsidRPr="00C1531E">
        <w:rPr>
          <w:i/>
          <w:iCs/>
          <w:lang w:val="en-GB"/>
        </w:rPr>
        <w:t>For each describe:</w:t>
      </w:r>
    </w:p>
    <w:p xmlns:wp14="http://schemas.microsoft.com/office/word/2010/wordml" w:rsidR="002344FC" w:rsidP="002344FC" w:rsidRDefault="002344FC" w14:paraId="158A4850" wp14:textId="77777777">
      <w:pPr>
        <w:pStyle w:val="MediumGrid1-Accent2"/>
        <w:numPr>
          <w:ilvl w:val="0"/>
          <w:numId w:val="15"/>
        </w:numPr>
        <w:rPr>
          <w:i/>
          <w:iCs/>
        </w:rPr>
      </w:pPr>
      <w:r w:rsidRPr="780187A3">
        <w:rPr>
          <w:i/>
          <w:iCs/>
        </w:rPr>
        <w:t xml:space="preserve">What </w:t>
      </w:r>
      <w:r w:rsidRPr="00C767E1">
        <w:rPr>
          <w:i/>
          <w:iCs/>
          <w:u w:val="single"/>
        </w:rPr>
        <w:t>progress</w:t>
      </w:r>
      <w:r w:rsidRPr="780187A3">
        <w:rPr>
          <w:i/>
          <w:iCs/>
        </w:rPr>
        <w:t xml:space="preserve"> has been made in </w:t>
      </w:r>
      <w:r>
        <w:rPr>
          <w:i/>
          <w:iCs/>
        </w:rPr>
        <w:t>2022</w:t>
      </w:r>
      <w:r w:rsidRPr="780187A3">
        <w:rPr>
          <w:i/>
          <w:iCs/>
        </w:rPr>
        <w:t xml:space="preserve"> towards the end goal(s)? </w:t>
      </w:r>
      <w:r w:rsidRPr="780187A3">
        <w:rPr>
          <w:i/>
          <w:iCs/>
          <w:color w:val="auto"/>
        </w:rPr>
        <w:t xml:space="preserve">Compared to the situation at the start of the programme, how far are you in achieving the end goal(s)? </w:t>
      </w:r>
    </w:p>
    <w:p xmlns:wp14="http://schemas.microsoft.com/office/word/2010/wordml" w:rsidRPr="00D102F5" w:rsidR="002344FC" w:rsidP="002344FC" w:rsidRDefault="002344FC" w14:paraId="334E397E" wp14:textId="77777777">
      <w:pPr>
        <w:pStyle w:val="MediumGrid1-Accent2"/>
        <w:numPr>
          <w:ilvl w:val="0"/>
          <w:numId w:val="15"/>
        </w:numPr>
        <w:rPr>
          <w:i/>
          <w:iCs/>
        </w:rPr>
      </w:pPr>
      <w:r>
        <w:rPr>
          <w:i/>
          <w:iCs/>
        </w:rPr>
        <w:t xml:space="preserve">What </w:t>
      </w:r>
      <w:r w:rsidRPr="00C767E1">
        <w:rPr>
          <w:i/>
          <w:iCs/>
          <w:u w:val="single"/>
        </w:rPr>
        <w:t xml:space="preserve">challenges </w:t>
      </w:r>
      <w:r>
        <w:rPr>
          <w:i/>
          <w:iCs/>
        </w:rPr>
        <w:t xml:space="preserve">did you meet in 2022? </w:t>
      </w:r>
      <w:r w:rsidRPr="00B8023E">
        <w:rPr>
          <w:i/>
          <w:iCs/>
          <w:color w:val="auto"/>
        </w:rPr>
        <w:t>Can you say that you are on track? If not, why not?</w:t>
      </w:r>
    </w:p>
    <w:p xmlns:wp14="http://schemas.microsoft.com/office/word/2010/wordml" w:rsidRPr="00B8023E" w:rsidR="002344FC" w:rsidP="002344FC" w:rsidRDefault="002344FC" w14:paraId="4FDDCBF8" wp14:textId="77777777">
      <w:pPr>
        <w:pStyle w:val="MediumGrid1-Accent2"/>
        <w:numPr>
          <w:ilvl w:val="0"/>
          <w:numId w:val="15"/>
        </w:numPr>
        <w:rPr>
          <w:i/>
          <w:iCs/>
          <w:color w:val="auto"/>
        </w:rPr>
      </w:pPr>
      <w:r>
        <w:rPr>
          <w:i/>
          <w:iCs/>
          <w:color w:val="auto"/>
        </w:rPr>
        <w:t xml:space="preserve">What are your </w:t>
      </w:r>
      <w:r w:rsidRPr="00DC1746">
        <w:rPr>
          <w:i/>
          <w:iCs/>
          <w:color w:val="auto"/>
          <w:u w:val="single"/>
        </w:rPr>
        <w:t>expectation</w:t>
      </w:r>
      <w:r>
        <w:rPr>
          <w:i/>
          <w:iCs/>
          <w:color w:val="auto"/>
          <w:u w:val="single"/>
        </w:rPr>
        <w:t>s/reflections</w:t>
      </w:r>
      <w:r>
        <w:rPr>
          <w:i/>
          <w:iCs/>
          <w:color w:val="auto"/>
        </w:rPr>
        <w:t xml:space="preserve"> for the near future? S</w:t>
      </w:r>
      <w:r w:rsidRPr="00B8023E">
        <w:rPr>
          <w:i/>
          <w:iCs/>
          <w:color w:val="auto"/>
        </w:rPr>
        <w:t>hould you change your strategies</w:t>
      </w:r>
      <w:r>
        <w:rPr>
          <w:i/>
          <w:iCs/>
          <w:color w:val="auto"/>
        </w:rPr>
        <w:t xml:space="preserve"> in order to achieve the end goal</w:t>
      </w:r>
      <w:r w:rsidRPr="00B8023E">
        <w:rPr>
          <w:i/>
          <w:iCs/>
          <w:color w:val="auto"/>
        </w:rPr>
        <w:t>? How?</w:t>
      </w:r>
    </w:p>
    <w:p xmlns:wp14="http://schemas.microsoft.com/office/word/2010/wordml" w:rsidR="002344FC" w:rsidP="002344FC" w:rsidRDefault="002344FC" w14:paraId="187F57B8" wp14:textId="77777777">
      <w:pPr>
        <w:rPr>
          <w:iCs/>
          <w:szCs w:val="22"/>
          <w:lang w:val="en-GB"/>
        </w:rPr>
      </w:pPr>
    </w:p>
    <w:p xmlns:wp14="http://schemas.microsoft.com/office/word/2010/wordml" w:rsidR="002344FC" w:rsidP="002344FC" w:rsidRDefault="002344FC" w14:paraId="30253C63" wp14:textId="77777777">
      <w:pPr>
        <w:numPr>
          <w:ilvl w:val="0"/>
          <w:numId w:val="40"/>
        </w:numPr>
        <w:rPr>
          <w:iCs/>
          <w:szCs w:val="22"/>
          <w:lang w:val="en-GB"/>
        </w:rPr>
      </w:pPr>
      <w:r>
        <w:rPr>
          <w:iCs/>
          <w:szCs w:val="22"/>
          <w:lang w:val="en-GB"/>
        </w:rPr>
        <w:t>Ethiopia’s revised NDC recognizes the importance of the drylands, which hold 70% of Ethiopia’s carbon sequestration potential.</w:t>
      </w:r>
    </w:p>
    <w:p xmlns:wp14="http://schemas.microsoft.com/office/word/2010/wordml" w:rsidR="002344FC" w:rsidP="002344FC" w:rsidRDefault="002344FC" w14:paraId="54738AF4" wp14:textId="77777777">
      <w:pPr>
        <w:ind w:left="360"/>
        <w:rPr>
          <w:iCs/>
          <w:szCs w:val="22"/>
          <w:lang w:val="en-GB"/>
        </w:rPr>
      </w:pPr>
    </w:p>
    <w:p xmlns:wp14="http://schemas.microsoft.com/office/word/2010/wordml" w:rsidR="002344FC" w:rsidP="002344FC" w:rsidRDefault="002344FC" w14:paraId="15A1D452" wp14:textId="77777777">
      <w:pPr>
        <w:ind w:left="360"/>
        <w:rPr>
          <w:iCs/>
          <w:szCs w:val="22"/>
          <w:lang w:val="en-GB"/>
        </w:rPr>
      </w:pPr>
      <w:r>
        <w:rPr>
          <w:iCs/>
          <w:szCs w:val="22"/>
          <w:lang w:val="en-GB"/>
        </w:rPr>
        <w:t>3.  Implementation of restoration programs (based on ANR &amp; FMNR) in the drylands will be crucial to success and depends on an improved understanding of what works in the drylands. At present, there is still a relatively poor understanding of the drylands among many people working in key agencies. Accordingly, we will engage with the main agencies and programs to enhance understanding and implementation.</w:t>
      </w:r>
    </w:p>
    <w:p xmlns:wp14="http://schemas.microsoft.com/office/word/2010/wordml" w:rsidR="002344FC" w:rsidP="002344FC" w:rsidRDefault="002344FC" w14:paraId="46ABBD8F" wp14:textId="77777777">
      <w:pPr>
        <w:ind w:left="720"/>
        <w:rPr>
          <w:iCs/>
          <w:szCs w:val="22"/>
          <w:lang w:val="en-GB"/>
        </w:rPr>
      </w:pPr>
    </w:p>
    <w:p xmlns:wp14="http://schemas.microsoft.com/office/word/2010/wordml" w:rsidR="002344FC" w:rsidP="002344FC" w:rsidRDefault="002344FC" w14:paraId="7E066D30" wp14:textId="77777777">
      <w:pPr>
        <w:rPr>
          <w:iCs/>
          <w:szCs w:val="22"/>
          <w:lang w:val="en-GB"/>
        </w:rPr>
      </w:pPr>
      <w:r>
        <w:rPr>
          <w:iCs/>
          <w:szCs w:val="22"/>
          <w:lang w:val="en-GB"/>
        </w:rPr>
        <w:t>In 2022, the Wildfire program focused on establishing an analytical foundation for policy work that will aim to establish an Integrated Fire Management System in 2023.</w:t>
      </w:r>
    </w:p>
    <w:p xmlns:wp14="http://schemas.microsoft.com/office/word/2010/wordml" w:rsidR="002344FC" w:rsidP="002344FC" w:rsidRDefault="002344FC" w14:paraId="06BBA33E" wp14:textId="77777777">
      <w:pPr>
        <w:rPr>
          <w:iCs/>
          <w:szCs w:val="22"/>
          <w:lang w:val="en-GB"/>
        </w:rPr>
      </w:pPr>
    </w:p>
    <w:p xmlns:wp14="http://schemas.microsoft.com/office/word/2010/wordml" w:rsidRPr="008D2551" w:rsidR="002344FC" w:rsidP="002344FC" w:rsidRDefault="002344FC" w14:paraId="464FCBC1" wp14:textId="77777777">
      <w:pPr>
        <w:rPr>
          <w:iCs/>
          <w:szCs w:val="22"/>
          <w:lang w:val="en-GB"/>
        </w:rPr>
      </w:pPr>
    </w:p>
    <w:p xmlns:wp14="http://schemas.microsoft.com/office/word/2010/wordml" w:rsidR="002344FC" w:rsidP="002344FC" w:rsidRDefault="002344FC" w14:paraId="7A24693A" wp14:textId="77777777">
      <w:pPr>
        <w:rPr>
          <w:b/>
          <w:bCs/>
          <w:i/>
          <w:iCs/>
          <w:lang w:val="en-GB"/>
        </w:rPr>
      </w:pPr>
      <w:r>
        <w:rPr>
          <w:b/>
          <w:bCs/>
          <w:i/>
          <w:iCs/>
          <w:lang w:val="en-GB"/>
        </w:rPr>
        <w:t>We would like you to p</w:t>
      </w:r>
      <w:r w:rsidRPr="00A90CB8">
        <w:rPr>
          <w:b/>
          <w:bCs/>
          <w:i/>
          <w:iCs/>
          <w:lang w:val="en-GB"/>
        </w:rPr>
        <w:t xml:space="preserve">rovide your answers directly in </w:t>
      </w:r>
      <w:r>
        <w:rPr>
          <w:b/>
          <w:bCs/>
          <w:i/>
          <w:iCs/>
          <w:lang w:val="en-GB"/>
        </w:rPr>
        <w:t>a document on google drive like last year but this needs to be updated first with your 2022 work plans for these subjects. We will send the link plus further instructions next week (week 15)!</w:t>
      </w:r>
    </w:p>
    <w:p xmlns:wp14="http://schemas.microsoft.com/office/word/2010/wordml" w:rsidRPr="004233CB" w:rsidR="002344FC" w:rsidP="002344FC" w:rsidRDefault="002344FC" w14:paraId="5C8C6B09" wp14:textId="77777777">
      <w:pPr>
        <w:rPr>
          <w:i/>
          <w:iCs/>
          <w:lang w:val="en-GB"/>
        </w:rPr>
      </w:pPr>
    </w:p>
    <w:p xmlns:wp14="http://schemas.microsoft.com/office/word/2010/wordml" w:rsidRPr="003C5817" w:rsidR="002344FC" w:rsidP="002344FC" w:rsidRDefault="002344FC" w14:paraId="291C7882" wp14:textId="77777777">
      <w:pPr>
        <w:pStyle w:val="Heading2"/>
        <w:spacing w:after="120"/>
        <w:rPr>
          <w:lang w:val="en-GB"/>
        </w:rPr>
      </w:pPr>
      <w:r w:rsidRPr="003C5817">
        <w:rPr>
          <w:lang w:val="en-GB"/>
        </w:rPr>
        <w:t>Gender &amp; youth (F/M)</w:t>
      </w:r>
    </w:p>
    <w:p xmlns:wp14="http://schemas.microsoft.com/office/word/2010/wordml" w:rsidRPr="00B57519" w:rsidR="002344FC" w:rsidP="002344FC" w:rsidRDefault="002344FC" w14:paraId="7A0ADF48" wp14:textId="77777777">
      <w:pPr>
        <w:pStyle w:val="Heading3"/>
      </w:pPr>
      <w:r>
        <w:t>Progress, challenges, expectations/reflection</w:t>
      </w:r>
    </w:p>
    <w:p xmlns:wp14="http://schemas.microsoft.com/office/word/2010/wordml" w:rsidRPr="00AE37FA" w:rsidR="002344FC" w:rsidP="002344FC" w:rsidRDefault="002344FC" w14:paraId="42CF7BBA" wp14:textId="77777777">
      <w:pPr>
        <w:rPr>
          <w:rFonts w:cs="Arial"/>
          <w:i/>
          <w:iCs/>
          <w:color w:val="000000"/>
          <w:lang w:val="en-GB"/>
        </w:rPr>
      </w:pPr>
      <w:r w:rsidRPr="00AE37FA">
        <w:rPr>
          <w:rFonts w:cs="Arial"/>
          <w:i/>
          <w:iCs/>
          <w:color w:val="000000"/>
          <w:u w:val="single"/>
          <w:lang w:val="en-GB"/>
        </w:rPr>
        <w:t xml:space="preserve">Achievements: </w:t>
      </w:r>
      <w:r w:rsidRPr="00AE37FA">
        <w:rPr>
          <w:rFonts w:cs="Arial"/>
          <w:i/>
          <w:iCs/>
          <w:color w:val="000000"/>
          <w:lang w:val="en-GB"/>
        </w:rPr>
        <w:t>What were your achievements towards gender and youth (F/M) priorities related to each of the five baseline indicators/three main pathways:</w:t>
      </w:r>
    </w:p>
    <w:p xmlns:wp14="http://schemas.microsoft.com/office/word/2010/wordml" w:rsidRPr="00AE37FA" w:rsidR="002344FC" w:rsidP="002344FC" w:rsidRDefault="002344FC" w14:paraId="3382A365" wp14:textId="77777777">
      <w:pPr>
        <w:rPr>
          <w:rFonts w:cs="Arial"/>
          <w:i/>
          <w:iCs/>
          <w:color w:val="000000"/>
          <w:lang w:val="en-GB"/>
        </w:rPr>
      </w:pPr>
    </w:p>
    <w:tbl>
      <w:tblPr>
        <w:tblW w:w="93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16"/>
        <w:gridCol w:w="2081"/>
        <w:gridCol w:w="3119"/>
        <w:gridCol w:w="2834"/>
      </w:tblGrid>
      <w:tr xmlns:wp14="http://schemas.microsoft.com/office/word/2010/wordml" w:rsidRPr="00AE37FA" w:rsidR="002344FC" w14:paraId="0B2CBAE3" wp14:textId="77777777">
        <w:trPr>
          <w:tblHeader/>
        </w:trPr>
        <w:tc>
          <w:tcPr>
            <w:tcW w:w="0" w:type="auto"/>
            <w:shd w:val="clear" w:color="auto" w:fill="E2EFD9"/>
          </w:tcPr>
          <w:p w:rsidRPr="00AE37FA" w:rsidR="002344FC" w:rsidP="002344FC" w:rsidRDefault="002344FC" w14:paraId="7167B191" wp14:textId="77777777">
            <w:pPr>
              <w:spacing w:line="240" w:lineRule="auto"/>
              <w:rPr>
                <w:rFonts w:cs="Arial"/>
                <w:i/>
                <w:iCs/>
                <w:color w:val="000000"/>
                <w:szCs w:val="22"/>
                <w:lang w:val="en-GB"/>
              </w:rPr>
            </w:pPr>
            <w:r w:rsidRPr="00AE37FA">
              <w:rPr>
                <w:rFonts w:cs="Arial"/>
                <w:b/>
                <w:bCs/>
                <w:iCs/>
                <w:color w:val="000000"/>
                <w:szCs w:val="22"/>
                <w:lang w:val="en-GB"/>
              </w:rPr>
              <w:t>Pathway</w:t>
            </w:r>
          </w:p>
        </w:tc>
        <w:tc>
          <w:tcPr>
            <w:tcW w:w="2081" w:type="dxa"/>
            <w:shd w:val="clear" w:color="auto" w:fill="E2EFD9"/>
          </w:tcPr>
          <w:p w:rsidRPr="00AE37FA" w:rsidR="002344FC" w:rsidP="002344FC" w:rsidRDefault="002344FC" w14:paraId="1F14A01B" wp14:textId="77777777">
            <w:pPr>
              <w:spacing w:line="240" w:lineRule="auto"/>
              <w:rPr>
                <w:rFonts w:cs="Arial"/>
                <w:i/>
                <w:iCs/>
                <w:color w:val="000000"/>
                <w:szCs w:val="22"/>
                <w:lang w:val="en-GB"/>
              </w:rPr>
            </w:pPr>
            <w:r w:rsidRPr="00AE37FA">
              <w:rPr>
                <w:rFonts w:cs="Arial"/>
                <w:b/>
                <w:bCs/>
                <w:iCs/>
                <w:color w:val="000000"/>
                <w:szCs w:val="22"/>
                <w:lang w:val="en-GB"/>
              </w:rPr>
              <w:t>Indicator</w:t>
            </w:r>
          </w:p>
        </w:tc>
        <w:tc>
          <w:tcPr>
            <w:tcW w:w="3119" w:type="dxa"/>
            <w:shd w:val="clear" w:color="auto" w:fill="E2EFD9"/>
          </w:tcPr>
          <w:p w:rsidRPr="00AE37FA" w:rsidR="002344FC" w:rsidP="002344FC" w:rsidRDefault="002344FC" w14:paraId="36E65988" wp14:textId="77777777">
            <w:pPr>
              <w:spacing w:line="240" w:lineRule="auto"/>
              <w:rPr>
                <w:rFonts w:cs="Arial"/>
                <w:i/>
                <w:iCs/>
                <w:color w:val="000000"/>
                <w:szCs w:val="22"/>
                <w:lang w:val="en-GB"/>
              </w:rPr>
            </w:pPr>
            <w:r w:rsidRPr="00AE37FA">
              <w:rPr>
                <w:rFonts w:cs="Arial"/>
                <w:b/>
                <w:bCs/>
                <w:color w:val="000000"/>
                <w:szCs w:val="22"/>
                <w:lang w:val="en-GB"/>
              </w:rPr>
              <w:t>Intended gender/youth (F/M) priority/ outcome for 2022</w:t>
            </w:r>
          </w:p>
        </w:tc>
        <w:tc>
          <w:tcPr>
            <w:tcW w:w="2834" w:type="dxa"/>
            <w:shd w:val="clear" w:color="auto" w:fill="E2EFD9"/>
          </w:tcPr>
          <w:p w:rsidRPr="00AE37FA" w:rsidR="002344FC" w:rsidP="002344FC" w:rsidRDefault="002344FC" w14:paraId="08B94761" wp14:textId="77777777">
            <w:pPr>
              <w:spacing w:line="240" w:lineRule="auto"/>
              <w:rPr>
                <w:rFonts w:cs="Arial"/>
                <w:i/>
                <w:iCs/>
                <w:color w:val="000000"/>
                <w:szCs w:val="22"/>
                <w:lang w:val="en-GB"/>
              </w:rPr>
            </w:pPr>
            <w:r w:rsidRPr="00AE37FA">
              <w:rPr>
                <w:rFonts w:cs="Arial"/>
                <w:b/>
                <w:bCs/>
                <w:color w:val="000000"/>
                <w:szCs w:val="22"/>
                <w:lang w:val="en-GB"/>
              </w:rPr>
              <w:t xml:space="preserve">Achievements in 2022 </w:t>
            </w:r>
          </w:p>
        </w:tc>
      </w:tr>
      <w:tr xmlns:wp14="http://schemas.microsoft.com/office/word/2010/wordml" w:rsidRPr="00FF1C4F" w:rsidR="002344FC" w14:paraId="1672EB6E" wp14:textId="77777777">
        <w:tc>
          <w:tcPr>
            <w:tcW w:w="0" w:type="auto"/>
            <w:vMerge w:val="restart"/>
            <w:shd w:val="clear" w:color="auto" w:fill="auto"/>
            <w:vAlign w:val="center"/>
          </w:tcPr>
          <w:p w:rsidRPr="00AE37FA" w:rsidR="002344FC" w:rsidP="002344FC" w:rsidRDefault="002344FC" w14:paraId="2D7237BD" wp14:textId="77777777">
            <w:pPr>
              <w:spacing w:line="240" w:lineRule="auto"/>
              <w:rPr>
                <w:rFonts w:cs="Arial"/>
                <w:i/>
                <w:iCs/>
                <w:color w:val="000000"/>
                <w:szCs w:val="22"/>
                <w:lang w:val="en-GB"/>
              </w:rPr>
            </w:pPr>
            <w:r w:rsidRPr="00AE37FA">
              <w:rPr>
                <w:rFonts w:cs="Arial"/>
                <w:i/>
                <w:iCs/>
                <w:color w:val="C00000"/>
                <w:szCs w:val="22"/>
                <w:u w:val="single"/>
                <w:lang w:val="en-US"/>
              </w:rPr>
              <w:t>Inclusive landscape governance</w:t>
            </w:r>
            <w:r w:rsidRPr="00AE37FA">
              <w:rPr>
                <w:rFonts w:cs="Arial"/>
                <w:szCs w:val="22"/>
                <w:lang w:val="en-US"/>
              </w:rPr>
              <w:t>:</w:t>
            </w:r>
          </w:p>
        </w:tc>
        <w:tc>
          <w:tcPr>
            <w:tcW w:w="2081" w:type="dxa"/>
            <w:shd w:val="clear" w:color="auto" w:fill="auto"/>
          </w:tcPr>
          <w:p w:rsidRPr="00AE37FA" w:rsidR="002344FC" w:rsidP="002344FC" w:rsidRDefault="002344FC" w14:paraId="6E40599C" wp14:textId="77777777">
            <w:pPr>
              <w:spacing w:line="240" w:lineRule="auto"/>
              <w:rPr>
                <w:rFonts w:cs="Arial"/>
                <w:i/>
                <w:iCs/>
                <w:color w:val="000000"/>
                <w:szCs w:val="22"/>
                <w:lang w:val="en-GB"/>
              </w:rPr>
            </w:pPr>
            <w:r w:rsidRPr="00AE37FA">
              <w:rPr>
                <w:rFonts w:cs="Arial"/>
                <w:szCs w:val="22"/>
                <w:lang w:val="en-US"/>
              </w:rPr>
              <w:t xml:space="preserve">a. Level of access to land and ecosystem services; </w:t>
            </w:r>
          </w:p>
        </w:tc>
        <w:tc>
          <w:tcPr>
            <w:tcW w:w="3119" w:type="dxa"/>
            <w:shd w:val="clear" w:color="auto" w:fill="auto"/>
          </w:tcPr>
          <w:p w:rsidRPr="00AE37FA" w:rsidR="002344FC" w:rsidP="002344FC" w:rsidRDefault="002344FC" w14:paraId="5C71F136" wp14:textId="77777777">
            <w:pPr>
              <w:pStyle w:val="MediumGrid1-Accent2"/>
              <w:numPr>
                <w:ilvl w:val="0"/>
                <w:numId w:val="18"/>
              </w:numPr>
              <w:rPr>
                <w:rFonts w:cs="Arial"/>
                <w:i/>
                <w:iCs/>
                <w:color w:val="000000"/>
                <w:lang w:eastAsia="en-US"/>
              </w:rPr>
            </w:pPr>
          </w:p>
        </w:tc>
        <w:tc>
          <w:tcPr>
            <w:tcW w:w="2834" w:type="dxa"/>
            <w:shd w:val="clear" w:color="auto" w:fill="auto"/>
          </w:tcPr>
          <w:p w:rsidRPr="00AE37FA" w:rsidR="002344FC" w:rsidP="002344FC" w:rsidRDefault="002344FC" w14:paraId="29D6B04F" wp14:textId="77777777">
            <w:pPr>
              <w:pStyle w:val="MediumGrid1-Accent2"/>
              <w:numPr>
                <w:ilvl w:val="0"/>
                <w:numId w:val="18"/>
              </w:numPr>
              <w:rPr>
                <w:rFonts w:cs="Arial"/>
                <w:i/>
                <w:color w:val="000000"/>
                <w:lang w:eastAsia="en-US"/>
              </w:rPr>
            </w:pPr>
            <w:r w:rsidRPr="00AE37FA">
              <w:rPr>
                <w:rFonts w:cs="Arial"/>
                <w:i/>
                <w:color w:val="000000"/>
                <w:lang w:eastAsia="en-US"/>
              </w:rPr>
              <w:t xml:space="preserve"> </w:t>
            </w:r>
          </w:p>
          <w:p w:rsidRPr="00AE37FA" w:rsidR="002344FC" w:rsidP="002344FC" w:rsidRDefault="002344FC" w14:paraId="62199465" wp14:textId="77777777">
            <w:pPr>
              <w:pStyle w:val="MediumGrid1-Accent2"/>
              <w:numPr>
                <w:ilvl w:val="0"/>
                <w:numId w:val="18"/>
              </w:numPr>
              <w:rPr>
                <w:rFonts w:cs="Arial"/>
                <w:i/>
                <w:color w:val="000000"/>
                <w:lang w:eastAsia="en-US"/>
              </w:rPr>
            </w:pPr>
          </w:p>
          <w:p w:rsidRPr="00AE37FA" w:rsidR="002344FC" w:rsidP="002344FC" w:rsidRDefault="002344FC" w14:paraId="0DA123B1" wp14:textId="77777777">
            <w:pPr>
              <w:spacing w:line="240" w:lineRule="auto"/>
              <w:rPr>
                <w:rFonts w:cs="Arial"/>
                <w:i/>
                <w:iCs/>
                <w:color w:val="000000"/>
                <w:szCs w:val="22"/>
                <w:lang w:val="en-GB"/>
              </w:rPr>
            </w:pPr>
          </w:p>
        </w:tc>
      </w:tr>
      <w:tr xmlns:wp14="http://schemas.microsoft.com/office/word/2010/wordml" w:rsidRPr="00FF1C4F" w:rsidR="002344FC" w14:paraId="5140EF3C" wp14:textId="77777777">
        <w:tc>
          <w:tcPr>
            <w:tcW w:w="0" w:type="auto"/>
            <w:vMerge/>
            <w:shd w:val="clear" w:color="auto" w:fill="auto"/>
          </w:tcPr>
          <w:p w:rsidRPr="00AE37FA" w:rsidR="002344FC" w:rsidP="002344FC" w:rsidRDefault="002344FC" w14:paraId="4C4CEA3D" wp14:textId="77777777">
            <w:pPr>
              <w:spacing w:line="240" w:lineRule="auto"/>
              <w:rPr>
                <w:rFonts w:cs="Arial"/>
                <w:i/>
                <w:iCs/>
                <w:color w:val="000000"/>
                <w:szCs w:val="22"/>
                <w:lang w:val="en-GB"/>
              </w:rPr>
            </w:pPr>
          </w:p>
        </w:tc>
        <w:tc>
          <w:tcPr>
            <w:tcW w:w="2081" w:type="dxa"/>
            <w:shd w:val="clear" w:color="auto" w:fill="auto"/>
          </w:tcPr>
          <w:p w:rsidRPr="00AE37FA" w:rsidR="002344FC" w:rsidP="002344FC" w:rsidRDefault="002344FC" w14:paraId="350A28FF" wp14:textId="77777777">
            <w:pPr>
              <w:spacing w:line="240" w:lineRule="auto"/>
              <w:rPr>
                <w:rFonts w:cs="Arial"/>
                <w:i/>
                <w:iCs/>
                <w:color w:val="000000"/>
                <w:szCs w:val="22"/>
                <w:lang w:val="en-GB"/>
              </w:rPr>
            </w:pPr>
            <w:r w:rsidRPr="00AE37FA">
              <w:rPr>
                <w:rFonts w:cs="Arial"/>
                <w:szCs w:val="22"/>
                <w:lang w:val="en-GB"/>
              </w:rPr>
              <w:t xml:space="preserve">b. Level of </w:t>
            </w:r>
            <w:r w:rsidRPr="00AE37FA">
              <w:rPr>
                <w:rFonts w:cs="Arial"/>
                <w:szCs w:val="22"/>
                <w:lang w:val="en-US"/>
              </w:rPr>
              <w:t xml:space="preserve">land tenure rights/security; </w:t>
            </w:r>
          </w:p>
        </w:tc>
        <w:tc>
          <w:tcPr>
            <w:tcW w:w="3119" w:type="dxa"/>
            <w:shd w:val="clear" w:color="auto" w:fill="auto"/>
          </w:tcPr>
          <w:p w:rsidRPr="00AE37FA" w:rsidR="002344FC" w:rsidP="002344FC" w:rsidRDefault="002344FC" w14:paraId="50895670" wp14:textId="77777777">
            <w:pPr>
              <w:pStyle w:val="MediumGrid1-Accent2"/>
              <w:numPr>
                <w:ilvl w:val="0"/>
                <w:numId w:val="18"/>
              </w:numPr>
              <w:rPr>
                <w:rFonts w:cs="Arial"/>
                <w:i/>
                <w:iCs/>
                <w:color w:val="000000"/>
                <w:lang w:eastAsia="en-US"/>
              </w:rPr>
            </w:pPr>
          </w:p>
        </w:tc>
        <w:tc>
          <w:tcPr>
            <w:tcW w:w="2834" w:type="dxa"/>
            <w:shd w:val="clear" w:color="auto" w:fill="auto"/>
          </w:tcPr>
          <w:p w:rsidRPr="00AE37FA" w:rsidR="002344FC" w:rsidP="002344FC" w:rsidRDefault="002344FC" w14:paraId="0A6959E7" wp14:textId="77777777">
            <w:pPr>
              <w:pStyle w:val="MediumGrid1-Accent2"/>
              <w:numPr>
                <w:ilvl w:val="0"/>
                <w:numId w:val="18"/>
              </w:numPr>
              <w:rPr>
                <w:rFonts w:cs="Arial"/>
                <w:i/>
                <w:color w:val="000000"/>
                <w:lang w:eastAsia="en-US"/>
              </w:rPr>
            </w:pPr>
            <w:r w:rsidRPr="00AE37FA">
              <w:rPr>
                <w:rFonts w:cs="Arial"/>
                <w:i/>
                <w:color w:val="000000"/>
                <w:lang w:eastAsia="en-US"/>
              </w:rPr>
              <w:t xml:space="preserve"> </w:t>
            </w:r>
          </w:p>
          <w:p w:rsidRPr="00AE37FA" w:rsidR="002344FC" w:rsidP="002344FC" w:rsidRDefault="002344FC" w14:paraId="38C1F859" wp14:textId="77777777">
            <w:pPr>
              <w:pStyle w:val="MediumGrid1-Accent2"/>
              <w:numPr>
                <w:ilvl w:val="0"/>
                <w:numId w:val="18"/>
              </w:numPr>
              <w:rPr>
                <w:rFonts w:cs="Arial"/>
                <w:i/>
                <w:color w:val="000000"/>
                <w:lang w:eastAsia="en-US"/>
              </w:rPr>
            </w:pPr>
          </w:p>
          <w:p w:rsidRPr="00AE37FA" w:rsidR="002344FC" w:rsidP="002344FC" w:rsidRDefault="002344FC" w14:paraId="0C8FE7CE" wp14:textId="77777777">
            <w:pPr>
              <w:spacing w:line="240" w:lineRule="auto"/>
              <w:rPr>
                <w:rFonts w:cs="Arial"/>
                <w:i/>
                <w:iCs/>
                <w:color w:val="000000"/>
                <w:szCs w:val="22"/>
                <w:lang w:val="en-GB"/>
              </w:rPr>
            </w:pPr>
          </w:p>
        </w:tc>
      </w:tr>
      <w:tr xmlns:wp14="http://schemas.microsoft.com/office/word/2010/wordml" w:rsidRPr="00FF1C4F" w:rsidR="002344FC" w14:paraId="6FB9DB5D" wp14:textId="77777777">
        <w:tc>
          <w:tcPr>
            <w:tcW w:w="0" w:type="auto"/>
            <w:vMerge/>
            <w:shd w:val="clear" w:color="auto" w:fill="auto"/>
          </w:tcPr>
          <w:p w:rsidRPr="00AE37FA" w:rsidR="002344FC" w:rsidP="002344FC" w:rsidRDefault="002344FC" w14:paraId="41004F19" wp14:textId="77777777">
            <w:pPr>
              <w:spacing w:line="240" w:lineRule="auto"/>
              <w:rPr>
                <w:rFonts w:cs="Arial"/>
                <w:i/>
                <w:iCs/>
                <w:color w:val="000000"/>
                <w:szCs w:val="22"/>
                <w:lang w:val="en-GB"/>
              </w:rPr>
            </w:pPr>
          </w:p>
        </w:tc>
        <w:tc>
          <w:tcPr>
            <w:tcW w:w="2081" w:type="dxa"/>
            <w:shd w:val="clear" w:color="auto" w:fill="auto"/>
          </w:tcPr>
          <w:p w:rsidRPr="00AE37FA" w:rsidR="002344FC" w:rsidP="002344FC" w:rsidRDefault="002344FC" w14:paraId="136D914A" wp14:textId="77777777">
            <w:pPr>
              <w:spacing w:line="240" w:lineRule="auto"/>
              <w:rPr>
                <w:rFonts w:cs="Arial"/>
                <w:i/>
                <w:iCs/>
                <w:color w:val="000000"/>
                <w:szCs w:val="22"/>
                <w:lang w:val="en-GB"/>
              </w:rPr>
            </w:pPr>
            <w:r w:rsidRPr="00AE37FA">
              <w:rPr>
                <w:rFonts w:cs="Arial"/>
                <w:szCs w:val="22"/>
                <w:lang w:val="en-GB"/>
              </w:rPr>
              <w:t xml:space="preserve">c. Level of </w:t>
            </w:r>
            <w:r w:rsidRPr="00AE37FA">
              <w:rPr>
                <w:rFonts w:cs="Arial"/>
                <w:szCs w:val="22"/>
                <w:lang w:val="en-US"/>
              </w:rPr>
              <w:t>participation in decision making about land &amp; forest use and governance</w:t>
            </w:r>
          </w:p>
        </w:tc>
        <w:tc>
          <w:tcPr>
            <w:tcW w:w="3119" w:type="dxa"/>
            <w:shd w:val="clear" w:color="auto" w:fill="auto"/>
          </w:tcPr>
          <w:p w:rsidRPr="00AE37FA" w:rsidR="002344FC" w:rsidP="002344FC" w:rsidRDefault="002344FC" w14:paraId="67C0C651" wp14:textId="77777777">
            <w:pPr>
              <w:pStyle w:val="MediumGrid1-Accent2"/>
              <w:numPr>
                <w:ilvl w:val="0"/>
                <w:numId w:val="18"/>
              </w:numPr>
              <w:rPr>
                <w:rFonts w:cs="Arial"/>
                <w:i/>
                <w:iCs/>
                <w:color w:val="000000"/>
                <w:lang w:eastAsia="en-US"/>
              </w:rPr>
            </w:pPr>
          </w:p>
        </w:tc>
        <w:tc>
          <w:tcPr>
            <w:tcW w:w="2834" w:type="dxa"/>
            <w:shd w:val="clear" w:color="auto" w:fill="auto"/>
          </w:tcPr>
          <w:p w:rsidRPr="00AE37FA" w:rsidR="002344FC" w:rsidP="002344FC" w:rsidRDefault="002344FC" w14:paraId="100C5B58" wp14:textId="77777777">
            <w:pPr>
              <w:pStyle w:val="MediumGrid1-Accent2"/>
              <w:numPr>
                <w:ilvl w:val="0"/>
                <w:numId w:val="18"/>
              </w:numPr>
              <w:rPr>
                <w:rFonts w:cs="Arial"/>
                <w:i/>
                <w:color w:val="000000"/>
                <w:lang w:eastAsia="en-US"/>
              </w:rPr>
            </w:pPr>
            <w:r w:rsidRPr="00AE37FA">
              <w:rPr>
                <w:rFonts w:cs="Arial"/>
                <w:i/>
                <w:color w:val="000000"/>
                <w:lang w:eastAsia="en-US"/>
              </w:rPr>
              <w:t xml:space="preserve"> </w:t>
            </w:r>
          </w:p>
          <w:p w:rsidRPr="00AE37FA" w:rsidR="002344FC" w:rsidP="002344FC" w:rsidRDefault="002344FC" w14:paraId="308D56CC" wp14:textId="77777777">
            <w:pPr>
              <w:pStyle w:val="MediumGrid1-Accent2"/>
              <w:numPr>
                <w:ilvl w:val="0"/>
                <w:numId w:val="18"/>
              </w:numPr>
              <w:rPr>
                <w:rFonts w:cs="Arial"/>
                <w:i/>
                <w:color w:val="000000"/>
                <w:lang w:eastAsia="en-US"/>
              </w:rPr>
            </w:pPr>
          </w:p>
          <w:p w:rsidRPr="00AE37FA" w:rsidR="002344FC" w:rsidP="002344FC" w:rsidRDefault="002344FC" w14:paraId="797E50C6" wp14:textId="77777777">
            <w:pPr>
              <w:spacing w:line="240" w:lineRule="auto"/>
              <w:rPr>
                <w:rFonts w:cs="Arial"/>
                <w:i/>
                <w:iCs/>
                <w:color w:val="000000"/>
                <w:szCs w:val="22"/>
                <w:lang w:val="en-GB"/>
              </w:rPr>
            </w:pPr>
          </w:p>
        </w:tc>
      </w:tr>
      <w:tr xmlns:wp14="http://schemas.microsoft.com/office/word/2010/wordml" w:rsidRPr="00FF1C4F" w:rsidR="002344FC" w14:paraId="2EBDC52F" wp14:textId="77777777">
        <w:tc>
          <w:tcPr>
            <w:tcW w:w="0" w:type="auto"/>
            <w:shd w:val="clear" w:color="auto" w:fill="auto"/>
          </w:tcPr>
          <w:p w:rsidRPr="00AE37FA" w:rsidR="002344FC" w:rsidP="002344FC" w:rsidRDefault="002344FC" w14:paraId="7EC28C55" wp14:textId="77777777">
            <w:pPr>
              <w:spacing w:line="240" w:lineRule="auto"/>
              <w:rPr>
                <w:rFonts w:cs="Arial"/>
                <w:i/>
                <w:iCs/>
                <w:color w:val="000000"/>
                <w:szCs w:val="22"/>
                <w:lang w:val="en-GB"/>
              </w:rPr>
            </w:pPr>
            <w:r w:rsidRPr="00AE37FA">
              <w:rPr>
                <w:rFonts w:cs="Arial"/>
                <w:i/>
                <w:iCs/>
                <w:color w:val="5B9BD5"/>
                <w:szCs w:val="22"/>
                <w:u w:val="single"/>
                <w:lang w:val="en-US"/>
              </w:rPr>
              <w:t>Responsible business and finance</w:t>
            </w:r>
            <w:r w:rsidRPr="00AE37FA">
              <w:rPr>
                <w:rFonts w:cs="Arial"/>
                <w:szCs w:val="22"/>
                <w:lang w:val="en-US"/>
              </w:rPr>
              <w:t xml:space="preserve">: </w:t>
            </w:r>
          </w:p>
        </w:tc>
        <w:tc>
          <w:tcPr>
            <w:tcW w:w="2081" w:type="dxa"/>
            <w:shd w:val="clear" w:color="auto" w:fill="auto"/>
          </w:tcPr>
          <w:p w:rsidRPr="00AE37FA" w:rsidR="002344FC" w:rsidP="002344FC" w:rsidRDefault="002344FC" w14:paraId="690F8351" wp14:textId="77777777">
            <w:pPr>
              <w:spacing w:line="240" w:lineRule="auto"/>
              <w:rPr>
                <w:rFonts w:cs="Arial"/>
                <w:i/>
                <w:iCs/>
                <w:color w:val="000000"/>
                <w:szCs w:val="22"/>
                <w:lang w:val="en-GB"/>
              </w:rPr>
            </w:pPr>
            <w:r w:rsidRPr="00AE37FA">
              <w:rPr>
                <w:rFonts w:cs="Arial"/>
                <w:szCs w:val="22"/>
                <w:lang w:val="en-US"/>
              </w:rPr>
              <w:t>d. Level of access to production resources, inputs and benefits</w:t>
            </w:r>
          </w:p>
        </w:tc>
        <w:tc>
          <w:tcPr>
            <w:tcW w:w="3119" w:type="dxa"/>
            <w:shd w:val="clear" w:color="auto" w:fill="auto"/>
          </w:tcPr>
          <w:p w:rsidRPr="00AE37FA" w:rsidR="002344FC" w:rsidP="002344FC" w:rsidRDefault="002344FC" w14:paraId="7B04FA47" wp14:textId="77777777">
            <w:pPr>
              <w:pStyle w:val="MediumGrid1-Accent2"/>
              <w:numPr>
                <w:ilvl w:val="0"/>
                <w:numId w:val="18"/>
              </w:numPr>
              <w:rPr>
                <w:rFonts w:cs="Arial"/>
                <w:i/>
                <w:iCs/>
                <w:color w:val="000000"/>
                <w:lang w:eastAsia="en-US"/>
              </w:rPr>
            </w:pPr>
          </w:p>
        </w:tc>
        <w:tc>
          <w:tcPr>
            <w:tcW w:w="2834" w:type="dxa"/>
            <w:shd w:val="clear" w:color="auto" w:fill="auto"/>
          </w:tcPr>
          <w:p w:rsidRPr="00AE37FA" w:rsidR="002344FC" w:rsidP="002344FC" w:rsidRDefault="002344FC" w14:paraId="12F40E89" wp14:textId="77777777">
            <w:pPr>
              <w:pStyle w:val="MediumGrid1-Accent2"/>
              <w:numPr>
                <w:ilvl w:val="0"/>
                <w:numId w:val="18"/>
              </w:numPr>
              <w:rPr>
                <w:rFonts w:cs="Arial"/>
                <w:i/>
                <w:color w:val="000000"/>
                <w:lang w:eastAsia="en-US"/>
              </w:rPr>
            </w:pPr>
            <w:r w:rsidRPr="00AE37FA">
              <w:rPr>
                <w:rFonts w:cs="Arial"/>
                <w:i/>
                <w:color w:val="000000"/>
                <w:lang w:eastAsia="en-US"/>
              </w:rPr>
              <w:t xml:space="preserve"> </w:t>
            </w:r>
          </w:p>
          <w:p w:rsidRPr="00AE37FA" w:rsidR="002344FC" w:rsidP="002344FC" w:rsidRDefault="002344FC" w14:paraId="568C698B" wp14:textId="77777777">
            <w:pPr>
              <w:pStyle w:val="MediumGrid1-Accent2"/>
              <w:numPr>
                <w:ilvl w:val="0"/>
                <w:numId w:val="18"/>
              </w:numPr>
              <w:rPr>
                <w:rFonts w:cs="Arial"/>
                <w:i/>
                <w:color w:val="000000"/>
                <w:lang w:eastAsia="en-US"/>
              </w:rPr>
            </w:pPr>
          </w:p>
          <w:p w:rsidRPr="00AE37FA" w:rsidR="002344FC" w:rsidP="002344FC" w:rsidRDefault="002344FC" w14:paraId="1A939487" wp14:textId="77777777">
            <w:pPr>
              <w:spacing w:line="240" w:lineRule="auto"/>
              <w:rPr>
                <w:rFonts w:cs="Arial"/>
                <w:i/>
                <w:iCs/>
                <w:color w:val="000000"/>
                <w:szCs w:val="22"/>
                <w:lang w:val="en-GB"/>
              </w:rPr>
            </w:pPr>
          </w:p>
        </w:tc>
      </w:tr>
      <w:tr xmlns:wp14="http://schemas.microsoft.com/office/word/2010/wordml" w:rsidRPr="00FF1C4F" w:rsidR="002344FC" w14:paraId="53FFA0E8" wp14:textId="77777777">
        <w:tc>
          <w:tcPr>
            <w:tcW w:w="0" w:type="auto"/>
            <w:shd w:val="clear" w:color="auto" w:fill="auto"/>
          </w:tcPr>
          <w:p w:rsidRPr="00AE37FA" w:rsidR="002344FC" w:rsidP="002344FC" w:rsidRDefault="002344FC" w14:paraId="366EE76C" wp14:textId="77777777">
            <w:pPr>
              <w:spacing w:line="240" w:lineRule="auto"/>
              <w:rPr>
                <w:rFonts w:cs="Arial"/>
                <w:i/>
                <w:iCs/>
                <w:color w:val="000000"/>
                <w:szCs w:val="22"/>
                <w:lang w:val="en-GB"/>
              </w:rPr>
            </w:pPr>
            <w:r w:rsidRPr="00AE37FA">
              <w:rPr>
                <w:rFonts w:cs="Arial"/>
                <w:i/>
                <w:iCs/>
                <w:color w:val="70AD47"/>
                <w:szCs w:val="22"/>
                <w:u w:val="single"/>
                <w:lang w:val="en-US"/>
              </w:rPr>
              <w:t>Sustainable land-use practices</w:t>
            </w:r>
            <w:r w:rsidRPr="00AE37FA">
              <w:rPr>
                <w:rFonts w:cs="Arial"/>
                <w:szCs w:val="22"/>
                <w:lang w:val="en-US"/>
              </w:rPr>
              <w:t xml:space="preserve">: </w:t>
            </w:r>
          </w:p>
        </w:tc>
        <w:tc>
          <w:tcPr>
            <w:tcW w:w="2081" w:type="dxa"/>
            <w:shd w:val="clear" w:color="auto" w:fill="auto"/>
          </w:tcPr>
          <w:p w:rsidRPr="00AE37FA" w:rsidR="002344FC" w:rsidP="002344FC" w:rsidRDefault="002344FC" w14:paraId="1A6E7ED7" wp14:textId="77777777">
            <w:pPr>
              <w:spacing w:line="240" w:lineRule="auto"/>
              <w:rPr>
                <w:rFonts w:cs="Arial"/>
                <w:i/>
                <w:iCs/>
                <w:color w:val="000000"/>
                <w:szCs w:val="22"/>
                <w:lang w:val="en-GB"/>
              </w:rPr>
            </w:pPr>
            <w:r w:rsidRPr="00AE37FA">
              <w:rPr>
                <w:rFonts w:cs="Arial"/>
                <w:szCs w:val="22"/>
                <w:lang w:val="en-US"/>
              </w:rPr>
              <w:t>e. Level of participation in, contribution to, and benefits of climate smart practices)</w:t>
            </w:r>
          </w:p>
        </w:tc>
        <w:tc>
          <w:tcPr>
            <w:tcW w:w="3119" w:type="dxa"/>
            <w:shd w:val="clear" w:color="auto" w:fill="auto"/>
          </w:tcPr>
          <w:p w:rsidRPr="00AE37FA" w:rsidR="002344FC" w:rsidP="002344FC" w:rsidRDefault="002344FC" w14:paraId="6AA258D8" wp14:textId="77777777">
            <w:pPr>
              <w:pStyle w:val="MediumGrid1-Accent2"/>
              <w:numPr>
                <w:ilvl w:val="0"/>
                <w:numId w:val="18"/>
              </w:numPr>
              <w:rPr>
                <w:rFonts w:cs="Arial"/>
                <w:i/>
                <w:iCs/>
                <w:color w:val="000000"/>
                <w:lang w:eastAsia="en-US"/>
              </w:rPr>
            </w:pPr>
          </w:p>
        </w:tc>
        <w:tc>
          <w:tcPr>
            <w:tcW w:w="2834" w:type="dxa"/>
            <w:shd w:val="clear" w:color="auto" w:fill="auto"/>
          </w:tcPr>
          <w:p w:rsidRPr="00AE37FA" w:rsidR="002344FC" w:rsidP="002344FC" w:rsidRDefault="002344FC" w14:paraId="608DEACE" wp14:textId="77777777">
            <w:pPr>
              <w:pStyle w:val="MediumGrid1-Accent2"/>
              <w:numPr>
                <w:ilvl w:val="0"/>
                <w:numId w:val="18"/>
              </w:numPr>
              <w:rPr>
                <w:rFonts w:cs="Arial"/>
                <w:i/>
                <w:color w:val="000000"/>
                <w:lang w:eastAsia="en-US"/>
              </w:rPr>
            </w:pPr>
            <w:r w:rsidRPr="00AE37FA">
              <w:rPr>
                <w:rFonts w:cs="Arial"/>
                <w:i/>
                <w:color w:val="000000"/>
                <w:lang w:eastAsia="en-US"/>
              </w:rPr>
              <w:t xml:space="preserve"> </w:t>
            </w:r>
          </w:p>
          <w:p w:rsidRPr="00AE37FA" w:rsidR="002344FC" w:rsidP="002344FC" w:rsidRDefault="002344FC" w14:paraId="6FFBD3EC" wp14:textId="77777777">
            <w:pPr>
              <w:pStyle w:val="MediumGrid1-Accent2"/>
              <w:numPr>
                <w:ilvl w:val="0"/>
                <w:numId w:val="18"/>
              </w:numPr>
              <w:rPr>
                <w:rFonts w:cs="Arial"/>
                <w:i/>
                <w:color w:val="000000"/>
                <w:lang w:eastAsia="en-US"/>
              </w:rPr>
            </w:pPr>
          </w:p>
          <w:p w:rsidRPr="00AE37FA" w:rsidR="002344FC" w:rsidP="002344FC" w:rsidRDefault="002344FC" w14:paraId="30DCCCAD" wp14:textId="77777777">
            <w:pPr>
              <w:spacing w:line="240" w:lineRule="auto"/>
              <w:rPr>
                <w:rFonts w:cs="Arial"/>
                <w:i/>
                <w:iCs/>
                <w:color w:val="000000"/>
                <w:szCs w:val="22"/>
                <w:lang w:val="en-GB"/>
              </w:rPr>
            </w:pPr>
          </w:p>
        </w:tc>
      </w:tr>
    </w:tbl>
    <w:p xmlns:wp14="http://schemas.microsoft.com/office/word/2010/wordml" w:rsidRPr="00AE37FA" w:rsidR="002344FC" w:rsidP="002344FC" w:rsidRDefault="002344FC" w14:paraId="36AF6883" wp14:textId="77777777">
      <w:pPr>
        <w:rPr>
          <w:rFonts w:cs="Arial"/>
          <w:i/>
          <w:iCs/>
          <w:color w:val="000000"/>
          <w:lang w:val="en-GB"/>
        </w:rPr>
      </w:pPr>
    </w:p>
    <w:p xmlns:wp14="http://schemas.microsoft.com/office/word/2010/wordml" w:rsidRPr="00C1531E" w:rsidR="002344FC" w:rsidP="002344FC" w:rsidRDefault="002344FC" w14:paraId="1FA07445" wp14:textId="77777777">
      <w:pPr>
        <w:rPr>
          <w:i/>
          <w:iCs/>
          <w:lang w:val="en-GB"/>
        </w:rPr>
      </w:pPr>
      <w:r>
        <w:rPr>
          <w:i/>
          <w:iCs/>
          <w:lang w:val="en-GB"/>
        </w:rPr>
        <w:t>Please summarise</w:t>
      </w:r>
      <w:r w:rsidRPr="00C1531E">
        <w:rPr>
          <w:i/>
          <w:iCs/>
          <w:lang w:val="en-GB"/>
        </w:rPr>
        <w:t>:</w:t>
      </w:r>
    </w:p>
    <w:p xmlns:wp14="http://schemas.microsoft.com/office/word/2010/wordml" w:rsidRPr="0027373E" w:rsidR="002344FC" w:rsidP="002344FC" w:rsidRDefault="002344FC" w14:paraId="22B57825" wp14:textId="77777777">
      <w:pPr>
        <w:pStyle w:val="MediumGrid1-Accent2"/>
        <w:numPr>
          <w:ilvl w:val="0"/>
          <w:numId w:val="24"/>
        </w:numPr>
        <w:rPr>
          <w:i/>
          <w:iCs/>
        </w:rPr>
      </w:pPr>
      <w:r w:rsidRPr="780187A3">
        <w:rPr>
          <w:i/>
          <w:iCs/>
        </w:rPr>
        <w:t xml:space="preserve">What </w:t>
      </w:r>
      <w:r w:rsidRPr="00C767E1">
        <w:rPr>
          <w:i/>
          <w:iCs/>
          <w:u w:val="single"/>
        </w:rPr>
        <w:t>progress</w:t>
      </w:r>
      <w:r w:rsidRPr="780187A3">
        <w:rPr>
          <w:i/>
          <w:iCs/>
        </w:rPr>
        <w:t xml:space="preserve"> has been made in </w:t>
      </w:r>
      <w:r>
        <w:rPr>
          <w:i/>
          <w:iCs/>
        </w:rPr>
        <w:t>2022</w:t>
      </w:r>
      <w:r w:rsidRPr="780187A3">
        <w:rPr>
          <w:i/>
          <w:iCs/>
        </w:rPr>
        <w:t xml:space="preserve"> towards </w:t>
      </w:r>
      <w:r>
        <w:rPr>
          <w:i/>
          <w:iCs/>
        </w:rPr>
        <w:t>G&amp;Y objectives?</w:t>
      </w:r>
      <w:r w:rsidRPr="780187A3">
        <w:rPr>
          <w:i/>
          <w:iCs/>
        </w:rPr>
        <w:t xml:space="preserve"> </w:t>
      </w:r>
      <w:r w:rsidRPr="780187A3">
        <w:rPr>
          <w:i/>
          <w:iCs/>
          <w:color w:val="auto"/>
        </w:rPr>
        <w:t>Compared to the situation at the start of the programme, how far are you in achieving end goal(s)</w:t>
      </w:r>
      <w:r>
        <w:rPr>
          <w:i/>
          <w:iCs/>
          <w:color w:val="auto"/>
        </w:rPr>
        <w:t xml:space="preserve"> in priority G&amp;Y issues</w:t>
      </w:r>
      <w:r w:rsidRPr="780187A3">
        <w:rPr>
          <w:i/>
          <w:iCs/>
          <w:color w:val="auto"/>
        </w:rPr>
        <w:t xml:space="preserve">? </w:t>
      </w:r>
      <w:r w:rsidRPr="00597980">
        <w:rPr>
          <w:i/>
          <w:iCs/>
          <w:color w:val="auto"/>
        </w:rPr>
        <w:t>Are you satisfied or not? Why/why not?</w:t>
      </w:r>
      <w:r>
        <w:rPr>
          <w:i/>
          <w:iCs/>
          <w:color w:val="auto"/>
        </w:rPr>
        <w:t xml:space="preserve"> </w:t>
      </w:r>
    </w:p>
    <w:p xmlns:wp14="http://schemas.microsoft.com/office/word/2010/wordml" w:rsidR="002344FC" w:rsidP="002344FC" w:rsidRDefault="002344FC" w14:paraId="54C529ED" wp14:textId="77777777">
      <w:pPr>
        <w:pStyle w:val="MediumGrid1-Accent2"/>
        <w:rPr>
          <w:iCs/>
        </w:rPr>
      </w:pPr>
    </w:p>
    <w:p xmlns:wp14="http://schemas.microsoft.com/office/word/2010/wordml" w:rsidR="002344FC" w:rsidP="002344FC" w:rsidRDefault="002344FC" w14:paraId="705F6120" wp14:textId="77777777">
      <w:pPr>
        <w:pStyle w:val="MediumGrid1-Accent2"/>
        <w:rPr>
          <w:iCs/>
        </w:rPr>
      </w:pPr>
      <w:r>
        <w:rPr>
          <w:iCs/>
        </w:rPr>
        <w:t>Each of these indicators is addressed in our National Drylands Restoration Strategy, but war in Tigray has prevented landscape-level implementation. Nevertheless, we expect to see progress in the coming years, through enhanced policy and practice, particularly in terms of inclusive landscape governance. Here our community rights review has been fed into strengthened community use rights and benefit sharing mechanisms, with explicit mention of women and youth.</w:t>
      </w:r>
    </w:p>
    <w:p xmlns:wp14="http://schemas.microsoft.com/office/word/2010/wordml" w:rsidRPr="0027373E" w:rsidR="002344FC" w:rsidP="002344FC" w:rsidRDefault="002344FC" w14:paraId="2BAC6FC9" wp14:textId="77777777">
      <w:pPr>
        <w:pStyle w:val="MediumGrid1-Accent2"/>
        <w:rPr>
          <w:iCs/>
        </w:rPr>
      </w:pPr>
      <w:r>
        <w:rPr>
          <w:iCs/>
        </w:rPr>
        <w:t xml:space="preserve"> </w:t>
      </w:r>
    </w:p>
    <w:p xmlns:wp14="http://schemas.microsoft.com/office/word/2010/wordml" w:rsidRPr="00671DB6" w:rsidR="002344FC" w:rsidP="002344FC" w:rsidRDefault="002344FC" w14:paraId="3747B90D" wp14:textId="77777777">
      <w:pPr>
        <w:pStyle w:val="MediumGrid1-Accent2"/>
        <w:numPr>
          <w:ilvl w:val="0"/>
          <w:numId w:val="24"/>
        </w:numPr>
        <w:rPr>
          <w:i/>
          <w:iCs/>
        </w:rPr>
      </w:pPr>
      <w:r>
        <w:rPr>
          <w:i/>
          <w:iCs/>
        </w:rPr>
        <w:t xml:space="preserve">What </w:t>
      </w:r>
      <w:r w:rsidRPr="00C767E1">
        <w:rPr>
          <w:i/>
          <w:iCs/>
          <w:u w:val="single"/>
        </w:rPr>
        <w:t xml:space="preserve">challenges </w:t>
      </w:r>
      <w:r>
        <w:rPr>
          <w:i/>
          <w:iCs/>
        </w:rPr>
        <w:t xml:space="preserve">did you meet in 2022? </w:t>
      </w:r>
      <w:r w:rsidRPr="00B8023E">
        <w:rPr>
          <w:i/>
          <w:iCs/>
          <w:color w:val="auto"/>
        </w:rPr>
        <w:t>Can you say that you are on track? If not, why not?</w:t>
      </w:r>
    </w:p>
    <w:p xmlns:wp14="http://schemas.microsoft.com/office/word/2010/wordml" w:rsidR="002344FC" w:rsidP="002344FC" w:rsidRDefault="002344FC" w14:paraId="1C0157D6" wp14:textId="77777777">
      <w:pPr>
        <w:pStyle w:val="MediumGrid1-Accent2"/>
        <w:rPr>
          <w:iCs/>
        </w:rPr>
      </w:pPr>
    </w:p>
    <w:p xmlns:wp14="http://schemas.microsoft.com/office/word/2010/wordml" w:rsidR="002344FC" w:rsidP="002344FC" w:rsidRDefault="002344FC" w14:paraId="2347B210" wp14:textId="77777777">
      <w:pPr>
        <w:pStyle w:val="MediumGrid1-Accent2"/>
        <w:rPr>
          <w:iCs/>
        </w:rPr>
      </w:pPr>
      <w:r>
        <w:rPr>
          <w:iCs/>
        </w:rPr>
        <w:t xml:space="preserve">Sharp gender inequality remains an obstacle to women’s (effective) participation in multi-stakeholder platforms and in programs. Little or no progress has been made in increasing access to production resources, inputs and benefits. Yet this is probably the area where the most significant progress can be made in the shorter term. </w:t>
      </w:r>
    </w:p>
    <w:p xmlns:wp14="http://schemas.microsoft.com/office/word/2010/wordml" w:rsidR="002344FC" w:rsidP="002344FC" w:rsidRDefault="002344FC" w14:paraId="3691E7B2" wp14:textId="77777777">
      <w:pPr>
        <w:pStyle w:val="MediumGrid1-Accent2"/>
        <w:rPr>
          <w:iCs/>
        </w:rPr>
      </w:pPr>
    </w:p>
    <w:p xmlns:wp14="http://schemas.microsoft.com/office/word/2010/wordml" w:rsidR="002344FC" w:rsidP="002344FC" w:rsidRDefault="002344FC" w14:paraId="06BDE5FD" wp14:textId="77777777">
      <w:pPr>
        <w:pStyle w:val="MediumGrid1-Accent2"/>
        <w:rPr>
          <w:iCs/>
        </w:rPr>
      </w:pPr>
      <w:r>
        <w:rPr>
          <w:iCs/>
        </w:rPr>
        <w:t>On a very small scale, the homestead tree planting project implemented by Mekelle University in Tigray was able to deliver direct benefits to women, without shifting gender relations. In both Tigray and Afar regions, war has placed a greater burden on women for livelihoods and resource management. Women’s growing role in local economic activity may ultimately lead to social change that enhances gender equality.</w:t>
      </w:r>
    </w:p>
    <w:p xmlns:wp14="http://schemas.microsoft.com/office/word/2010/wordml" w:rsidRPr="00D102F5" w:rsidR="002344FC" w:rsidP="002344FC" w:rsidRDefault="002344FC" w14:paraId="156A6281" wp14:textId="77777777">
      <w:pPr>
        <w:pStyle w:val="MediumGrid1-Accent2"/>
        <w:rPr>
          <w:i/>
          <w:iCs/>
        </w:rPr>
      </w:pPr>
      <w:r>
        <w:rPr>
          <w:i/>
          <w:iCs/>
          <w:color w:val="auto"/>
        </w:rPr>
        <w:t xml:space="preserve"> </w:t>
      </w:r>
    </w:p>
    <w:p xmlns:wp14="http://schemas.microsoft.com/office/word/2010/wordml" w:rsidR="002344FC" w:rsidP="002344FC" w:rsidRDefault="002344FC" w14:paraId="0B6D15C3" wp14:textId="77777777">
      <w:pPr>
        <w:pStyle w:val="MediumGrid1-Accent2"/>
        <w:numPr>
          <w:ilvl w:val="0"/>
          <w:numId w:val="24"/>
        </w:numPr>
        <w:rPr>
          <w:i/>
          <w:iCs/>
          <w:color w:val="auto"/>
        </w:rPr>
      </w:pPr>
      <w:r>
        <w:rPr>
          <w:i/>
          <w:iCs/>
          <w:color w:val="auto"/>
        </w:rPr>
        <w:t xml:space="preserve">What are your </w:t>
      </w:r>
      <w:r w:rsidRPr="00DC1746">
        <w:rPr>
          <w:i/>
          <w:iCs/>
          <w:color w:val="auto"/>
          <w:u w:val="single"/>
        </w:rPr>
        <w:t>expectation</w:t>
      </w:r>
      <w:r>
        <w:rPr>
          <w:i/>
          <w:iCs/>
          <w:color w:val="auto"/>
          <w:u w:val="single"/>
        </w:rPr>
        <w:t>s/reflections</w:t>
      </w:r>
      <w:r>
        <w:rPr>
          <w:i/>
          <w:iCs/>
          <w:color w:val="auto"/>
        </w:rPr>
        <w:t xml:space="preserve"> for the near future? S</w:t>
      </w:r>
      <w:r w:rsidRPr="00B8023E">
        <w:rPr>
          <w:i/>
          <w:iCs/>
          <w:color w:val="auto"/>
        </w:rPr>
        <w:t>hould you change your strategies</w:t>
      </w:r>
      <w:r>
        <w:rPr>
          <w:i/>
          <w:iCs/>
          <w:color w:val="auto"/>
        </w:rPr>
        <w:t xml:space="preserve"> in order to achieve the end goal</w:t>
      </w:r>
      <w:r w:rsidRPr="00B8023E">
        <w:rPr>
          <w:i/>
          <w:iCs/>
          <w:color w:val="auto"/>
        </w:rPr>
        <w:t>? How?</w:t>
      </w:r>
      <w:r>
        <w:rPr>
          <w:i/>
          <w:iCs/>
          <w:color w:val="auto"/>
        </w:rPr>
        <w:t xml:space="preserve"> </w:t>
      </w:r>
    </w:p>
    <w:p xmlns:wp14="http://schemas.microsoft.com/office/word/2010/wordml" w:rsidR="002344FC" w:rsidP="002344FC" w:rsidRDefault="002344FC" w14:paraId="526770CE" wp14:textId="77777777">
      <w:pPr>
        <w:ind w:left="708"/>
        <w:rPr>
          <w:rFonts w:cs="Arial"/>
          <w:iCs/>
          <w:color w:val="000000"/>
          <w:lang w:val="en-GB"/>
        </w:rPr>
      </w:pPr>
    </w:p>
    <w:p xmlns:wp14="http://schemas.microsoft.com/office/word/2010/wordml" w:rsidRPr="00416AB8" w:rsidR="002344FC" w:rsidP="002344FC" w:rsidRDefault="002344FC" w14:paraId="5347348E" wp14:textId="77777777">
      <w:pPr>
        <w:ind w:left="708"/>
        <w:rPr>
          <w:rFonts w:cs="Arial"/>
          <w:iCs/>
          <w:color w:val="000000"/>
          <w:lang w:val="en-GB"/>
        </w:rPr>
      </w:pPr>
      <w:r>
        <w:rPr>
          <w:rFonts w:cs="Arial"/>
          <w:iCs/>
          <w:color w:val="000000"/>
          <w:lang w:val="en-GB"/>
        </w:rPr>
        <w:t xml:space="preserve">The way forward is clear: more training on gender in (agro-) forestry and resource management around tree nurseries, establishing targets for the participation of women and youth in the tree nurseries that we support, and </w:t>
      </w:r>
    </w:p>
    <w:p xmlns:wp14="http://schemas.microsoft.com/office/word/2010/wordml" w:rsidR="002344FC" w:rsidP="002344FC" w:rsidRDefault="002344FC" w14:paraId="5D342E4C" wp14:textId="77777777">
      <w:pPr>
        <w:pStyle w:val="Heading3"/>
      </w:pPr>
      <w:r>
        <w:t>Progress in mainstreaming gender &amp; youth (F/M)</w:t>
      </w:r>
    </w:p>
    <w:p xmlns:wp14="http://schemas.microsoft.com/office/word/2010/wordml" w:rsidRPr="00AE37FA" w:rsidR="002344FC" w:rsidP="002344FC" w:rsidRDefault="002344FC" w14:paraId="5D71B0F7" wp14:textId="77777777">
      <w:pPr>
        <w:rPr>
          <w:rFonts w:cs="Arial"/>
          <w:i/>
          <w:iCs/>
          <w:color w:val="000000"/>
          <w:u w:val="single"/>
          <w:lang w:val="en-GB"/>
        </w:rPr>
      </w:pPr>
      <w:r w:rsidRPr="00AE37FA">
        <w:rPr>
          <w:rFonts w:cs="Arial"/>
          <w:i/>
          <w:iCs/>
          <w:color w:val="000000"/>
          <w:lang w:val="en-GB"/>
        </w:rPr>
        <w:t>Are you satisfied about mainstreaming gender and youth in:</w:t>
      </w:r>
      <w:r w:rsidRPr="00AE37FA">
        <w:rPr>
          <w:rFonts w:cs="Arial"/>
          <w:i/>
          <w:iCs/>
          <w:color w:val="000000"/>
          <w:u w:val="single"/>
          <w:lang w:val="en-GB"/>
        </w:rPr>
        <w:t xml:space="preserve"> </w:t>
      </w:r>
    </w:p>
    <w:p xmlns:wp14="http://schemas.microsoft.com/office/word/2010/wordml" w:rsidRPr="00AE37FA" w:rsidR="002344FC" w:rsidP="002344FC" w:rsidRDefault="002344FC" w14:paraId="16378BD1" wp14:textId="77777777">
      <w:pPr>
        <w:pStyle w:val="MediumGrid1-Accent2"/>
        <w:numPr>
          <w:ilvl w:val="0"/>
          <w:numId w:val="26"/>
        </w:numPr>
        <w:rPr>
          <w:rFonts w:cs="Arial"/>
          <w:i/>
          <w:iCs/>
          <w:color w:val="000000"/>
        </w:rPr>
      </w:pPr>
      <w:r w:rsidRPr="00AE37FA">
        <w:rPr>
          <w:rFonts w:cs="Arial"/>
          <w:i/>
          <w:iCs/>
          <w:color w:val="000000"/>
          <w:u w:val="single"/>
        </w:rPr>
        <w:t>Activities</w:t>
      </w:r>
      <w:r w:rsidRPr="00AE37FA">
        <w:rPr>
          <w:rFonts w:cs="Arial"/>
          <w:i/>
          <w:iCs/>
          <w:color w:val="000000"/>
        </w:rPr>
        <w:t xml:space="preserve">, i.e. involving women, men and youth in the design, planning, implementation and monitoring of programme activities? Are you satisfied about progress? Why/why not?  What needs to improve? </w:t>
      </w:r>
    </w:p>
    <w:p xmlns:wp14="http://schemas.microsoft.com/office/word/2010/wordml" w:rsidR="002344FC" w:rsidP="002344FC" w:rsidRDefault="002344FC" w14:paraId="7CBEED82" wp14:textId="77777777">
      <w:pPr>
        <w:pStyle w:val="MediumGrid1-Accent2"/>
        <w:ind w:left="360"/>
        <w:rPr>
          <w:rFonts w:cs="Arial"/>
          <w:color w:val="000000"/>
        </w:rPr>
      </w:pPr>
    </w:p>
    <w:p xmlns:wp14="http://schemas.microsoft.com/office/word/2010/wordml" w:rsidR="002344FC" w:rsidP="002344FC" w:rsidRDefault="002344FC" w14:paraId="7FFB971B" wp14:textId="77777777">
      <w:pPr>
        <w:pStyle w:val="MediumGrid1-Accent2"/>
        <w:ind w:left="360"/>
        <w:rPr>
          <w:rFonts w:cs="Arial"/>
          <w:color w:val="000000"/>
        </w:rPr>
      </w:pPr>
      <w:r>
        <w:rPr>
          <w:rFonts w:cs="Arial"/>
          <w:color w:val="000000"/>
        </w:rPr>
        <w:t>Women’s participation in policy development needs to be strengthened. There is a longstanding set of seemingly intractable issues with respect to women’s participation in policy and research related to forestry programs.</w:t>
      </w:r>
    </w:p>
    <w:p xmlns:wp14="http://schemas.microsoft.com/office/word/2010/wordml" w:rsidR="002344FC" w:rsidP="002344FC" w:rsidRDefault="002344FC" w14:paraId="6E36661F" wp14:textId="77777777">
      <w:pPr>
        <w:pStyle w:val="MediumGrid1-Accent2"/>
        <w:ind w:left="360"/>
        <w:rPr>
          <w:rFonts w:cs="Arial"/>
          <w:color w:val="000000"/>
        </w:rPr>
      </w:pPr>
    </w:p>
    <w:p xmlns:wp14="http://schemas.microsoft.com/office/word/2010/wordml" w:rsidR="002344FC" w:rsidP="002344FC" w:rsidRDefault="002344FC" w14:paraId="155E1D43" wp14:textId="77777777">
      <w:pPr>
        <w:pStyle w:val="MediumGrid1-Accent2"/>
        <w:ind w:left="360"/>
        <w:rPr>
          <w:rFonts w:cs="Arial"/>
          <w:color w:val="000000"/>
        </w:rPr>
      </w:pPr>
      <w:r>
        <w:rPr>
          <w:rFonts w:cs="Arial"/>
          <w:color w:val="000000"/>
        </w:rPr>
        <w:t>At landscape level - women and youth are active participants, but have limited ability to participate in shaping programs. We have endeavoured to ensure that women and youth are consulted throughout. Our policy development work began with consultations on the ground involving women and youth.</w:t>
      </w:r>
    </w:p>
    <w:p xmlns:wp14="http://schemas.microsoft.com/office/word/2010/wordml" w:rsidRPr="00ED33DA" w:rsidR="002344FC" w:rsidP="002344FC" w:rsidRDefault="002344FC" w14:paraId="38645DC7" wp14:textId="77777777">
      <w:pPr>
        <w:pStyle w:val="MediumGrid1-Accent2"/>
        <w:ind w:left="360"/>
        <w:rPr>
          <w:rFonts w:cs="Arial"/>
          <w:iCs/>
          <w:color w:val="000000"/>
        </w:rPr>
      </w:pPr>
    </w:p>
    <w:p xmlns:wp14="http://schemas.microsoft.com/office/word/2010/wordml" w:rsidRPr="00AE37FA" w:rsidR="002344FC" w:rsidP="002344FC" w:rsidRDefault="002344FC" w14:paraId="5C9B4345" wp14:textId="77777777">
      <w:pPr>
        <w:pStyle w:val="MediumGrid1-Accent2"/>
        <w:numPr>
          <w:ilvl w:val="0"/>
          <w:numId w:val="26"/>
        </w:numPr>
        <w:rPr>
          <w:rFonts w:cs="Arial"/>
          <w:i/>
          <w:color w:val="000000"/>
        </w:rPr>
      </w:pPr>
      <w:r w:rsidRPr="009C0EBF">
        <w:rPr>
          <w:iCs/>
          <w:u w:val="single"/>
        </w:rPr>
        <w:t>Y</w:t>
      </w:r>
      <w:r w:rsidRPr="00AE37FA">
        <w:rPr>
          <w:rFonts w:cs="Arial"/>
          <w:i/>
          <w:color w:val="000000"/>
          <w:u w:val="single"/>
        </w:rPr>
        <w:t>our own organisation</w:t>
      </w:r>
      <w:r w:rsidRPr="00AE37FA">
        <w:rPr>
          <w:rFonts w:cs="Arial"/>
          <w:i/>
          <w:color w:val="000000"/>
        </w:rPr>
        <w:t xml:space="preserve">, e.g. do you have organisational gender (equity) objectives, do you allocate time and budget for achieving more gender equity, youth engagement, etc.? Do you practice </w:t>
      </w:r>
      <w:r w:rsidRPr="00AE37FA">
        <w:rPr>
          <w:rFonts w:cs="Arial"/>
          <w:i/>
          <w:iCs/>
          <w:color w:val="000000"/>
        </w:rPr>
        <w:t xml:space="preserve">gender/age disaggregated monitoring? </w:t>
      </w:r>
      <w:r w:rsidRPr="00AE37FA">
        <w:rPr>
          <w:rFonts w:cs="Arial"/>
          <w:i/>
          <w:color w:val="000000"/>
        </w:rPr>
        <w:t xml:space="preserve">Are you satisfied or not? Why/why not? What needs to improve? </w:t>
      </w:r>
    </w:p>
    <w:p xmlns:wp14="http://schemas.microsoft.com/office/word/2010/wordml" w:rsidR="002344FC" w:rsidP="002344FC" w:rsidRDefault="002344FC" w14:paraId="135E58C4" wp14:textId="77777777">
      <w:pPr>
        <w:ind w:left="360"/>
        <w:rPr>
          <w:rFonts w:cs="Arial"/>
          <w:color w:val="000000"/>
          <w:szCs w:val="22"/>
          <w:lang w:val="en-GB"/>
        </w:rPr>
      </w:pPr>
    </w:p>
    <w:p xmlns:wp14="http://schemas.microsoft.com/office/word/2010/wordml" w:rsidRPr="00ED33DA" w:rsidR="002344FC" w:rsidP="002344FC" w:rsidRDefault="002344FC" w14:paraId="51CB577E" wp14:textId="77777777">
      <w:pPr>
        <w:ind w:left="360"/>
        <w:rPr>
          <w:lang w:val="en-GB"/>
        </w:rPr>
      </w:pPr>
      <w:r>
        <w:rPr>
          <w:rFonts w:cs="Arial"/>
          <w:color w:val="000000"/>
          <w:szCs w:val="22"/>
          <w:lang w:val="en-GB"/>
        </w:rPr>
        <w:t>PENHA has strong gender &amp; social inclusion policies and practices. Youth engagement has been identified as an area that needs strengthening.</w:t>
      </w:r>
    </w:p>
    <w:p xmlns:wp14="http://schemas.microsoft.com/office/word/2010/wordml" w:rsidRPr="005A1FB2" w:rsidR="002344FC" w:rsidP="002344FC" w:rsidRDefault="002344FC" w14:paraId="64201BFD" wp14:textId="77777777">
      <w:pPr>
        <w:pStyle w:val="Heading2"/>
        <w:rPr>
          <w:lang w:val="en-GB"/>
        </w:rPr>
      </w:pPr>
      <w:r w:rsidRPr="005A1FB2">
        <w:rPr>
          <w:lang w:val="en-GB"/>
        </w:rPr>
        <w:t xml:space="preserve">Thematic programmes  </w:t>
      </w:r>
    </w:p>
    <w:p xmlns:wp14="http://schemas.microsoft.com/office/word/2010/wordml" w:rsidR="002344FC" w:rsidP="002344FC" w:rsidRDefault="002344FC" w14:paraId="7BABD575" wp14:textId="77777777">
      <w:pPr>
        <w:rPr>
          <w:i/>
          <w:lang w:val="en-GB"/>
        </w:rPr>
      </w:pPr>
      <w:r w:rsidRPr="780187A3">
        <w:rPr>
          <w:i/>
          <w:iCs/>
          <w:lang w:val="en-GB"/>
        </w:rPr>
        <w:t xml:space="preserve">Describe the most important achievements within the thematic programmes that apply to your country programme in the table below. </w:t>
      </w:r>
    </w:p>
    <w:p xmlns:wp14="http://schemas.microsoft.com/office/word/2010/wordml" w:rsidR="002344FC" w:rsidP="002344FC" w:rsidRDefault="002344FC" w14:paraId="6A7D48D7" wp14:textId="77777777">
      <w:pPr>
        <w:rPr>
          <w:i/>
          <w:iCs/>
          <w:lang w:val="en-GB"/>
        </w:rPr>
      </w:pPr>
      <w:r w:rsidRPr="780187A3">
        <w:rPr>
          <w:i/>
          <w:iCs/>
          <w:lang w:val="en-GB"/>
        </w:rPr>
        <w:t>- To what extent did you contribute to the thematic outcomes formulated in the thematic workplans?</w:t>
      </w:r>
    </w:p>
    <w:p xmlns:wp14="http://schemas.microsoft.com/office/word/2010/wordml" w:rsidR="002344FC" w:rsidP="002344FC" w:rsidRDefault="002344FC" w14:paraId="62EBF9A1" wp14:textId="77777777">
      <w:pPr>
        <w:rPr>
          <w:i/>
          <w:iCs/>
          <w:szCs w:val="22"/>
          <w:lang w:val="en-GB"/>
        </w:rPr>
      </w:pPr>
    </w:p>
    <w:tbl>
      <w:tblPr>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15"/>
      </w:tblGrid>
      <w:tr xmlns:wp14="http://schemas.microsoft.com/office/word/2010/wordml" w:rsidRPr="00AE37FA" w:rsidR="002344FC" w14:paraId="606AE2CC" wp14:textId="77777777">
        <w:trPr>
          <w:trHeight w:val="283"/>
        </w:trPr>
        <w:tc>
          <w:tcPr>
            <w:tcW w:w="9315" w:type="dxa"/>
            <w:shd w:val="clear" w:color="auto" w:fill="BDD6EE"/>
          </w:tcPr>
          <w:p w:rsidRPr="00AE37FA" w:rsidR="002344FC" w:rsidP="002344FC" w:rsidRDefault="002344FC" w14:paraId="7801EA56" wp14:textId="77777777">
            <w:pPr>
              <w:spacing w:line="240" w:lineRule="auto"/>
              <w:rPr>
                <w:rFonts w:eastAsia="Times New Roman" w:cs="Calibri Light"/>
                <w:i/>
                <w:color w:val="000000"/>
                <w:lang w:val="en-GB" w:eastAsia="en-GB"/>
              </w:rPr>
            </w:pPr>
            <w:r w:rsidRPr="00AE37FA">
              <w:rPr>
                <w:rFonts w:cs="Arial"/>
                <w:szCs w:val="22"/>
              </w:rPr>
              <w:t>A. Agrocommodities</w:t>
            </w:r>
          </w:p>
        </w:tc>
      </w:tr>
      <w:tr xmlns:wp14="http://schemas.microsoft.com/office/word/2010/wordml" w:rsidRPr="00AE37FA" w:rsidR="002344FC" w14:paraId="0C6C2CD5" wp14:textId="77777777">
        <w:trPr>
          <w:trHeight w:val="448"/>
        </w:trPr>
        <w:tc>
          <w:tcPr>
            <w:tcW w:w="9315" w:type="dxa"/>
            <w:shd w:val="clear" w:color="auto" w:fill="auto"/>
          </w:tcPr>
          <w:p w:rsidRPr="00AE37FA" w:rsidR="002344FC" w:rsidP="002344FC" w:rsidRDefault="002344FC" w14:paraId="709E88E4" wp14:textId="77777777">
            <w:pPr>
              <w:spacing w:line="240" w:lineRule="auto"/>
              <w:rPr>
                <w:rFonts w:cs="Arial"/>
                <w:szCs w:val="22"/>
                <w:lang w:eastAsia="en-GB"/>
              </w:rPr>
            </w:pPr>
          </w:p>
        </w:tc>
      </w:tr>
      <w:tr xmlns:wp14="http://schemas.microsoft.com/office/word/2010/wordml" w:rsidRPr="00AE37FA" w:rsidR="002344FC" w14:paraId="2EDB107F" wp14:textId="77777777">
        <w:trPr>
          <w:trHeight w:val="113"/>
        </w:trPr>
        <w:tc>
          <w:tcPr>
            <w:tcW w:w="9315" w:type="dxa"/>
            <w:shd w:val="clear" w:color="auto" w:fill="BDD6EE"/>
          </w:tcPr>
          <w:p w:rsidRPr="00AE37FA" w:rsidR="002344FC" w:rsidP="002344FC" w:rsidRDefault="002344FC" w14:paraId="7DDD9112" wp14:textId="77777777">
            <w:pPr>
              <w:spacing w:line="240" w:lineRule="auto"/>
              <w:rPr>
                <w:rFonts w:cs="Arial"/>
                <w:szCs w:val="22"/>
                <w:lang w:eastAsia="en-GB"/>
              </w:rPr>
            </w:pPr>
            <w:r w:rsidRPr="00AE37FA">
              <w:rPr>
                <w:rFonts w:cs="Arial"/>
                <w:szCs w:val="22"/>
                <w:lang w:eastAsia="en-GB"/>
              </w:rPr>
              <w:t>B. Landscape restoration</w:t>
            </w:r>
          </w:p>
        </w:tc>
      </w:tr>
      <w:tr xmlns:wp14="http://schemas.microsoft.com/office/word/2010/wordml" w:rsidRPr="00AE37FA" w:rsidR="002344FC" w14:paraId="5503A416" wp14:textId="77777777">
        <w:trPr>
          <w:trHeight w:val="430"/>
        </w:trPr>
        <w:tc>
          <w:tcPr>
            <w:tcW w:w="9315" w:type="dxa"/>
            <w:shd w:val="clear" w:color="auto" w:fill="auto"/>
          </w:tcPr>
          <w:p w:rsidR="002344FC" w:rsidP="002344FC" w:rsidRDefault="002344FC" w14:paraId="5ECD2B90" wp14:textId="77777777">
            <w:pPr>
              <w:spacing w:line="240" w:lineRule="auto"/>
              <w:rPr>
                <w:rFonts w:cs="Arial"/>
                <w:szCs w:val="22"/>
                <w:lang w:val="en-GB" w:eastAsia="en-GB"/>
              </w:rPr>
            </w:pPr>
            <w:r w:rsidRPr="002049FF">
              <w:rPr>
                <w:rFonts w:cs="Arial"/>
                <w:szCs w:val="22"/>
                <w:lang w:val="en-GB" w:eastAsia="en-GB"/>
              </w:rPr>
              <w:t>Development of a National Drylands Restoration Strategy and its endorsement and adoption by the Ministry of Agriculture and Ethiopian Forest Development (the former Environment, Forests and Climate Change Commission).</w:t>
            </w:r>
            <w:r>
              <w:rPr>
                <w:rFonts w:cs="Arial"/>
                <w:szCs w:val="22"/>
                <w:lang w:val="en-GB" w:eastAsia="en-GB"/>
              </w:rPr>
              <w:t xml:space="preserve"> </w:t>
            </w:r>
          </w:p>
          <w:p w:rsidR="002344FC" w:rsidP="002344FC" w:rsidRDefault="002344FC" w14:paraId="508C98E9" wp14:textId="77777777">
            <w:pPr>
              <w:spacing w:line="240" w:lineRule="auto"/>
              <w:rPr>
                <w:rFonts w:cs="Arial"/>
                <w:szCs w:val="22"/>
                <w:lang w:val="en-GB" w:eastAsia="en-GB"/>
              </w:rPr>
            </w:pPr>
          </w:p>
          <w:p w:rsidRPr="002049FF" w:rsidR="002344FC" w:rsidP="002344FC" w:rsidRDefault="002344FC" w14:paraId="3AE59F32" wp14:textId="77777777">
            <w:pPr>
              <w:spacing w:line="240" w:lineRule="auto"/>
              <w:rPr>
                <w:rFonts w:cs="Arial"/>
                <w:szCs w:val="22"/>
                <w:lang w:val="en-GB" w:eastAsia="en-GB"/>
              </w:rPr>
            </w:pPr>
            <w:r>
              <w:rPr>
                <w:rFonts w:cs="Arial"/>
                <w:szCs w:val="22"/>
                <w:lang w:val="en-GB" w:eastAsia="en-GB"/>
              </w:rPr>
              <w:t>Engagement with six regional states to adapt the national strategy to local contexts and develop modalities for coordinated implementation through multi-stakeholder platforms.</w:t>
            </w:r>
          </w:p>
        </w:tc>
      </w:tr>
      <w:tr xmlns:wp14="http://schemas.microsoft.com/office/word/2010/wordml" w:rsidRPr="00AE37FA" w:rsidR="002344FC" w14:paraId="2965C587" wp14:textId="77777777">
        <w:trPr>
          <w:trHeight w:val="283"/>
        </w:trPr>
        <w:tc>
          <w:tcPr>
            <w:tcW w:w="9315" w:type="dxa"/>
            <w:shd w:val="clear" w:color="auto" w:fill="BDD6EE"/>
          </w:tcPr>
          <w:p w:rsidRPr="00AE37FA" w:rsidR="002344FC" w:rsidP="002344FC" w:rsidRDefault="002344FC" w14:paraId="08DAE5F1" wp14:textId="77777777">
            <w:pPr>
              <w:spacing w:line="240" w:lineRule="auto"/>
              <w:rPr>
                <w:rFonts w:cs="Arial"/>
                <w:szCs w:val="22"/>
                <w:lang w:eastAsia="en-GB"/>
              </w:rPr>
            </w:pPr>
            <w:r w:rsidRPr="00AE37FA">
              <w:rPr>
                <w:rFonts w:cs="Arial"/>
                <w:szCs w:val="22"/>
                <w:lang w:eastAsia="en-GB"/>
              </w:rPr>
              <w:t>C. Business and finance</w:t>
            </w:r>
          </w:p>
        </w:tc>
      </w:tr>
      <w:tr xmlns:wp14="http://schemas.microsoft.com/office/word/2010/wordml" w:rsidRPr="00AE37FA" w:rsidR="002344FC" w14:paraId="2D1E2357" wp14:textId="77777777">
        <w:trPr>
          <w:trHeight w:val="416"/>
        </w:trPr>
        <w:tc>
          <w:tcPr>
            <w:tcW w:w="9315" w:type="dxa"/>
            <w:shd w:val="clear" w:color="auto" w:fill="auto"/>
          </w:tcPr>
          <w:p w:rsidRPr="00ED33DA" w:rsidR="002344FC" w:rsidP="002344FC" w:rsidRDefault="002344FC" w14:paraId="49E418B4" wp14:textId="77777777">
            <w:pPr>
              <w:spacing w:line="240" w:lineRule="auto"/>
              <w:rPr>
                <w:rFonts w:cs="Arial"/>
                <w:szCs w:val="22"/>
                <w:lang w:val="en-GB" w:eastAsia="en-GB"/>
              </w:rPr>
            </w:pPr>
            <w:r w:rsidRPr="00ED33DA">
              <w:rPr>
                <w:rFonts w:cs="Arial"/>
                <w:szCs w:val="22"/>
                <w:lang w:val="en-GB" w:eastAsia="en-GB"/>
              </w:rPr>
              <w:t>Studies on inclusive value chains for Frankincense and workshops with producers, traders’ associations and relevant public bodies, resulting in strengthened EFD commitment to address serious challenges in a participatory way</w:t>
            </w:r>
            <w:r>
              <w:rPr>
                <w:rFonts w:cs="Arial"/>
                <w:szCs w:val="22"/>
                <w:lang w:val="en-GB" w:eastAsia="en-GB"/>
              </w:rPr>
              <w:t xml:space="preserve"> (i.e. to engage with all stakeholders).</w:t>
            </w:r>
          </w:p>
        </w:tc>
      </w:tr>
    </w:tbl>
    <w:p xmlns:wp14="http://schemas.microsoft.com/office/word/2010/wordml" w:rsidRPr="001D55BA" w:rsidR="002344FC" w:rsidP="002344FC" w:rsidRDefault="002344FC" w14:paraId="6E02CA9E" wp14:textId="77777777">
      <w:pPr>
        <w:rPr>
          <w:iCs/>
          <w:lang w:val="en-GB"/>
        </w:rPr>
      </w:pPr>
      <w:r>
        <w:rPr>
          <w:iCs/>
          <w:lang w:val="en-GB"/>
        </w:rPr>
        <w:t>NB NDCs and Wildfire are included in section 1.4.</w:t>
      </w:r>
    </w:p>
    <w:p xmlns:wp14="http://schemas.microsoft.com/office/word/2010/wordml" w:rsidRPr="00AB07E8" w:rsidR="002344FC" w:rsidP="002344FC" w:rsidRDefault="002344FC" w14:paraId="05A16DDB" wp14:textId="77777777">
      <w:pPr>
        <w:pStyle w:val="Heading2"/>
      </w:pPr>
      <w:r>
        <w:t>2022 Outcomes</w:t>
      </w:r>
    </w:p>
    <w:p xmlns:wp14="http://schemas.microsoft.com/office/word/2010/wordml" w:rsidR="002344FC" w:rsidP="002344FC" w:rsidRDefault="002344FC" w14:paraId="779F8E76" wp14:textId="77777777">
      <w:pPr>
        <w:rPr>
          <w:i/>
          <w:iCs/>
          <w:u w:val="single"/>
          <w:lang w:val="en-GB"/>
        </w:rPr>
      </w:pPr>
    </w:p>
    <w:p xmlns:wp14="http://schemas.microsoft.com/office/word/2010/wordml" w:rsidR="002344FC" w:rsidP="002344FC" w:rsidRDefault="002344FC" w14:paraId="03CA43AB" wp14:textId="77777777">
      <w:pPr>
        <w:pStyle w:val="Heading3"/>
      </w:pPr>
      <w:r>
        <w:t>Outcome tables</w:t>
      </w:r>
    </w:p>
    <w:p xmlns:wp14="http://schemas.microsoft.com/office/word/2010/wordml" w:rsidRPr="003E0D37" w:rsidR="002344FC" w:rsidP="002344FC" w:rsidRDefault="002344FC" w14:paraId="4864F55D" wp14:textId="77777777">
      <w:pPr>
        <w:rPr>
          <w:lang w:val="en-GB"/>
        </w:rPr>
      </w:pPr>
      <w:r w:rsidRPr="780187A3">
        <w:rPr>
          <w:lang w:val="en-GB"/>
        </w:rPr>
        <w:t xml:space="preserve">We have split the outcome table in two parts: the </w:t>
      </w:r>
      <w:r w:rsidRPr="780187A3">
        <w:rPr>
          <w:b/>
          <w:bCs/>
          <w:lang w:val="en-GB"/>
        </w:rPr>
        <w:t>first table</w:t>
      </w:r>
      <w:r w:rsidRPr="780187A3">
        <w:rPr>
          <w:lang w:val="en-GB"/>
        </w:rPr>
        <w:t xml:space="preserve"> (1a) has the basic elements of an </w:t>
      </w:r>
      <w:r w:rsidRPr="780187A3">
        <w:rPr>
          <w:b/>
          <w:bCs/>
          <w:lang w:val="en-GB"/>
        </w:rPr>
        <w:t>outcome statement</w:t>
      </w:r>
      <w:r w:rsidRPr="780187A3">
        <w:rPr>
          <w:lang w:val="en-GB"/>
        </w:rPr>
        <w:t xml:space="preserve"> (i.e., description of the change; significance, contribution, evidence), the </w:t>
      </w:r>
      <w:r w:rsidRPr="780187A3">
        <w:rPr>
          <w:b/>
          <w:bCs/>
          <w:lang w:val="en-GB"/>
        </w:rPr>
        <w:t>second table</w:t>
      </w:r>
      <w:r w:rsidRPr="780187A3">
        <w:rPr>
          <w:lang w:val="en-GB"/>
        </w:rPr>
        <w:t xml:space="preserve"> (1b) has the additional information for aggregation, and </w:t>
      </w:r>
      <w:r w:rsidRPr="780187A3">
        <w:rPr>
          <w:b/>
          <w:bCs/>
          <w:lang w:val="en-GB"/>
        </w:rPr>
        <w:t>analytical</w:t>
      </w:r>
      <w:r w:rsidRPr="780187A3">
        <w:rPr>
          <w:lang w:val="en-GB"/>
        </w:rPr>
        <w:t xml:space="preserve"> or other purposes. You need to copy the first two columns (the outcome number + outcome title) of the first table to the second table.</w:t>
      </w:r>
    </w:p>
    <w:p xmlns:wp14="http://schemas.microsoft.com/office/word/2010/wordml" w:rsidR="002344FC" w:rsidP="002344FC" w:rsidRDefault="002344FC" w14:paraId="30F3D599" wp14:textId="77777777">
      <w:pPr>
        <w:pStyle w:val="MediumGrid1-Accent2"/>
        <w:numPr>
          <w:ilvl w:val="0"/>
          <w:numId w:val="14"/>
        </w:numPr>
      </w:pPr>
      <w:r w:rsidRPr="780187A3">
        <w:rPr>
          <w:b/>
          <w:bCs/>
        </w:rPr>
        <w:t>in the first table (1a)</w:t>
      </w:r>
      <w:r>
        <w:t xml:space="preserve"> give a summary description (the ‘</w:t>
      </w:r>
      <w:r w:rsidRPr="780187A3">
        <w:rPr>
          <w:b/>
          <w:bCs/>
        </w:rPr>
        <w:t>outcome title’</w:t>
      </w:r>
      <w:r>
        <w:t xml:space="preserve">) and a more elaborate description of who changed what and when (the </w:t>
      </w:r>
      <w:r w:rsidRPr="780187A3">
        <w:rPr>
          <w:b/>
          <w:bCs/>
        </w:rPr>
        <w:t>‘outcome description’</w:t>
      </w:r>
      <w:r>
        <w:t>). With this more elaborate description an outsider should be able to understand the change. We also ask which ‘</w:t>
      </w:r>
      <w:r w:rsidRPr="780187A3">
        <w:rPr>
          <w:b/>
          <w:bCs/>
        </w:rPr>
        <w:t>evidence’</w:t>
      </w:r>
      <w:r>
        <w:t xml:space="preserve"> (sources of information) you have to substantiate/validate the outcome (columns 1, 5 and 11).</w:t>
      </w:r>
    </w:p>
    <w:p xmlns:wp14="http://schemas.microsoft.com/office/word/2010/wordml" w:rsidRPr="00091592" w:rsidR="002344FC" w:rsidP="002344FC" w:rsidRDefault="002344FC" w14:paraId="68B77141" wp14:textId="77777777">
      <w:pPr>
        <w:pStyle w:val="MediumGrid1-Accent2"/>
        <w:numPr>
          <w:ilvl w:val="0"/>
          <w:numId w:val="14"/>
        </w:numPr>
      </w:pPr>
      <w:r w:rsidRPr="780187A3">
        <w:rPr>
          <w:b/>
          <w:bCs/>
        </w:rPr>
        <w:t>In the second table (1b)</w:t>
      </w:r>
      <w:r>
        <w:t xml:space="preserve"> indicate to which </w:t>
      </w:r>
      <w:r w:rsidRPr="780187A3">
        <w:rPr>
          <w:b/>
          <w:bCs/>
        </w:rPr>
        <w:t>key proposition(s)</w:t>
      </w:r>
      <w:r>
        <w:t xml:space="preserve"> the outcome contributes, and the </w:t>
      </w:r>
      <w:r w:rsidRPr="780187A3">
        <w:rPr>
          <w:b/>
          <w:bCs/>
        </w:rPr>
        <w:t>gender or youth dimension</w:t>
      </w:r>
      <w:r>
        <w:t xml:space="preserve"> of the outcome. We also ask about the </w:t>
      </w:r>
      <w:r w:rsidRPr="780187A3">
        <w:rPr>
          <w:b/>
          <w:bCs/>
        </w:rPr>
        <w:t>confidentiality</w:t>
      </w:r>
      <w:r>
        <w:t xml:space="preserve"> of the outcome (columns 15, 17, 18, 19).</w:t>
      </w:r>
    </w:p>
    <w:p xmlns:wp14="http://schemas.microsoft.com/office/word/2010/wordml" w:rsidRPr="00AB07E8" w:rsidR="002344FC" w:rsidP="002344FC" w:rsidRDefault="002344FC" w14:paraId="7818863E" wp14:textId="77777777">
      <w:pPr>
        <w:rPr>
          <w:i/>
          <w:iCs/>
          <w:u w:val="single"/>
          <w:lang w:val="en-GB"/>
        </w:rPr>
      </w:pPr>
    </w:p>
    <w:p xmlns:wp14="http://schemas.microsoft.com/office/word/2010/wordml" w:rsidRPr="00AE37FA" w:rsidR="002344FC" w:rsidP="002344FC" w:rsidRDefault="002344FC" w14:paraId="02A2BCF1" wp14:textId="77777777">
      <w:pPr>
        <w:rPr>
          <w:rFonts w:ascii="Calibri Light" w:hAnsi="Calibri Light"/>
          <w:b/>
          <w:color w:val="1F4E79"/>
          <w:sz w:val="24"/>
          <w:lang w:val="en-GB"/>
        </w:rPr>
      </w:pPr>
      <w:r w:rsidRPr="00AE37FA">
        <w:rPr>
          <w:rFonts w:ascii="Calibri Light" w:hAnsi="Calibri Light"/>
          <w:b/>
          <w:color w:val="1F4E79"/>
          <w:sz w:val="24"/>
          <w:lang w:val="en-GB"/>
        </w:rPr>
        <w:t>Table 1a:  2022 outcomes</w:t>
      </w:r>
    </w:p>
    <w:p xmlns:wp14="http://schemas.microsoft.com/office/word/2010/wordml" w:rsidR="002344FC" w:rsidP="002344FC" w:rsidRDefault="002344FC" w14:paraId="2122581A" wp14:textId="77777777">
      <w:pPr>
        <w:rPr>
          <w:b/>
          <w:bCs/>
          <w:i/>
          <w:iCs/>
          <w:lang w:val="en-GB"/>
        </w:rPr>
      </w:pPr>
      <w:r w:rsidRPr="00AB07E8">
        <w:rPr>
          <w:i/>
          <w:iCs/>
          <w:lang w:val="en-GB"/>
        </w:rPr>
        <w:t xml:space="preserve">Describe all your harvested / achieved outcomes by completing </w:t>
      </w:r>
      <w:r w:rsidRPr="00AB07E8">
        <w:rPr>
          <w:b/>
          <w:i/>
          <w:lang w:val="en-GB"/>
        </w:rPr>
        <w:t>table</w:t>
      </w:r>
      <w:r>
        <w:rPr>
          <w:b/>
          <w:i/>
          <w:lang w:val="en-GB"/>
        </w:rPr>
        <w:t>s</w:t>
      </w:r>
      <w:r w:rsidRPr="00AB07E8">
        <w:rPr>
          <w:b/>
          <w:i/>
          <w:lang w:val="en-GB"/>
        </w:rPr>
        <w:t xml:space="preserve"> Ia</w:t>
      </w:r>
      <w:r>
        <w:rPr>
          <w:b/>
          <w:i/>
          <w:lang w:val="en-GB"/>
        </w:rPr>
        <w:t xml:space="preserve">  (outcome statement and evidence) and 1b (info for analysis)</w:t>
      </w:r>
      <w:r w:rsidRPr="00AB07E8">
        <w:rPr>
          <w:i/>
          <w:iCs/>
          <w:lang w:val="en-GB"/>
        </w:rPr>
        <w:t xml:space="preserve">. </w:t>
      </w:r>
      <w:r w:rsidRPr="00AB7F04">
        <w:rPr>
          <w:i/>
          <w:iCs/>
          <w:lang w:val="en-GB"/>
        </w:rPr>
        <w:t>Fill in expected as well as unexpected or perhaps negative outcomes</w:t>
      </w:r>
      <w:r>
        <w:rPr>
          <w:i/>
          <w:iCs/>
          <w:lang w:val="en-GB"/>
        </w:rPr>
        <w:t>!</w:t>
      </w:r>
      <w:r w:rsidRPr="00AB7F04">
        <w:rPr>
          <w:i/>
          <w:iCs/>
          <w:lang w:val="en-GB"/>
        </w:rPr>
        <w:t xml:space="preserve"> M</w:t>
      </w:r>
      <w:r w:rsidRPr="00AB07E8">
        <w:rPr>
          <w:i/>
          <w:iCs/>
          <w:lang w:val="en-GB"/>
        </w:rPr>
        <w:t xml:space="preserve">ake ample use of the </w:t>
      </w:r>
      <w:r w:rsidRPr="00AB07E8">
        <w:rPr>
          <w:b/>
          <w:bCs/>
          <w:i/>
          <w:iCs/>
          <w:lang w:val="en-GB"/>
        </w:rPr>
        <w:t>PMEL outcome table I</w:t>
      </w:r>
      <w:r w:rsidRPr="00AB07E8">
        <w:rPr>
          <w:i/>
          <w:iCs/>
          <w:lang w:val="en-GB"/>
        </w:rPr>
        <w:t xml:space="preserve"> in yo</w:t>
      </w:r>
      <w:r>
        <w:rPr>
          <w:i/>
          <w:iCs/>
          <w:lang w:val="en-GB"/>
        </w:rPr>
        <w:t>ur 2022 work plan!</w:t>
      </w:r>
      <w:r w:rsidRPr="00AB07E8">
        <w:rPr>
          <w:i/>
          <w:iCs/>
          <w:lang w:val="en-GB"/>
        </w:rPr>
        <w:t xml:space="preserve"> </w:t>
      </w:r>
      <w:r w:rsidRPr="009954E9">
        <w:rPr>
          <w:b/>
          <w:bCs/>
          <w:i/>
          <w:iCs/>
          <w:lang w:val="en-GB"/>
        </w:rPr>
        <w:t>Use one row for each achieved outcome for only one type of actor!</w:t>
      </w:r>
    </w:p>
    <w:p xmlns:wp14="http://schemas.microsoft.com/office/word/2010/wordml" w:rsidR="002344FC" w:rsidP="002344FC" w:rsidRDefault="002344FC" w14:paraId="44F69B9A" wp14:textId="77777777">
      <w:pPr>
        <w:rPr>
          <w:b/>
          <w:bCs/>
          <w:i/>
          <w:iCs/>
          <w:lang w:val="en-GB"/>
        </w:rPr>
      </w:pPr>
    </w:p>
    <w:p xmlns:wp14="http://schemas.microsoft.com/office/word/2010/wordml" w:rsidRPr="00AE37FA" w:rsidR="002344FC" w:rsidP="68483E4F" w:rsidRDefault="002344FC" w14:paraId="3B9FE035" wp14:textId="77777777">
      <w:pPr>
        <w:pStyle w:val="Standard"/>
        <w:spacing w:before="60" w:after="60"/>
        <w:rPr>
          <w:rFonts w:cs="Calibri"/>
          <w:sz w:val="20"/>
          <w:szCs w:val="20"/>
          <w:lang w:val="nl-NL"/>
        </w:rPr>
      </w:pPr>
      <w:r w:rsidRPr="68483E4F" w:rsidR="002344FC">
        <w:rPr>
          <w:rFonts w:cs="Calibri"/>
          <w:sz w:val="20"/>
          <w:szCs w:val="20"/>
          <w:lang w:val="nl-NL"/>
        </w:rPr>
        <w:t>NB Alternatively you can provide the outcome tables in an Excel sheet. If you do so please ensure that the information is complete (1 columns) and use the same order of columns!</w:t>
      </w:r>
    </w:p>
    <w:p xmlns:wp14="http://schemas.microsoft.com/office/word/2010/wordml" w:rsidR="002344FC" w:rsidP="002344FC" w:rsidRDefault="002344FC" w14:paraId="5F07D11E" wp14:textId="77777777">
      <w:pPr>
        <w:rPr>
          <w:b/>
          <w:i/>
          <w:highlight w:val="yellow"/>
          <w:u w:val="single"/>
          <w:lang w:val="en-GB"/>
        </w:rPr>
      </w:pPr>
    </w:p>
    <w:p xmlns:wp14="http://schemas.microsoft.com/office/word/2010/wordml" w:rsidRPr="00AE37FA" w:rsidR="002344FC" w:rsidP="002344FC" w:rsidRDefault="002344FC" w14:paraId="6E943758" wp14:textId="77777777">
      <w:pPr>
        <w:rPr>
          <w:rFonts w:cs="Arial"/>
          <w:color w:val="000000"/>
          <w:szCs w:val="22"/>
          <w:lang w:val="en-GB"/>
        </w:rPr>
      </w:pPr>
      <w:r>
        <w:rPr>
          <w:b/>
          <w:i/>
          <w:highlight w:val="yellow"/>
          <w:u w:val="single"/>
          <w:lang w:val="en-GB"/>
        </w:rPr>
        <w:t xml:space="preserve">Please </w:t>
      </w:r>
      <w:r w:rsidRPr="00AB07E8">
        <w:rPr>
          <w:b/>
          <w:i/>
          <w:highlight w:val="yellow"/>
          <w:u w:val="single"/>
          <w:lang w:val="en-GB"/>
        </w:rPr>
        <w:t xml:space="preserve">read the </w:t>
      </w:r>
      <w:r>
        <w:rPr>
          <w:b/>
          <w:bCs/>
          <w:i/>
          <w:iCs/>
          <w:highlight w:val="yellow"/>
          <w:u w:val="single"/>
          <w:lang w:val="en-GB"/>
        </w:rPr>
        <w:t>following instructions carefully before</w:t>
      </w:r>
      <w:r w:rsidRPr="00AB07E8">
        <w:rPr>
          <w:b/>
          <w:i/>
          <w:highlight w:val="yellow"/>
          <w:u w:val="single"/>
          <w:lang w:val="en-GB"/>
        </w:rPr>
        <w:t xml:space="preserve"> completing the table</w:t>
      </w:r>
      <w:r w:rsidRPr="00AE37FA">
        <w:rPr>
          <w:rFonts w:cs="Arial"/>
          <w:b/>
          <w:i/>
          <w:color w:val="000000"/>
          <w:szCs w:val="22"/>
          <w:highlight w:val="yellow"/>
          <w:u w:val="single"/>
          <w:lang w:val="en-GB"/>
        </w:rPr>
        <w:t>!</w:t>
      </w:r>
      <w:r w:rsidRPr="00AE37FA">
        <w:rPr>
          <w:rFonts w:cs="Arial"/>
          <w:color w:val="000000"/>
          <w:szCs w:val="22"/>
          <w:lang w:val="en-GB"/>
        </w:rPr>
        <w:t xml:space="preserve"> </w:t>
      </w:r>
    </w:p>
    <w:p xmlns:wp14="http://schemas.microsoft.com/office/word/2010/wordml" w:rsidRPr="00AE37FA" w:rsidR="002344FC" w:rsidP="002344FC" w:rsidRDefault="002344FC" w14:paraId="41508A3C" wp14:textId="77777777">
      <w:pPr>
        <w:rPr>
          <w:rFonts w:cs="Arial"/>
          <w:color w:val="000000"/>
          <w:szCs w:val="22"/>
          <w:lang w:val="en-GB"/>
        </w:rPr>
      </w:pPr>
    </w:p>
    <w:p xmlns:wp14="http://schemas.microsoft.com/office/word/2010/wordml" w:rsidR="002344FC" w:rsidP="002344FC" w:rsidRDefault="002344FC" w14:paraId="35030091" wp14:textId="77777777">
      <w:pPr>
        <w:pStyle w:val="Heading3"/>
      </w:pPr>
      <w:r w:rsidRPr="00235AE3">
        <w:t xml:space="preserve">Table 1a: </w:t>
      </w:r>
      <w:r>
        <w:t xml:space="preserve">2022 outcomes part one: </w:t>
      </w:r>
      <w:r w:rsidRPr="00235AE3">
        <w:t>outcome statement</w:t>
      </w:r>
      <w:r>
        <w:t>s</w:t>
      </w:r>
      <w:r w:rsidRPr="00235AE3">
        <w:t xml:space="preserve"> and evidence</w:t>
      </w:r>
    </w:p>
    <w:p xmlns:wp14="http://schemas.microsoft.com/office/word/2010/wordml" w:rsidRPr="008F5654" w:rsidR="002344FC" w:rsidP="002344FC" w:rsidRDefault="002344FC" w14:paraId="3F6FAE61" wp14:textId="77777777">
      <w:pPr>
        <w:rPr>
          <w:lang w:val="en-GB"/>
        </w:rPr>
      </w:pPr>
      <w:r>
        <w:rPr>
          <w:lang w:val="en-GB"/>
        </w:rPr>
        <w:t>Explanations of columns:</w:t>
      </w:r>
    </w:p>
    <w:p xmlns:wp14="http://schemas.microsoft.com/office/word/2010/wordml" w:rsidRPr="00930AFF" w:rsidR="002344FC" w:rsidP="002344FC" w:rsidRDefault="002344FC" w14:paraId="45F53953" wp14:textId="77777777">
      <w:pPr>
        <w:pStyle w:val="MediumGrid1-Accent2"/>
        <w:numPr>
          <w:ilvl w:val="0"/>
          <w:numId w:val="1"/>
        </w:numPr>
      </w:pPr>
      <w:r w:rsidRPr="00EA6EDB">
        <w:rPr>
          <w:b/>
          <w:bCs/>
          <w:u w:val="single"/>
        </w:rPr>
        <w:t>#:</w:t>
      </w:r>
      <w:r w:rsidRPr="00930AFF">
        <w:t xml:space="preserve"> number the outcome</w:t>
      </w:r>
      <w:r>
        <w:t>s</w:t>
      </w:r>
      <w:r w:rsidRPr="00930AFF">
        <w:t xml:space="preserve"> for easy reference in table 1b.</w:t>
      </w:r>
    </w:p>
    <w:p xmlns:wp14="http://schemas.microsoft.com/office/word/2010/wordml" w:rsidRPr="00EA6EDB" w:rsidR="002344FC" w:rsidP="002344FC" w:rsidRDefault="002344FC" w14:paraId="7D42EAD4" wp14:textId="77777777">
      <w:pPr>
        <w:pStyle w:val="MediumGrid1-Accent2"/>
        <w:numPr>
          <w:ilvl w:val="0"/>
          <w:numId w:val="1"/>
        </w:numPr>
      </w:pPr>
      <w:r w:rsidRPr="00EA6EDB">
        <w:rPr>
          <w:b/>
          <w:bCs/>
          <w:u w:val="single"/>
        </w:rPr>
        <w:t>Outcome title</w:t>
      </w:r>
      <w:r w:rsidRPr="00EA6EDB">
        <w:rPr>
          <w:i/>
          <w:iCs/>
        </w:rPr>
        <w:t>: </w:t>
      </w:r>
      <w:r w:rsidRPr="00EA6EDB">
        <w:t>Summarize the outcome in </w:t>
      </w:r>
      <w:r w:rsidRPr="00EA6EDB">
        <w:rPr>
          <w:b/>
          <w:bCs/>
        </w:rPr>
        <w:t>one sentence</w:t>
      </w:r>
      <w:r w:rsidRPr="00EA6EDB">
        <w:t>: </w:t>
      </w:r>
      <w:r w:rsidRPr="00EA6EDB">
        <w:rPr>
          <w:b/>
          <w:bCs/>
        </w:rPr>
        <w:t>who</w:t>
      </w:r>
      <w:r w:rsidRPr="00EA6EDB">
        <w:t> changed </w:t>
      </w:r>
      <w:r w:rsidRPr="00EA6EDB">
        <w:rPr>
          <w:b/>
          <w:bCs/>
        </w:rPr>
        <w:t>what,</w:t>
      </w:r>
      <w:r w:rsidRPr="00EA6EDB">
        <w:t> </w:t>
      </w:r>
      <w:r w:rsidRPr="00EA6EDB">
        <w:rPr>
          <w:b/>
          <w:bCs/>
        </w:rPr>
        <w:t>when</w:t>
      </w:r>
      <w:r w:rsidRPr="00EA6EDB">
        <w:t> and </w:t>
      </w:r>
      <w:r w:rsidRPr="00EA6EDB">
        <w:rPr>
          <w:b/>
          <w:bCs/>
        </w:rPr>
        <w:t>where</w:t>
      </w:r>
      <w:r w:rsidRPr="00EA6EDB">
        <w:t>, as precise </w:t>
      </w:r>
      <w:r w:rsidRPr="00EA6EDB">
        <w:rPr>
          <w:b/>
          <w:bCs/>
        </w:rPr>
        <w:t>(SMART)</w:t>
      </w:r>
      <w:r w:rsidRPr="00EA6EDB">
        <w:t> as possible. Include unexpected or negative outcomes and use one row for only one type of actor.  </w:t>
      </w:r>
    </w:p>
    <w:p xmlns:wp14="http://schemas.microsoft.com/office/word/2010/wordml" w:rsidRPr="00EA6EDB" w:rsidR="002344FC" w:rsidP="002344FC" w:rsidRDefault="002344FC" w14:paraId="76AF4963" wp14:textId="77777777">
      <w:pPr>
        <w:pStyle w:val="MediumGrid1-Accent2"/>
        <w:numPr>
          <w:ilvl w:val="0"/>
          <w:numId w:val="1"/>
        </w:numPr>
      </w:pPr>
      <w:r w:rsidRPr="00EA6EDB">
        <w:rPr>
          <w:b/>
          <w:bCs/>
          <w:u w:val="single"/>
          <w:lang w:val="en-US"/>
        </w:rPr>
        <w:t>ToC end outcome</w:t>
      </w:r>
      <w:r w:rsidRPr="00EA6EDB">
        <w:rPr>
          <w:b/>
          <w:bCs/>
          <w:lang w:val="en-US"/>
        </w:rPr>
        <w:t>: </w:t>
      </w:r>
      <w:r w:rsidRPr="00EA6EDB">
        <w:rPr>
          <w:lang w:val="en-US"/>
        </w:rPr>
        <w:t>To which </w:t>
      </w:r>
      <w:r w:rsidRPr="00EA6EDB">
        <w:rPr>
          <w:b/>
          <w:bCs/>
          <w:lang w:val="en-US"/>
        </w:rPr>
        <w:t>longer term</w:t>
      </w:r>
      <w:r w:rsidRPr="00EA6EDB">
        <w:rPr>
          <w:lang w:val="en-US"/>
        </w:rPr>
        <w:t> </w:t>
      </w:r>
      <w:r>
        <w:rPr>
          <w:lang w:val="en-US"/>
        </w:rPr>
        <w:t xml:space="preserve">WL </w:t>
      </w:r>
      <w:r w:rsidRPr="00EA6EDB">
        <w:rPr>
          <w:b/>
          <w:bCs/>
          <w:lang w:val="en-US"/>
        </w:rPr>
        <w:t>ToC</w:t>
      </w:r>
      <w:r>
        <w:rPr>
          <w:b/>
          <w:bCs/>
          <w:lang w:val="en-US"/>
        </w:rPr>
        <w:t>/thematic</w:t>
      </w:r>
      <w:r w:rsidRPr="00EA6EDB">
        <w:rPr>
          <w:b/>
          <w:bCs/>
          <w:lang w:val="en-US"/>
        </w:rPr>
        <w:t> end</w:t>
      </w:r>
      <w:r w:rsidRPr="00EA6EDB">
        <w:rPr>
          <w:lang w:val="en-US"/>
        </w:rPr>
        <w:t> </w:t>
      </w:r>
      <w:r w:rsidRPr="00EA6EDB">
        <w:rPr>
          <w:b/>
          <w:bCs/>
          <w:lang w:val="en-US"/>
        </w:rPr>
        <w:t>outcome</w:t>
      </w:r>
      <w:r w:rsidRPr="00EA6EDB">
        <w:rPr>
          <w:lang w:val="en-US"/>
        </w:rPr>
        <w:t xml:space="preserve"> the outcome in column </w:t>
      </w:r>
      <w:r>
        <w:rPr>
          <w:lang w:val="en-US"/>
        </w:rPr>
        <w:t>1</w:t>
      </w:r>
      <w:r w:rsidRPr="00EA6EDB">
        <w:rPr>
          <w:lang w:val="en-US"/>
        </w:rPr>
        <w:t xml:space="preserve"> contributes?</w:t>
      </w:r>
      <w:r w:rsidRPr="00EA6EDB">
        <w:t> </w:t>
      </w:r>
      <w:r>
        <w:t>R</w:t>
      </w:r>
      <w:r w:rsidRPr="004844FC">
        <w:t xml:space="preserve">efer to the number of the ToC </w:t>
      </w:r>
      <w:r>
        <w:t>outcome</w:t>
      </w:r>
      <w:r w:rsidRPr="004844FC">
        <w:t>, unless the outcomes in the ToC are not numbered.</w:t>
      </w:r>
    </w:p>
    <w:p xmlns:wp14="http://schemas.microsoft.com/office/word/2010/wordml" w:rsidRPr="003D3622" w:rsidR="002344FC" w:rsidP="002344FC" w:rsidRDefault="002344FC" w14:paraId="00E7E4AF" wp14:textId="77777777">
      <w:pPr>
        <w:pStyle w:val="MediumGrid1-Accent2"/>
        <w:numPr>
          <w:ilvl w:val="0"/>
          <w:numId w:val="1"/>
        </w:numPr>
        <w:rPr>
          <w:color w:val="auto"/>
        </w:rPr>
      </w:pPr>
      <w:r w:rsidRPr="003D3622">
        <w:rPr>
          <w:b/>
          <w:bCs/>
          <w:color w:val="auto"/>
          <w:u w:val="single"/>
          <w:lang w:val="en-US"/>
        </w:rPr>
        <w:t>Description of change</w:t>
      </w:r>
      <w:r w:rsidRPr="003D3622">
        <w:rPr>
          <w:b/>
          <w:bCs/>
          <w:color w:val="auto"/>
          <w:lang w:val="en-US"/>
        </w:rPr>
        <w:t>: </w:t>
      </w:r>
      <w:r w:rsidRPr="003D3622">
        <w:rPr>
          <w:color w:val="auto"/>
        </w:rPr>
        <w:t>Elaborate on the </w:t>
      </w:r>
      <w:r w:rsidRPr="003D3622">
        <w:rPr>
          <w:b/>
          <w:bCs/>
          <w:color w:val="auto"/>
        </w:rPr>
        <w:t>who</w:t>
      </w:r>
      <w:r w:rsidRPr="003D3622">
        <w:rPr>
          <w:color w:val="auto"/>
        </w:rPr>
        <w:t>, </w:t>
      </w:r>
      <w:r w:rsidRPr="003D3622">
        <w:rPr>
          <w:b/>
          <w:bCs/>
          <w:color w:val="auto"/>
        </w:rPr>
        <w:t>what</w:t>
      </w:r>
      <w:r w:rsidRPr="003D3622">
        <w:rPr>
          <w:color w:val="auto"/>
        </w:rPr>
        <w:t>, </w:t>
      </w:r>
      <w:r w:rsidRPr="003D3622">
        <w:rPr>
          <w:b/>
          <w:bCs/>
          <w:color w:val="auto"/>
        </w:rPr>
        <w:t>when</w:t>
      </w:r>
      <w:r w:rsidRPr="003D3622">
        <w:rPr>
          <w:color w:val="auto"/>
        </w:rPr>
        <w:t> and </w:t>
      </w:r>
      <w:r w:rsidRPr="003D3622">
        <w:rPr>
          <w:b/>
          <w:bCs/>
          <w:color w:val="auto"/>
        </w:rPr>
        <w:t>where</w:t>
      </w:r>
      <w:r w:rsidRPr="003D3622">
        <w:rPr>
          <w:color w:val="auto"/>
        </w:rPr>
        <w:t> in the outcome title. Give additional facts so that an outsider can understand what your outcome title means. Describe the social actor (</w:t>
      </w:r>
      <w:r w:rsidRPr="003D3622">
        <w:rPr>
          <w:b/>
          <w:bCs/>
          <w:color w:val="auto"/>
        </w:rPr>
        <w:t>who</w:t>
      </w:r>
      <w:r w:rsidRPr="003D3622">
        <w:rPr>
          <w:color w:val="auto"/>
        </w:rPr>
        <w:t>) as specifically as possible and describe in max. 4 sentences </w:t>
      </w:r>
      <w:r w:rsidRPr="003D3622">
        <w:rPr>
          <w:b/>
          <w:bCs/>
          <w:color w:val="auto"/>
        </w:rPr>
        <w:t>what</w:t>
      </w:r>
      <w:r w:rsidRPr="003D3622">
        <w:rPr>
          <w:color w:val="auto"/>
        </w:rPr>
        <w:t> this actor did that was new or different. Be as specific as possible about </w:t>
      </w:r>
      <w:r w:rsidRPr="003D3622">
        <w:rPr>
          <w:b/>
          <w:bCs/>
          <w:color w:val="auto"/>
        </w:rPr>
        <w:t>when</w:t>
      </w:r>
      <w:r w:rsidRPr="003D3622">
        <w:rPr>
          <w:color w:val="auto"/>
        </w:rPr>
        <w:t> this happened and </w:t>
      </w:r>
      <w:r w:rsidRPr="003D3622">
        <w:rPr>
          <w:b/>
          <w:bCs/>
          <w:color w:val="auto"/>
        </w:rPr>
        <w:t>where</w:t>
      </w:r>
      <w:r w:rsidRPr="003D3622">
        <w:rPr>
          <w:color w:val="auto"/>
        </w:rPr>
        <w:t xml:space="preserve">. </w:t>
      </w:r>
    </w:p>
    <w:p xmlns:wp14="http://schemas.microsoft.com/office/word/2010/wordml" w:rsidRPr="002A5D16" w:rsidR="002344FC" w:rsidP="002344FC" w:rsidRDefault="002344FC" w14:paraId="6161F825" wp14:textId="77777777">
      <w:pPr>
        <w:pStyle w:val="MediumGrid1-Accent2"/>
        <w:numPr>
          <w:ilvl w:val="0"/>
          <w:numId w:val="1"/>
        </w:numPr>
      </w:pPr>
      <w:r w:rsidRPr="006B0DBF">
        <w:rPr>
          <w:b/>
          <w:u w:val="single"/>
        </w:rPr>
        <w:t>Expected /unexpected</w:t>
      </w:r>
      <w:r w:rsidRPr="006B0DBF">
        <w:t>: was the outcome expected or unexpected</w:t>
      </w:r>
      <w:r w:rsidRPr="006B0DBF">
        <w:rPr>
          <w:b/>
          <w:i/>
        </w:rPr>
        <w:t xml:space="preserve">? If the outcome was expected refer to the number of the outcome in your </w:t>
      </w:r>
      <w:r>
        <w:rPr>
          <w:b/>
          <w:i/>
        </w:rPr>
        <w:t>2022</w:t>
      </w:r>
      <w:r w:rsidRPr="006B0DBF">
        <w:rPr>
          <w:b/>
          <w:i/>
        </w:rPr>
        <w:t xml:space="preserve"> work plan</w:t>
      </w:r>
      <w:r w:rsidRPr="00250C8B">
        <w:t xml:space="preserve">, or a ‘yes’ if the outcome is not numbered. </w:t>
      </w:r>
      <w:r w:rsidRPr="006B0DBF">
        <w:rPr>
          <w:b/>
          <w:i/>
        </w:rPr>
        <w:t>If the outcome was unexpected add a ‘No’.</w:t>
      </w:r>
    </w:p>
    <w:p xmlns:wp14="http://schemas.microsoft.com/office/word/2010/wordml" w:rsidRPr="00250C8B" w:rsidR="002344FC" w:rsidP="002344FC" w:rsidRDefault="002344FC" w14:paraId="55CD084E" wp14:textId="77777777">
      <w:pPr>
        <w:pStyle w:val="MediumGrid1-Accent2"/>
        <w:numPr>
          <w:ilvl w:val="0"/>
          <w:numId w:val="1"/>
        </w:numPr>
      </w:pPr>
      <w:r w:rsidRPr="00250C8B">
        <w:rPr>
          <w:b/>
          <w:color w:val="auto"/>
          <w:u w:val="single"/>
        </w:rPr>
        <w:t>Positive or negative?:</w:t>
      </w:r>
      <w:r w:rsidRPr="00250C8B">
        <w:rPr>
          <w:color w:val="auto"/>
        </w:rPr>
        <w:t xml:space="preserve"> was </w:t>
      </w:r>
      <w:r w:rsidRPr="00250C8B">
        <w:t xml:space="preserve">the outcome a positive (put </w:t>
      </w:r>
      <w:r w:rsidRPr="00250C8B">
        <w:rPr>
          <w:b/>
          <w:sz w:val="24"/>
        </w:rPr>
        <w:t>‘+</w:t>
      </w:r>
      <w:r w:rsidRPr="00250C8B">
        <w:t xml:space="preserve">’) or negative change (put </w:t>
      </w:r>
      <w:r w:rsidRPr="00250C8B">
        <w:rPr>
          <w:b/>
          <w:sz w:val="24"/>
        </w:rPr>
        <w:t>‘-‘</w:t>
      </w:r>
      <w:r w:rsidRPr="00250C8B">
        <w:t xml:space="preserve">)? </w:t>
      </w:r>
    </w:p>
    <w:p xmlns:wp14="http://schemas.microsoft.com/office/word/2010/wordml" w:rsidRPr="002A5D16" w:rsidR="002344FC" w:rsidP="002344FC" w:rsidRDefault="002344FC" w14:paraId="7208D75C" wp14:textId="77777777">
      <w:pPr>
        <w:pStyle w:val="FootnoteText"/>
        <w:numPr>
          <w:ilvl w:val="0"/>
          <w:numId w:val="1"/>
        </w:numPr>
        <w:rPr>
          <w:color w:val="auto"/>
          <w:sz w:val="22"/>
        </w:rPr>
      </w:pPr>
      <w:r w:rsidRPr="0085577D">
        <w:rPr>
          <w:b/>
          <w:sz w:val="22"/>
          <w:u w:val="single"/>
        </w:rPr>
        <w:t>Significance:</w:t>
      </w:r>
      <w:r w:rsidRPr="0085577D">
        <w:rPr>
          <w:sz w:val="22"/>
        </w:rPr>
        <w:t xml:space="preserve"> Explain the </w:t>
      </w:r>
      <w:r w:rsidRPr="0085577D">
        <w:rPr>
          <w:b/>
          <w:sz w:val="22"/>
        </w:rPr>
        <w:t>significance</w:t>
      </w:r>
      <w:r w:rsidRPr="0085577D">
        <w:rPr>
          <w:sz w:val="22"/>
        </w:rPr>
        <w:t xml:space="preserve"> of the achieved outcome in relation to the end outcomes in the </w:t>
      </w:r>
      <w:r w:rsidRPr="002A5D16">
        <w:rPr>
          <w:color w:val="auto"/>
          <w:sz w:val="22"/>
        </w:rPr>
        <w:t xml:space="preserve">ToC briefly. </w:t>
      </w:r>
    </w:p>
    <w:p xmlns:wp14="http://schemas.microsoft.com/office/word/2010/wordml" w:rsidRPr="00657CC3" w:rsidR="002344FC" w:rsidP="002344FC" w:rsidRDefault="002344FC" w14:paraId="31B1F59E" wp14:textId="77777777">
      <w:pPr>
        <w:pStyle w:val="FootnoteText"/>
        <w:numPr>
          <w:ilvl w:val="0"/>
          <w:numId w:val="1"/>
        </w:numPr>
        <w:rPr>
          <w:sz w:val="22"/>
        </w:rPr>
      </w:pPr>
      <w:r w:rsidRPr="00F66D90">
        <w:rPr>
          <w:b/>
          <w:color w:val="auto"/>
          <w:sz w:val="22"/>
          <w:u w:val="single"/>
        </w:rPr>
        <w:t>Significance scale</w:t>
      </w:r>
      <w:r w:rsidRPr="00F66D90">
        <w:rPr>
          <w:b/>
          <w:color w:val="auto"/>
          <w:sz w:val="22"/>
        </w:rPr>
        <w:t xml:space="preserve">: </w:t>
      </w:r>
      <w:r w:rsidRPr="00F66D90">
        <w:rPr>
          <w:color w:val="auto"/>
          <w:sz w:val="22"/>
        </w:rPr>
        <w:t xml:space="preserve"> </w:t>
      </w:r>
      <w:r w:rsidRPr="00F66D90">
        <w:rPr>
          <w:color w:val="auto"/>
          <w:sz w:val="22"/>
          <w:lang w:val="en-US"/>
        </w:rPr>
        <w:t xml:space="preserve">How </w:t>
      </w:r>
      <w:r w:rsidRPr="00F66D90">
        <w:rPr>
          <w:sz w:val="22"/>
          <w:lang w:val="en-US"/>
        </w:rPr>
        <w:t>would you rate the significance of the change in relation to the goals of the programme? Please determine the level of significance and f</w:t>
      </w:r>
      <w:r w:rsidRPr="00F66D90">
        <w:rPr>
          <w:sz w:val="22"/>
        </w:rPr>
        <w:t xml:space="preserve">ill in a number between 0- 5: </w:t>
      </w:r>
      <w:r w:rsidRPr="005A27E3">
        <w:rPr>
          <w:b/>
          <w:sz w:val="22"/>
          <w:lang w:val="en-US"/>
        </w:rPr>
        <w:t xml:space="preserve">“The change/outcome is not significant” 0    -    1    -    2    -    3    -    4    -    5 “The change/outcome is vital for our long term ToC goals”. </w:t>
      </w:r>
    </w:p>
    <w:p xmlns:wp14="http://schemas.microsoft.com/office/word/2010/wordml" w:rsidRPr="00657CC3" w:rsidR="002344FC" w:rsidP="002344FC" w:rsidRDefault="002344FC" w14:paraId="721EA34B" wp14:textId="77777777">
      <w:pPr>
        <w:pStyle w:val="FootnoteText"/>
        <w:numPr>
          <w:ilvl w:val="0"/>
          <w:numId w:val="1"/>
        </w:numPr>
        <w:rPr>
          <w:sz w:val="22"/>
        </w:rPr>
      </w:pPr>
      <w:r w:rsidRPr="00DC38CA">
        <w:rPr>
          <w:b/>
          <w:sz w:val="22"/>
          <w:u w:val="single"/>
        </w:rPr>
        <w:t>Contribution</w:t>
      </w:r>
      <w:r>
        <w:rPr>
          <w:b/>
          <w:sz w:val="22"/>
        </w:rPr>
        <w:t xml:space="preserve"> (</w:t>
      </w:r>
      <w:r w:rsidRPr="00657CC3">
        <w:rPr>
          <w:b/>
          <w:sz w:val="22"/>
          <w:u w:val="single"/>
        </w:rPr>
        <w:t>Intervention(s))</w:t>
      </w:r>
      <w:r w:rsidRPr="00657CC3">
        <w:rPr>
          <w:b/>
          <w:sz w:val="22"/>
        </w:rPr>
        <w:t xml:space="preserve">: </w:t>
      </w:r>
      <w:r w:rsidRPr="00657CC3">
        <w:rPr>
          <w:sz w:val="22"/>
        </w:rPr>
        <w:t>Describe your</w:t>
      </w:r>
      <w:r w:rsidRPr="00657CC3">
        <w:rPr>
          <w:b/>
          <w:sz w:val="22"/>
        </w:rPr>
        <w:t xml:space="preserve"> interventions</w:t>
      </w:r>
      <w:r w:rsidRPr="00657CC3">
        <w:rPr>
          <w:sz w:val="22"/>
        </w:rPr>
        <w:t xml:space="preserve"> </w:t>
      </w:r>
      <w:r w:rsidRPr="00657CC3">
        <w:rPr>
          <w:b/>
          <w:sz w:val="22"/>
        </w:rPr>
        <w:t>that contributed</w:t>
      </w:r>
      <w:r w:rsidRPr="00657CC3">
        <w:rPr>
          <w:sz w:val="22"/>
        </w:rPr>
        <w:t xml:space="preserve"> to the outcome, and the ones of other organisations </w:t>
      </w:r>
      <w:r>
        <w:rPr>
          <w:sz w:val="22"/>
        </w:rPr>
        <w:t xml:space="preserve">that </w:t>
      </w:r>
      <w:r w:rsidRPr="00657CC3">
        <w:rPr>
          <w:sz w:val="22"/>
        </w:rPr>
        <w:t xml:space="preserve">where relevant/important. </w:t>
      </w:r>
      <w:r w:rsidRPr="00657CC3">
        <w:rPr>
          <w:b/>
          <w:i/>
          <w:sz w:val="22"/>
        </w:rPr>
        <w:t>NB: more than one activity/intervention can lead to an outcome, and one activity/ intervention can lead to more than one outcome.</w:t>
      </w:r>
    </w:p>
    <w:p xmlns:wp14="http://schemas.microsoft.com/office/word/2010/wordml" w:rsidRPr="0085577D" w:rsidR="002344FC" w:rsidP="002344FC" w:rsidRDefault="002344FC" w14:paraId="3A9A4FE5" wp14:textId="77777777">
      <w:pPr>
        <w:pStyle w:val="FootnoteText"/>
        <w:numPr>
          <w:ilvl w:val="0"/>
          <w:numId w:val="1"/>
        </w:numPr>
        <w:rPr>
          <w:sz w:val="22"/>
        </w:rPr>
      </w:pPr>
      <w:r w:rsidRPr="002A5D16">
        <w:rPr>
          <w:b/>
          <w:color w:val="auto"/>
          <w:sz w:val="22"/>
          <w:u w:val="single"/>
        </w:rPr>
        <w:t>Type of interventions</w:t>
      </w:r>
      <w:r w:rsidRPr="002A5D16">
        <w:rPr>
          <w:color w:val="auto"/>
          <w:sz w:val="22"/>
        </w:rPr>
        <w:t xml:space="preserve">: to be able to categorize and analyse the type of interventions that are </w:t>
      </w:r>
      <w:r w:rsidRPr="0085577D">
        <w:rPr>
          <w:sz w:val="22"/>
        </w:rPr>
        <w:t xml:space="preserve">successful please indicate the (main) type of intervention(s) that has led to the outcome. Use the numbers to put in this column of the following categories, e.g. put ‘2.4’ if the main activity to achieve the outcome was </w:t>
      </w:r>
      <w:r w:rsidRPr="0085577D">
        <w:rPr>
          <w:b/>
          <w:sz w:val="22"/>
          <w:lang w:val="en-US"/>
        </w:rPr>
        <w:t xml:space="preserve">documentation </w:t>
      </w:r>
      <w:r w:rsidRPr="0085577D">
        <w:rPr>
          <w:sz w:val="22"/>
          <w:lang w:val="en-US"/>
        </w:rPr>
        <w:t xml:space="preserve">&amp; </w:t>
      </w:r>
      <w:r w:rsidRPr="0085577D">
        <w:rPr>
          <w:b/>
          <w:sz w:val="22"/>
          <w:lang w:val="en-US"/>
        </w:rPr>
        <w:t>research</w:t>
      </w:r>
      <w:r w:rsidRPr="0085577D">
        <w:rPr>
          <w:sz w:val="22"/>
          <w:lang w:val="en-US"/>
        </w:rPr>
        <w:t xml:space="preserve"> (e.g.</w:t>
      </w:r>
      <w:r w:rsidRPr="0085577D">
        <w:rPr>
          <w:sz w:val="22"/>
        </w:rPr>
        <w:t xml:space="preserve"> case studies, evidence finding etc.) </w:t>
      </w:r>
      <w:r w:rsidRPr="0085577D">
        <w:rPr>
          <w:b/>
          <w:sz w:val="22"/>
        </w:rPr>
        <w:t>for dialogue</w:t>
      </w:r>
      <w:r w:rsidRPr="0085577D">
        <w:rPr>
          <w:sz w:val="22"/>
        </w:rPr>
        <w:t>:</w:t>
      </w:r>
    </w:p>
    <w:p xmlns:wp14="http://schemas.microsoft.com/office/word/2010/wordml" w:rsidRPr="001B19C9" w:rsidR="002344FC" w:rsidP="002344FC" w:rsidRDefault="002344FC" w14:paraId="6433CB01" wp14:textId="77777777">
      <w:pPr>
        <w:pStyle w:val="FootnoteText"/>
        <w:spacing w:before="120"/>
        <w:ind w:left="709"/>
        <w:rPr>
          <w:bCs/>
          <w:sz w:val="22"/>
          <w:lang w:val="en-US"/>
        </w:rPr>
      </w:pPr>
      <w:r w:rsidRPr="0085577D">
        <w:rPr>
          <w:b/>
          <w:sz w:val="22"/>
          <w:u w:val="single"/>
          <w:lang w:val="en-US"/>
        </w:rPr>
        <w:t>Capacity building (1)</w:t>
      </w:r>
      <w:r>
        <w:rPr>
          <w:b/>
          <w:sz w:val="22"/>
          <w:u w:val="single"/>
          <w:lang w:val="en-US"/>
        </w:rPr>
        <w:t>, e</w:t>
      </w:r>
      <w:r w:rsidRPr="001B19C9">
        <w:rPr>
          <w:bCs/>
          <w:sz w:val="22"/>
          <w:lang w:val="en-US"/>
        </w:rPr>
        <w:t>.g:</w:t>
      </w:r>
    </w:p>
    <w:p xmlns:wp14="http://schemas.microsoft.com/office/word/2010/wordml" w:rsidRPr="0085577D" w:rsidR="002344FC" w:rsidP="002344FC" w:rsidRDefault="002344FC" w14:paraId="47928773" wp14:textId="77777777">
      <w:pPr>
        <w:pStyle w:val="FootnoteText"/>
        <w:ind w:left="708"/>
        <w:rPr>
          <w:sz w:val="22"/>
          <w:lang w:val="en-US"/>
        </w:rPr>
      </w:pPr>
      <w:r w:rsidRPr="0085577D">
        <w:rPr>
          <w:rFonts w:ascii="Segoe UI Symbol" w:hAnsi="Segoe UI Symbol" w:cs="Segoe UI Symbol"/>
          <w:sz w:val="22"/>
        </w:rPr>
        <w:t>☐</w:t>
      </w:r>
      <w:r w:rsidRPr="0085577D">
        <w:rPr>
          <w:sz w:val="22"/>
        </w:rPr>
        <w:t xml:space="preserve"> </w:t>
      </w:r>
      <w:r w:rsidRPr="0085577D">
        <w:rPr>
          <w:b/>
          <w:sz w:val="22"/>
        </w:rPr>
        <w:t>1.1</w:t>
      </w:r>
      <w:r w:rsidRPr="0085577D">
        <w:rPr>
          <w:sz w:val="22"/>
        </w:rPr>
        <w:t xml:space="preserve"> </w:t>
      </w:r>
      <w:r w:rsidRPr="0085577D">
        <w:rPr>
          <w:b/>
          <w:sz w:val="22"/>
          <w:lang w:val="en-US"/>
        </w:rPr>
        <w:t>Trainings</w:t>
      </w:r>
      <w:r w:rsidRPr="0085577D">
        <w:rPr>
          <w:sz w:val="22"/>
          <w:lang w:val="en-US"/>
        </w:rPr>
        <w:t xml:space="preserve">, workshops, technical assistance etc. aiming to build capacity &amp; skills; </w:t>
      </w:r>
    </w:p>
    <w:p xmlns:wp14="http://schemas.microsoft.com/office/word/2010/wordml" w:rsidRPr="0085577D" w:rsidR="002344FC" w:rsidP="002344FC" w:rsidRDefault="002344FC" w14:paraId="64CBEAEE" wp14:textId="77777777">
      <w:pPr>
        <w:pStyle w:val="FootnoteText"/>
        <w:ind w:left="708"/>
        <w:rPr>
          <w:sz w:val="22"/>
          <w:lang w:val="en-US"/>
        </w:rPr>
      </w:pPr>
      <w:r w:rsidRPr="0085577D">
        <w:rPr>
          <w:rFonts w:ascii="Segoe UI Symbol" w:hAnsi="Segoe UI Symbol" w:cs="Segoe UI Symbol"/>
          <w:sz w:val="22"/>
        </w:rPr>
        <w:t>☐</w:t>
      </w:r>
      <w:r w:rsidRPr="0085577D">
        <w:rPr>
          <w:sz w:val="22"/>
        </w:rPr>
        <w:t xml:space="preserve"> </w:t>
      </w:r>
      <w:r w:rsidRPr="0085577D">
        <w:rPr>
          <w:b/>
          <w:sz w:val="22"/>
        </w:rPr>
        <w:t>1.2</w:t>
      </w:r>
      <w:r w:rsidRPr="0085577D">
        <w:rPr>
          <w:sz w:val="22"/>
        </w:rPr>
        <w:t xml:space="preserve"> </w:t>
      </w:r>
      <w:r w:rsidRPr="0085577D">
        <w:rPr>
          <w:b/>
          <w:sz w:val="22"/>
          <w:lang w:val="en-US"/>
        </w:rPr>
        <w:t>Coaching</w:t>
      </w:r>
      <w:r w:rsidRPr="0085577D">
        <w:rPr>
          <w:sz w:val="22"/>
          <w:lang w:val="en-US"/>
        </w:rPr>
        <w:t>, consulting, mentoring etc. to build capacity &amp; skills;</w:t>
      </w:r>
    </w:p>
    <w:p xmlns:wp14="http://schemas.microsoft.com/office/word/2010/wordml" w:rsidRPr="0085577D" w:rsidR="002344FC" w:rsidP="002344FC" w:rsidRDefault="002344FC" w14:paraId="692C0F5C" wp14:textId="77777777">
      <w:pPr>
        <w:pStyle w:val="FootnoteText"/>
        <w:ind w:left="708"/>
        <w:rPr>
          <w:sz w:val="22"/>
          <w:lang w:val="en-US"/>
        </w:rPr>
      </w:pPr>
      <w:r w:rsidRPr="0085577D">
        <w:rPr>
          <w:rFonts w:ascii="Segoe UI Symbol" w:hAnsi="Segoe UI Symbol" w:cs="Segoe UI Symbol"/>
          <w:sz w:val="22"/>
        </w:rPr>
        <w:t>☐</w:t>
      </w:r>
      <w:r w:rsidRPr="0085577D">
        <w:rPr>
          <w:sz w:val="22"/>
        </w:rPr>
        <w:t xml:space="preserve"> </w:t>
      </w:r>
      <w:r w:rsidRPr="0085577D">
        <w:rPr>
          <w:b/>
          <w:sz w:val="22"/>
        </w:rPr>
        <w:t>1.3</w:t>
      </w:r>
      <w:r w:rsidRPr="0085577D">
        <w:rPr>
          <w:sz w:val="22"/>
        </w:rPr>
        <w:t xml:space="preserve"> </w:t>
      </w:r>
      <w:r w:rsidRPr="0085577D">
        <w:rPr>
          <w:sz w:val="22"/>
          <w:lang w:val="en-US"/>
        </w:rPr>
        <w:t xml:space="preserve">Field </w:t>
      </w:r>
      <w:r w:rsidRPr="0085577D">
        <w:rPr>
          <w:b/>
          <w:sz w:val="22"/>
          <w:lang w:val="en-US"/>
        </w:rPr>
        <w:t>visits</w:t>
      </w:r>
      <w:r w:rsidRPr="0085577D">
        <w:rPr>
          <w:sz w:val="22"/>
          <w:lang w:val="en-US"/>
        </w:rPr>
        <w:t>, exchange visits; exchange of lessons learned between actors</w:t>
      </w:r>
    </w:p>
    <w:p xmlns:wp14="http://schemas.microsoft.com/office/word/2010/wordml" w:rsidRPr="0085577D" w:rsidR="002344FC" w:rsidP="002344FC" w:rsidRDefault="002344FC" w14:paraId="432D336C" wp14:textId="77777777">
      <w:pPr>
        <w:pStyle w:val="FootnoteText"/>
        <w:ind w:left="708"/>
        <w:rPr>
          <w:sz w:val="22"/>
          <w:lang w:val="en-US"/>
        </w:rPr>
      </w:pPr>
      <w:r w:rsidRPr="0085577D">
        <w:rPr>
          <w:rFonts w:hint="eastAsia" w:ascii="MS Gothic" w:hAnsi="MS Gothic" w:eastAsia="MS Gothic"/>
          <w:sz w:val="22"/>
        </w:rPr>
        <w:t>☐</w:t>
      </w:r>
      <w:r w:rsidRPr="0085577D">
        <w:rPr>
          <w:b/>
          <w:sz w:val="22"/>
          <w:lang w:val="en-US"/>
        </w:rPr>
        <w:t>1.4</w:t>
      </w:r>
      <w:r w:rsidRPr="0085577D">
        <w:rPr>
          <w:sz w:val="22"/>
          <w:lang w:val="en-US"/>
        </w:rPr>
        <w:t xml:space="preserve"> Development, implementation of- and capacity building through </w:t>
      </w:r>
      <w:r w:rsidRPr="0085577D">
        <w:rPr>
          <w:b/>
          <w:sz w:val="22"/>
          <w:lang w:val="en-US"/>
        </w:rPr>
        <w:t>pilot projects;</w:t>
      </w:r>
      <w:r w:rsidRPr="0085577D">
        <w:rPr>
          <w:sz w:val="22"/>
          <w:lang w:val="en-US"/>
        </w:rPr>
        <w:t xml:space="preserve"> </w:t>
      </w:r>
    </w:p>
    <w:p xmlns:wp14="http://schemas.microsoft.com/office/word/2010/wordml" w:rsidRPr="0085577D" w:rsidR="002344FC" w:rsidP="002344FC" w:rsidRDefault="002344FC" w14:paraId="27592AB6" wp14:textId="77777777">
      <w:pPr>
        <w:pStyle w:val="FootnoteText"/>
        <w:ind w:left="708"/>
        <w:rPr>
          <w:sz w:val="22"/>
          <w:lang w:val="en-US"/>
        </w:rPr>
      </w:pPr>
      <w:r w:rsidRPr="0085577D">
        <w:rPr>
          <w:rFonts w:ascii="Segoe UI Symbol" w:hAnsi="Segoe UI Symbol" w:cs="Segoe UI Symbol"/>
          <w:sz w:val="22"/>
        </w:rPr>
        <w:t>☐</w:t>
      </w:r>
      <w:r w:rsidRPr="0085577D">
        <w:rPr>
          <w:sz w:val="22"/>
        </w:rPr>
        <w:t xml:space="preserve"> </w:t>
      </w:r>
      <w:r w:rsidRPr="0085577D">
        <w:rPr>
          <w:b/>
          <w:sz w:val="22"/>
          <w:lang w:val="en-US"/>
        </w:rPr>
        <w:t>1.5</w:t>
      </w:r>
      <w:r w:rsidRPr="0085577D">
        <w:rPr>
          <w:sz w:val="22"/>
          <w:lang w:val="en-US"/>
        </w:rPr>
        <w:t xml:space="preserve"> Awareness raising, sensitization, social events, media outreach, etc., aiming at </w:t>
      </w:r>
      <w:r w:rsidRPr="0085577D">
        <w:rPr>
          <w:b/>
          <w:sz w:val="22"/>
          <w:lang w:val="en-US"/>
        </w:rPr>
        <w:t xml:space="preserve">information dissemination, </w:t>
      </w:r>
      <w:r w:rsidRPr="0085577D">
        <w:rPr>
          <w:sz w:val="22"/>
          <w:lang w:val="en-US"/>
        </w:rPr>
        <w:t xml:space="preserve">including the development of material for these purposes. </w:t>
      </w:r>
    </w:p>
    <w:p xmlns:wp14="http://schemas.microsoft.com/office/word/2010/wordml" w:rsidRPr="0085577D" w:rsidR="002344FC" w:rsidP="002344FC" w:rsidRDefault="002344FC" w14:paraId="0BC2F3CA" wp14:textId="77777777">
      <w:pPr>
        <w:pStyle w:val="FootnoteText"/>
        <w:ind w:left="708"/>
        <w:rPr>
          <w:i/>
          <w:sz w:val="22"/>
          <w:lang w:val="en-US"/>
        </w:rPr>
      </w:pPr>
      <w:r w:rsidRPr="0085577D">
        <w:rPr>
          <w:rFonts w:ascii="Segoe UI Symbol" w:hAnsi="Segoe UI Symbol" w:cs="Segoe UI Symbol"/>
          <w:sz w:val="22"/>
        </w:rPr>
        <w:t>☐</w:t>
      </w:r>
      <w:r w:rsidRPr="0085577D">
        <w:rPr>
          <w:sz w:val="22"/>
        </w:rPr>
        <w:t xml:space="preserve"> </w:t>
      </w:r>
      <w:r w:rsidRPr="0085577D">
        <w:rPr>
          <w:b/>
          <w:sz w:val="22"/>
        </w:rPr>
        <w:t>1.6</w:t>
      </w:r>
      <w:r w:rsidRPr="0085577D">
        <w:rPr>
          <w:sz w:val="22"/>
        </w:rPr>
        <w:t xml:space="preserve"> </w:t>
      </w:r>
      <w:r w:rsidRPr="0085577D">
        <w:rPr>
          <w:sz w:val="22"/>
          <w:lang w:val="en-US"/>
        </w:rPr>
        <w:t xml:space="preserve">Documentation &amp; </w:t>
      </w:r>
      <w:r w:rsidRPr="0085577D">
        <w:rPr>
          <w:b/>
          <w:sz w:val="22"/>
          <w:lang w:val="en-US"/>
        </w:rPr>
        <w:t>research</w:t>
      </w:r>
      <w:r w:rsidRPr="0085577D">
        <w:rPr>
          <w:sz w:val="22"/>
          <w:lang w:val="en-US"/>
        </w:rPr>
        <w:t xml:space="preserve"> initiatives for capacity building interventions.</w:t>
      </w:r>
    </w:p>
    <w:p xmlns:wp14="http://schemas.microsoft.com/office/word/2010/wordml" w:rsidRPr="0005361C" w:rsidR="002344FC" w:rsidP="002344FC" w:rsidRDefault="002344FC" w14:paraId="1C331AEC" wp14:textId="77777777">
      <w:pPr>
        <w:pStyle w:val="FootnoteText"/>
        <w:spacing w:before="120"/>
        <w:ind w:left="709"/>
        <w:rPr>
          <w:bCs/>
          <w:sz w:val="22"/>
          <w:lang w:val="en-US"/>
        </w:rPr>
      </w:pPr>
      <w:r w:rsidRPr="0085577D">
        <w:rPr>
          <w:b/>
          <w:sz w:val="22"/>
          <w:u w:val="single"/>
          <w:lang w:val="en-US"/>
        </w:rPr>
        <w:t>Dialogue</w:t>
      </w:r>
      <w:r>
        <w:rPr>
          <w:b/>
          <w:sz w:val="22"/>
          <w:u w:val="single"/>
          <w:lang w:val="en-US"/>
        </w:rPr>
        <w:t xml:space="preserve"> and coalition building</w:t>
      </w:r>
      <w:r w:rsidRPr="0085577D">
        <w:rPr>
          <w:b/>
          <w:sz w:val="22"/>
          <w:u w:val="single"/>
          <w:lang w:val="en-US"/>
        </w:rPr>
        <w:t xml:space="preserve"> (2)</w:t>
      </w:r>
      <w:r>
        <w:rPr>
          <w:b/>
          <w:sz w:val="22"/>
          <w:u w:val="single"/>
          <w:lang w:val="en-US"/>
        </w:rPr>
        <w:t>, e</w:t>
      </w:r>
      <w:r>
        <w:rPr>
          <w:bCs/>
          <w:sz w:val="22"/>
          <w:lang w:val="en-US"/>
        </w:rPr>
        <w:t>.g.:</w:t>
      </w:r>
    </w:p>
    <w:p xmlns:wp14="http://schemas.microsoft.com/office/word/2010/wordml" w:rsidRPr="0085577D" w:rsidR="002344FC" w:rsidP="002344FC" w:rsidRDefault="002344FC" w14:paraId="6FC1E566" wp14:textId="77777777">
      <w:pPr>
        <w:pStyle w:val="FootnoteText"/>
        <w:ind w:left="708"/>
        <w:rPr>
          <w:sz w:val="22"/>
          <w:lang w:val="en-US"/>
        </w:rPr>
      </w:pPr>
      <w:r w:rsidRPr="0085577D">
        <w:rPr>
          <w:rFonts w:ascii="Segoe UI Symbol" w:hAnsi="Segoe UI Symbol" w:cs="Segoe UI Symbol"/>
          <w:sz w:val="22"/>
        </w:rPr>
        <w:t>☐</w:t>
      </w:r>
      <w:r w:rsidRPr="0085577D">
        <w:rPr>
          <w:sz w:val="22"/>
        </w:rPr>
        <w:t xml:space="preserve"> </w:t>
      </w:r>
      <w:r w:rsidRPr="0085577D">
        <w:rPr>
          <w:b/>
          <w:sz w:val="22"/>
        </w:rPr>
        <w:t>2.1</w:t>
      </w:r>
      <w:r w:rsidRPr="0085577D">
        <w:rPr>
          <w:sz w:val="22"/>
        </w:rPr>
        <w:t xml:space="preserve"> </w:t>
      </w:r>
      <w:r w:rsidRPr="0085577D">
        <w:rPr>
          <w:b/>
          <w:sz w:val="22"/>
          <w:lang w:val="en-US"/>
        </w:rPr>
        <w:t>Coalition building</w:t>
      </w:r>
      <w:r w:rsidRPr="0085577D">
        <w:rPr>
          <w:sz w:val="22"/>
          <w:lang w:val="en-US"/>
        </w:rPr>
        <w:t>, networking, linking public, private and/or civil actors;</w:t>
      </w:r>
    </w:p>
    <w:p xmlns:wp14="http://schemas.microsoft.com/office/word/2010/wordml" w:rsidRPr="0085577D" w:rsidR="002344FC" w:rsidP="002344FC" w:rsidRDefault="002344FC" w14:paraId="2C2ADF7C" wp14:textId="77777777">
      <w:pPr>
        <w:pStyle w:val="FootnoteText"/>
        <w:ind w:left="708"/>
        <w:rPr>
          <w:sz w:val="22"/>
          <w:lang w:val="en-US"/>
        </w:rPr>
      </w:pPr>
      <w:r w:rsidRPr="0085577D">
        <w:rPr>
          <w:rFonts w:ascii="Segoe UI Symbol" w:hAnsi="Segoe UI Symbol" w:cs="Segoe UI Symbol"/>
          <w:sz w:val="22"/>
        </w:rPr>
        <w:t>☐</w:t>
      </w:r>
      <w:r w:rsidRPr="0085577D">
        <w:rPr>
          <w:b/>
          <w:sz w:val="22"/>
        </w:rPr>
        <w:t xml:space="preserve"> </w:t>
      </w:r>
      <w:r w:rsidRPr="0085577D">
        <w:rPr>
          <w:b/>
          <w:sz w:val="22"/>
          <w:lang w:val="en-US"/>
        </w:rPr>
        <w:t>2.2 Dialogue</w:t>
      </w:r>
      <w:r w:rsidRPr="0085577D">
        <w:rPr>
          <w:sz w:val="22"/>
          <w:lang w:val="en-US"/>
        </w:rPr>
        <w:t>, consultative meetings, participation in multi-stakeholder processes, (e.g. participatory planning, joint analysis, policy development, mediation etc.);</w:t>
      </w:r>
    </w:p>
    <w:p xmlns:wp14="http://schemas.microsoft.com/office/word/2010/wordml" w:rsidRPr="0085577D" w:rsidR="002344FC" w:rsidP="002344FC" w:rsidRDefault="002344FC" w14:paraId="3D229F64" wp14:textId="77777777">
      <w:pPr>
        <w:pStyle w:val="FootnoteText"/>
        <w:ind w:left="708"/>
        <w:rPr>
          <w:sz w:val="22"/>
          <w:lang w:val="en-US"/>
        </w:rPr>
      </w:pPr>
      <w:r w:rsidRPr="0085577D">
        <w:rPr>
          <w:rFonts w:ascii="Segoe UI Symbol" w:hAnsi="Segoe UI Symbol" w:cs="Segoe UI Symbol"/>
          <w:sz w:val="22"/>
        </w:rPr>
        <w:t>☐</w:t>
      </w:r>
      <w:r w:rsidRPr="0085577D">
        <w:rPr>
          <w:sz w:val="22"/>
        </w:rPr>
        <w:t xml:space="preserve"> </w:t>
      </w:r>
      <w:r w:rsidRPr="0085577D">
        <w:rPr>
          <w:b/>
          <w:sz w:val="22"/>
        </w:rPr>
        <w:t>2.3</w:t>
      </w:r>
      <w:r w:rsidRPr="0085577D">
        <w:rPr>
          <w:sz w:val="22"/>
        </w:rPr>
        <w:t xml:space="preserve"> </w:t>
      </w:r>
      <w:r w:rsidRPr="0085577D">
        <w:rPr>
          <w:b/>
          <w:sz w:val="22"/>
          <w:lang w:val="en-US"/>
        </w:rPr>
        <w:t xml:space="preserve">Collaborative actions </w:t>
      </w:r>
      <w:r w:rsidRPr="0085577D">
        <w:rPr>
          <w:sz w:val="22"/>
          <w:lang w:val="en-US"/>
        </w:rPr>
        <w:t>with public, private and/or civil actors, including summits, conferences, etc.;</w:t>
      </w:r>
    </w:p>
    <w:p xmlns:wp14="http://schemas.microsoft.com/office/word/2010/wordml" w:rsidRPr="0085577D" w:rsidR="002344FC" w:rsidP="002344FC" w:rsidRDefault="002344FC" w14:paraId="2EA3F6CB" wp14:textId="77777777">
      <w:pPr>
        <w:pStyle w:val="FootnoteText"/>
        <w:ind w:left="708"/>
        <w:rPr>
          <w:sz w:val="22"/>
          <w:lang w:val="en-US"/>
        </w:rPr>
      </w:pPr>
      <w:r w:rsidRPr="0085577D">
        <w:rPr>
          <w:rFonts w:ascii="Segoe UI Symbol" w:hAnsi="Segoe UI Symbol" w:cs="Segoe UI Symbol"/>
          <w:sz w:val="22"/>
        </w:rPr>
        <w:t>☐</w:t>
      </w:r>
      <w:r w:rsidRPr="0085577D">
        <w:rPr>
          <w:sz w:val="22"/>
        </w:rPr>
        <w:t xml:space="preserve"> </w:t>
      </w:r>
      <w:r w:rsidRPr="0085577D">
        <w:rPr>
          <w:b/>
          <w:sz w:val="22"/>
        </w:rPr>
        <w:t>2.4</w:t>
      </w:r>
      <w:r w:rsidRPr="0085577D">
        <w:rPr>
          <w:sz w:val="22"/>
        </w:rPr>
        <w:t xml:space="preserve"> </w:t>
      </w:r>
      <w:r w:rsidRPr="00201981">
        <w:rPr>
          <w:b/>
          <w:sz w:val="22"/>
          <w:lang w:val="en-US"/>
        </w:rPr>
        <w:t xml:space="preserve">Documentation </w:t>
      </w:r>
      <w:r w:rsidRPr="0085577D">
        <w:rPr>
          <w:sz w:val="22"/>
          <w:lang w:val="en-US"/>
        </w:rPr>
        <w:t xml:space="preserve">&amp; </w:t>
      </w:r>
      <w:r w:rsidRPr="0085577D">
        <w:rPr>
          <w:b/>
          <w:sz w:val="22"/>
          <w:lang w:val="en-US"/>
        </w:rPr>
        <w:t>research</w:t>
      </w:r>
      <w:r w:rsidRPr="0085577D">
        <w:rPr>
          <w:sz w:val="22"/>
          <w:lang w:val="en-US"/>
        </w:rPr>
        <w:t xml:space="preserve"> initiatives (e.g.</w:t>
      </w:r>
      <w:r w:rsidRPr="0085577D">
        <w:rPr>
          <w:sz w:val="22"/>
        </w:rPr>
        <w:t xml:space="preserve"> case studies, evidence finding etc.) </w:t>
      </w:r>
      <w:r w:rsidRPr="00201981">
        <w:rPr>
          <w:sz w:val="22"/>
          <w:u w:val="single"/>
        </w:rPr>
        <w:t>for dialogue</w:t>
      </w:r>
    </w:p>
    <w:p xmlns:wp14="http://schemas.microsoft.com/office/word/2010/wordml" w:rsidRPr="00E466C6" w:rsidR="002344FC" w:rsidP="002344FC" w:rsidRDefault="002344FC" w14:paraId="2FB90E14" wp14:textId="77777777">
      <w:pPr>
        <w:pStyle w:val="FootnoteText"/>
        <w:spacing w:before="120"/>
        <w:ind w:left="709"/>
        <w:rPr>
          <w:bCs/>
          <w:sz w:val="22"/>
          <w:u w:val="single"/>
        </w:rPr>
      </w:pPr>
      <w:r>
        <w:rPr>
          <w:b/>
          <w:sz w:val="22"/>
          <w:u w:val="single"/>
          <w:lang w:val="en-US"/>
        </w:rPr>
        <w:t>Lobby &amp; advocacy</w:t>
      </w:r>
      <w:r w:rsidRPr="0085577D">
        <w:rPr>
          <w:b/>
          <w:sz w:val="22"/>
          <w:u w:val="single"/>
          <w:lang w:val="en-US"/>
        </w:rPr>
        <w:t xml:space="preserve"> (3)</w:t>
      </w:r>
      <w:r>
        <w:rPr>
          <w:b/>
          <w:sz w:val="22"/>
          <w:u w:val="single"/>
          <w:lang w:val="en-US"/>
        </w:rPr>
        <w:t xml:space="preserve">, </w:t>
      </w:r>
    </w:p>
    <w:p xmlns:wp14="http://schemas.microsoft.com/office/word/2010/wordml" w:rsidRPr="0085577D" w:rsidR="002344FC" w:rsidP="002344FC" w:rsidRDefault="002344FC" w14:paraId="40B11659" wp14:textId="77777777">
      <w:pPr>
        <w:pStyle w:val="FootnoteText"/>
        <w:ind w:left="708"/>
        <w:rPr>
          <w:sz w:val="22"/>
        </w:rPr>
      </w:pPr>
      <w:r w:rsidRPr="0085577D">
        <w:rPr>
          <w:rFonts w:ascii="Segoe UI Symbol" w:hAnsi="Segoe UI Symbol" w:cs="Segoe UI Symbol"/>
          <w:b/>
          <w:sz w:val="22"/>
        </w:rPr>
        <w:t>☐</w:t>
      </w:r>
      <w:r w:rsidRPr="0085577D">
        <w:rPr>
          <w:sz w:val="22"/>
        </w:rPr>
        <w:t xml:space="preserve"> </w:t>
      </w:r>
      <w:r w:rsidRPr="0085577D">
        <w:rPr>
          <w:b/>
          <w:sz w:val="22"/>
        </w:rPr>
        <w:t>3.1</w:t>
      </w:r>
      <w:r w:rsidRPr="0085577D">
        <w:rPr>
          <w:sz w:val="22"/>
        </w:rPr>
        <w:t xml:space="preserve"> </w:t>
      </w:r>
      <w:r w:rsidRPr="0085577D">
        <w:rPr>
          <w:b/>
          <w:sz w:val="22"/>
        </w:rPr>
        <w:t>Advocacy</w:t>
      </w:r>
      <w:r w:rsidRPr="0085577D">
        <w:rPr>
          <w:sz w:val="22"/>
        </w:rPr>
        <w:t>, mobilize public pressure, including demonstrations, petitions, campaigning, media outreach, etc.;</w:t>
      </w:r>
    </w:p>
    <w:p xmlns:wp14="http://schemas.microsoft.com/office/word/2010/wordml" w:rsidRPr="0085577D" w:rsidR="002344FC" w:rsidP="002344FC" w:rsidRDefault="002344FC" w14:paraId="7EA7A338" wp14:textId="77777777">
      <w:pPr>
        <w:pStyle w:val="FootnoteText"/>
        <w:ind w:left="708"/>
        <w:rPr>
          <w:sz w:val="22"/>
        </w:rPr>
      </w:pPr>
      <w:r w:rsidRPr="0085577D">
        <w:rPr>
          <w:rFonts w:ascii="Segoe UI Symbol" w:hAnsi="Segoe UI Symbol" w:cs="Segoe UI Symbol"/>
          <w:sz w:val="22"/>
        </w:rPr>
        <w:t>☐</w:t>
      </w:r>
      <w:r w:rsidRPr="0085577D">
        <w:rPr>
          <w:sz w:val="22"/>
        </w:rPr>
        <w:t xml:space="preserve"> </w:t>
      </w:r>
      <w:r w:rsidRPr="0085577D">
        <w:rPr>
          <w:b/>
          <w:sz w:val="22"/>
        </w:rPr>
        <w:t>3.2</w:t>
      </w:r>
      <w:r w:rsidRPr="0085577D">
        <w:rPr>
          <w:sz w:val="22"/>
        </w:rPr>
        <w:t xml:space="preserve"> </w:t>
      </w:r>
      <w:r w:rsidRPr="0085577D">
        <w:rPr>
          <w:b/>
          <w:sz w:val="22"/>
        </w:rPr>
        <w:t>Lobby</w:t>
      </w:r>
      <w:r w:rsidRPr="0085577D">
        <w:rPr>
          <w:sz w:val="22"/>
        </w:rPr>
        <w:t>, including (in)formal meetings, the development &amp; dissemination of policy briefs;</w:t>
      </w:r>
    </w:p>
    <w:p xmlns:wp14="http://schemas.microsoft.com/office/word/2010/wordml" w:rsidRPr="0085577D" w:rsidR="002344FC" w:rsidP="002344FC" w:rsidRDefault="002344FC" w14:paraId="4264B439" wp14:textId="77777777">
      <w:pPr>
        <w:pStyle w:val="FootnoteText"/>
        <w:ind w:left="708"/>
        <w:rPr>
          <w:sz w:val="22"/>
        </w:rPr>
      </w:pPr>
      <w:r w:rsidRPr="0085577D">
        <w:rPr>
          <w:rFonts w:ascii="Segoe UI Symbol" w:hAnsi="Segoe UI Symbol" w:cs="Segoe UI Symbol"/>
          <w:sz w:val="22"/>
        </w:rPr>
        <w:t>☐</w:t>
      </w:r>
      <w:r w:rsidRPr="0085577D">
        <w:rPr>
          <w:sz w:val="22"/>
        </w:rPr>
        <w:t xml:space="preserve"> </w:t>
      </w:r>
      <w:r w:rsidRPr="0085577D">
        <w:rPr>
          <w:b/>
          <w:sz w:val="22"/>
        </w:rPr>
        <w:t>3.3</w:t>
      </w:r>
      <w:r w:rsidRPr="0085577D">
        <w:rPr>
          <w:sz w:val="22"/>
        </w:rPr>
        <w:t xml:space="preserve"> </w:t>
      </w:r>
      <w:r w:rsidRPr="0085577D">
        <w:rPr>
          <w:b/>
          <w:sz w:val="22"/>
        </w:rPr>
        <w:t>Litigation</w:t>
      </w:r>
      <w:r w:rsidRPr="0085577D">
        <w:rPr>
          <w:sz w:val="22"/>
        </w:rPr>
        <w:t xml:space="preserve"> and the use of grievance mechanisms (e.g. formal hearings, appealing to existing mediation procedures);</w:t>
      </w:r>
    </w:p>
    <w:p xmlns:wp14="http://schemas.microsoft.com/office/word/2010/wordml" w:rsidRPr="0085577D" w:rsidR="002344FC" w:rsidP="002344FC" w:rsidRDefault="002344FC" w14:paraId="1DE4AD32" wp14:textId="77777777">
      <w:pPr>
        <w:pStyle w:val="FootnoteText"/>
        <w:ind w:left="708"/>
        <w:rPr>
          <w:sz w:val="22"/>
        </w:rPr>
      </w:pPr>
      <w:r w:rsidRPr="0085577D">
        <w:rPr>
          <w:rFonts w:ascii="Segoe UI Symbol" w:hAnsi="Segoe UI Symbol" w:cs="Segoe UI Symbol"/>
          <w:sz w:val="22"/>
        </w:rPr>
        <w:t>☐</w:t>
      </w:r>
      <w:r w:rsidRPr="0085577D">
        <w:rPr>
          <w:sz w:val="22"/>
        </w:rPr>
        <w:t xml:space="preserve"> </w:t>
      </w:r>
      <w:r w:rsidRPr="0085577D">
        <w:rPr>
          <w:b/>
          <w:sz w:val="22"/>
        </w:rPr>
        <w:t>3.4</w:t>
      </w:r>
      <w:r w:rsidRPr="0085577D">
        <w:rPr>
          <w:sz w:val="22"/>
        </w:rPr>
        <w:t xml:space="preserve"> </w:t>
      </w:r>
      <w:r w:rsidRPr="00665E8B">
        <w:rPr>
          <w:b/>
          <w:sz w:val="22"/>
          <w:lang w:val="en-US"/>
        </w:rPr>
        <w:t xml:space="preserve">Documentation </w:t>
      </w:r>
      <w:r w:rsidRPr="0085577D">
        <w:rPr>
          <w:sz w:val="22"/>
          <w:lang w:val="en-US"/>
        </w:rPr>
        <w:t xml:space="preserve">&amp; </w:t>
      </w:r>
      <w:r w:rsidRPr="0085577D">
        <w:rPr>
          <w:b/>
          <w:sz w:val="22"/>
          <w:lang w:val="en-US"/>
        </w:rPr>
        <w:t>research</w:t>
      </w:r>
      <w:r w:rsidRPr="0085577D">
        <w:rPr>
          <w:sz w:val="22"/>
          <w:lang w:val="en-US"/>
        </w:rPr>
        <w:t xml:space="preserve"> initiatives (e.g.</w:t>
      </w:r>
      <w:r w:rsidRPr="0085577D">
        <w:rPr>
          <w:sz w:val="22"/>
        </w:rPr>
        <w:t xml:space="preserve"> case studies, evidence finding etc.) </w:t>
      </w:r>
      <w:r w:rsidRPr="00201981">
        <w:rPr>
          <w:sz w:val="22"/>
          <w:u w:val="single"/>
        </w:rPr>
        <w:t>for lobby, advocacy &amp; litigation efforts</w:t>
      </w:r>
      <w:r w:rsidRPr="0085577D">
        <w:rPr>
          <w:sz w:val="22"/>
        </w:rPr>
        <w:t>.</w:t>
      </w:r>
    </w:p>
    <w:p xmlns:wp14="http://schemas.microsoft.com/office/word/2010/wordml" w:rsidRPr="00EE4235" w:rsidR="002344FC" w:rsidP="002344FC" w:rsidRDefault="002344FC" w14:paraId="35EA555F" wp14:textId="77777777">
      <w:pPr>
        <w:pStyle w:val="FootnoteText"/>
        <w:numPr>
          <w:ilvl w:val="0"/>
          <w:numId w:val="1"/>
        </w:numPr>
        <w:rPr>
          <w:sz w:val="22"/>
        </w:rPr>
      </w:pPr>
      <w:r w:rsidRPr="00EE4235">
        <w:rPr>
          <w:b/>
          <w:color w:val="auto"/>
          <w:sz w:val="22"/>
          <w:u w:val="single"/>
        </w:rPr>
        <w:t>Contribution scale</w:t>
      </w:r>
      <w:r w:rsidRPr="00EE4235">
        <w:rPr>
          <w:b/>
          <w:color w:val="auto"/>
          <w:sz w:val="22"/>
        </w:rPr>
        <w:t xml:space="preserve">: </w:t>
      </w:r>
      <w:r w:rsidRPr="00EE4235">
        <w:rPr>
          <w:color w:val="auto"/>
          <w:sz w:val="22"/>
          <w:lang w:val="en-US"/>
        </w:rPr>
        <w:t xml:space="preserve">How would you rate your organisations' contribution towards the outcome? </w:t>
      </w:r>
      <w:r w:rsidRPr="00EE4235">
        <w:rPr>
          <w:sz w:val="22"/>
          <w:lang w:val="en-US"/>
        </w:rPr>
        <w:t>Please determine the level of contribution and f</w:t>
      </w:r>
      <w:r w:rsidRPr="00EE4235">
        <w:rPr>
          <w:sz w:val="22"/>
        </w:rPr>
        <w:t xml:space="preserve">ill in a number between 0  - 5:. </w:t>
      </w:r>
      <w:r w:rsidRPr="00EE4235">
        <w:rPr>
          <w:b/>
          <w:sz w:val="22"/>
        </w:rPr>
        <w:t>“The outcome would also have been achieved without our contribution</w:t>
      </w:r>
      <w:r w:rsidRPr="00EE4235">
        <w:rPr>
          <w:b/>
          <w:bCs/>
          <w:sz w:val="22"/>
          <w:lang w:val="en-US"/>
        </w:rPr>
        <w:t xml:space="preserve">“ </w:t>
      </w:r>
      <w:r w:rsidRPr="00EE4235">
        <w:rPr>
          <w:b/>
          <w:sz w:val="22"/>
          <w:lang w:val="en-US"/>
        </w:rPr>
        <w:t>0 -  1  -   2  -  3  -  4  -  5   “T</w:t>
      </w:r>
      <w:r w:rsidRPr="00EE4235">
        <w:rPr>
          <w:b/>
          <w:bCs/>
          <w:sz w:val="22"/>
          <w:lang w:val="en-US"/>
        </w:rPr>
        <w:t>he outcome would not have been achieved without our intervention(s)“</w:t>
      </w:r>
    </w:p>
    <w:p xmlns:wp14="http://schemas.microsoft.com/office/word/2010/wordml" w:rsidR="002344FC" w:rsidP="002344FC" w:rsidRDefault="002344FC" w14:paraId="42EAE2BF" wp14:textId="77777777">
      <w:pPr>
        <w:pStyle w:val="FootnoteText"/>
        <w:numPr>
          <w:ilvl w:val="0"/>
          <w:numId w:val="1"/>
        </w:numPr>
        <w:rPr>
          <w:color w:val="auto"/>
          <w:sz w:val="22"/>
        </w:rPr>
      </w:pPr>
      <w:r w:rsidRPr="000F6B07">
        <w:rPr>
          <w:b/>
          <w:bCs/>
          <w:color w:val="auto"/>
          <w:sz w:val="22"/>
          <w:u w:val="single"/>
          <w:lang w:val="en-US"/>
        </w:rPr>
        <w:t>Evidence</w:t>
      </w:r>
      <w:r w:rsidRPr="000F6B07">
        <w:rPr>
          <w:b/>
          <w:bCs/>
          <w:i/>
          <w:iCs/>
          <w:color w:val="auto"/>
          <w:sz w:val="22"/>
          <w:lang w:val="en-US"/>
        </w:rPr>
        <w:t>:</w:t>
      </w:r>
      <w:r w:rsidRPr="000F6B07">
        <w:rPr>
          <w:color w:val="auto"/>
          <w:sz w:val="22"/>
          <w:lang w:val="en-US"/>
        </w:rPr>
        <w:t> On what sources of information is above information based? Where relevant provide web links, videos, photos, news articles, sound recordings, lobby documents, meeting reports, contracts, field reports, official government communication, public corporate information, etc.</w:t>
      </w:r>
      <w:r w:rsidRPr="000F6B07">
        <w:rPr>
          <w:color w:val="auto"/>
          <w:sz w:val="22"/>
        </w:rPr>
        <w:t> </w:t>
      </w:r>
    </w:p>
    <w:p xmlns:wp14="http://schemas.microsoft.com/office/word/2010/wordml" w:rsidR="002344FC" w:rsidP="002344FC" w:rsidRDefault="002344FC" w14:paraId="43D6B1D6" wp14:textId="77777777">
      <w:pPr>
        <w:pStyle w:val="FootnoteText"/>
        <w:rPr>
          <w:color w:val="auto"/>
          <w:sz w:val="22"/>
        </w:rPr>
      </w:pPr>
    </w:p>
    <w:p xmlns:wp14="http://schemas.microsoft.com/office/word/2010/wordml" w:rsidR="002344FC" w:rsidP="002344FC" w:rsidRDefault="002344FC" w14:paraId="17DBC151" wp14:textId="77777777">
      <w:pPr>
        <w:pStyle w:val="FootnoteText"/>
        <w:rPr>
          <w:color w:val="auto"/>
          <w:sz w:val="22"/>
        </w:rPr>
      </w:pPr>
    </w:p>
    <w:p xmlns:wp14="http://schemas.microsoft.com/office/word/2010/wordml" w:rsidR="002344FC" w:rsidP="002344FC" w:rsidRDefault="002344FC" w14:paraId="6F8BD81B" wp14:textId="77777777">
      <w:pPr>
        <w:pStyle w:val="FootnoteText"/>
        <w:rPr>
          <w:color w:val="auto"/>
          <w:sz w:val="22"/>
        </w:rPr>
      </w:pPr>
    </w:p>
    <w:p xmlns:wp14="http://schemas.microsoft.com/office/word/2010/wordml" w:rsidR="002344FC" w:rsidP="002344FC" w:rsidRDefault="002344FC" w14:paraId="369D9B07" wp14:textId="77777777">
      <w:pPr>
        <w:pStyle w:val="FootnoteText"/>
        <w:rPr>
          <w:b/>
          <w:color w:val="auto"/>
          <w:sz w:val="22"/>
        </w:rPr>
      </w:pPr>
      <w:r w:rsidRPr="0046721C">
        <w:rPr>
          <w:b/>
          <w:color w:val="auto"/>
          <w:sz w:val="22"/>
        </w:rPr>
        <w:t>PENHA-TBI Program Outcomes - in sum</w:t>
      </w:r>
    </w:p>
    <w:p xmlns:wp14="http://schemas.microsoft.com/office/word/2010/wordml" w:rsidR="002344FC" w:rsidP="002344FC" w:rsidRDefault="002344FC" w14:paraId="2613E9C1" wp14:textId="77777777">
      <w:pPr>
        <w:pStyle w:val="FootnoteText"/>
        <w:rPr>
          <w:b/>
          <w:color w:val="auto"/>
          <w:sz w:val="22"/>
        </w:rPr>
      </w:pPr>
    </w:p>
    <w:p xmlns:wp14="http://schemas.microsoft.com/office/word/2010/wordml" w:rsidR="002344FC" w:rsidP="002344FC" w:rsidRDefault="002344FC" w14:paraId="1309240C" wp14:textId="77777777">
      <w:pPr>
        <w:pStyle w:val="FootnoteText"/>
        <w:rPr>
          <w:color w:val="auto"/>
          <w:sz w:val="22"/>
        </w:rPr>
      </w:pPr>
      <w:r w:rsidRPr="004F1482">
        <w:rPr>
          <w:b/>
          <w:color w:val="auto"/>
          <w:sz w:val="22"/>
          <w:u w:val="single"/>
        </w:rPr>
        <w:t>National Drylands Restoration Strategy</w:t>
      </w:r>
      <w:r>
        <w:rPr>
          <w:color w:val="auto"/>
          <w:sz w:val="22"/>
        </w:rPr>
        <w:t xml:space="preserve"> endorsed by MoA and EFD – a strategy that combines livelihoods and conservation, with a set of agreed priorities and approaches, and a framework for coordinated implementation. </w:t>
      </w:r>
    </w:p>
    <w:p xmlns:wp14="http://schemas.microsoft.com/office/word/2010/wordml" w:rsidR="002344FC" w:rsidP="002344FC" w:rsidRDefault="002344FC" w14:paraId="1037B8A3" wp14:textId="77777777">
      <w:pPr>
        <w:pStyle w:val="FootnoteText"/>
        <w:rPr>
          <w:color w:val="auto"/>
          <w:sz w:val="22"/>
        </w:rPr>
      </w:pPr>
    </w:p>
    <w:p xmlns:wp14="http://schemas.microsoft.com/office/word/2010/wordml" w:rsidR="002344FC" w:rsidP="002344FC" w:rsidRDefault="002344FC" w14:paraId="7F7E6BFF" wp14:textId="77777777">
      <w:pPr>
        <w:pStyle w:val="FootnoteText"/>
        <w:rPr>
          <w:color w:val="auto"/>
          <w:sz w:val="22"/>
        </w:rPr>
      </w:pPr>
      <w:r>
        <w:rPr>
          <w:color w:val="auto"/>
          <w:sz w:val="22"/>
        </w:rPr>
        <w:t>This breaks the longstanding divergence between agriculture and environment, and between agriculture and the ministry responsible for the pastoral lowlands.</w:t>
      </w:r>
    </w:p>
    <w:p xmlns:wp14="http://schemas.microsoft.com/office/word/2010/wordml" w:rsidR="002344FC" w:rsidP="002344FC" w:rsidRDefault="002344FC" w14:paraId="687C6DE0" wp14:textId="77777777">
      <w:pPr>
        <w:pStyle w:val="FootnoteText"/>
        <w:rPr>
          <w:color w:val="auto"/>
          <w:sz w:val="22"/>
        </w:rPr>
      </w:pPr>
    </w:p>
    <w:p xmlns:wp14="http://schemas.microsoft.com/office/word/2010/wordml" w:rsidR="002344FC" w:rsidP="002344FC" w:rsidRDefault="002344FC" w14:paraId="00270935" wp14:textId="77777777">
      <w:pPr>
        <w:pStyle w:val="FootnoteText"/>
        <w:rPr>
          <w:color w:val="auto"/>
          <w:sz w:val="22"/>
        </w:rPr>
      </w:pPr>
      <w:r>
        <w:rPr>
          <w:color w:val="auto"/>
          <w:sz w:val="22"/>
        </w:rPr>
        <w:t>It establishes official backing for the core approaches advanced by PENHA and TBI, in a way that is difficult to reverse.</w:t>
      </w:r>
    </w:p>
    <w:p xmlns:wp14="http://schemas.microsoft.com/office/word/2010/wordml" w:rsidR="002344FC" w:rsidP="002344FC" w:rsidRDefault="002344FC" w14:paraId="5B2F9378" wp14:textId="77777777">
      <w:pPr>
        <w:pStyle w:val="FootnoteText"/>
        <w:rPr>
          <w:color w:val="auto"/>
          <w:sz w:val="22"/>
        </w:rPr>
      </w:pPr>
    </w:p>
    <w:p xmlns:wp14="http://schemas.microsoft.com/office/word/2010/wordml" w:rsidR="002344FC" w:rsidP="002344FC" w:rsidRDefault="002344FC" w14:paraId="5B82C832" wp14:textId="77777777">
      <w:pPr>
        <w:pStyle w:val="FootnoteText"/>
        <w:rPr>
          <w:color w:val="auto"/>
          <w:sz w:val="22"/>
        </w:rPr>
      </w:pPr>
      <w:r>
        <w:rPr>
          <w:color w:val="auto"/>
          <w:sz w:val="22"/>
        </w:rPr>
        <w:t>At the same time, our community rights study fed into the revision of the Forest Law and the associated federal regulations, with strengthened use rights (notably for sustainable timber harvesting) and a pathway to conditional community ownership of forests.</w:t>
      </w:r>
    </w:p>
    <w:p xmlns:wp14="http://schemas.microsoft.com/office/word/2010/wordml" w:rsidR="002344FC" w:rsidP="002344FC" w:rsidRDefault="002344FC" w14:paraId="58E6DD4E" wp14:textId="77777777">
      <w:pPr>
        <w:pStyle w:val="FootnoteText"/>
        <w:rPr>
          <w:color w:val="auto"/>
          <w:sz w:val="22"/>
        </w:rPr>
      </w:pPr>
    </w:p>
    <w:p xmlns:wp14="http://schemas.microsoft.com/office/word/2010/wordml" w:rsidR="002344FC" w:rsidP="002344FC" w:rsidRDefault="002344FC" w14:paraId="27E2C0EF" wp14:textId="77777777">
      <w:pPr>
        <w:pStyle w:val="FootnoteText"/>
        <w:rPr>
          <w:color w:val="auto"/>
          <w:sz w:val="22"/>
        </w:rPr>
      </w:pPr>
      <w:r>
        <w:rPr>
          <w:color w:val="auto"/>
          <w:sz w:val="22"/>
        </w:rPr>
        <w:t xml:space="preserve">This progress on policy and regulations is highly significant – </w:t>
      </w:r>
      <w:r w:rsidRPr="00CE46EB">
        <w:rPr>
          <w:b/>
          <w:color w:val="auto"/>
          <w:sz w:val="22"/>
          <w:u w:val="single"/>
        </w:rPr>
        <w:t>perhaps worth a rank of 5 on the scale</w:t>
      </w:r>
      <w:r>
        <w:rPr>
          <w:color w:val="auto"/>
          <w:sz w:val="22"/>
        </w:rPr>
        <w:t>, given the potentially game changing implications (even if implementation does not follow swiftly).</w:t>
      </w:r>
    </w:p>
    <w:p xmlns:wp14="http://schemas.microsoft.com/office/word/2010/wordml" w:rsidR="002344FC" w:rsidP="002344FC" w:rsidRDefault="002344FC" w14:paraId="7D3BEE8F" wp14:textId="77777777">
      <w:pPr>
        <w:pStyle w:val="FootnoteText"/>
        <w:rPr>
          <w:color w:val="auto"/>
          <w:sz w:val="22"/>
        </w:rPr>
      </w:pPr>
    </w:p>
    <w:p xmlns:wp14="http://schemas.microsoft.com/office/word/2010/wordml" w:rsidR="002344FC" w:rsidP="002344FC" w:rsidRDefault="002344FC" w14:paraId="3DFCC799" wp14:textId="77777777">
      <w:pPr>
        <w:pStyle w:val="FootnoteText"/>
        <w:rPr>
          <w:color w:val="auto"/>
          <w:sz w:val="22"/>
        </w:rPr>
      </w:pPr>
      <w:r>
        <w:rPr>
          <w:color w:val="auto"/>
          <w:sz w:val="22"/>
        </w:rPr>
        <w:t>Already, stepped up attention to the drylands and recognition of their importance to the achievement of Ethiopia’s NDC is being reflected in the design of the major donor supported programs.</w:t>
      </w:r>
    </w:p>
    <w:p xmlns:wp14="http://schemas.microsoft.com/office/word/2010/wordml" w:rsidR="002344FC" w:rsidP="002344FC" w:rsidRDefault="002344FC" w14:paraId="3B88899E" wp14:textId="77777777">
      <w:pPr>
        <w:pStyle w:val="FootnoteText"/>
        <w:rPr>
          <w:color w:val="auto"/>
          <w:sz w:val="22"/>
        </w:rPr>
      </w:pPr>
    </w:p>
    <w:p xmlns:wp14="http://schemas.microsoft.com/office/word/2010/wordml" w:rsidR="002344FC" w:rsidP="002344FC" w:rsidRDefault="002344FC" w14:paraId="69E2BB2B" wp14:textId="77777777">
      <w:pPr>
        <w:pStyle w:val="FootnoteText"/>
        <w:rPr>
          <w:color w:val="auto"/>
          <w:sz w:val="22"/>
        </w:rPr>
      </w:pPr>
    </w:p>
    <w:p xmlns:wp14="http://schemas.microsoft.com/office/word/2010/wordml" w:rsidR="002344FC" w:rsidP="002344FC" w:rsidRDefault="002344FC" w14:paraId="7B264CF5" wp14:textId="77777777">
      <w:pPr>
        <w:pStyle w:val="FootnoteText"/>
        <w:rPr>
          <w:color w:val="auto"/>
          <w:sz w:val="22"/>
        </w:rPr>
      </w:pPr>
      <w:r>
        <w:rPr>
          <w:color w:val="auto"/>
          <w:sz w:val="22"/>
        </w:rPr>
        <w:t xml:space="preserve">Our </w:t>
      </w:r>
      <w:r w:rsidRPr="004F1482">
        <w:rPr>
          <w:b/>
          <w:color w:val="auto"/>
          <w:sz w:val="22"/>
          <w:u w:val="single"/>
        </w:rPr>
        <w:t>policy-oriented studies</w:t>
      </w:r>
      <w:r>
        <w:rPr>
          <w:color w:val="auto"/>
          <w:sz w:val="22"/>
        </w:rPr>
        <w:t xml:space="preserve">, while very useful contributions, are much less significant. </w:t>
      </w:r>
      <w:r w:rsidRPr="00CE46EB">
        <w:rPr>
          <w:b/>
          <w:color w:val="auto"/>
          <w:sz w:val="22"/>
          <w:u w:val="single"/>
        </w:rPr>
        <w:t>Perhaps ranking 1 or 2 on the scale</w:t>
      </w:r>
      <w:r>
        <w:rPr>
          <w:color w:val="auto"/>
          <w:sz w:val="22"/>
        </w:rPr>
        <w:t xml:space="preserve">. They advance the debate, and present solid recommendations that are largely supported by EFD. But they do not provide clear paths to positive changes in policy and practice. </w:t>
      </w:r>
    </w:p>
    <w:p xmlns:wp14="http://schemas.microsoft.com/office/word/2010/wordml" w:rsidR="002344FC" w:rsidP="002344FC" w:rsidRDefault="002344FC" w14:paraId="57C0D796" wp14:textId="77777777">
      <w:pPr>
        <w:pStyle w:val="FootnoteText"/>
        <w:rPr>
          <w:color w:val="auto"/>
          <w:sz w:val="22"/>
        </w:rPr>
      </w:pPr>
    </w:p>
    <w:p xmlns:wp14="http://schemas.microsoft.com/office/word/2010/wordml" w:rsidRPr="0046721C" w:rsidR="002344FC" w:rsidP="002344FC" w:rsidRDefault="002344FC" w14:paraId="3EED603B" wp14:textId="77777777">
      <w:pPr>
        <w:pStyle w:val="FootnoteText"/>
        <w:rPr>
          <w:color w:val="auto"/>
          <w:sz w:val="22"/>
        </w:rPr>
      </w:pPr>
      <w:r>
        <w:rPr>
          <w:color w:val="auto"/>
          <w:sz w:val="22"/>
        </w:rPr>
        <w:t xml:space="preserve">Our efforts towards establishing an effective </w:t>
      </w:r>
      <w:r w:rsidRPr="0015717F">
        <w:rPr>
          <w:b/>
          <w:color w:val="auto"/>
          <w:sz w:val="22"/>
          <w:u w:val="single"/>
        </w:rPr>
        <w:t>fire management system</w:t>
      </w:r>
      <w:r>
        <w:rPr>
          <w:color w:val="auto"/>
          <w:sz w:val="22"/>
        </w:rPr>
        <w:t xml:space="preserve"> are timely and plug a gap. Outlining a more effective and efficient system, with clarified roles for EFD, the Environmental Protection Agency and the National Disaster Risk Management commission will be a significant contribution. The work in 2022, in partnership with CIFOR-ICRAF and with inputs from Wondo Genet College, was the analytical phase of the program. This lays the basis for a consultative process in 2023, involving national and regional stakeholders, that will develop an integrated national system, with provisions for community responders, fire-smart practices and financing mechanisms. In terms of significance, this work rates </w:t>
      </w:r>
      <w:r w:rsidRPr="00CE46EB">
        <w:rPr>
          <w:b/>
          <w:color w:val="auto"/>
          <w:sz w:val="22"/>
          <w:u w:val="single"/>
        </w:rPr>
        <w:t>a ranking of 2 or 3</w:t>
      </w:r>
      <w:r>
        <w:rPr>
          <w:color w:val="auto"/>
          <w:sz w:val="22"/>
        </w:rPr>
        <w:t xml:space="preserve">. </w:t>
      </w:r>
    </w:p>
    <w:p xmlns:wp14="http://schemas.microsoft.com/office/word/2010/wordml" w:rsidRPr="001A04D2" w:rsidR="002344FC" w:rsidP="002344FC" w:rsidRDefault="002344FC" w14:paraId="0D142F6F" wp14:textId="77777777">
      <w:pPr>
        <w:pStyle w:val="FootnoteText"/>
        <w:rPr>
          <w:sz w:val="22"/>
        </w:rPr>
        <w:sectPr w:rsidRPr="001A04D2" w:rsidR="002344FC" w:rsidSect="002344FC">
          <w:headerReference w:type="default" r:id="rId14"/>
          <w:footerReference w:type="default" r:id="rId15"/>
          <w:type w:val="continuous"/>
          <w:pgSz w:w="11907" w:h="16839" w:orient="portrait" w:code="9"/>
          <w:pgMar w:top="993" w:right="708" w:bottom="540" w:left="1440" w:header="540" w:footer="706" w:gutter="0"/>
          <w:cols w:space="708"/>
          <w:docGrid w:linePitch="299" w:charSpace="-2049"/>
        </w:sectPr>
      </w:pPr>
    </w:p>
    <w:p xmlns:wp14="http://schemas.microsoft.com/office/word/2010/wordml" w:rsidRPr="00AB07E8" w:rsidR="002344FC" w:rsidP="002344FC" w:rsidRDefault="002344FC" w14:paraId="4475AD14" wp14:textId="77777777">
      <w:pPr>
        <w:rPr>
          <w:i/>
          <w:iCs/>
          <w:lang w:val="en-GB"/>
        </w:rPr>
      </w:pPr>
    </w:p>
    <w:p xmlns:wp14="http://schemas.microsoft.com/office/word/2010/wordml" w:rsidRPr="003E56E6" w:rsidR="002344FC" w:rsidP="002344FC" w:rsidRDefault="002344FC" w14:paraId="06120449" wp14:textId="77777777">
      <w:pPr>
        <w:pStyle w:val="Heading4"/>
      </w:pPr>
      <w:r>
        <w:t xml:space="preserve">Table 1a: 2022 outcomes – part one: outcome statements and evidence </w:t>
      </w:r>
    </w:p>
    <w:p xmlns:wp14="http://schemas.microsoft.com/office/word/2010/wordml" w:rsidRPr="003E56E6" w:rsidR="002344FC" w:rsidP="002344FC" w:rsidRDefault="002344FC" w14:paraId="2C2F0C81" wp14:textId="77777777">
      <w:pPr>
        <w:pStyle w:val="Standard"/>
        <w:spacing w:after="120"/>
        <w:rPr>
          <w:b/>
          <w:i/>
          <w:u w:val="single"/>
          <w:lang w:val="en-GB"/>
        </w:rPr>
      </w:pPr>
      <w:r w:rsidRPr="003E56E6">
        <w:rPr>
          <w:i/>
          <w:iCs/>
          <w:lang w:val="en-GB"/>
        </w:rPr>
        <w:t>Please keep your entries in the table</w:t>
      </w:r>
      <w:r>
        <w:rPr>
          <w:i/>
          <w:iCs/>
          <w:lang w:val="en-GB"/>
        </w:rPr>
        <w:t>s</w:t>
      </w:r>
      <w:r w:rsidRPr="003E56E6">
        <w:rPr>
          <w:i/>
          <w:iCs/>
          <w:lang w:val="en-GB"/>
        </w:rPr>
        <w:t xml:space="preserve"> below brief. For instructions, see above</w:t>
      </w:r>
      <w:r>
        <w:rPr>
          <w:i/>
          <w:iCs/>
          <w:lang w:val="en-GB"/>
        </w:rPr>
        <w:t>.</w:t>
      </w:r>
      <w:r w:rsidRPr="003E56E6">
        <w:rPr>
          <w:b/>
          <w:i/>
          <w:u w:val="single"/>
          <w:lang w:val="en-GB"/>
        </w:rPr>
        <w:t xml:space="preserve"> </w:t>
      </w:r>
    </w:p>
    <w:p xmlns:wp14="http://schemas.microsoft.com/office/word/2010/wordml" w:rsidRPr="003E56E6" w:rsidR="002344FC" w:rsidP="002344FC" w:rsidRDefault="002344FC" w14:paraId="72545948" wp14:textId="77777777">
      <w:pPr>
        <w:pStyle w:val="Standard"/>
        <w:spacing w:after="120"/>
        <w:rPr>
          <w:i/>
          <w:iCs/>
          <w:lang w:val="en-GB"/>
        </w:rPr>
      </w:pPr>
      <w:r w:rsidRPr="780187A3">
        <w:rPr>
          <w:b/>
          <w:bCs/>
          <w:i/>
          <w:iCs/>
          <w:lang w:val="en-GB"/>
        </w:rPr>
        <w:t xml:space="preserve">NB the first time you use an acronym/abbreviation, please write it in full </w:t>
      </w:r>
    </w:p>
    <w:tbl>
      <w:tblPr>
        <w:tblpPr w:leftFromText="180" w:rightFromText="180" w:vertAnchor="text" w:tblpXSpec="right"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53"/>
        <w:gridCol w:w="1960"/>
        <w:gridCol w:w="1400"/>
        <w:gridCol w:w="686"/>
        <w:gridCol w:w="499"/>
        <w:gridCol w:w="1987"/>
        <w:gridCol w:w="2027"/>
        <w:gridCol w:w="1121"/>
        <w:gridCol w:w="2076"/>
        <w:gridCol w:w="1175"/>
        <w:gridCol w:w="1197"/>
        <w:gridCol w:w="1372"/>
      </w:tblGrid>
      <w:tr xmlns:wp14="http://schemas.microsoft.com/office/word/2010/wordml" w:rsidRPr="00AE37FA" w:rsidR="002344FC" w:rsidTr="68483E4F" w14:paraId="20EADC05" wp14:textId="77777777">
        <w:trPr>
          <w:trHeight w:val="20"/>
          <w:tblHeader/>
        </w:trPr>
        <w:tc>
          <w:tcPr>
            <w:tcW w:w="0" w:type="auto"/>
            <w:shd w:val="clear" w:color="auto" w:fill="DDEBF7"/>
            <w:tcMar/>
          </w:tcPr>
          <w:p w:rsidRPr="004B7179" w:rsidR="002344FC" w:rsidP="002344FC" w:rsidRDefault="002344FC" w14:paraId="4B584315" wp14:textId="77777777">
            <w:pPr>
              <w:pStyle w:val="Standard"/>
              <w:rPr>
                <w:b/>
                <w:color w:val="FF0000"/>
              </w:rPr>
            </w:pPr>
            <w:r w:rsidRPr="004B7179">
              <w:rPr>
                <w:b/>
                <w:color w:val="FF0000"/>
              </w:rPr>
              <w:t>0</w:t>
            </w:r>
          </w:p>
        </w:tc>
        <w:tc>
          <w:tcPr>
            <w:tcW w:w="0" w:type="auto"/>
            <w:shd w:val="clear" w:color="auto" w:fill="DDEBF7"/>
            <w:tcMar/>
            <w:vAlign w:val="center"/>
          </w:tcPr>
          <w:p w:rsidRPr="0001530D" w:rsidR="002344FC" w:rsidP="002344FC" w:rsidRDefault="002344FC" w14:paraId="649841BE" wp14:textId="77777777">
            <w:pPr>
              <w:pStyle w:val="Standard"/>
              <w:rPr>
                <w:b/>
                <w:color w:val="FF0000"/>
              </w:rPr>
            </w:pPr>
            <w:r w:rsidRPr="0001530D">
              <w:rPr>
                <w:b/>
                <w:color w:val="FF0000"/>
              </w:rPr>
              <w:t>1</w:t>
            </w:r>
          </w:p>
        </w:tc>
        <w:tc>
          <w:tcPr>
            <w:tcW w:w="0" w:type="auto"/>
            <w:shd w:val="clear" w:color="auto" w:fill="DDEBF7"/>
            <w:tcMar/>
            <w:vAlign w:val="center"/>
          </w:tcPr>
          <w:p w:rsidRPr="003E56E6" w:rsidR="002344FC" w:rsidP="002344FC" w:rsidRDefault="002344FC" w14:paraId="18F999B5" wp14:textId="77777777">
            <w:pPr>
              <w:pStyle w:val="Standard"/>
              <w:rPr>
                <w:b/>
                <w:lang w:val="nl-NL"/>
              </w:rPr>
            </w:pPr>
            <w:r w:rsidRPr="003E56E6">
              <w:rPr>
                <w:b/>
                <w:lang w:val="nl-NL"/>
              </w:rPr>
              <w:t>2</w:t>
            </w:r>
          </w:p>
        </w:tc>
        <w:tc>
          <w:tcPr>
            <w:tcW w:w="0" w:type="auto"/>
            <w:shd w:val="clear" w:color="auto" w:fill="DDEBF7"/>
            <w:tcMar/>
            <w:vAlign w:val="center"/>
          </w:tcPr>
          <w:p w:rsidR="002344FC" w:rsidP="002344FC" w:rsidRDefault="002344FC" w14:paraId="5FCD5EC4" wp14:textId="77777777">
            <w:pPr>
              <w:pStyle w:val="Standard"/>
              <w:rPr>
                <w:b/>
                <w:lang w:val="nl-NL"/>
              </w:rPr>
            </w:pPr>
            <w:r>
              <w:rPr>
                <w:b/>
              </w:rPr>
              <w:t>3</w:t>
            </w:r>
          </w:p>
        </w:tc>
        <w:tc>
          <w:tcPr>
            <w:tcW w:w="0" w:type="auto"/>
            <w:shd w:val="clear" w:color="auto" w:fill="DDEBF7"/>
            <w:tcMar/>
            <w:vAlign w:val="center"/>
          </w:tcPr>
          <w:p w:rsidRPr="000F6B07" w:rsidR="002344FC" w:rsidP="002344FC" w:rsidRDefault="002344FC" w14:paraId="2598DEE6" wp14:textId="77777777">
            <w:pPr>
              <w:pStyle w:val="Standard"/>
              <w:rPr>
                <w:b/>
                <w:color w:val="auto"/>
                <w:lang w:val="nl-NL"/>
              </w:rPr>
            </w:pPr>
            <w:r w:rsidRPr="000F6B07">
              <w:rPr>
                <w:b/>
                <w:color w:val="auto"/>
                <w:lang w:val="nl-NL"/>
              </w:rPr>
              <w:t>4</w:t>
            </w:r>
          </w:p>
        </w:tc>
        <w:tc>
          <w:tcPr>
            <w:tcW w:w="0" w:type="auto"/>
            <w:shd w:val="clear" w:color="auto" w:fill="DDEBF7"/>
            <w:tcMar/>
          </w:tcPr>
          <w:p w:rsidRPr="000F6B07" w:rsidR="002344FC" w:rsidP="002344FC" w:rsidRDefault="002344FC" w14:paraId="78941E47" wp14:textId="77777777">
            <w:pPr>
              <w:pStyle w:val="Standard"/>
              <w:rPr>
                <w:b/>
                <w:color w:val="auto"/>
                <w:lang w:val="nl-NL"/>
              </w:rPr>
            </w:pPr>
            <w:r w:rsidRPr="000F6B07">
              <w:rPr>
                <w:b/>
                <w:color w:val="auto"/>
                <w:lang w:val="nl-NL"/>
              </w:rPr>
              <w:t>5</w:t>
            </w:r>
          </w:p>
        </w:tc>
        <w:tc>
          <w:tcPr>
            <w:tcW w:w="0" w:type="auto"/>
            <w:shd w:val="clear" w:color="auto" w:fill="DDEBF7"/>
            <w:tcMar/>
            <w:vAlign w:val="center"/>
          </w:tcPr>
          <w:p w:rsidR="002344FC" w:rsidP="002344FC" w:rsidRDefault="002344FC" w14:paraId="29B4EA11" wp14:textId="77777777">
            <w:pPr>
              <w:pStyle w:val="Standard"/>
              <w:rPr>
                <w:b/>
                <w:lang w:val="en-GB"/>
              </w:rPr>
            </w:pPr>
            <w:r>
              <w:rPr>
                <w:b/>
                <w:lang w:val="en-GB"/>
              </w:rPr>
              <w:t>6</w:t>
            </w:r>
          </w:p>
        </w:tc>
        <w:tc>
          <w:tcPr>
            <w:tcW w:w="0" w:type="auto"/>
            <w:shd w:val="clear" w:color="auto" w:fill="DDEBF7"/>
            <w:tcMar/>
            <w:vAlign w:val="center"/>
          </w:tcPr>
          <w:p w:rsidR="002344FC" w:rsidP="002344FC" w:rsidRDefault="002344FC" w14:paraId="75697EEC" wp14:textId="77777777">
            <w:pPr>
              <w:pStyle w:val="Standard"/>
              <w:rPr>
                <w:b/>
                <w:lang w:val="en-GB"/>
              </w:rPr>
            </w:pPr>
            <w:r>
              <w:rPr>
                <w:b/>
                <w:lang w:val="en-GB"/>
              </w:rPr>
              <w:t>7</w:t>
            </w:r>
          </w:p>
        </w:tc>
        <w:tc>
          <w:tcPr>
            <w:tcW w:w="0" w:type="auto"/>
            <w:shd w:val="clear" w:color="auto" w:fill="DDEBF7"/>
            <w:tcMar/>
            <w:vAlign w:val="center"/>
          </w:tcPr>
          <w:p w:rsidRPr="003E56E6" w:rsidR="002344FC" w:rsidP="002344FC" w:rsidRDefault="002344FC" w14:paraId="44B0A208" wp14:textId="77777777">
            <w:pPr>
              <w:pStyle w:val="Standard"/>
              <w:rPr>
                <w:b/>
                <w:lang w:val="nl-NL"/>
              </w:rPr>
            </w:pPr>
            <w:r>
              <w:rPr>
                <w:b/>
                <w:lang w:val="nl-NL"/>
              </w:rPr>
              <w:t>8</w:t>
            </w:r>
          </w:p>
        </w:tc>
        <w:tc>
          <w:tcPr>
            <w:tcW w:w="0" w:type="auto"/>
            <w:shd w:val="clear" w:color="auto" w:fill="DDEBF7"/>
            <w:tcMar/>
            <w:vAlign w:val="center"/>
          </w:tcPr>
          <w:p w:rsidRPr="003E56E6" w:rsidR="002344FC" w:rsidP="002344FC" w:rsidRDefault="002344FC" w14:paraId="2B2B7304" wp14:textId="77777777">
            <w:pPr>
              <w:pStyle w:val="Standard"/>
              <w:rPr>
                <w:b/>
                <w:lang w:val="en-GB"/>
              </w:rPr>
            </w:pPr>
            <w:r>
              <w:rPr>
                <w:b/>
                <w:lang w:val="en-GB"/>
              </w:rPr>
              <w:t>9</w:t>
            </w:r>
          </w:p>
        </w:tc>
        <w:tc>
          <w:tcPr>
            <w:tcW w:w="0" w:type="auto"/>
            <w:shd w:val="clear" w:color="auto" w:fill="DDEBF7"/>
            <w:tcMar/>
            <w:vAlign w:val="center"/>
          </w:tcPr>
          <w:p w:rsidRPr="003E56E6" w:rsidR="002344FC" w:rsidP="002344FC" w:rsidRDefault="002344FC" w14:paraId="5D369756" wp14:textId="77777777">
            <w:pPr>
              <w:pStyle w:val="Standard"/>
              <w:rPr>
                <w:b/>
                <w:lang w:val="en-GB"/>
              </w:rPr>
            </w:pPr>
            <w:r>
              <w:rPr>
                <w:b/>
                <w:lang w:val="en-GB"/>
              </w:rPr>
              <w:t>10</w:t>
            </w:r>
          </w:p>
        </w:tc>
        <w:tc>
          <w:tcPr>
            <w:tcW w:w="0" w:type="auto"/>
            <w:shd w:val="clear" w:color="auto" w:fill="DDEBF7"/>
            <w:tcMar/>
            <w:vAlign w:val="center"/>
          </w:tcPr>
          <w:p w:rsidRPr="0001530D" w:rsidR="002344FC" w:rsidP="002344FC" w:rsidRDefault="002344FC" w14:paraId="4737E36C" wp14:textId="77777777">
            <w:pPr>
              <w:pStyle w:val="Standard"/>
              <w:rPr>
                <w:b/>
                <w:color w:val="FF0000"/>
                <w:lang w:val="en-GB"/>
              </w:rPr>
            </w:pPr>
            <w:r w:rsidRPr="0001530D">
              <w:rPr>
                <w:b/>
                <w:color w:val="FF0000"/>
                <w:lang w:val="en-GB"/>
              </w:rPr>
              <w:t>11</w:t>
            </w:r>
          </w:p>
        </w:tc>
      </w:tr>
      <w:tr xmlns:wp14="http://schemas.microsoft.com/office/word/2010/wordml" w:rsidRPr="00AE37FA" w:rsidR="002344FC" w:rsidTr="68483E4F" w14:paraId="747FF16C" wp14:textId="77777777">
        <w:trPr>
          <w:trHeight w:val="283"/>
          <w:tblHeader/>
        </w:trPr>
        <w:tc>
          <w:tcPr>
            <w:tcW w:w="0" w:type="auto"/>
            <w:shd w:val="clear" w:color="auto" w:fill="DDEBF7"/>
            <w:tcMar/>
          </w:tcPr>
          <w:p w:rsidRPr="0001530D" w:rsidR="002344FC" w:rsidP="002344FC" w:rsidRDefault="002344FC" w14:paraId="5AFC7B24" wp14:textId="77777777">
            <w:pPr>
              <w:pStyle w:val="Standard"/>
              <w:rPr>
                <w:b/>
                <w:color w:val="FF0000"/>
                <w:sz w:val="20"/>
                <w:lang w:val="nl-NL"/>
              </w:rPr>
            </w:pPr>
            <w:r w:rsidRPr="0001530D">
              <w:rPr>
                <w:b/>
                <w:color w:val="FF0000"/>
                <w:sz w:val="20"/>
                <w:lang w:val="nl-NL"/>
              </w:rPr>
              <w:t>#</w:t>
            </w:r>
          </w:p>
        </w:tc>
        <w:tc>
          <w:tcPr>
            <w:tcW w:w="0" w:type="auto"/>
            <w:shd w:val="clear" w:color="auto" w:fill="DDEBF7"/>
            <w:tcMar/>
          </w:tcPr>
          <w:p w:rsidRPr="0001530D" w:rsidR="002344FC" w:rsidP="68483E4F" w:rsidRDefault="002344FC" w14:paraId="501E9D3D" wp14:textId="77777777">
            <w:pPr>
              <w:pStyle w:val="Standard"/>
              <w:rPr>
                <w:b w:val="1"/>
                <w:bCs w:val="1"/>
                <w:color w:val="FF0000"/>
                <w:sz w:val="20"/>
                <w:szCs w:val="20"/>
                <w:lang w:val="nl-NL"/>
              </w:rPr>
            </w:pPr>
            <w:r w:rsidRPr="68483E4F" w:rsidR="002344FC">
              <w:rPr>
                <w:b w:val="1"/>
                <w:bCs w:val="1"/>
                <w:color w:val="FF0000"/>
                <w:sz w:val="20"/>
                <w:szCs w:val="20"/>
                <w:lang w:val="nl-NL"/>
              </w:rPr>
              <w:t>Outcome</w:t>
            </w:r>
            <w:r w:rsidRPr="68483E4F" w:rsidR="002344FC">
              <w:rPr>
                <w:b w:val="1"/>
                <w:bCs w:val="1"/>
                <w:color w:val="FF0000"/>
                <w:sz w:val="20"/>
                <w:szCs w:val="20"/>
                <w:lang w:val="nl-NL"/>
              </w:rPr>
              <w:t xml:space="preserve"> </w:t>
            </w:r>
            <w:r w:rsidRPr="68483E4F" w:rsidR="002344FC">
              <w:rPr>
                <w:b w:val="1"/>
                <w:bCs w:val="1"/>
                <w:color w:val="FF0000"/>
                <w:sz w:val="20"/>
                <w:szCs w:val="20"/>
                <w:lang w:val="nl-NL"/>
              </w:rPr>
              <w:t>title</w:t>
            </w:r>
          </w:p>
        </w:tc>
        <w:tc>
          <w:tcPr>
            <w:tcW w:w="0" w:type="auto"/>
            <w:shd w:val="clear" w:color="auto" w:fill="DDEBF7"/>
            <w:tcMar/>
          </w:tcPr>
          <w:p w:rsidRPr="00FF42D0" w:rsidR="002344FC" w:rsidP="002344FC" w:rsidRDefault="002344FC" w14:paraId="2745562D" wp14:textId="77777777">
            <w:pPr>
              <w:pStyle w:val="Standard"/>
              <w:rPr>
                <w:i/>
                <w:sz w:val="20"/>
                <w:lang w:val="en-GB"/>
              </w:rPr>
            </w:pPr>
            <w:r w:rsidRPr="004B33DD">
              <w:rPr>
                <w:b/>
                <w:sz w:val="20"/>
                <w:lang w:val="en-GB"/>
              </w:rPr>
              <w:t xml:space="preserve">ToC </w:t>
            </w:r>
            <w:r w:rsidRPr="004B33DD">
              <w:rPr>
                <w:b/>
                <w:sz w:val="20"/>
                <w:u w:val="single"/>
                <w:lang w:val="en-GB"/>
              </w:rPr>
              <w:t xml:space="preserve">(END) </w:t>
            </w:r>
            <w:r w:rsidRPr="004B33DD">
              <w:rPr>
                <w:b/>
                <w:sz w:val="20"/>
                <w:lang w:val="en-GB"/>
              </w:rPr>
              <w:t>Outcome(s) to which the achieved outcome contributes</w:t>
            </w:r>
          </w:p>
        </w:tc>
        <w:tc>
          <w:tcPr>
            <w:tcW w:w="0" w:type="auto"/>
            <w:shd w:val="clear" w:color="auto" w:fill="DDEBF7"/>
            <w:tcMar/>
          </w:tcPr>
          <w:p w:rsidRPr="00AE37FA" w:rsidR="002344FC" w:rsidP="002344FC" w:rsidRDefault="002344FC" w14:paraId="60DC8E57" wp14:textId="77777777">
            <w:pPr>
              <w:rPr>
                <w:b/>
                <w:sz w:val="20"/>
                <w:lang w:eastAsia="nl-NL"/>
              </w:rPr>
            </w:pPr>
            <w:r w:rsidRPr="00AE37FA">
              <w:rPr>
                <w:b/>
                <w:sz w:val="20"/>
                <w:lang w:eastAsia="nl-NL"/>
              </w:rPr>
              <w:t>Expec-</w:t>
            </w:r>
          </w:p>
          <w:p w:rsidRPr="00AE37FA" w:rsidR="002344FC" w:rsidP="002344FC" w:rsidRDefault="002344FC" w14:paraId="2FD541E7" wp14:textId="77777777">
            <w:pPr>
              <w:rPr>
                <w:b/>
                <w:sz w:val="20"/>
                <w:lang w:eastAsia="nl-NL"/>
              </w:rPr>
            </w:pPr>
            <w:r w:rsidRPr="00AE37FA">
              <w:rPr>
                <w:b/>
                <w:sz w:val="20"/>
                <w:lang w:eastAsia="nl-NL"/>
              </w:rPr>
              <w:t>ted? (Yes/</w:t>
            </w:r>
          </w:p>
          <w:p w:rsidRPr="00EE4235" w:rsidR="002344FC" w:rsidP="002344FC" w:rsidRDefault="002344FC" w14:paraId="78338A28" wp14:textId="77777777">
            <w:pPr>
              <w:pStyle w:val="Standard"/>
              <w:rPr>
                <w:b/>
                <w:sz w:val="20"/>
                <w:szCs w:val="20"/>
              </w:rPr>
            </w:pPr>
            <w:r w:rsidRPr="00EE4235">
              <w:rPr>
                <w:b/>
                <w:sz w:val="20"/>
                <w:szCs w:val="20"/>
                <w:lang w:eastAsia="nl-NL"/>
              </w:rPr>
              <w:t>No)</w:t>
            </w:r>
          </w:p>
        </w:tc>
        <w:tc>
          <w:tcPr>
            <w:tcW w:w="0" w:type="auto"/>
            <w:shd w:val="clear" w:color="auto" w:fill="DDEBF7"/>
            <w:tcMar/>
          </w:tcPr>
          <w:p w:rsidRPr="00AE37FA" w:rsidR="002344FC" w:rsidP="002344FC" w:rsidRDefault="002344FC" w14:paraId="3D1119CA" wp14:textId="77777777">
            <w:pPr>
              <w:rPr>
                <w:b/>
                <w:sz w:val="20"/>
                <w:lang w:eastAsia="nl-NL"/>
              </w:rPr>
            </w:pPr>
            <w:r w:rsidRPr="00AE37FA">
              <w:rPr>
                <w:b/>
                <w:sz w:val="20"/>
                <w:lang w:eastAsia="nl-NL"/>
              </w:rPr>
              <w:t xml:space="preserve">Pos. </w:t>
            </w:r>
          </w:p>
          <w:p w:rsidRPr="00AE37FA" w:rsidR="002344FC" w:rsidP="002344FC" w:rsidRDefault="002344FC" w14:paraId="1C89B017" wp14:textId="77777777">
            <w:pPr>
              <w:rPr>
                <w:b/>
                <w:sz w:val="20"/>
                <w:lang w:eastAsia="nl-NL"/>
              </w:rPr>
            </w:pPr>
            <w:r w:rsidRPr="00AE37FA">
              <w:rPr>
                <w:b/>
                <w:sz w:val="20"/>
                <w:lang w:eastAsia="nl-NL"/>
              </w:rPr>
              <w:t>or neg.</w:t>
            </w:r>
          </w:p>
          <w:p w:rsidRPr="000F6B07" w:rsidR="002344FC" w:rsidP="002344FC" w:rsidRDefault="002344FC" w14:paraId="76EDFF99" wp14:textId="77777777">
            <w:pPr>
              <w:pStyle w:val="Standard"/>
              <w:rPr>
                <w:b/>
                <w:color w:val="auto"/>
                <w:sz w:val="20"/>
                <w:szCs w:val="20"/>
              </w:rPr>
            </w:pPr>
            <w:r w:rsidRPr="000F6B07">
              <w:rPr>
                <w:b/>
                <w:color w:val="auto"/>
                <w:sz w:val="20"/>
                <w:szCs w:val="20"/>
                <w:lang w:eastAsia="nl-NL"/>
              </w:rPr>
              <w:t>(+/-)</w:t>
            </w:r>
          </w:p>
        </w:tc>
        <w:tc>
          <w:tcPr>
            <w:tcW w:w="0" w:type="auto"/>
            <w:shd w:val="clear" w:color="auto" w:fill="DDEBF7"/>
            <w:tcMar/>
          </w:tcPr>
          <w:p w:rsidRPr="000F6B07" w:rsidR="002344FC" w:rsidP="002344FC" w:rsidRDefault="002344FC" w14:paraId="6D12E50F" wp14:textId="77777777">
            <w:pPr>
              <w:pStyle w:val="Standard"/>
              <w:rPr>
                <w:b/>
                <w:color w:val="auto"/>
                <w:sz w:val="20"/>
                <w:lang w:val="en-GB"/>
              </w:rPr>
            </w:pPr>
            <w:r w:rsidRPr="000F6B07">
              <w:rPr>
                <w:b/>
                <w:color w:val="auto"/>
                <w:sz w:val="20"/>
              </w:rPr>
              <w:t>Description of change</w:t>
            </w:r>
          </w:p>
        </w:tc>
        <w:tc>
          <w:tcPr>
            <w:tcW w:w="0" w:type="auto"/>
            <w:shd w:val="clear" w:color="auto" w:fill="DDEBF7"/>
            <w:tcMar/>
          </w:tcPr>
          <w:p w:rsidRPr="004B7179" w:rsidR="002344FC" w:rsidP="002344FC" w:rsidRDefault="002344FC" w14:paraId="2DD25565" wp14:textId="77777777">
            <w:pPr>
              <w:pStyle w:val="Standard"/>
              <w:rPr>
                <w:b/>
                <w:sz w:val="20"/>
                <w:lang w:val="en-GB"/>
              </w:rPr>
            </w:pPr>
            <w:r w:rsidRPr="004B7179">
              <w:rPr>
                <w:b/>
                <w:sz w:val="20"/>
                <w:lang w:val="en-GB"/>
              </w:rPr>
              <w:t>Significance</w:t>
            </w:r>
            <w:r>
              <w:rPr>
                <w:b/>
                <w:sz w:val="20"/>
                <w:lang w:val="en-GB"/>
              </w:rPr>
              <w:t xml:space="preserve"> (descriptive)</w:t>
            </w:r>
          </w:p>
        </w:tc>
        <w:tc>
          <w:tcPr>
            <w:tcW w:w="0" w:type="auto"/>
            <w:shd w:val="clear" w:color="auto" w:fill="DDEBF7"/>
            <w:tcMar/>
          </w:tcPr>
          <w:p w:rsidR="002344FC" w:rsidP="002344FC" w:rsidRDefault="002344FC" w14:paraId="5DD7FA7A" wp14:textId="77777777">
            <w:pPr>
              <w:pStyle w:val="Standard"/>
              <w:rPr>
                <w:b/>
                <w:sz w:val="20"/>
                <w:lang w:val="en-GB"/>
              </w:rPr>
            </w:pPr>
            <w:r w:rsidRPr="004B7179">
              <w:rPr>
                <w:b/>
                <w:sz w:val="20"/>
                <w:lang w:val="en-GB"/>
              </w:rPr>
              <w:t xml:space="preserve">Significance </w:t>
            </w:r>
          </w:p>
          <w:p w:rsidRPr="004B7179" w:rsidR="002344FC" w:rsidP="002344FC" w:rsidRDefault="002344FC" w14:paraId="522A9233" wp14:textId="77777777">
            <w:pPr>
              <w:pStyle w:val="Standard"/>
              <w:rPr>
                <w:b/>
                <w:sz w:val="20"/>
                <w:lang w:val="en-GB"/>
              </w:rPr>
            </w:pPr>
            <w:r w:rsidRPr="004B7179">
              <w:rPr>
                <w:b/>
                <w:sz w:val="20"/>
                <w:lang w:val="en-GB"/>
              </w:rPr>
              <w:t xml:space="preserve">scale </w:t>
            </w:r>
            <w:r>
              <w:rPr>
                <w:b/>
                <w:sz w:val="20"/>
                <w:lang w:val="en-GB"/>
              </w:rPr>
              <w:t>(</w:t>
            </w:r>
            <w:r w:rsidRPr="004B7179">
              <w:rPr>
                <w:b/>
                <w:sz w:val="20"/>
                <w:lang w:val="en-GB"/>
              </w:rPr>
              <w:t>1-5)</w:t>
            </w:r>
          </w:p>
        </w:tc>
        <w:tc>
          <w:tcPr>
            <w:tcW w:w="0" w:type="auto"/>
            <w:shd w:val="clear" w:color="auto" w:fill="DDEBF7"/>
            <w:tcMar/>
          </w:tcPr>
          <w:p w:rsidRPr="004B7179" w:rsidR="002344FC" w:rsidP="002344FC" w:rsidRDefault="002344FC" w14:paraId="3FF6F367" wp14:textId="77777777">
            <w:pPr>
              <w:pStyle w:val="Standard"/>
              <w:rPr>
                <w:b/>
                <w:sz w:val="20"/>
                <w:lang w:val="en-GB"/>
              </w:rPr>
            </w:pPr>
            <w:r w:rsidRPr="004B7179">
              <w:rPr>
                <w:b/>
                <w:sz w:val="20"/>
                <w:lang w:val="en-GB"/>
              </w:rPr>
              <w:t>Contribution (interventions)</w:t>
            </w:r>
          </w:p>
        </w:tc>
        <w:tc>
          <w:tcPr>
            <w:tcW w:w="0" w:type="auto"/>
            <w:shd w:val="clear" w:color="auto" w:fill="DDEBF7"/>
            <w:tcMar/>
          </w:tcPr>
          <w:p w:rsidRPr="004B7179" w:rsidR="002344FC" w:rsidP="002344FC" w:rsidRDefault="002344FC" w14:paraId="6928C6FA" wp14:textId="77777777">
            <w:pPr>
              <w:pStyle w:val="Standard"/>
              <w:rPr>
                <w:b/>
                <w:sz w:val="20"/>
                <w:lang w:val="en-GB"/>
              </w:rPr>
            </w:pPr>
            <w:r>
              <w:rPr>
                <w:b/>
                <w:sz w:val="20"/>
                <w:lang w:val="en-GB"/>
              </w:rPr>
              <w:t>Type of intervention</w:t>
            </w:r>
          </w:p>
        </w:tc>
        <w:tc>
          <w:tcPr>
            <w:tcW w:w="0" w:type="auto"/>
            <w:shd w:val="clear" w:color="auto" w:fill="DDEBF7"/>
            <w:tcMar/>
          </w:tcPr>
          <w:p w:rsidR="002344FC" w:rsidP="002344FC" w:rsidRDefault="002344FC" w14:paraId="75E7371D" wp14:textId="77777777">
            <w:pPr>
              <w:pStyle w:val="Standard"/>
              <w:rPr>
                <w:b/>
                <w:sz w:val="20"/>
                <w:lang w:val="en-GB"/>
              </w:rPr>
            </w:pPr>
            <w:r w:rsidRPr="004B7179">
              <w:rPr>
                <w:b/>
                <w:sz w:val="20"/>
                <w:lang w:val="en-GB"/>
              </w:rPr>
              <w:t xml:space="preserve">Contribution </w:t>
            </w:r>
          </w:p>
          <w:p w:rsidRPr="004B7179" w:rsidR="002344FC" w:rsidP="002344FC" w:rsidRDefault="002344FC" w14:paraId="2BDE63AA" wp14:textId="77777777">
            <w:pPr>
              <w:pStyle w:val="Standard"/>
              <w:rPr>
                <w:b/>
                <w:i/>
                <w:iCs/>
                <w:sz w:val="20"/>
                <w:lang w:val="en-GB"/>
              </w:rPr>
            </w:pPr>
            <w:r w:rsidRPr="004B7179">
              <w:rPr>
                <w:b/>
                <w:sz w:val="20"/>
                <w:lang w:val="en-GB"/>
              </w:rPr>
              <w:t xml:space="preserve">scale </w:t>
            </w:r>
            <w:r>
              <w:rPr>
                <w:b/>
                <w:sz w:val="20"/>
                <w:lang w:val="en-GB"/>
              </w:rPr>
              <w:t>(</w:t>
            </w:r>
            <w:r w:rsidRPr="004B7179">
              <w:rPr>
                <w:b/>
                <w:sz w:val="20"/>
                <w:lang w:val="en-GB"/>
              </w:rPr>
              <w:t>1-5)</w:t>
            </w:r>
          </w:p>
        </w:tc>
        <w:tc>
          <w:tcPr>
            <w:tcW w:w="0" w:type="auto"/>
            <w:shd w:val="clear" w:color="auto" w:fill="DDEBF7"/>
            <w:tcMar/>
          </w:tcPr>
          <w:p w:rsidRPr="0001530D" w:rsidR="002344FC" w:rsidP="002344FC" w:rsidRDefault="002344FC" w14:paraId="4AE1417D" wp14:textId="77777777">
            <w:pPr>
              <w:pStyle w:val="Standard"/>
              <w:rPr>
                <w:b/>
                <w:color w:val="FF0000"/>
                <w:sz w:val="20"/>
                <w:lang w:val="en-GB"/>
              </w:rPr>
            </w:pPr>
            <w:r w:rsidRPr="0001530D">
              <w:rPr>
                <w:b/>
                <w:color w:val="FF0000"/>
                <w:sz w:val="20"/>
                <w:lang w:val="en-GB"/>
              </w:rPr>
              <w:t>Evidence</w:t>
            </w:r>
          </w:p>
        </w:tc>
      </w:tr>
      <w:tr xmlns:wp14="http://schemas.microsoft.com/office/word/2010/wordml" w:rsidRPr="00FF1C4F" w:rsidR="002344FC" w:rsidTr="68483E4F" w14:paraId="77EEBC9D" wp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Mar/>
          </w:tcPr>
          <w:p w:rsidRPr="003E56E6" w:rsidR="002344FC" w:rsidP="002344FC" w:rsidRDefault="002344FC" w14:paraId="120C4E94" wp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Mar/>
          </w:tcPr>
          <w:p w:rsidRPr="003E56E6" w:rsidR="002344FC" w:rsidP="002344FC" w:rsidRDefault="002344FC" w14:paraId="3AEDD4CC" wp14:textId="77777777">
            <w:pPr>
              <w:pStyle w:val="Standard"/>
              <w:rPr>
                <w:lang w:val="en-GB"/>
              </w:rPr>
            </w:pPr>
            <w:r>
              <w:rPr>
                <w:color w:val="auto"/>
              </w:rPr>
              <w:t>MoA and EFD</w:t>
            </w:r>
            <w:r w:rsidRPr="004F1482">
              <w:rPr>
                <w:b/>
                <w:color w:val="auto"/>
                <w:u w:val="single"/>
              </w:rPr>
              <w:t xml:space="preserve"> </w:t>
            </w:r>
            <w:r>
              <w:rPr>
                <w:b/>
                <w:color w:val="auto"/>
                <w:u w:val="single"/>
              </w:rPr>
              <w:t xml:space="preserve">endorse </w:t>
            </w:r>
            <w:r w:rsidRPr="004F1482">
              <w:rPr>
                <w:b/>
                <w:color w:val="auto"/>
                <w:u w:val="single"/>
              </w:rPr>
              <w:t>National Drylands Restoration Strategy</w:t>
            </w:r>
            <w:r>
              <w:rPr>
                <w:color w:val="auto"/>
              </w:rPr>
              <w:t xml:space="preserve"> </w:t>
            </w:r>
          </w:p>
        </w:tc>
        <w:tc>
          <w:tcPr>
            <w:tcW w:w="0" w:type="auto"/>
            <w:tcBorders>
              <w:top w:val="single" w:color="auto" w:sz="4" w:space="0"/>
              <w:left w:val="single" w:color="auto" w:sz="4" w:space="0"/>
              <w:bottom w:val="single" w:color="auto" w:sz="4" w:space="0"/>
              <w:right w:val="single" w:color="auto" w:sz="4" w:space="0"/>
            </w:tcBorders>
            <w:shd w:val="clear" w:color="auto" w:fill="auto"/>
            <w:tcMar/>
          </w:tcPr>
          <w:p w:rsidRPr="003E56E6" w:rsidR="002344FC" w:rsidP="002344FC" w:rsidRDefault="002344FC" w14:paraId="268C558A" wp14:textId="77777777">
            <w:pPr>
              <w:pStyle w:val="Standard"/>
              <w:rPr>
                <w:lang w:val="en-GB"/>
              </w:rPr>
            </w:pPr>
            <w:r>
              <w:rPr>
                <w:lang w:val="en-GB"/>
              </w:rPr>
              <w:t>all</w:t>
            </w:r>
          </w:p>
        </w:tc>
        <w:tc>
          <w:tcPr>
            <w:tcW w:w="0" w:type="auto"/>
            <w:tcBorders>
              <w:top w:val="single" w:color="auto" w:sz="4" w:space="0"/>
              <w:left w:val="single" w:color="auto" w:sz="4" w:space="0"/>
              <w:bottom w:val="single" w:color="auto" w:sz="4" w:space="0"/>
              <w:right w:val="single" w:color="auto" w:sz="4" w:space="0"/>
            </w:tcBorders>
            <w:tcMar/>
          </w:tcPr>
          <w:p w:rsidRPr="003E56E6" w:rsidR="002344FC" w:rsidP="002344FC" w:rsidRDefault="002344FC" w14:paraId="65804BD3" wp14:textId="77777777">
            <w:pPr>
              <w:pStyle w:val="Standard"/>
              <w:rPr>
                <w:lang w:val="en-GB"/>
              </w:rPr>
            </w:pPr>
            <w:r>
              <w:rPr>
                <w:lang w:val="en-GB"/>
              </w:rPr>
              <w:t>No</w:t>
            </w:r>
          </w:p>
        </w:tc>
        <w:tc>
          <w:tcPr>
            <w:tcW w:w="0" w:type="auto"/>
            <w:tcBorders>
              <w:top w:val="single" w:color="auto" w:sz="4" w:space="0"/>
              <w:left w:val="single" w:color="auto" w:sz="4" w:space="0"/>
              <w:bottom w:val="single" w:color="auto" w:sz="4" w:space="0"/>
              <w:right w:val="single" w:color="auto" w:sz="4" w:space="0"/>
            </w:tcBorders>
            <w:tcMar/>
          </w:tcPr>
          <w:p w:rsidRPr="003E56E6" w:rsidR="002344FC" w:rsidP="002344FC" w:rsidRDefault="002344FC" w14:paraId="1D9616CD" wp14:textId="77777777">
            <w:pPr>
              <w:pStyle w:val="Standard"/>
              <w:rPr>
                <w:lang w:val="en-GB"/>
              </w:rPr>
            </w:pPr>
            <w:r>
              <w:rPr>
                <w:lang w:val="en-GB"/>
              </w:rPr>
              <w:t>+</w:t>
            </w:r>
          </w:p>
        </w:tc>
        <w:tc>
          <w:tcPr>
            <w:tcW w:w="0" w:type="auto"/>
            <w:tcBorders>
              <w:top w:val="single" w:color="auto" w:sz="4" w:space="0"/>
              <w:left w:val="single" w:color="auto" w:sz="4" w:space="0"/>
              <w:bottom w:val="single" w:color="auto" w:sz="4" w:space="0"/>
              <w:right w:val="single" w:color="auto" w:sz="4" w:space="0"/>
            </w:tcBorders>
            <w:tcMar/>
          </w:tcPr>
          <w:p w:rsidRPr="003E56E6" w:rsidR="002344FC" w:rsidP="002344FC" w:rsidRDefault="002344FC" w14:paraId="50321B32" wp14:textId="77777777">
            <w:pPr>
              <w:pStyle w:val="Standard"/>
              <w:rPr>
                <w:lang w:val="en-GB"/>
              </w:rPr>
            </w:pPr>
            <w:r>
              <w:rPr>
                <w:lang w:val="en-GB"/>
              </w:rPr>
              <w:t>Supportive policy change</w:t>
            </w:r>
          </w:p>
        </w:tc>
        <w:tc>
          <w:tcPr>
            <w:tcW w:w="0" w:type="auto"/>
            <w:tcBorders>
              <w:top w:val="single" w:color="auto" w:sz="4" w:space="0"/>
              <w:left w:val="single" w:color="auto" w:sz="4" w:space="0"/>
              <w:bottom w:val="single" w:color="auto" w:sz="4" w:space="0"/>
              <w:right w:val="single" w:color="auto" w:sz="4" w:space="0"/>
            </w:tcBorders>
            <w:tcMar/>
          </w:tcPr>
          <w:p w:rsidR="002344FC" w:rsidP="002344FC" w:rsidRDefault="002344FC" w14:paraId="34F31E35" wp14:textId="77777777">
            <w:pPr>
              <w:pStyle w:val="FootnoteText"/>
              <w:rPr>
                <w:color w:val="auto"/>
                <w:sz w:val="22"/>
              </w:rPr>
            </w:pPr>
            <w:r>
              <w:rPr>
                <w:color w:val="auto"/>
                <w:sz w:val="22"/>
              </w:rPr>
              <w:t>This breaks the longstanding divergence between agriculture and environment, and between agriculture and the ministry responsible for the pastoral lowlands.</w:t>
            </w:r>
          </w:p>
          <w:p w:rsidR="002344FC" w:rsidP="002344FC" w:rsidRDefault="002344FC" w14:paraId="42AFC42D" wp14:textId="77777777">
            <w:pPr>
              <w:pStyle w:val="FootnoteText"/>
              <w:rPr>
                <w:color w:val="auto"/>
                <w:sz w:val="22"/>
              </w:rPr>
            </w:pPr>
          </w:p>
          <w:p w:rsidR="002344FC" w:rsidP="002344FC" w:rsidRDefault="002344FC" w14:paraId="23094F03" wp14:textId="77777777">
            <w:pPr>
              <w:pStyle w:val="FootnoteText"/>
              <w:rPr>
                <w:color w:val="auto"/>
                <w:sz w:val="22"/>
              </w:rPr>
            </w:pPr>
            <w:r>
              <w:rPr>
                <w:color w:val="auto"/>
                <w:sz w:val="22"/>
              </w:rPr>
              <w:t>It establishes official backing for the core approaches advanced by PENHA and TBI, in a way that is difficult to reverse.</w:t>
            </w:r>
          </w:p>
          <w:p w:rsidRPr="003E56E6" w:rsidR="002344FC" w:rsidP="002344FC" w:rsidRDefault="002344FC" w14:paraId="271CA723" wp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tcMar/>
          </w:tcPr>
          <w:p w:rsidRPr="003E56E6" w:rsidR="002344FC" w:rsidP="002344FC" w:rsidRDefault="002344FC" w14:paraId="44240AAE" wp14:textId="77777777">
            <w:pPr>
              <w:pStyle w:val="Standard"/>
              <w:rPr>
                <w:lang w:val="en-GB"/>
              </w:rPr>
            </w:pPr>
            <w:r>
              <w:rPr>
                <w:lang w:val="en-GB"/>
              </w:rPr>
              <w:t>5</w:t>
            </w:r>
          </w:p>
        </w:tc>
        <w:tc>
          <w:tcPr>
            <w:tcW w:w="0" w:type="auto"/>
            <w:tcBorders>
              <w:top w:val="single" w:color="auto" w:sz="4" w:space="0"/>
              <w:left w:val="single" w:color="auto" w:sz="4" w:space="0"/>
              <w:bottom w:val="single" w:color="auto" w:sz="4" w:space="0"/>
              <w:right w:val="single" w:color="auto" w:sz="4" w:space="0"/>
            </w:tcBorders>
            <w:tcMar/>
          </w:tcPr>
          <w:p w:rsidR="002344FC" w:rsidP="002344FC" w:rsidRDefault="002344FC" w14:paraId="1FEB67B1" wp14:textId="77777777">
            <w:pPr>
              <w:pStyle w:val="Standard"/>
              <w:rPr>
                <w:lang w:val="en-GB"/>
              </w:rPr>
            </w:pPr>
            <w:r>
              <w:rPr>
                <w:lang w:val="en-GB"/>
              </w:rPr>
              <w:t>Participatory process with govt &amp; stakeholders across 6 regions</w:t>
            </w:r>
          </w:p>
          <w:p w:rsidR="002344FC" w:rsidP="002344FC" w:rsidRDefault="002344FC" w14:paraId="75FBE423" wp14:textId="77777777">
            <w:pPr>
              <w:pStyle w:val="Standard"/>
              <w:rPr>
                <w:lang w:val="en-GB"/>
              </w:rPr>
            </w:pPr>
          </w:p>
          <w:p w:rsidR="002344FC" w:rsidP="002344FC" w:rsidRDefault="002344FC" w14:paraId="6F8E8637" wp14:textId="77777777">
            <w:pPr>
              <w:pStyle w:val="Standard"/>
              <w:rPr>
                <w:lang w:val="en-GB"/>
              </w:rPr>
            </w:pPr>
            <w:r>
              <w:rPr>
                <w:lang w:val="en-GB"/>
              </w:rPr>
              <w:t>Series of multi-stakeholder workshops</w:t>
            </w:r>
          </w:p>
          <w:p w:rsidR="002344FC" w:rsidP="002344FC" w:rsidRDefault="002344FC" w14:paraId="2D3F0BEC" wp14:textId="77777777">
            <w:pPr>
              <w:pStyle w:val="Standard"/>
              <w:rPr>
                <w:lang w:val="en-GB"/>
              </w:rPr>
            </w:pPr>
          </w:p>
          <w:p w:rsidRPr="003E56E6" w:rsidR="002344FC" w:rsidP="002344FC" w:rsidRDefault="002344FC" w14:paraId="018F6A6D" wp14:textId="77777777">
            <w:pPr>
              <w:pStyle w:val="Standard"/>
              <w:rPr>
                <w:lang w:val="en-GB"/>
              </w:rPr>
            </w:pPr>
            <w:r>
              <w:rPr>
                <w:lang w:val="en-GB"/>
              </w:rPr>
              <w:t>Continuous engagement with ministries, analytical studies, book on drylands restoration in Ethiopia</w:t>
            </w:r>
          </w:p>
        </w:tc>
        <w:tc>
          <w:tcPr>
            <w:tcW w:w="0" w:type="auto"/>
            <w:tcBorders>
              <w:top w:val="single" w:color="auto" w:sz="4" w:space="0"/>
              <w:left w:val="single" w:color="auto" w:sz="4" w:space="0"/>
              <w:bottom w:val="single" w:color="auto" w:sz="4" w:space="0"/>
              <w:right w:val="single" w:color="auto" w:sz="4" w:space="0"/>
            </w:tcBorders>
            <w:tcMar/>
          </w:tcPr>
          <w:p w:rsidR="002344FC" w:rsidP="002344FC" w:rsidRDefault="002344FC" w14:paraId="24672A24" wp14:textId="77777777">
            <w:pPr>
              <w:pStyle w:val="Standard"/>
              <w:rPr>
                <w:lang w:val="en-GB"/>
              </w:rPr>
            </w:pPr>
            <w:r>
              <w:rPr>
                <w:lang w:val="en-GB"/>
              </w:rPr>
              <w:t>2.2</w:t>
            </w:r>
          </w:p>
          <w:p w:rsidRPr="003E56E6" w:rsidR="002344FC" w:rsidP="002344FC" w:rsidRDefault="002344FC" w14:paraId="026ABE82" wp14:textId="77777777">
            <w:pPr>
              <w:pStyle w:val="Standard"/>
              <w:rPr>
                <w:lang w:val="en-GB"/>
              </w:rPr>
            </w:pPr>
            <w:r>
              <w:rPr>
                <w:lang w:val="en-GB"/>
              </w:rPr>
              <w:t>2.4</w:t>
            </w:r>
          </w:p>
        </w:tc>
        <w:tc>
          <w:tcPr>
            <w:tcW w:w="0" w:type="auto"/>
            <w:tcBorders>
              <w:top w:val="single" w:color="auto" w:sz="4" w:space="0"/>
              <w:left w:val="single" w:color="auto" w:sz="4" w:space="0"/>
              <w:bottom w:val="single" w:color="auto" w:sz="4" w:space="0"/>
              <w:right w:val="single" w:color="auto" w:sz="4" w:space="0"/>
            </w:tcBorders>
            <w:shd w:val="clear" w:color="auto" w:fill="auto"/>
            <w:tcMar/>
          </w:tcPr>
          <w:p w:rsidRPr="003E56E6" w:rsidR="002344FC" w:rsidP="002344FC" w:rsidRDefault="002344FC" w14:paraId="76DB90EB" wp14:textId="77777777">
            <w:pPr>
              <w:pStyle w:val="Standard"/>
              <w:rPr>
                <w:lang w:val="en-GB"/>
              </w:rPr>
            </w:pPr>
            <w:r>
              <w:rPr>
                <w:lang w:val="en-GB"/>
              </w:rPr>
              <w:t>5</w:t>
            </w:r>
          </w:p>
        </w:tc>
        <w:tc>
          <w:tcPr>
            <w:tcW w:w="0" w:type="auto"/>
            <w:tcBorders>
              <w:top w:val="single" w:color="auto" w:sz="4" w:space="0"/>
              <w:left w:val="single" w:color="auto" w:sz="4" w:space="0"/>
              <w:bottom w:val="single" w:color="auto" w:sz="4" w:space="0"/>
              <w:right w:val="single" w:color="auto" w:sz="4" w:space="0"/>
            </w:tcBorders>
            <w:tcMar/>
          </w:tcPr>
          <w:p w:rsidR="002344FC" w:rsidP="002344FC" w:rsidRDefault="002344FC" w14:paraId="3F61BC94" wp14:textId="77777777">
            <w:pPr>
              <w:pStyle w:val="Standard"/>
              <w:rPr>
                <w:lang w:val="en-GB"/>
              </w:rPr>
            </w:pPr>
            <w:r>
              <w:rPr>
                <w:lang w:val="en-GB"/>
              </w:rPr>
              <w:t>Published Strategy (jointly with MoA)</w:t>
            </w:r>
          </w:p>
          <w:p w:rsidR="002344FC" w:rsidP="002344FC" w:rsidRDefault="002344FC" w14:paraId="75CF4315" wp14:textId="77777777">
            <w:pPr>
              <w:pStyle w:val="Standard"/>
              <w:rPr>
                <w:lang w:val="en-GB"/>
              </w:rPr>
            </w:pPr>
          </w:p>
          <w:p w:rsidR="002344FC" w:rsidP="002344FC" w:rsidRDefault="002344FC" w14:paraId="0C0EEDCC" wp14:textId="77777777">
            <w:pPr>
              <w:pStyle w:val="Standard"/>
              <w:rPr>
                <w:lang w:val="en-GB"/>
              </w:rPr>
            </w:pPr>
            <w:r>
              <w:rPr>
                <w:lang w:val="en-GB"/>
              </w:rPr>
              <w:t>Reports/blog on participatory strategy development process</w:t>
            </w:r>
          </w:p>
          <w:p w:rsidRPr="003E56E6" w:rsidR="002344FC" w:rsidP="002344FC" w:rsidRDefault="002344FC" w14:paraId="3CB648E9" wp14:textId="77777777">
            <w:pPr>
              <w:pStyle w:val="Standard"/>
              <w:rPr>
                <w:lang w:val="en-GB"/>
              </w:rPr>
            </w:pPr>
          </w:p>
        </w:tc>
      </w:tr>
      <w:tr xmlns:wp14="http://schemas.microsoft.com/office/word/2010/wordml" w:rsidRPr="00FF1C4F" w:rsidR="002344FC" w:rsidTr="68483E4F" w14:paraId="1D498B19" wp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Mar/>
          </w:tcPr>
          <w:p w:rsidRPr="003E56E6" w:rsidR="002344FC" w:rsidP="002344FC" w:rsidRDefault="002344FC" w14:paraId="0C178E9E" wp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Mar/>
          </w:tcPr>
          <w:p w:rsidRPr="003E56E6" w:rsidR="002344FC" w:rsidP="002344FC" w:rsidRDefault="002344FC" w14:paraId="36DA507F" wp14:textId="77777777">
            <w:pPr>
              <w:pStyle w:val="FootnoteText"/>
            </w:pPr>
            <w:r>
              <w:rPr>
                <w:color w:val="auto"/>
                <w:sz w:val="22"/>
              </w:rPr>
              <w:t xml:space="preserve">EFD revised the Forest Law and the associated federal regulations, including inputs from the community rights review. </w:t>
            </w:r>
          </w:p>
        </w:tc>
        <w:tc>
          <w:tcPr>
            <w:tcW w:w="0" w:type="auto"/>
            <w:tcBorders>
              <w:top w:val="single" w:color="auto" w:sz="4" w:space="0"/>
              <w:left w:val="single" w:color="auto" w:sz="4" w:space="0"/>
              <w:bottom w:val="single" w:color="auto" w:sz="4" w:space="0"/>
              <w:right w:val="single" w:color="auto" w:sz="4" w:space="0"/>
            </w:tcBorders>
            <w:shd w:val="clear" w:color="auto" w:fill="auto"/>
            <w:tcMar/>
          </w:tcPr>
          <w:p w:rsidRPr="003E56E6" w:rsidR="002344FC" w:rsidP="002344FC" w:rsidRDefault="002344FC" w14:paraId="75AEB6A6" wp14:textId="77777777">
            <w:pPr>
              <w:pStyle w:val="Standard"/>
              <w:rPr>
                <w:lang w:val="en-GB"/>
              </w:rPr>
            </w:pPr>
            <w:r>
              <w:rPr>
                <w:lang w:val="en-GB"/>
              </w:rPr>
              <w:t>Strengthened community rights</w:t>
            </w:r>
          </w:p>
        </w:tc>
        <w:tc>
          <w:tcPr>
            <w:tcW w:w="0" w:type="auto"/>
            <w:tcBorders>
              <w:top w:val="single" w:color="auto" w:sz="4" w:space="0"/>
              <w:left w:val="single" w:color="auto" w:sz="4" w:space="0"/>
              <w:bottom w:val="single" w:color="auto" w:sz="4" w:space="0"/>
              <w:right w:val="single" w:color="auto" w:sz="4" w:space="0"/>
            </w:tcBorders>
            <w:tcMar/>
          </w:tcPr>
          <w:p w:rsidRPr="003E56E6" w:rsidR="002344FC" w:rsidP="002344FC" w:rsidRDefault="002344FC" w14:paraId="7C5AC6C2" wp14:textId="77777777">
            <w:pPr>
              <w:pStyle w:val="Standard"/>
              <w:rPr>
                <w:lang w:val="en-GB"/>
              </w:rPr>
            </w:pPr>
            <w:r>
              <w:rPr>
                <w:lang w:val="en-GB"/>
              </w:rPr>
              <w:t>No</w:t>
            </w:r>
          </w:p>
        </w:tc>
        <w:tc>
          <w:tcPr>
            <w:tcW w:w="0" w:type="auto"/>
            <w:tcBorders>
              <w:top w:val="single" w:color="auto" w:sz="4" w:space="0"/>
              <w:left w:val="single" w:color="auto" w:sz="4" w:space="0"/>
              <w:bottom w:val="single" w:color="auto" w:sz="4" w:space="0"/>
              <w:right w:val="single" w:color="auto" w:sz="4" w:space="0"/>
            </w:tcBorders>
            <w:tcMar/>
          </w:tcPr>
          <w:p w:rsidRPr="003E56E6" w:rsidR="002344FC" w:rsidP="002344FC" w:rsidRDefault="002344FC" w14:paraId="71933DB0" wp14:textId="77777777">
            <w:pPr>
              <w:pStyle w:val="Standard"/>
              <w:rPr>
                <w:lang w:val="en-GB"/>
              </w:rPr>
            </w:pPr>
            <w:r>
              <w:rPr>
                <w:lang w:val="en-GB"/>
              </w:rPr>
              <w:t>+</w:t>
            </w:r>
          </w:p>
        </w:tc>
        <w:tc>
          <w:tcPr>
            <w:tcW w:w="0" w:type="auto"/>
            <w:tcBorders>
              <w:top w:val="single" w:color="auto" w:sz="4" w:space="0"/>
              <w:left w:val="single" w:color="auto" w:sz="4" w:space="0"/>
              <w:bottom w:val="single" w:color="auto" w:sz="4" w:space="0"/>
              <w:right w:val="single" w:color="auto" w:sz="4" w:space="0"/>
            </w:tcBorders>
            <w:tcMar/>
          </w:tcPr>
          <w:p w:rsidR="002344FC" w:rsidP="002344FC" w:rsidRDefault="002344FC" w14:paraId="1323F7B3" wp14:textId="77777777">
            <w:pPr>
              <w:pStyle w:val="Standard"/>
              <w:rPr>
                <w:lang w:val="en-GB"/>
              </w:rPr>
            </w:pPr>
            <w:r>
              <w:rPr>
                <w:lang w:val="en-GB"/>
              </w:rPr>
              <w:t>Regulations permit greater use of forest resources for income generation,</w:t>
            </w:r>
          </w:p>
          <w:p w:rsidRPr="003E56E6" w:rsidR="002344FC" w:rsidP="002344FC" w:rsidRDefault="002344FC" w14:paraId="26A5B8B8" wp14:textId="77777777">
            <w:pPr>
              <w:pStyle w:val="Standard"/>
              <w:rPr>
                <w:lang w:val="en-GB"/>
              </w:rPr>
            </w:pPr>
            <w:r>
              <w:rPr>
                <w:lang w:val="en-GB"/>
              </w:rPr>
              <w:t xml:space="preserve">Divergence between regional &amp; national regulations addressed </w:t>
            </w:r>
          </w:p>
        </w:tc>
        <w:tc>
          <w:tcPr>
            <w:tcW w:w="0" w:type="auto"/>
            <w:tcBorders>
              <w:top w:val="single" w:color="auto" w:sz="4" w:space="0"/>
              <w:left w:val="single" w:color="auto" w:sz="4" w:space="0"/>
              <w:bottom w:val="single" w:color="auto" w:sz="4" w:space="0"/>
              <w:right w:val="single" w:color="auto" w:sz="4" w:space="0"/>
            </w:tcBorders>
            <w:tcMar/>
          </w:tcPr>
          <w:p w:rsidR="002344FC" w:rsidP="002344FC" w:rsidRDefault="002344FC" w14:paraId="5FF20E2C" wp14:textId="77777777">
            <w:pPr>
              <w:pStyle w:val="FootnoteText"/>
              <w:rPr>
                <w:color w:val="auto"/>
                <w:sz w:val="22"/>
              </w:rPr>
            </w:pPr>
            <w:r>
              <w:rPr>
                <w:color w:val="auto"/>
                <w:sz w:val="22"/>
              </w:rPr>
              <w:t>Revised forest law strengthens use rights (notably for sustainable timber harvesting) and provides a pathway to conditional community ownership of forests.</w:t>
            </w:r>
          </w:p>
          <w:p w:rsidRPr="003E56E6" w:rsidR="002344FC" w:rsidP="002344FC" w:rsidRDefault="002344FC" w14:paraId="3C0395D3" wp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tcMar/>
          </w:tcPr>
          <w:p w:rsidRPr="003E56E6" w:rsidR="002344FC" w:rsidP="002344FC" w:rsidRDefault="002344FC" w14:paraId="729DE7E4" wp14:textId="77777777">
            <w:pPr>
              <w:pStyle w:val="Standard"/>
              <w:rPr>
                <w:lang w:val="en-GB"/>
              </w:rPr>
            </w:pPr>
            <w:r>
              <w:rPr>
                <w:lang w:val="en-GB"/>
              </w:rPr>
              <w:t>5</w:t>
            </w:r>
          </w:p>
        </w:tc>
        <w:tc>
          <w:tcPr>
            <w:tcW w:w="0" w:type="auto"/>
            <w:tcBorders>
              <w:top w:val="single" w:color="auto" w:sz="4" w:space="0"/>
              <w:left w:val="single" w:color="auto" w:sz="4" w:space="0"/>
              <w:bottom w:val="single" w:color="auto" w:sz="4" w:space="0"/>
              <w:right w:val="single" w:color="auto" w:sz="4" w:space="0"/>
            </w:tcBorders>
            <w:tcMar/>
          </w:tcPr>
          <w:p w:rsidR="002344FC" w:rsidP="002344FC" w:rsidRDefault="002344FC" w14:paraId="6DA1024E" wp14:textId="77777777">
            <w:pPr>
              <w:pStyle w:val="Standard"/>
              <w:rPr>
                <w:lang w:val="en-GB"/>
              </w:rPr>
            </w:pPr>
            <w:r>
              <w:rPr>
                <w:lang w:val="en-GB"/>
              </w:rPr>
              <w:t>Private/side meetings alongside participatory strategy development process</w:t>
            </w:r>
          </w:p>
          <w:p w:rsidR="002344FC" w:rsidP="002344FC" w:rsidRDefault="002344FC" w14:paraId="3254BC2F" wp14:textId="77777777">
            <w:pPr>
              <w:pStyle w:val="Standard"/>
              <w:rPr>
                <w:lang w:val="en-GB"/>
              </w:rPr>
            </w:pPr>
          </w:p>
          <w:p w:rsidRPr="003E56E6" w:rsidR="002344FC" w:rsidP="002344FC" w:rsidRDefault="002344FC" w14:paraId="30CA33F4" wp14:textId="77777777">
            <w:pPr>
              <w:pStyle w:val="Standard"/>
              <w:rPr>
                <w:lang w:val="en-GB"/>
              </w:rPr>
            </w:pPr>
            <w:r>
              <w:rPr>
                <w:lang w:val="en-GB"/>
              </w:rPr>
              <w:t>Study on community rights</w:t>
            </w:r>
          </w:p>
        </w:tc>
        <w:tc>
          <w:tcPr>
            <w:tcW w:w="0" w:type="auto"/>
            <w:tcBorders>
              <w:top w:val="single" w:color="auto" w:sz="4" w:space="0"/>
              <w:left w:val="single" w:color="auto" w:sz="4" w:space="0"/>
              <w:bottom w:val="single" w:color="auto" w:sz="4" w:space="0"/>
              <w:right w:val="single" w:color="auto" w:sz="4" w:space="0"/>
            </w:tcBorders>
            <w:tcMar/>
          </w:tcPr>
          <w:p w:rsidR="002344FC" w:rsidP="002344FC" w:rsidRDefault="002344FC" w14:paraId="6A3C6CB2" wp14:textId="77777777">
            <w:pPr>
              <w:pStyle w:val="Standard"/>
              <w:rPr>
                <w:lang w:val="en-GB"/>
              </w:rPr>
            </w:pPr>
            <w:r>
              <w:rPr>
                <w:lang w:val="en-GB"/>
              </w:rPr>
              <w:t>2.2</w:t>
            </w:r>
          </w:p>
          <w:p w:rsidRPr="003E56E6" w:rsidR="002344FC" w:rsidP="002344FC" w:rsidRDefault="002344FC" w14:paraId="3D7C9309" wp14:textId="77777777">
            <w:pPr>
              <w:pStyle w:val="Standard"/>
              <w:rPr>
                <w:lang w:val="en-GB"/>
              </w:rPr>
            </w:pPr>
            <w:r>
              <w:rPr>
                <w:lang w:val="en-GB"/>
              </w:rPr>
              <w:t>2.4</w:t>
            </w:r>
          </w:p>
        </w:tc>
        <w:tc>
          <w:tcPr>
            <w:tcW w:w="0" w:type="auto"/>
            <w:tcBorders>
              <w:top w:val="single" w:color="auto" w:sz="4" w:space="0"/>
              <w:left w:val="single" w:color="auto" w:sz="4" w:space="0"/>
              <w:bottom w:val="single" w:color="auto" w:sz="4" w:space="0"/>
              <w:right w:val="single" w:color="auto" w:sz="4" w:space="0"/>
            </w:tcBorders>
            <w:shd w:val="clear" w:color="auto" w:fill="auto"/>
            <w:tcMar/>
          </w:tcPr>
          <w:p w:rsidRPr="003E56E6" w:rsidR="002344FC" w:rsidP="002344FC" w:rsidRDefault="002344FC" w14:paraId="279935FF" wp14:textId="77777777">
            <w:pPr>
              <w:pStyle w:val="Standard"/>
              <w:rPr>
                <w:lang w:val="en-GB"/>
              </w:rPr>
            </w:pPr>
            <w:r>
              <w:rPr>
                <w:lang w:val="en-GB"/>
              </w:rPr>
              <w:t>4</w:t>
            </w:r>
          </w:p>
        </w:tc>
        <w:tc>
          <w:tcPr>
            <w:tcW w:w="0" w:type="auto"/>
            <w:tcBorders>
              <w:top w:val="single" w:color="auto" w:sz="4" w:space="0"/>
              <w:left w:val="single" w:color="auto" w:sz="4" w:space="0"/>
              <w:bottom w:val="single" w:color="auto" w:sz="4" w:space="0"/>
              <w:right w:val="single" w:color="auto" w:sz="4" w:space="0"/>
            </w:tcBorders>
            <w:tcMar/>
          </w:tcPr>
          <w:p w:rsidR="002344FC" w:rsidP="002344FC" w:rsidRDefault="002344FC" w14:paraId="14F2D252" wp14:textId="77777777">
            <w:pPr>
              <w:pStyle w:val="Standard"/>
              <w:rPr>
                <w:lang w:val="en-GB"/>
              </w:rPr>
            </w:pPr>
            <w:r>
              <w:rPr>
                <w:lang w:val="en-GB"/>
              </w:rPr>
              <w:t>Revised regulations (EFD/GoE)</w:t>
            </w:r>
          </w:p>
          <w:p w:rsidR="002344FC" w:rsidP="002344FC" w:rsidRDefault="002344FC" w14:paraId="651E9592" wp14:textId="77777777">
            <w:pPr>
              <w:pStyle w:val="Standard"/>
              <w:rPr>
                <w:lang w:val="en-GB"/>
              </w:rPr>
            </w:pPr>
          </w:p>
          <w:p w:rsidRPr="003E56E6" w:rsidR="002344FC" w:rsidP="002344FC" w:rsidRDefault="002344FC" w14:paraId="7354DA36" wp14:textId="77777777">
            <w:pPr>
              <w:pStyle w:val="Standard"/>
              <w:rPr>
                <w:lang w:val="en-GB"/>
              </w:rPr>
            </w:pPr>
            <w:r>
              <w:rPr>
                <w:lang w:val="en-GB"/>
              </w:rPr>
              <w:t>Community rights review (published study)</w:t>
            </w:r>
          </w:p>
        </w:tc>
      </w:tr>
      <w:tr xmlns:wp14="http://schemas.microsoft.com/office/word/2010/wordml" w:rsidRPr="00FF1C4F" w:rsidR="002344FC" w:rsidTr="68483E4F" w14:paraId="57B12509" wp14:textId="77777777">
        <w:trPr>
          <w:trHeight w:val="314"/>
        </w:trPr>
        <w:tc>
          <w:tcPr>
            <w:tcW w:w="0" w:type="auto"/>
            <w:shd w:val="clear" w:color="auto" w:fill="E2EFD9" w:themeFill="accent6" w:themeFillTint="33"/>
            <w:tcMar/>
          </w:tcPr>
          <w:p w:rsidRPr="003E56E6" w:rsidR="002344FC" w:rsidP="002344FC" w:rsidRDefault="002344FC" w14:paraId="269E314A" wp14:textId="77777777">
            <w:pPr>
              <w:pStyle w:val="Standard"/>
              <w:rPr>
                <w:lang w:val="en-GB"/>
              </w:rPr>
            </w:pPr>
          </w:p>
        </w:tc>
        <w:tc>
          <w:tcPr>
            <w:tcW w:w="0" w:type="auto"/>
            <w:shd w:val="clear" w:color="auto" w:fill="E2EFD9" w:themeFill="accent6" w:themeFillTint="33"/>
            <w:tcMar/>
          </w:tcPr>
          <w:p w:rsidR="002344FC" w:rsidP="002344FC" w:rsidRDefault="002344FC" w14:paraId="2F666E64" wp14:textId="77777777">
            <w:pPr>
              <w:pStyle w:val="FootnoteText"/>
              <w:rPr>
                <w:color w:val="auto"/>
                <w:sz w:val="22"/>
              </w:rPr>
            </w:pPr>
            <w:r>
              <w:rPr>
                <w:color w:val="auto"/>
                <w:sz w:val="22"/>
              </w:rPr>
              <w:t>Major donor supported programs (REDD+ &amp; Sustainable Land Management programs in the regions) adjust design to give more attention to drylands and their importance to the achievement of Ethiopia’s NDC</w:t>
            </w:r>
          </w:p>
          <w:p w:rsidRPr="003E56E6" w:rsidR="002344FC" w:rsidP="002344FC" w:rsidRDefault="002344FC" w14:paraId="47341341" wp14:textId="77777777">
            <w:pPr>
              <w:pStyle w:val="Standard"/>
              <w:rPr>
                <w:lang w:val="en-GB"/>
              </w:rPr>
            </w:pPr>
          </w:p>
        </w:tc>
        <w:tc>
          <w:tcPr>
            <w:tcW w:w="0" w:type="auto"/>
            <w:shd w:val="clear" w:color="auto" w:fill="auto"/>
            <w:tcMar/>
          </w:tcPr>
          <w:p w:rsidRPr="003E56E6" w:rsidR="002344FC" w:rsidP="002344FC" w:rsidRDefault="002344FC" w14:paraId="42EF2083" wp14:textId="77777777">
            <w:pPr>
              <w:pStyle w:val="Standard"/>
              <w:rPr>
                <w:lang w:val="en-GB"/>
              </w:rPr>
            </w:pPr>
          </w:p>
        </w:tc>
        <w:tc>
          <w:tcPr>
            <w:tcW w:w="0" w:type="auto"/>
            <w:tcMar/>
          </w:tcPr>
          <w:p w:rsidRPr="003E56E6" w:rsidR="002344FC" w:rsidP="002344FC" w:rsidRDefault="002344FC" w14:paraId="5B7FDD25" wp14:textId="77777777">
            <w:pPr>
              <w:pStyle w:val="Standard"/>
              <w:rPr>
                <w:lang w:val="en-GB"/>
              </w:rPr>
            </w:pPr>
            <w:r>
              <w:rPr>
                <w:lang w:val="en-GB"/>
              </w:rPr>
              <w:t>Yes</w:t>
            </w:r>
          </w:p>
        </w:tc>
        <w:tc>
          <w:tcPr>
            <w:tcW w:w="0" w:type="auto"/>
            <w:tcMar/>
          </w:tcPr>
          <w:p w:rsidRPr="003E56E6" w:rsidR="002344FC" w:rsidP="002344FC" w:rsidRDefault="002344FC" w14:paraId="0F9B2D4E" wp14:textId="77777777">
            <w:pPr>
              <w:pStyle w:val="Standard"/>
              <w:rPr>
                <w:lang w:val="en-GB"/>
              </w:rPr>
            </w:pPr>
            <w:r>
              <w:rPr>
                <w:lang w:val="en-GB"/>
              </w:rPr>
              <w:t>+</w:t>
            </w:r>
          </w:p>
        </w:tc>
        <w:tc>
          <w:tcPr>
            <w:tcW w:w="0" w:type="auto"/>
            <w:tcMar/>
          </w:tcPr>
          <w:p w:rsidRPr="003E56E6" w:rsidR="002344FC" w:rsidP="002344FC" w:rsidRDefault="002344FC" w14:paraId="4278B061" wp14:textId="77777777">
            <w:pPr>
              <w:pStyle w:val="Standard"/>
              <w:rPr>
                <w:lang w:val="en-GB"/>
              </w:rPr>
            </w:pPr>
            <w:r>
              <w:rPr>
                <w:lang w:val="en-GB"/>
              </w:rPr>
              <w:t>Programs to be extended to cover drylands (with suitable adaptations)</w:t>
            </w:r>
          </w:p>
        </w:tc>
        <w:tc>
          <w:tcPr>
            <w:tcW w:w="0" w:type="auto"/>
            <w:tcMar/>
          </w:tcPr>
          <w:p w:rsidRPr="003E56E6" w:rsidR="002344FC" w:rsidP="002344FC" w:rsidRDefault="002344FC" w14:paraId="373F8270" wp14:textId="77777777">
            <w:pPr>
              <w:pStyle w:val="Standard"/>
              <w:rPr>
                <w:lang w:val="en-GB"/>
              </w:rPr>
            </w:pPr>
            <w:r>
              <w:rPr>
                <w:lang w:val="en-GB"/>
              </w:rPr>
              <w:t xml:space="preserve">Major national programs will now cover the drylands (70% of the country’s landmass) that were previously not covered, or poorly understood. </w:t>
            </w:r>
          </w:p>
        </w:tc>
        <w:tc>
          <w:tcPr>
            <w:tcW w:w="0" w:type="auto"/>
            <w:tcMar/>
          </w:tcPr>
          <w:p w:rsidRPr="003E56E6" w:rsidR="002344FC" w:rsidP="002344FC" w:rsidRDefault="002344FC" w14:paraId="1D0ADF7A" wp14:textId="77777777">
            <w:pPr>
              <w:pStyle w:val="Standard"/>
              <w:rPr>
                <w:lang w:val="en-GB"/>
              </w:rPr>
            </w:pPr>
            <w:r>
              <w:rPr>
                <w:lang w:val="en-GB"/>
              </w:rPr>
              <w:t>5</w:t>
            </w:r>
          </w:p>
        </w:tc>
        <w:tc>
          <w:tcPr>
            <w:tcW w:w="0" w:type="auto"/>
            <w:tcMar/>
          </w:tcPr>
          <w:p w:rsidR="002344FC" w:rsidP="002344FC" w:rsidRDefault="002344FC" w14:paraId="4F437900" wp14:textId="77777777">
            <w:pPr>
              <w:pStyle w:val="Standard"/>
              <w:rPr>
                <w:lang w:val="en-GB"/>
              </w:rPr>
            </w:pPr>
            <w:r>
              <w:rPr>
                <w:lang w:val="en-GB"/>
              </w:rPr>
              <w:t>Continuous engagement, personal contacts with key players</w:t>
            </w:r>
          </w:p>
          <w:p w:rsidR="002344FC" w:rsidP="002344FC" w:rsidRDefault="002344FC" w14:paraId="7B40C951" wp14:textId="77777777">
            <w:pPr>
              <w:pStyle w:val="Standard"/>
              <w:rPr>
                <w:lang w:val="en-GB"/>
              </w:rPr>
            </w:pPr>
          </w:p>
          <w:p w:rsidRPr="003E56E6" w:rsidR="002344FC" w:rsidP="002344FC" w:rsidRDefault="002344FC" w14:paraId="6BC30F70" wp14:textId="77777777">
            <w:pPr>
              <w:pStyle w:val="Standard"/>
              <w:rPr>
                <w:lang w:val="en-GB"/>
              </w:rPr>
            </w:pPr>
            <w:r>
              <w:rPr>
                <w:lang w:val="en-GB"/>
              </w:rPr>
              <w:t>Workshops</w:t>
            </w:r>
          </w:p>
        </w:tc>
        <w:tc>
          <w:tcPr>
            <w:tcW w:w="0" w:type="auto"/>
            <w:tcMar/>
          </w:tcPr>
          <w:p w:rsidR="002344FC" w:rsidP="002344FC" w:rsidRDefault="002344FC" w14:paraId="5854A1C7" wp14:textId="77777777">
            <w:pPr>
              <w:pStyle w:val="Standard"/>
              <w:rPr>
                <w:lang w:val="en-GB"/>
              </w:rPr>
            </w:pPr>
            <w:r>
              <w:rPr>
                <w:lang w:val="en-GB"/>
              </w:rPr>
              <w:t>2.2</w:t>
            </w:r>
          </w:p>
          <w:p w:rsidRPr="003E56E6" w:rsidR="002344FC" w:rsidP="002344FC" w:rsidRDefault="002344FC" w14:paraId="373F17E6" wp14:textId="77777777">
            <w:pPr>
              <w:pStyle w:val="Standard"/>
              <w:rPr>
                <w:lang w:val="en-GB"/>
              </w:rPr>
            </w:pPr>
            <w:r>
              <w:rPr>
                <w:lang w:val="en-GB"/>
              </w:rPr>
              <w:t>2.4</w:t>
            </w:r>
          </w:p>
        </w:tc>
        <w:tc>
          <w:tcPr>
            <w:tcW w:w="0" w:type="auto"/>
            <w:tcMar/>
          </w:tcPr>
          <w:p w:rsidRPr="003E56E6" w:rsidR="002344FC" w:rsidP="002344FC" w:rsidRDefault="002344FC" w14:paraId="0B778152" wp14:textId="77777777">
            <w:pPr>
              <w:pStyle w:val="Standard"/>
              <w:rPr>
                <w:lang w:val="en-GB"/>
              </w:rPr>
            </w:pPr>
            <w:r>
              <w:rPr>
                <w:lang w:val="en-GB"/>
              </w:rPr>
              <w:t>3</w:t>
            </w:r>
          </w:p>
        </w:tc>
        <w:tc>
          <w:tcPr>
            <w:tcW w:w="0" w:type="auto"/>
            <w:tcMar/>
          </w:tcPr>
          <w:p w:rsidRPr="003E56E6" w:rsidR="002344FC" w:rsidP="002344FC" w:rsidRDefault="002344FC" w14:paraId="38ACD9CF" wp14:textId="77777777">
            <w:pPr>
              <w:pStyle w:val="Standard"/>
              <w:rPr>
                <w:lang w:val="en-GB"/>
              </w:rPr>
            </w:pPr>
            <w:r>
              <w:rPr>
                <w:lang w:val="en-GB"/>
              </w:rPr>
              <w:t>Public statements by the agencies concerned</w:t>
            </w:r>
          </w:p>
        </w:tc>
      </w:tr>
      <w:tr xmlns:wp14="http://schemas.microsoft.com/office/word/2010/wordml" w:rsidRPr="00FF1C4F" w:rsidR="002344FC" w:rsidTr="68483E4F" w14:paraId="43F2A9D7" wp14:textId="77777777">
        <w:trPr>
          <w:trHeight w:val="314"/>
        </w:trPr>
        <w:tc>
          <w:tcPr>
            <w:tcW w:w="0" w:type="auto"/>
            <w:shd w:val="clear" w:color="auto" w:fill="E2EFD9" w:themeFill="accent6" w:themeFillTint="33"/>
            <w:tcMar/>
          </w:tcPr>
          <w:p w:rsidRPr="003E56E6" w:rsidR="002344FC" w:rsidP="002344FC" w:rsidRDefault="002344FC" w14:paraId="4B4D7232" wp14:textId="77777777">
            <w:pPr>
              <w:pStyle w:val="Standard"/>
              <w:rPr>
                <w:lang w:val="en-GB"/>
              </w:rPr>
            </w:pPr>
          </w:p>
        </w:tc>
        <w:tc>
          <w:tcPr>
            <w:tcW w:w="0" w:type="auto"/>
            <w:shd w:val="clear" w:color="auto" w:fill="E2EFD9" w:themeFill="accent6" w:themeFillTint="33"/>
            <w:tcMar/>
          </w:tcPr>
          <w:p w:rsidR="002344FC" w:rsidP="002344FC" w:rsidRDefault="002344FC" w14:paraId="50A77880" wp14:textId="77777777">
            <w:pPr>
              <w:pStyle w:val="FootnoteText"/>
              <w:rPr>
                <w:color w:val="auto"/>
                <w:sz w:val="22"/>
              </w:rPr>
            </w:pPr>
            <w:r>
              <w:rPr>
                <w:color w:val="auto"/>
                <w:sz w:val="22"/>
              </w:rPr>
              <w:t xml:space="preserve">EFD supports recommendations from policy-oriented studies (EFD has requested concise policy briefs as a basis for further discussions within EFD and through multi-stakeholder platforms)  </w:t>
            </w:r>
          </w:p>
          <w:p w:rsidRPr="003E56E6" w:rsidR="002344FC" w:rsidP="002344FC" w:rsidRDefault="002344FC" w14:paraId="2093CA67" wp14:textId="77777777">
            <w:pPr>
              <w:pStyle w:val="Standard"/>
              <w:rPr>
                <w:lang w:val="en-GB"/>
              </w:rPr>
            </w:pPr>
          </w:p>
        </w:tc>
        <w:tc>
          <w:tcPr>
            <w:tcW w:w="0" w:type="auto"/>
            <w:shd w:val="clear" w:color="auto" w:fill="auto"/>
            <w:tcMar/>
          </w:tcPr>
          <w:p w:rsidRPr="003E56E6" w:rsidR="002344FC" w:rsidP="002344FC" w:rsidRDefault="002344FC" w14:paraId="2503B197" wp14:textId="77777777">
            <w:pPr>
              <w:pStyle w:val="Standard"/>
              <w:rPr>
                <w:lang w:val="en-GB"/>
              </w:rPr>
            </w:pPr>
          </w:p>
        </w:tc>
        <w:tc>
          <w:tcPr>
            <w:tcW w:w="0" w:type="auto"/>
            <w:tcMar/>
          </w:tcPr>
          <w:p w:rsidRPr="003E56E6" w:rsidR="002344FC" w:rsidDel="00990F54" w:rsidP="002344FC" w:rsidRDefault="002344FC" w14:paraId="1A09B756" wp14:textId="77777777">
            <w:pPr>
              <w:pStyle w:val="Standard"/>
              <w:rPr>
                <w:lang w:val="en-GB"/>
              </w:rPr>
            </w:pPr>
            <w:r>
              <w:rPr>
                <w:lang w:val="en-GB"/>
              </w:rPr>
              <w:t>No</w:t>
            </w:r>
          </w:p>
        </w:tc>
        <w:tc>
          <w:tcPr>
            <w:tcW w:w="0" w:type="auto"/>
            <w:tcMar/>
          </w:tcPr>
          <w:p w:rsidRPr="003E56E6" w:rsidR="002344FC" w:rsidDel="00990F54" w:rsidP="002344FC" w:rsidRDefault="002344FC" w14:paraId="4B9B05D7" wp14:textId="77777777">
            <w:pPr>
              <w:pStyle w:val="Standard"/>
              <w:rPr>
                <w:lang w:val="en-GB"/>
              </w:rPr>
            </w:pPr>
            <w:r>
              <w:rPr>
                <w:lang w:val="en-GB"/>
              </w:rPr>
              <w:t>+</w:t>
            </w:r>
          </w:p>
        </w:tc>
        <w:tc>
          <w:tcPr>
            <w:tcW w:w="0" w:type="auto"/>
            <w:tcMar/>
          </w:tcPr>
          <w:p w:rsidRPr="003E56E6" w:rsidR="002344FC" w:rsidDel="00990F54" w:rsidP="002344FC" w:rsidRDefault="002344FC" w14:paraId="25A547F8" wp14:textId="77777777">
            <w:pPr>
              <w:pStyle w:val="Standard"/>
              <w:rPr>
                <w:lang w:val="en-GB"/>
              </w:rPr>
            </w:pPr>
            <w:r>
              <w:rPr>
                <w:lang w:val="en-GB"/>
              </w:rPr>
              <w:t>EFD to initiate/strengthen development of policies/strategies to address critical issues in the drylands.</w:t>
            </w:r>
          </w:p>
        </w:tc>
        <w:tc>
          <w:tcPr>
            <w:tcW w:w="0" w:type="auto"/>
            <w:tcMar/>
          </w:tcPr>
          <w:p w:rsidRPr="003E56E6" w:rsidR="002344FC" w:rsidDel="00990F54" w:rsidP="002344FC" w:rsidRDefault="002344FC" w14:paraId="045A9DC9" wp14:textId="77777777">
            <w:pPr>
              <w:pStyle w:val="Standard"/>
              <w:rPr>
                <w:lang w:val="en-GB"/>
              </w:rPr>
            </w:pPr>
            <w:r>
              <w:rPr>
                <w:color w:val="auto"/>
              </w:rPr>
              <w:t>The studies advance the debate, and present solid recommendations, but do not provide clear paths to positive changes in policy and practice.</w:t>
            </w:r>
          </w:p>
        </w:tc>
        <w:tc>
          <w:tcPr>
            <w:tcW w:w="0" w:type="auto"/>
            <w:tcMar/>
          </w:tcPr>
          <w:p w:rsidRPr="003E56E6" w:rsidR="002344FC" w:rsidDel="00990F54" w:rsidP="002344FC" w:rsidRDefault="002344FC" w14:paraId="7144751B" wp14:textId="77777777">
            <w:pPr>
              <w:pStyle w:val="Standard"/>
              <w:rPr>
                <w:lang w:val="en-GB"/>
              </w:rPr>
            </w:pPr>
            <w:r>
              <w:rPr>
                <w:lang w:val="en-GB"/>
              </w:rPr>
              <w:t>2</w:t>
            </w:r>
          </w:p>
        </w:tc>
        <w:tc>
          <w:tcPr>
            <w:tcW w:w="0" w:type="auto"/>
            <w:tcMar/>
          </w:tcPr>
          <w:p w:rsidRPr="003E56E6" w:rsidR="002344FC" w:rsidDel="00990F54" w:rsidP="002344FC" w:rsidRDefault="002344FC" w14:paraId="78BA46A8" wp14:textId="77777777">
            <w:pPr>
              <w:pStyle w:val="Standard"/>
              <w:rPr>
                <w:lang w:val="en-GB"/>
              </w:rPr>
            </w:pPr>
            <w:r>
              <w:rPr>
                <w:lang w:val="en-GB"/>
              </w:rPr>
              <w:t>Policy-oriented studies on identified critical issues – charcoal production, revised NDC, invasive species, gums &amp; resins/Frankincense value chains, carbon finance, community rights.</w:t>
            </w:r>
          </w:p>
        </w:tc>
        <w:tc>
          <w:tcPr>
            <w:tcW w:w="0" w:type="auto"/>
            <w:tcMar/>
          </w:tcPr>
          <w:p w:rsidRPr="003E56E6" w:rsidR="002344FC" w:rsidP="002344FC" w:rsidRDefault="002344FC" w14:paraId="5E10803F" wp14:textId="77777777">
            <w:pPr>
              <w:pStyle w:val="Standard"/>
              <w:rPr>
                <w:lang w:val="en-GB"/>
              </w:rPr>
            </w:pPr>
            <w:r>
              <w:rPr>
                <w:lang w:val="en-GB"/>
              </w:rPr>
              <w:t>2.4</w:t>
            </w:r>
          </w:p>
        </w:tc>
        <w:tc>
          <w:tcPr>
            <w:tcW w:w="0" w:type="auto"/>
            <w:tcMar/>
          </w:tcPr>
          <w:p w:rsidRPr="003E56E6" w:rsidR="002344FC" w:rsidP="002344FC" w:rsidRDefault="002344FC" w14:paraId="56B20A0C" wp14:textId="77777777">
            <w:pPr>
              <w:pStyle w:val="Standard"/>
              <w:rPr>
                <w:lang w:val="en-GB"/>
              </w:rPr>
            </w:pPr>
            <w:r>
              <w:rPr>
                <w:lang w:val="en-GB"/>
              </w:rPr>
              <w:t>1</w:t>
            </w:r>
          </w:p>
        </w:tc>
        <w:tc>
          <w:tcPr>
            <w:tcW w:w="0" w:type="auto"/>
            <w:tcMar/>
          </w:tcPr>
          <w:p w:rsidRPr="003E56E6" w:rsidR="002344FC" w:rsidP="002344FC" w:rsidRDefault="002344FC" w14:paraId="6A056FBB" wp14:textId="77777777">
            <w:pPr>
              <w:pStyle w:val="Standard"/>
              <w:rPr>
                <w:lang w:val="en-GB"/>
              </w:rPr>
            </w:pPr>
            <w:r>
              <w:rPr>
                <w:lang w:val="en-GB"/>
              </w:rPr>
              <w:t>Published studies</w:t>
            </w:r>
          </w:p>
        </w:tc>
      </w:tr>
      <w:tr xmlns:wp14="http://schemas.microsoft.com/office/word/2010/wordml" w:rsidRPr="00FF1C4F" w:rsidR="002344FC" w:rsidTr="68483E4F" w14:paraId="095165C6" wp14:textId="77777777">
        <w:trPr>
          <w:trHeight w:val="314"/>
        </w:trPr>
        <w:tc>
          <w:tcPr>
            <w:tcW w:w="0" w:type="auto"/>
            <w:shd w:val="clear" w:color="auto" w:fill="E2EFD9" w:themeFill="accent6" w:themeFillTint="33"/>
            <w:tcMar/>
          </w:tcPr>
          <w:p w:rsidRPr="003E56E6" w:rsidR="002344FC" w:rsidP="002344FC" w:rsidRDefault="002344FC" w14:paraId="38288749" wp14:textId="77777777">
            <w:pPr>
              <w:pStyle w:val="Standard"/>
              <w:rPr>
                <w:lang w:val="en-GB"/>
              </w:rPr>
            </w:pPr>
          </w:p>
        </w:tc>
        <w:tc>
          <w:tcPr>
            <w:tcW w:w="0" w:type="auto"/>
            <w:shd w:val="clear" w:color="auto" w:fill="E2EFD9" w:themeFill="accent6" w:themeFillTint="33"/>
            <w:tcMar/>
          </w:tcPr>
          <w:p w:rsidR="002344FC" w:rsidP="002344FC" w:rsidRDefault="002344FC" w14:paraId="2625E7A8" wp14:textId="77777777">
            <w:pPr>
              <w:pStyle w:val="Standard"/>
              <w:rPr>
                <w:lang w:val="en-GB"/>
              </w:rPr>
            </w:pPr>
            <w:r>
              <w:rPr>
                <w:lang w:val="en-GB"/>
              </w:rPr>
              <w:t xml:space="preserve">EFD &amp; Ethiopian national Disaster Risk Management Commission engaged in a process aimed at establishing an Integrated National Fire Management System </w:t>
            </w:r>
          </w:p>
          <w:p w:rsidRPr="003E56E6" w:rsidR="002344FC" w:rsidP="002344FC" w:rsidRDefault="002344FC" w14:paraId="20BD9A1A" wp14:textId="77777777">
            <w:pPr>
              <w:pStyle w:val="Standard"/>
              <w:rPr>
                <w:lang w:val="en-GB"/>
              </w:rPr>
            </w:pPr>
          </w:p>
        </w:tc>
        <w:tc>
          <w:tcPr>
            <w:tcW w:w="0" w:type="auto"/>
            <w:shd w:val="clear" w:color="auto" w:fill="auto"/>
            <w:tcMar/>
          </w:tcPr>
          <w:p w:rsidRPr="003E56E6" w:rsidR="002344FC" w:rsidP="002344FC" w:rsidRDefault="002344FC" w14:paraId="0C136CF1" wp14:textId="77777777">
            <w:pPr>
              <w:pStyle w:val="Standard"/>
              <w:rPr>
                <w:lang w:val="en-GB"/>
              </w:rPr>
            </w:pPr>
          </w:p>
        </w:tc>
        <w:tc>
          <w:tcPr>
            <w:tcW w:w="0" w:type="auto"/>
            <w:tcMar/>
          </w:tcPr>
          <w:p w:rsidRPr="003E56E6" w:rsidR="002344FC" w:rsidDel="00990F54" w:rsidP="002344FC" w:rsidRDefault="002344FC" w14:paraId="55239733" wp14:textId="77777777">
            <w:pPr>
              <w:pStyle w:val="Standard"/>
              <w:rPr>
                <w:lang w:val="en-GB"/>
              </w:rPr>
            </w:pPr>
            <w:r>
              <w:rPr>
                <w:lang w:val="en-GB"/>
              </w:rPr>
              <w:t>Yes</w:t>
            </w:r>
          </w:p>
        </w:tc>
        <w:tc>
          <w:tcPr>
            <w:tcW w:w="0" w:type="auto"/>
            <w:tcMar/>
          </w:tcPr>
          <w:p w:rsidRPr="003E56E6" w:rsidR="002344FC" w:rsidDel="00990F54" w:rsidP="002344FC" w:rsidRDefault="002344FC" w14:paraId="57C9F952" wp14:textId="77777777">
            <w:pPr>
              <w:pStyle w:val="Standard"/>
              <w:rPr>
                <w:lang w:val="en-GB"/>
              </w:rPr>
            </w:pPr>
            <w:r>
              <w:rPr>
                <w:lang w:val="en-GB"/>
              </w:rPr>
              <w:t>+</w:t>
            </w:r>
          </w:p>
        </w:tc>
        <w:tc>
          <w:tcPr>
            <w:tcW w:w="0" w:type="auto"/>
            <w:tcMar/>
          </w:tcPr>
          <w:p w:rsidR="002344FC" w:rsidP="002344FC" w:rsidRDefault="002344FC" w14:paraId="7F6DE2E6" wp14:textId="77777777">
            <w:pPr>
              <w:pStyle w:val="Standard"/>
              <w:rPr>
                <w:lang w:val="en-GB"/>
              </w:rPr>
            </w:pPr>
            <w:r>
              <w:rPr>
                <w:lang w:val="en-GB"/>
              </w:rPr>
              <w:t>No coherent system exists that links up the actions of national and regional agencies as well as communities.</w:t>
            </w:r>
          </w:p>
          <w:p w:rsidRPr="003E56E6" w:rsidR="002344FC" w:rsidDel="00990F54" w:rsidP="002344FC" w:rsidRDefault="002344FC" w14:paraId="5F12B567" wp14:textId="77777777">
            <w:pPr>
              <w:pStyle w:val="Standard"/>
              <w:rPr>
                <w:lang w:val="en-GB"/>
              </w:rPr>
            </w:pPr>
            <w:r>
              <w:rPr>
                <w:lang w:val="en-GB"/>
              </w:rPr>
              <w:t xml:space="preserve">Establishing an Integrated Fire Management System will make responses more effective and accommodate the use of fire as a resource management tool by farmers &amp; pastoralists. </w:t>
            </w:r>
          </w:p>
        </w:tc>
        <w:tc>
          <w:tcPr>
            <w:tcW w:w="0" w:type="auto"/>
            <w:tcMar/>
          </w:tcPr>
          <w:p w:rsidRPr="003E56E6" w:rsidR="002344FC" w:rsidDel="00990F54" w:rsidP="002344FC" w:rsidRDefault="002344FC" w14:paraId="17DDCEA1" wp14:textId="77777777">
            <w:pPr>
              <w:pStyle w:val="Standard"/>
              <w:rPr>
                <w:lang w:val="en-GB"/>
              </w:rPr>
            </w:pPr>
            <w:r>
              <w:rPr>
                <w:lang w:val="en-GB"/>
              </w:rPr>
              <w:t>Key gov’t agencies participated in the workshop (they are responsible for developing &amp; implementing preparedness &amp; responses)</w:t>
            </w:r>
          </w:p>
        </w:tc>
        <w:tc>
          <w:tcPr>
            <w:tcW w:w="0" w:type="auto"/>
            <w:tcMar/>
          </w:tcPr>
          <w:p w:rsidRPr="003E56E6" w:rsidR="002344FC" w:rsidDel="00990F54" w:rsidP="002344FC" w:rsidRDefault="002344FC" w14:paraId="7A036E3D" wp14:textId="77777777">
            <w:pPr>
              <w:pStyle w:val="Standard"/>
              <w:rPr>
                <w:lang w:val="en-GB"/>
              </w:rPr>
            </w:pPr>
            <w:r>
              <w:rPr>
                <w:lang w:val="en-GB"/>
              </w:rPr>
              <w:t>3</w:t>
            </w:r>
          </w:p>
        </w:tc>
        <w:tc>
          <w:tcPr>
            <w:tcW w:w="0" w:type="auto"/>
            <w:tcMar/>
          </w:tcPr>
          <w:p w:rsidR="002344FC" w:rsidP="002344FC" w:rsidRDefault="002344FC" w14:paraId="5E63CD61" wp14:textId="77777777">
            <w:pPr>
              <w:pStyle w:val="Standard"/>
              <w:rPr>
                <w:lang w:val="en-GB"/>
              </w:rPr>
            </w:pPr>
            <w:r>
              <w:rPr>
                <w:lang w:val="en-GB"/>
              </w:rPr>
              <w:t>Wide consultations</w:t>
            </w:r>
          </w:p>
          <w:p w:rsidR="002344FC" w:rsidP="002344FC" w:rsidRDefault="002344FC" w14:paraId="0A392C6A" wp14:textId="77777777">
            <w:pPr>
              <w:pStyle w:val="Standard"/>
              <w:rPr>
                <w:lang w:val="en-GB"/>
              </w:rPr>
            </w:pPr>
          </w:p>
          <w:p w:rsidR="002344FC" w:rsidP="002344FC" w:rsidRDefault="002344FC" w14:paraId="0383F857" wp14:textId="77777777">
            <w:pPr>
              <w:pStyle w:val="Standard"/>
              <w:rPr>
                <w:lang w:val="en-GB"/>
              </w:rPr>
            </w:pPr>
            <w:r>
              <w:rPr>
                <w:lang w:val="en-GB"/>
              </w:rPr>
              <w:t>National workshop</w:t>
            </w:r>
          </w:p>
          <w:p w:rsidR="002344FC" w:rsidP="002344FC" w:rsidRDefault="002344FC" w14:paraId="290583F9" wp14:textId="77777777">
            <w:pPr>
              <w:pStyle w:val="Standard"/>
              <w:rPr>
                <w:lang w:val="en-GB"/>
              </w:rPr>
            </w:pPr>
          </w:p>
          <w:p w:rsidRPr="003E56E6" w:rsidR="002344FC" w:rsidDel="00990F54" w:rsidP="002344FC" w:rsidRDefault="002344FC" w14:paraId="1FC4A3A8" wp14:textId="77777777">
            <w:pPr>
              <w:pStyle w:val="Standard"/>
              <w:rPr>
                <w:lang w:val="en-GB"/>
              </w:rPr>
            </w:pPr>
            <w:r>
              <w:rPr>
                <w:lang w:val="en-GB"/>
              </w:rPr>
              <w:t>Analytical review</w:t>
            </w:r>
          </w:p>
        </w:tc>
        <w:tc>
          <w:tcPr>
            <w:tcW w:w="0" w:type="auto"/>
            <w:tcMar/>
          </w:tcPr>
          <w:p w:rsidR="002344FC" w:rsidP="002344FC" w:rsidRDefault="002344FC" w14:paraId="6AD30BD0" wp14:textId="77777777">
            <w:pPr>
              <w:pStyle w:val="Standard"/>
              <w:rPr>
                <w:lang w:val="en-GB"/>
              </w:rPr>
            </w:pPr>
            <w:r>
              <w:rPr>
                <w:lang w:val="en-GB"/>
              </w:rPr>
              <w:t>2.2</w:t>
            </w:r>
          </w:p>
          <w:p w:rsidRPr="003E56E6" w:rsidR="002344FC" w:rsidP="002344FC" w:rsidRDefault="002344FC" w14:paraId="6F1CD171" wp14:textId="77777777">
            <w:pPr>
              <w:pStyle w:val="Standard"/>
              <w:rPr>
                <w:lang w:val="en-GB"/>
              </w:rPr>
            </w:pPr>
            <w:r>
              <w:rPr>
                <w:lang w:val="en-GB"/>
              </w:rPr>
              <w:t>2.4</w:t>
            </w:r>
          </w:p>
        </w:tc>
        <w:tc>
          <w:tcPr>
            <w:tcW w:w="0" w:type="auto"/>
            <w:tcMar/>
          </w:tcPr>
          <w:p w:rsidRPr="003E56E6" w:rsidR="002344FC" w:rsidP="002344FC" w:rsidRDefault="002344FC" w14:paraId="7C964D78" wp14:textId="77777777">
            <w:pPr>
              <w:pStyle w:val="Standard"/>
              <w:rPr>
                <w:lang w:val="en-GB"/>
              </w:rPr>
            </w:pPr>
            <w:r>
              <w:rPr>
                <w:lang w:val="en-GB"/>
              </w:rPr>
              <w:t>4</w:t>
            </w:r>
          </w:p>
        </w:tc>
        <w:tc>
          <w:tcPr>
            <w:tcW w:w="0" w:type="auto"/>
            <w:tcMar/>
          </w:tcPr>
          <w:p w:rsidRPr="003E56E6" w:rsidR="002344FC" w:rsidP="002344FC" w:rsidRDefault="002344FC" w14:paraId="34C9177D" wp14:textId="77777777">
            <w:pPr>
              <w:pStyle w:val="Standard"/>
              <w:rPr>
                <w:lang w:val="en-GB"/>
              </w:rPr>
            </w:pPr>
            <w:r>
              <w:rPr>
                <w:lang w:val="en-GB"/>
              </w:rPr>
              <w:t>National review to be published shortly</w:t>
            </w:r>
          </w:p>
        </w:tc>
      </w:tr>
      <w:tr xmlns:wp14="http://schemas.microsoft.com/office/word/2010/wordml" w:rsidRPr="00FF1C4F" w:rsidR="002344FC" w:rsidTr="68483E4F" w14:paraId="53B2AB40" wp14:textId="77777777">
        <w:trPr>
          <w:trHeight w:val="314"/>
        </w:trPr>
        <w:tc>
          <w:tcPr>
            <w:tcW w:w="0" w:type="auto"/>
            <w:shd w:val="clear" w:color="auto" w:fill="E2EFD9" w:themeFill="accent6" w:themeFillTint="33"/>
            <w:tcMar/>
          </w:tcPr>
          <w:p w:rsidRPr="003E56E6" w:rsidR="002344FC" w:rsidP="002344FC" w:rsidRDefault="002344FC" w14:paraId="68F21D90" wp14:textId="77777777">
            <w:pPr>
              <w:pStyle w:val="Standard"/>
              <w:rPr>
                <w:lang w:val="en-GB"/>
              </w:rPr>
            </w:pPr>
          </w:p>
        </w:tc>
        <w:tc>
          <w:tcPr>
            <w:tcW w:w="0" w:type="auto"/>
            <w:shd w:val="clear" w:color="auto" w:fill="E2EFD9" w:themeFill="accent6" w:themeFillTint="33"/>
            <w:tcMar/>
          </w:tcPr>
          <w:p w:rsidRPr="003E56E6" w:rsidR="002344FC" w:rsidP="002344FC" w:rsidRDefault="002344FC" w14:paraId="3AE627D2" wp14:textId="77777777">
            <w:pPr>
              <w:pStyle w:val="Standard"/>
              <w:rPr>
                <w:lang w:val="en-GB"/>
              </w:rPr>
            </w:pPr>
            <w:r>
              <w:rPr>
                <w:lang w:val="en-GB"/>
              </w:rPr>
              <w:t xml:space="preserve">Green Legacy Initiative (GLI), major tree planting programme led by the Prime Minister, will pay greater attention to selection &amp; management of seedlings, enhancing effectiveness nation-wide &amp; in the drylands. </w:t>
            </w:r>
          </w:p>
        </w:tc>
        <w:tc>
          <w:tcPr>
            <w:tcW w:w="0" w:type="auto"/>
            <w:shd w:val="clear" w:color="auto" w:fill="auto"/>
            <w:tcMar/>
          </w:tcPr>
          <w:p w:rsidRPr="003E56E6" w:rsidR="002344FC" w:rsidP="002344FC" w:rsidRDefault="002344FC" w14:paraId="13C326F3" wp14:textId="77777777">
            <w:pPr>
              <w:pStyle w:val="Standard"/>
              <w:rPr>
                <w:lang w:val="en-GB"/>
              </w:rPr>
            </w:pPr>
          </w:p>
        </w:tc>
        <w:tc>
          <w:tcPr>
            <w:tcW w:w="0" w:type="auto"/>
            <w:tcMar/>
          </w:tcPr>
          <w:p w:rsidRPr="003E56E6" w:rsidR="002344FC" w:rsidDel="00990F54" w:rsidP="002344FC" w:rsidRDefault="002344FC" w14:paraId="749A7119" wp14:textId="77777777">
            <w:pPr>
              <w:pStyle w:val="Standard"/>
              <w:rPr>
                <w:lang w:val="en-GB"/>
              </w:rPr>
            </w:pPr>
            <w:r>
              <w:rPr>
                <w:lang w:val="en-GB"/>
              </w:rPr>
              <w:t>No</w:t>
            </w:r>
          </w:p>
        </w:tc>
        <w:tc>
          <w:tcPr>
            <w:tcW w:w="0" w:type="auto"/>
            <w:tcMar/>
          </w:tcPr>
          <w:p w:rsidRPr="003E56E6" w:rsidR="002344FC" w:rsidDel="00990F54" w:rsidP="002344FC" w:rsidRDefault="002344FC" w14:paraId="706A5F31" wp14:textId="77777777">
            <w:pPr>
              <w:pStyle w:val="Standard"/>
              <w:rPr>
                <w:lang w:val="en-GB"/>
              </w:rPr>
            </w:pPr>
            <w:r>
              <w:rPr>
                <w:lang w:val="en-GB"/>
              </w:rPr>
              <w:t>+</w:t>
            </w:r>
          </w:p>
        </w:tc>
        <w:tc>
          <w:tcPr>
            <w:tcW w:w="0" w:type="auto"/>
            <w:tcMar/>
          </w:tcPr>
          <w:p w:rsidR="002344FC" w:rsidP="002344FC" w:rsidRDefault="002344FC" w14:paraId="6D23E6BD" wp14:textId="77777777">
            <w:pPr>
              <w:pStyle w:val="Standard"/>
              <w:rPr>
                <w:lang w:val="en-GB"/>
              </w:rPr>
            </w:pPr>
            <w:r>
              <w:rPr>
                <w:lang w:val="en-GB"/>
              </w:rPr>
              <w:t>It is suspected that seedling survival rates have been low. With careful attention to management, this huge national program will potentially be more effective.</w:t>
            </w:r>
          </w:p>
          <w:p w:rsidRPr="003E56E6" w:rsidR="002344FC" w:rsidDel="00990F54" w:rsidP="002344FC" w:rsidRDefault="002344FC" w14:paraId="7E988B07" wp14:textId="77777777">
            <w:pPr>
              <w:pStyle w:val="Standard"/>
              <w:rPr>
                <w:lang w:val="en-GB"/>
              </w:rPr>
            </w:pPr>
            <w:r>
              <w:rPr>
                <w:lang w:val="en-GB"/>
              </w:rPr>
              <w:t xml:space="preserve">“The right trees, in the right places, with the right management.”  </w:t>
            </w:r>
          </w:p>
        </w:tc>
        <w:tc>
          <w:tcPr>
            <w:tcW w:w="0" w:type="auto"/>
            <w:tcMar/>
          </w:tcPr>
          <w:p w:rsidR="002344FC" w:rsidP="002344FC" w:rsidRDefault="002344FC" w14:paraId="08110126" wp14:textId="77777777">
            <w:pPr>
              <w:pStyle w:val="Standard"/>
              <w:rPr>
                <w:lang w:val="en-GB"/>
              </w:rPr>
            </w:pPr>
            <w:r>
              <w:rPr>
                <w:lang w:val="en-GB"/>
              </w:rPr>
              <w:t xml:space="preserve">We were among the first people to push this issue. </w:t>
            </w:r>
          </w:p>
          <w:p w:rsidR="002344FC" w:rsidP="002344FC" w:rsidRDefault="002344FC" w14:paraId="4853B841" wp14:textId="77777777">
            <w:pPr>
              <w:pStyle w:val="Standard"/>
              <w:rPr>
                <w:lang w:val="en-GB"/>
              </w:rPr>
            </w:pPr>
          </w:p>
          <w:p w:rsidRPr="003E56E6" w:rsidR="002344FC" w:rsidDel="00990F54" w:rsidP="002344FC" w:rsidRDefault="002344FC" w14:paraId="6CBAC33F" wp14:textId="77777777">
            <w:pPr>
              <w:pStyle w:val="Standard"/>
              <w:rPr>
                <w:lang w:val="en-GB"/>
              </w:rPr>
            </w:pPr>
            <w:r>
              <w:rPr>
                <w:lang w:val="en-GB"/>
              </w:rPr>
              <w:t>The issue was highlighted in our workshops, National Drylands Restoration Strategy and on radio.</w:t>
            </w:r>
          </w:p>
        </w:tc>
        <w:tc>
          <w:tcPr>
            <w:tcW w:w="0" w:type="auto"/>
            <w:tcMar/>
          </w:tcPr>
          <w:p w:rsidRPr="003E56E6" w:rsidR="002344FC" w:rsidDel="00990F54" w:rsidP="002344FC" w:rsidRDefault="002344FC" w14:paraId="68D9363B" wp14:textId="77777777">
            <w:pPr>
              <w:pStyle w:val="Standard"/>
              <w:rPr>
                <w:lang w:val="en-GB"/>
              </w:rPr>
            </w:pPr>
            <w:r>
              <w:rPr>
                <w:lang w:val="en-GB"/>
              </w:rPr>
              <w:t>3</w:t>
            </w:r>
          </w:p>
        </w:tc>
        <w:tc>
          <w:tcPr>
            <w:tcW w:w="0" w:type="auto"/>
            <w:tcMar/>
          </w:tcPr>
          <w:p w:rsidRPr="003E56E6" w:rsidR="002344FC" w:rsidDel="00990F54" w:rsidP="002344FC" w:rsidRDefault="002344FC" w14:paraId="50125231" wp14:textId="77777777">
            <w:pPr>
              <w:pStyle w:val="Standard"/>
              <w:rPr>
                <w:lang w:val="en-GB"/>
              </w:rPr>
            </w:pPr>
          </w:p>
        </w:tc>
        <w:tc>
          <w:tcPr>
            <w:tcW w:w="0" w:type="auto"/>
            <w:tcMar/>
          </w:tcPr>
          <w:p w:rsidRPr="003E56E6" w:rsidR="002344FC" w:rsidP="002344FC" w:rsidRDefault="002344FC" w14:paraId="5A25747A" wp14:textId="77777777">
            <w:pPr>
              <w:pStyle w:val="Standard"/>
              <w:rPr>
                <w:lang w:val="en-GB"/>
              </w:rPr>
            </w:pPr>
          </w:p>
        </w:tc>
        <w:tc>
          <w:tcPr>
            <w:tcW w:w="0" w:type="auto"/>
            <w:tcMar/>
          </w:tcPr>
          <w:p w:rsidRPr="003E56E6" w:rsidR="002344FC" w:rsidP="002344FC" w:rsidRDefault="002344FC" w14:paraId="78E884CA" wp14:textId="77777777">
            <w:pPr>
              <w:pStyle w:val="Standard"/>
              <w:rPr>
                <w:lang w:val="en-GB"/>
              </w:rPr>
            </w:pPr>
            <w:r>
              <w:rPr>
                <w:lang w:val="en-GB"/>
              </w:rPr>
              <w:t>2</w:t>
            </w:r>
          </w:p>
        </w:tc>
        <w:tc>
          <w:tcPr>
            <w:tcW w:w="0" w:type="auto"/>
            <w:tcMar/>
          </w:tcPr>
          <w:p w:rsidRPr="003E56E6" w:rsidR="002344FC" w:rsidP="002344FC" w:rsidRDefault="002344FC" w14:paraId="09B8D95D" wp14:textId="77777777">
            <w:pPr>
              <w:pStyle w:val="Standard"/>
              <w:rPr>
                <w:lang w:val="en-GB"/>
              </w:rPr>
            </w:pPr>
          </w:p>
        </w:tc>
      </w:tr>
      <w:tr xmlns:wp14="http://schemas.microsoft.com/office/word/2010/wordml" w:rsidRPr="00FF1C4F" w:rsidR="002344FC" w:rsidTr="68483E4F" w14:paraId="7BA3907F" wp14:textId="77777777">
        <w:trPr>
          <w:trHeight w:val="314"/>
        </w:trPr>
        <w:tc>
          <w:tcPr>
            <w:tcW w:w="0" w:type="auto"/>
            <w:shd w:val="clear" w:color="auto" w:fill="E2EFD9" w:themeFill="accent6" w:themeFillTint="33"/>
            <w:tcMar/>
          </w:tcPr>
          <w:p w:rsidRPr="003E56E6" w:rsidR="002344FC" w:rsidP="002344FC" w:rsidRDefault="002344FC" w14:paraId="78BEFD2A" wp14:textId="77777777">
            <w:pPr>
              <w:pStyle w:val="Standard"/>
              <w:rPr>
                <w:lang w:val="en-GB"/>
              </w:rPr>
            </w:pPr>
          </w:p>
        </w:tc>
        <w:tc>
          <w:tcPr>
            <w:tcW w:w="0" w:type="auto"/>
            <w:shd w:val="clear" w:color="auto" w:fill="E2EFD9" w:themeFill="accent6" w:themeFillTint="33"/>
            <w:tcMar/>
          </w:tcPr>
          <w:p w:rsidRPr="003E56E6" w:rsidR="002344FC" w:rsidP="002344FC" w:rsidRDefault="002344FC" w14:paraId="15C7E546" wp14:textId="77777777">
            <w:pPr>
              <w:pStyle w:val="Standard"/>
              <w:rPr>
                <w:lang w:val="en-GB"/>
              </w:rPr>
            </w:pPr>
            <w:r>
              <w:rPr>
                <w:lang w:val="en-GB"/>
              </w:rPr>
              <w:t>EFD and regional governments will engage with stakeholders on Frankincense production &amp; value chains</w:t>
            </w:r>
          </w:p>
        </w:tc>
        <w:tc>
          <w:tcPr>
            <w:tcW w:w="0" w:type="auto"/>
            <w:shd w:val="clear" w:color="auto" w:fill="auto"/>
            <w:tcMar/>
          </w:tcPr>
          <w:p w:rsidRPr="003E56E6" w:rsidR="002344FC" w:rsidP="002344FC" w:rsidRDefault="002344FC" w14:paraId="275E4379" wp14:textId="77777777">
            <w:pPr>
              <w:pStyle w:val="Standard"/>
              <w:rPr>
                <w:lang w:val="en-GB"/>
              </w:rPr>
            </w:pPr>
            <w:r>
              <w:rPr>
                <w:lang w:val="en-GB"/>
              </w:rPr>
              <w:t>Enhanced, inclusive value chains</w:t>
            </w:r>
          </w:p>
        </w:tc>
        <w:tc>
          <w:tcPr>
            <w:tcW w:w="0" w:type="auto"/>
            <w:tcMar/>
          </w:tcPr>
          <w:p w:rsidRPr="003E56E6" w:rsidR="002344FC" w:rsidDel="00990F54" w:rsidP="002344FC" w:rsidRDefault="002344FC" w14:paraId="55764F03" wp14:textId="77777777">
            <w:pPr>
              <w:pStyle w:val="Standard"/>
              <w:rPr>
                <w:lang w:val="en-GB"/>
              </w:rPr>
            </w:pPr>
            <w:r>
              <w:rPr>
                <w:lang w:val="en-GB"/>
              </w:rPr>
              <w:t>Yes</w:t>
            </w:r>
          </w:p>
        </w:tc>
        <w:tc>
          <w:tcPr>
            <w:tcW w:w="0" w:type="auto"/>
            <w:tcMar/>
          </w:tcPr>
          <w:p w:rsidRPr="003E56E6" w:rsidR="002344FC" w:rsidDel="00990F54" w:rsidP="002344FC" w:rsidRDefault="002344FC" w14:paraId="4AD57E7D" wp14:textId="77777777">
            <w:pPr>
              <w:pStyle w:val="Standard"/>
              <w:rPr>
                <w:lang w:val="en-GB"/>
              </w:rPr>
            </w:pPr>
            <w:r>
              <w:rPr>
                <w:lang w:val="en-GB"/>
              </w:rPr>
              <w:t>+</w:t>
            </w:r>
          </w:p>
        </w:tc>
        <w:tc>
          <w:tcPr>
            <w:tcW w:w="0" w:type="auto"/>
            <w:tcMar/>
          </w:tcPr>
          <w:p w:rsidR="002344FC" w:rsidP="002344FC" w:rsidRDefault="002344FC" w14:paraId="3CAB1601" wp14:textId="77777777">
            <w:pPr>
              <w:pStyle w:val="Standard"/>
              <w:rPr>
                <w:lang w:val="en-GB"/>
              </w:rPr>
            </w:pPr>
            <w:r>
              <w:rPr>
                <w:lang w:val="en-GB"/>
              </w:rPr>
              <w:t>Concerted given attention to an important drylands value chain and a tree that is threatened by intensive exploitation.</w:t>
            </w:r>
          </w:p>
          <w:p w:rsidR="002344FC" w:rsidP="002344FC" w:rsidRDefault="002344FC" w14:paraId="27A76422" wp14:textId="77777777">
            <w:pPr>
              <w:pStyle w:val="Standard"/>
              <w:rPr>
                <w:lang w:val="en-GB"/>
              </w:rPr>
            </w:pPr>
          </w:p>
          <w:p w:rsidRPr="003E56E6" w:rsidR="002344FC" w:rsidDel="00990F54" w:rsidP="002344FC" w:rsidRDefault="002344FC" w14:paraId="0642329B" wp14:textId="77777777">
            <w:pPr>
              <w:pStyle w:val="Standard"/>
              <w:rPr>
                <w:lang w:val="en-GB"/>
              </w:rPr>
            </w:pPr>
            <w:r>
              <w:rPr>
                <w:lang w:val="en-GB"/>
              </w:rPr>
              <w:t>EFD to carry out an assessment.</w:t>
            </w:r>
          </w:p>
        </w:tc>
        <w:tc>
          <w:tcPr>
            <w:tcW w:w="0" w:type="auto"/>
            <w:tcMar/>
          </w:tcPr>
          <w:p w:rsidRPr="003E56E6" w:rsidR="002344FC" w:rsidDel="00990F54" w:rsidP="002344FC" w:rsidRDefault="002344FC" w14:paraId="7E2DF0CE" wp14:textId="77777777">
            <w:pPr>
              <w:pStyle w:val="Standard"/>
              <w:rPr>
                <w:lang w:val="en-GB"/>
              </w:rPr>
            </w:pPr>
            <w:r>
              <w:rPr>
                <w:lang w:val="en-GB"/>
              </w:rPr>
              <w:t>Frankincense is “the coffee of the drylands”, but the resource is poorly managed and value chains are underdeveloped. EFD will engage with regional gov’t &amp; stakeholders (women, youth, traders &amp; exporters) to address challenges.</w:t>
            </w:r>
          </w:p>
        </w:tc>
        <w:tc>
          <w:tcPr>
            <w:tcW w:w="0" w:type="auto"/>
            <w:tcMar/>
          </w:tcPr>
          <w:p w:rsidRPr="003E56E6" w:rsidR="002344FC" w:rsidDel="00990F54" w:rsidP="002344FC" w:rsidRDefault="002344FC" w14:paraId="249FAAB8" wp14:textId="77777777">
            <w:pPr>
              <w:pStyle w:val="Standard"/>
              <w:rPr>
                <w:lang w:val="en-GB"/>
              </w:rPr>
            </w:pPr>
            <w:r>
              <w:rPr>
                <w:lang w:val="en-GB"/>
              </w:rPr>
              <w:t>1</w:t>
            </w:r>
          </w:p>
        </w:tc>
        <w:tc>
          <w:tcPr>
            <w:tcW w:w="0" w:type="auto"/>
            <w:tcMar/>
          </w:tcPr>
          <w:p w:rsidR="002344FC" w:rsidP="002344FC" w:rsidRDefault="002344FC" w14:paraId="1DF94C3A" wp14:textId="77777777">
            <w:pPr>
              <w:pStyle w:val="Standard"/>
              <w:rPr>
                <w:lang w:val="en-GB"/>
              </w:rPr>
            </w:pPr>
            <w:r>
              <w:rPr>
                <w:lang w:val="en-GB"/>
              </w:rPr>
              <w:t>Analytical studies</w:t>
            </w:r>
          </w:p>
          <w:p w:rsidR="002344FC" w:rsidP="002344FC" w:rsidRDefault="002344FC" w14:paraId="49206A88" wp14:textId="77777777">
            <w:pPr>
              <w:pStyle w:val="Standard"/>
              <w:rPr>
                <w:lang w:val="en-GB"/>
              </w:rPr>
            </w:pPr>
          </w:p>
          <w:p w:rsidRPr="003E56E6" w:rsidR="002344FC" w:rsidDel="00990F54" w:rsidP="002344FC" w:rsidRDefault="002344FC" w14:paraId="08DAEC9F" wp14:textId="77777777">
            <w:pPr>
              <w:pStyle w:val="Standard"/>
              <w:rPr>
                <w:lang w:val="en-GB"/>
              </w:rPr>
            </w:pPr>
            <w:r>
              <w:rPr>
                <w:lang w:val="en-GB"/>
              </w:rPr>
              <w:t xml:space="preserve">Workshops with traders, producer associations, chamber of commerce, gov’t </w:t>
            </w:r>
          </w:p>
        </w:tc>
        <w:tc>
          <w:tcPr>
            <w:tcW w:w="0" w:type="auto"/>
            <w:tcMar/>
          </w:tcPr>
          <w:p w:rsidR="002344FC" w:rsidP="002344FC" w:rsidRDefault="002344FC" w14:paraId="0C4554C5" wp14:textId="77777777">
            <w:pPr>
              <w:pStyle w:val="Standard"/>
              <w:rPr>
                <w:lang w:val="en-GB"/>
              </w:rPr>
            </w:pPr>
            <w:r>
              <w:rPr>
                <w:lang w:val="en-GB"/>
              </w:rPr>
              <w:t>2.2</w:t>
            </w:r>
          </w:p>
          <w:p w:rsidRPr="003E56E6" w:rsidR="002344FC" w:rsidP="002344FC" w:rsidRDefault="002344FC" w14:paraId="5EBFA418" wp14:textId="77777777">
            <w:pPr>
              <w:pStyle w:val="Standard"/>
              <w:rPr>
                <w:lang w:val="en-GB"/>
              </w:rPr>
            </w:pPr>
            <w:r>
              <w:rPr>
                <w:lang w:val="en-GB"/>
              </w:rPr>
              <w:t>2.4</w:t>
            </w:r>
          </w:p>
        </w:tc>
        <w:tc>
          <w:tcPr>
            <w:tcW w:w="0" w:type="auto"/>
            <w:tcMar/>
          </w:tcPr>
          <w:p w:rsidRPr="003E56E6" w:rsidR="002344FC" w:rsidP="002344FC" w:rsidRDefault="002344FC" w14:paraId="57AB7477" wp14:textId="77777777">
            <w:pPr>
              <w:pStyle w:val="Standard"/>
              <w:rPr>
                <w:lang w:val="en-GB"/>
              </w:rPr>
            </w:pPr>
            <w:r>
              <w:rPr>
                <w:lang w:val="en-GB"/>
              </w:rPr>
              <w:t>3</w:t>
            </w:r>
          </w:p>
        </w:tc>
        <w:tc>
          <w:tcPr>
            <w:tcW w:w="0" w:type="auto"/>
            <w:tcMar/>
          </w:tcPr>
          <w:p w:rsidR="002344FC" w:rsidP="002344FC" w:rsidRDefault="002344FC" w14:paraId="451162A2" wp14:textId="77777777">
            <w:pPr>
              <w:pStyle w:val="Standard"/>
              <w:rPr>
                <w:lang w:val="en-GB"/>
              </w:rPr>
            </w:pPr>
            <w:r>
              <w:rPr>
                <w:lang w:val="en-GB"/>
              </w:rPr>
              <w:t>Published studies</w:t>
            </w:r>
          </w:p>
          <w:p w:rsidRPr="003E56E6" w:rsidR="002344FC" w:rsidP="002344FC" w:rsidRDefault="002344FC" w14:paraId="3C30A1A8" wp14:textId="77777777">
            <w:pPr>
              <w:pStyle w:val="Standard"/>
              <w:rPr>
                <w:lang w:val="en-GB"/>
              </w:rPr>
            </w:pPr>
            <w:r>
              <w:rPr>
                <w:lang w:val="en-GB"/>
              </w:rPr>
              <w:t>Workshop reports</w:t>
            </w:r>
          </w:p>
        </w:tc>
      </w:tr>
      <w:tr xmlns:wp14="http://schemas.microsoft.com/office/word/2010/wordml" w:rsidRPr="00FF1C4F" w:rsidR="002344FC" w:rsidTr="68483E4F" w14:paraId="2DE61DDD" wp14:textId="77777777">
        <w:trPr>
          <w:trHeight w:val="314"/>
        </w:trPr>
        <w:tc>
          <w:tcPr>
            <w:tcW w:w="0" w:type="auto"/>
            <w:shd w:val="clear" w:color="auto" w:fill="E2EFD9" w:themeFill="accent6" w:themeFillTint="33"/>
            <w:tcMar/>
          </w:tcPr>
          <w:p w:rsidRPr="003E56E6" w:rsidR="002344FC" w:rsidP="002344FC" w:rsidRDefault="002344FC" w14:paraId="67B7A70C" wp14:textId="77777777">
            <w:pPr>
              <w:pStyle w:val="Standard"/>
              <w:rPr>
                <w:lang w:val="en-GB"/>
              </w:rPr>
            </w:pPr>
          </w:p>
        </w:tc>
        <w:tc>
          <w:tcPr>
            <w:tcW w:w="0" w:type="auto"/>
            <w:shd w:val="clear" w:color="auto" w:fill="E2EFD9" w:themeFill="accent6" w:themeFillTint="33"/>
            <w:tcMar/>
          </w:tcPr>
          <w:p w:rsidRPr="003E56E6" w:rsidR="002344FC" w:rsidP="002344FC" w:rsidRDefault="002344FC" w14:paraId="4CD9CB54" wp14:textId="77777777">
            <w:pPr>
              <w:pStyle w:val="Standard"/>
              <w:rPr>
                <w:lang w:val="en-GB"/>
              </w:rPr>
            </w:pPr>
            <w:r>
              <w:rPr>
                <w:lang w:val="en-GB"/>
              </w:rPr>
              <w:t>Regional governments will develop context-specific restoration strategies, cascading the national strategy to regions (2023) and outlining implementation modalities through multi-stakeholder platforms</w:t>
            </w:r>
          </w:p>
        </w:tc>
        <w:tc>
          <w:tcPr>
            <w:tcW w:w="0" w:type="auto"/>
            <w:shd w:val="clear" w:color="auto" w:fill="auto"/>
            <w:tcMar/>
          </w:tcPr>
          <w:p w:rsidRPr="003E56E6" w:rsidR="002344FC" w:rsidP="002344FC" w:rsidRDefault="002344FC" w14:paraId="3F717666" wp14:textId="77777777">
            <w:pPr>
              <w:pStyle w:val="Standard"/>
              <w:rPr>
                <w:lang w:val="en-GB"/>
              </w:rPr>
            </w:pPr>
            <w:r>
              <w:rPr>
                <w:lang w:val="en-GB"/>
              </w:rPr>
              <w:t>all</w:t>
            </w:r>
          </w:p>
        </w:tc>
        <w:tc>
          <w:tcPr>
            <w:tcW w:w="0" w:type="auto"/>
            <w:tcMar/>
          </w:tcPr>
          <w:p w:rsidRPr="003E56E6" w:rsidR="002344FC" w:rsidDel="00990F54" w:rsidP="002344FC" w:rsidRDefault="002344FC" w14:paraId="65F0DFC2" wp14:textId="77777777">
            <w:pPr>
              <w:pStyle w:val="Standard"/>
              <w:rPr>
                <w:lang w:val="en-GB"/>
              </w:rPr>
            </w:pPr>
            <w:r>
              <w:rPr>
                <w:lang w:val="en-GB"/>
              </w:rPr>
              <w:t>Yes</w:t>
            </w:r>
          </w:p>
        </w:tc>
        <w:tc>
          <w:tcPr>
            <w:tcW w:w="0" w:type="auto"/>
            <w:tcMar/>
          </w:tcPr>
          <w:p w:rsidRPr="003E56E6" w:rsidR="002344FC" w:rsidDel="00990F54" w:rsidP="002344FC" w:rsidRDefault="002344FC" w14:paraId="55326C03" wp14:textId="77777777">
            <w:pPr>
              <w:pStyle w:val="Standard"/>
              <w:rPr>
                <w:lang w:val="en-GB"/>
              </w:rPr>
            </w:pPr>
            <w:r>
              <w:rPr>
                <w:lang w:val="en-GB"/>
              </w:rPr>
              <w:t>+</w:t>
            </w:r>
          </w:p>
        </w:tc>
        <w:tc>
          <w:tcPr>
            <w:tcW w:w="0" w:type="auto"/>
            <w:tcMar/>
          </w:tcPr>
          <w:p w:rsidRPr="003E56E6" w:rsidR="002344FC" w:rsidDel="00990F54" w:rsidP="002344FC" w:rsidRDefault="002344FC" w14:paraId="1FAAC743" wp14:textId="77777777">
            <w:pPr>
              <w:pStyle w:val="Standard"/>
              <w:rPr>
                <w:lang w:val="en-GB"/>
              </w:rPr>
            </w:pPr>
            <w:r>
              <w:rPr>
                <w:lang w:val="en-GB"/>
              </w:rPr>
              <w:t>Socially &amp; ecologically diverse regions will have context-specific restoration strategies</w:t>
            </w:r>
          </w:p>
        </w:tc>
        <w:tc>
          <w:tcPr>
            <w:tcW w:w="0" w:type="auto"/>
            <w:tcMar/>
          </w:tcPr>
          <w:p w:rsidRPr="003E56E6" w:rsidR="002344FC" w:rsidDel="00990F54" w:rsidP="002344FC" w:rsidRDefault="002344FC" w14:paraId="100758CA" wp14:textId="77777777">
            <w:pPr>
              <w:pStyle w:val="Standard"/>
              <w:rPr>
                <w:lang w:val="en-GB"/>
              </w:rPr>
            </w:pPr>
            <w:r>
              <w:rPr>
                <w:lang w:val="en-GB"/>
              </w:rPr>
              <w:t>Regional gov’ts will have clear strategies, with implementation plans, and will be well placed to access available central gov’t funding (1% of the national budget has been allocated for this).</w:t>
            </w:r>
          </w:p>
        </w:tc>
        <w:tc>
          <w:tcPr>
            <w:tcW w:w="0" w:type="auto"/>
            <w:tcMar/>
          </w:tcPr>
          <w:p w:rsidRPr="003E56E6" w:rsidR="002344FC" w:rsidDel="00990F54" w:rsidP="002344FC" w:rsidRDefault="002344FC" w14:paraId="14648C29" wp14:textId="77777777">
            <w:pPr>
              <w:pStyle w:val="Standard"/>
              <w:rPr>
                <w:lang w:val="en-GB"/>
              </w:rPr>
            </w:pPr>
            <w:r>
              <w:rPr>
                <w:lang w:val="en-GB"/>
              </w:rPr>
              <w:t>5</w:t>
            </w:r>
          </w:p>
        </w:tc>
        <w:tc>
          <w:tcPr>
            <w:tcW w:w="0" w:type="auto"/>
            <w:tcMar/>
          </w:tcPr>
          <w:p w:rsidRPr="003E56E6" w:rsidR="002344FC" w:rsidDel="00990F54" w:rsidP="002344FC" w:rsidRDefault="002344FC" w14:paraId="71887C79" wp14:textId="77777777">
            <w:pPr>
              <w:pStyle w:val="Standard"/>
              <w:rPr>
                <w:lang w:val="en-GB"/>
              </w:rPr>
            </w:pPr>
          </w:p>
        </w:tc>
        <w:tc>
          <w:tcPr>
            <w:tcW w:w="0" w:type="auto"/>
            <w:tcMar/>
          </w:tcPr>
          <w:p w:rsidR="002344FC" w:rsidP="002344FC" w:rsidRDefault="002344FC" w14:paraId="172FA9F7" wp14:textId="77777777">
            <w:pPr>
              <w:pStyle w:val="Standard"/>
              <w:rPr>
                <w:lang w:val="en-GB"/>
              </w:rPr>
            </w:pPr>
            <w:r>
              <w:rPr>
                <w:lang w:val="en-GB"/>
              </w:rPr>
              <w:t>2.2</w:t>
            </w:r>
          </w:p>
          <w:p w:rsidRPr="003E56E6" w:rsidR="002344FC" w:rsidP="002344FC" w:rsidRDefault="002344FC" w14:paraId="6E0C496E" wp14:textId="77777777">
            <w:pPr>
              <w:pStyle w:val="Standard"/>
              <w:rPr>
                <w:lang w:val="en-GB"/>
              </w:rPr>
            </w:pPr>
            <w:r>
              <w:rPr>
                <w:lang w:val="en-GB"/>
              </w:rPr>
              <w:t>2.4</w:t>
            </w:r>
          </w:p>
        </w:tc>
        <w:tc>
          <w:tcPr>
            <w:tcW w:w="0" w:type="auto"/>
            <w:tcMar/>
          </w:tcPr>
          <w:p w:rsidRPr="003E56E6" w:rsidR="002344FC" w:rsidP="002344FC" w:rsidRDefault="002344FC" w14:paraId="34C3CC76" wp14:textId="77777777">
            <w:pPr>
              <w:pStyle w:val="Standard"/>
              <w:rPr>
                <w:lang w:val="en-GB"/>
              </w:rPr>
            </w:pPr>
            <w:r>
              <w:rPr>
                <w:lang w:val="en-GB"/>
              </w:rPr>
              <w:t>5</w:t>
            </w:r>
          </w:p>
        </w:tc>
        <w:tc>
          <w:tcPr>
            <w:tcW w:w="0" w:type="auto"/>
            <w:tcMar/>
          </w:tcPr>
          <w:p w:rsidR="002344FC" w:rsidP="002344FC" w:rsidRDefault="002344FC" w14:paraId="0FEA7EF6" wp14:textId="77777777">
            <w:pPr>
              <w:pStyle w:val="Standard"/>
              <w:rPr>
                <w:lang w:val="en-GB"/>
              </w:rPr>
            </w:pPr>
            <w:r>
              <w:rPr>
                <w:lang w:val="en-GB"/>
              </w:rPr>
              <w:t>Published strategies</w:t>
            </w:r>
          </w:p>
          <w:p w:rsidR="002344FC" w:rsidP="002344FC" w:rsidRDefault="002344FC" w14:paraId="3B7FD67C" wp14:textId="77777777">
            <w:pPr>
              <w:pStyle w:val="Standard"/>
              <w:rPr>
                <w:lang w:val="en-GB"/>
              </w:rPr>
            </w:pPr>
          </w:p>
          <w:p w:rsidRPr="003E56E6" w:rsidR="002344FC" w:rsidP="002344FC" w:rsidRDefault="002344FC" w14:paraId="471C9FB4" wp14:textId="77777777">
            <w:pPr>
              <w:pStyle w:val="Standard"/>
              <w:rPr>
                <w:lang w:val="en-GB"/>
              </w:rPr>
            </w:pPr>
            <w:r>
              <w:rPr>
                <w:lang w:val="en-GB"/>
              </w:rPr>
              <w:t>Statements by Presidents &amp; parliaments of regional states</w:t>
            </w:r>
          </w:p>
        </w:tc>
      </w:tr>
      <w:tr xmlns:wp14="http://schemas.microsoft.com/office/word/2010/wordml" w:rsidRPr="00FF1C4F" w:rsidR="002344FC" w:rsidTr="68483E4F" w14:paraId="24DDC5A4" wp14:textId="77777777">
        <w:trPr>
          <w:trHeight w:val="314"/>
        </w:trPr>
        <w:tc>
          <w:tcPr>
            <w:tcW w:w="0" w:type="auto"/>
            <w:shd w:val="clear" w:color="auto" w:fill="E2EFD9" w:themeFill="accent6" w:themeFillTint="33"/>
            <w:tcMar/>
          </w:tcPr>
          <w:p w:rsidRPr="003E56E6" w:rsidR="002344FC" w:rsidP="002344FC" w:rsidRDefault="002344FC" w14:paraId="38D6B9B6" wp14:textId="77777777">
            <w:pPr>
              <w:pStyle w:val="Standard"/>
              <w:rPr>
                <w:lang w:val="en-GB"/>
              </w:rPr>
            </w:pPr>
          </w:p>
        </w:tc>
        <w:tc>
          <w:tcPr>
            <w:tcW w:w="0" w:type="auto"/>
            <w:shd w:val="clear" w:color="auto" w:fill="E2EFD9" w:themeFill="accent6" w:themeFillTint="33"/>
            <w:tcMar/>
          </w:tcPr>
          <w:p w:rsidRPr="003E56E6" w:rsidR="002344FC" w:rsidP="002344FC" w:rsidRDefault="002344FC" w14:paraId="6D1D707D" wp14:textId="77777777">
            <w:pPr>
              <w:pStyle w:val="Standard"/>
              <w:rPr>
                <w:lang w:val="en-GB"/>
              </w:rPr>
            </w:pPr>
            <w:r>
              <w:rPr>
                <w:lang w:val="en-GB"/>
              </w:rPr>
              <w:t>BoANR of Tigray committed to support restoration activities in pilot sites (2023)</w:t>
            </w:r>
          </w:p>
        </w:tc>
        <w:tc>
          <w:tcPr>
            <w:tcW w:w="0" w:type="auto"/>
            <w:shd w:val="clear" w:color="auto" w:fill="auto"/>
            <w:tcMar/>
          </w:tcPr>
          <w:p w:rsidRPr="003E56E6" w:rsidR="002344FC" w:rsidP="002344FC" w:rsidRDefault="002344FC" w14:paraId="04C7CA38" wp14:textId="77777777">
            <w:pPr>
              <w:pStyle w:val="Standard"/>
              <w:rPr>
                <w:lang w:val="en-GB"/>
              </w:rPr>
            </w:pPr>
            <w:r>
              <w:rPr>
                <w:lang w:val="en-GB"/>
              </w:rPr>
              <w:t>Landscape restoration</w:t>
            </w:r>
          </w:p>
        </w:tc>
        <w:tc>
          <w:tcPr>
            <w:tcW w:w="0" w:type="auto"/>
            <w:tcMar/>
          </w:tcPr>
          <w:p w:rsidRPr="003E56E6" w:rsidR="002344FC" w:rsidDel="00990F54" w:rsidP="002344FC" w:rsidRDefault="002344FC" w14:paraId="604D630B" wp14:textId="77777777">
            <w:pPr>
              <w:pStyle w:val="Standard"/>
              <w:rPr>
                <w:lang w:val="en-GB"/>
              </w:rPr>
            </w:pPr>
            <w:r>
              <w:rPr>
                <w:lang w:val="en-GB"/>
              </w:rPr>
              <w:t>Yes</w:t>
            </w:r>
          </w:p>
        </w:tc>
        <w:tc>
          <w:tcPr>
            <w:tcW w:w="0" w:type="auto"/>
            <w:tcMar/>
          </w:tcPr>
          <w:p w:rsidRPr="003E56E6" w:rsidR="002344FC" w:rsidDel="00990F54" w:rsidP="002344FC" w:rsidRDefault="002344FC" w14:paraId="4838AA3E" wp14:textId="77777777">
            <w:pPr>
              <w:pStyle w:val="Standard"/>
              <w:rPr>
                <w:lang w:val="en-GB"/>
              </w:rPr>
            </w:pPr>
            <w:r>
              <w:rPr>
                <w:lang w:val="en-GB"/>
              </w:rPr>
              <w:t>+</w:t>
            </w:r>
          </w:p>
        </w:tc>
        <w:tc>
          <w:tcPr>
            <w:tcW w:w="0" w:type="auto"/>
            <w:tcMar/>
          </w:tcPr>
          <w:p w:rsidRPr="003E56E6" w:rsidR="002344FC" w:rsidDel="00990F54" w:rsidP="002344FC" w:rsidRDefault="002344FC" w14:paraId="686772FE" wp14:textId="77777777">
            <w:pPr>
              <w:pStyle w:val="Standard"/>
              <w:rPr>
                <w:lang w:val="en-GB"/>
              </w:rPr>
            </w:pPr>
            <w:r>
              <w:rPr>
                <w:lang w:val="en-GB"/>
              </w:rPr>
              <w:t>BoANR will support actions by multiple actors at landscape level, including community groups organised by local Kebele administrations.</w:t>
            </w:r>
          </w:p>
        </w:tc>
        <w:tc>
          <w:tcPr>
            <w:tcW w:w="0" w:type="auto"/>
            <w:tcMar/>
          </w:tcPr>
          <w:p w:rsidRPr="003E56E6" w:rsidR="002344FC" w:rsidDel="00990F54" w:rsidP="002344FC" w:rsidRDefault="002344FC" w14:paraId="22F860BB" wp14:textId="77777777">
            <w:pPr>
              <w:pStyle w:val="Standard"/>
              <w:rPr>
                <w:lang w:val="en-GB"/>
              </w:rPr>
            </w:pPr>
          </w:p>
        </w:tc>
        <w:tc>
          <w:tcPr>
            <w:tcW w:w="0" w:type="auto"/>
            <w:tcMar/>
          </w:tcPr>
          <w:p w:rsidRPr="003E56E6" w:rsidR="002344FC" w:rsidDel="00990F54" w:rsidP="002344FC" w:rsidRDefault="002344FC" w14:paraId="698536F5" wp14:textId="77777777">
            <w:pPr>
              <w:pStyle w:val="Standard"/>
              <w:rPr>
                <w:lang w:val="en-GB"/>
              </w:rPr>
            </w:pPr>
          </w:p>
        </w:tc>
        <w:tc>
          <w:tcPr>
            <w:tcW w:w="0" w:type="auto"/>
            <w:tcMar/>
          </w:tcPr>
          <w:p w:rsidR="002344FC" w:rsidP="002344FC" w:rsidRDefault="002344FC" w14:paraId="6EA1CF3B" wp14:textId="77777777">
            <w:pPr>
              <w:pStyle w:val="Standard"/>
              <w:rPr>
                <w:lang w:val="en-GB"/>
              </w:rPr>
            </w:pPr>
            <w:r>
              <w:rPr>
                <w:lang w:val="en-GB"/>
              </w:rPr>
              <w:t>Supporting Strategy development</w:t>
            </w:r>
          </w:p>
          <w:p w:rsidR="002344FC" w:rsidP="002344FC" w:rsidRDefault="002344FC" w14:paraId="7BC1BAF2" wp14:textId="77777777">
            <w:pPr>
              <w:pStyle w:val="Standard"/>
              <w:rPr>
                <w:lang w:val="en-GB"/>
              </w:rPr>
            </w:pPr>
          </w:p>
          <w:p w:rsidR="002344FC" w:rsidP="002344FC" w:rsidRDefault="002344FC" w14:paraId="061E8602" wp14:textId="77777777">
            <w:pPr>
              <w:pStyle w:val="Standard"/>
              <w:rPr>
                <w:lang w:val="en-GB"/>
              </w:rPr>
            </w:pPr>
            <w:r>
              <w:rPr>
                <w:lang w:val="en-GB"/>
              </w:rPr>
              <w:t>Building local capacity</w:t>
            </w:r>
          </w:p>
          <w:p w:rsidR="002344FC" w:rsidP="002344FC" w:rsidRDefault="002344FC" w14:paraId="61C988F9" wp14:textId="77777777">
            <w:pPr>
              <w:pStyle w:val="Standard"/>
              <w:rPr>
                <w:lang w:val="en-GB"/>
              </w:rPr>
            </w:pPr>
          </w:p>
          <w:p w:rsidRPr="003E56E6" w:rsidR="002344FC" w:rsidDel="00990F54" w:rsidP="002344FC" w:rsidRDefault="002344FC" w14:paraId="786DA42D" wp14:textId="77777777">
            <w:pPr>
              <w:pStyle w:val="Standard"/>
              <w:rPr>
                <w:lang w:val="en-GB"/>
              </w:rPr>
            </w:pPr>
            <w:r>
              <w:rPr>
                <w:lang w:val="en-GB"/>
              </w:rPr>
              <w:t>Engaging with stakeholders</w:t>
            </w:r>
          </w:p>
        </w:tc>
        <w:tc>
          <w:tcPr>
            <w:tcW w:w="0" w:type="auto"/>
            <w:tcMar/>
          </w:tcPr>
          <w:p w:rsidRPr="003E56E6" w:rsidR="002344FC" w:rsidP="002344FC" w:rsidRDefault="002344FC" w14:paraId="3B22BB7D" wp14:textId="77777777">
            <w:pPr>
              <w:pStyle w:val="Standard"/>
              <w:rPr>
                <w:lang w:val="en-GB"/>
              </w:rPr>
            </w:pPr>
          </w:p>
        </w:tc>
        <w:tc>
          <w:tcPr>
            <w:tcW w:w="0" w:type="auto"/>
            <w:tcMar/>
          </w:tcPr>
          <w:p w:rsidRPr="003E56E6" w:rsidR="002344FC" w:rsidP="002344FC" w:rsidRDefault="002344FC" w14:paraId="297C039E" wp14:textId="77777777">
            <w:pPr>
              <w:pStyle w:val="Standard"/>
              <w:rPr>
                <w:lang w:val="en-GB"/>
              </w:rPr>
            </w:pPr>
            <w:r>
              <w:rPr>
                <w:lang w:val="en-GB"/>
              </w:rPr>
              <w:t>3</w:t>
            </w:r>
          </w:p>
        </w:tc>
        <w:tc>
          <w:tcPr>
            <w:tcW w:w="0" w:type="auto"/>
            <w:tcMar/>
          </w:tcPr>
          <w:p w:rsidRPr="003E56E6" w:rsidR="002344FC" w:rsidP="002344FC" w:rsidRDefault="002344FC" w14:paraId="17B246DD" wp14:textId="77777777">
            <w:pPr>
              <w:pStyle w:val="Standard"/>
              <w:rPr>
                <w:lang w:val="en-GB"/>
              </w:rPr>
            </w:pPr>
          </w:p>
        </w:tc>
      </w:tr>
      <w:tr xmlns:wp14="http://schemas.microsoft.com/office/word/2010/wordml" w:rsidRPr="00FF1C4F" w:rsidR="002344FC" w:rsidTr="68483E4F" w14:paraId="3FA6527A" wp14:textId="77777777">
        <w:trPr>
          <w:trHeight w:val="314"/>
        </w:trPr>
        <w:tc>
          <w:tcPr>
            <w:tcW w:w="0" w:type="auto"/>
            <w:shd w:val="clear" w:color="auto" w:fill="E2EFD9" w:themeFill="accent6" w:themeFillTint="33"/>
            <w:tcMar/>
          </w:tcPr>
          <w:p w:rsidRPr="003E56E6" w:rsidR="002344FC" w:rsidP="002344FC" w:rsidRDefault="002344FC" w14:paraId="6BF89DA3" wp14:textId="77777777">
            <w:pPr>
              <w:pStyle w:val="Standard"/>
              <w:rPr>
                <w:lang w:val="en-GB"/>
              </w:rPr>
            </w:pPr>
          </w:p>
        </w:tc>
        <w:tc>
          <w:tcPr>
            <w:tcW w:w="0" w:type="auto"/>
            <w:shd w:val="clear" w:color="auto" w:fill="E2EFD9" w:themeFill="accent6" w:themeFillTint="33"/>
            <w:tcMar/>
          </w:tcPr>
          <w:p w:rsidR="002344FC" w:rsidP="002344FC" w:rsidRDefault="002344FC" w14:paraId="3EAE45A6" wp14:textId="77777777">
            <w:pPr>
              <w:pStyle w:val="Standard"/>
              <w:rPr>
                <w:lang w:val="en-GB"/>
              </w:rPr>
            </w:pPr>
            <w:r>
              <w:rPr>
                <w:lang w:val="en-GB"/>
              </w:rPr>
              <w:t xml:space="preserve">PENHA, CIFOR-ICRAF &amp; local gov’t will rehabilitate/equip a nursery site (2023) and provide training to support home gardens and FMNR in conflict-affected communities of Tigray &amp; Afar regions. </w:t>
            </w:r>
          </w:p>
        </w:tc>
        <w:tc>
          <w:tcPr>
            <w:tcW w:w="0" w:type="auto"/>
            <w:shd w:val="clear" w:color="auto" w:fill="auto"/>
            <w:tcMar/>
          </w:tcPr>
          <w:p w:rsidRPr="003E56E6" w:rsidR="002344FC" w:rsidP="002344FC" w:rsidRDefault="002344FC" w14:paraId="5C3E0E74" wp14:textId="77777777">
            <w:pPr>
              <w:pStyle w:val="Standard"/>
              <w:rPr>
                <w:lang w:val="en-GB"/>
              </w:rPr>
            </w:pPr>
          </w:p>
        </w:tc>
        <w:tc>
          <w:tcPr>
            <w:tcW w:w="0" w:type="auto"/>
            <w:tcMar/>
          </w:tcPr>
          <w:p w:rsidRPr="003E56E6" w:rsidR="002344FC" w:rsidDel="00990F54" w:rsidP="002344FC" w:rsidRDefault="002344FC" w14:paraId="3C1B5E46" wp14:textId="77777777">
            <w:pPr>
              <w:pStyle w:val="Standard"/>
              <w:rPr>
                <w:lang w:val="en-GB"/>
              </w:rPr>
            </w:pPr>
            <w:r>
              <w:rPr>
                <w:lang w:val="en-GB"/>
              </w:rPr>
              <w:t>Yes</w:t>
            </w:r>
          </w:p>
        </w:tc>
        <w:tc>
          <w:tcPr>
            <w:tcW w:w="0" w:type="auto"/>
            <w:tcMar/>
          </w:tcPr>
          <w:p w:rsidRPr="003E56E6" w:rsidR="002344FC" w:rsidDel="00990F54" w:rsidP="002344FC" w:rsidRDefault="002344FC" w14:paraId="04294D7D" wp14:textId="77777777">
            <w:pPr>
              <w:pStyle w:val="Standard"/>
              <w:rPr>
                <w:lang w:val="en-GB"/>
              </w:rPr>
            </w:pPr>
            <w:r>
              <w:rPr>
                <w:lang w:val="en-GB"/>
              </w:rPr>
              <w:t>+</w:t>
            </w:r>
          </w:p>
        </w:tc>
        <w:tc>
          <w:tcPr>
            <w:tcW w:w="0" w:type="auto"/>
            <w:tcMar/>
          </w:tcPr>
          <w:p w:rsidRPr="003E56E6" w:rsidR="002344FC" w:rsidDel="00990F54" w:rsidP="002344FC" w:rsidRDefault="002344FC" w14:paraId="106236D9" wp14:textId="77777777">
            <w:pPr>
              <w:pStyle w:val="Standard"/>
              <w:rPr>
                <w:lang w:val="en-GB"/>
              </w:rPr>
            </w:pPr>
            <w:r>
              <w:rPr>
                <w:lang w:val="en-GB"/>
              </w:rPr>
              <w:t xml:space="preserve">Arato Tree Nursery equipped to serve communities in Tigray &amp; Afar regions, with seedlings for fodder, fuel &amp; fruits, supporting livelihoods (women &amp; youth) and peacebuilding (“trees for peace”). </w:t>
            </w:r>
          </w:p>
        </w:tc>
        <w:tc>
          <w:tcPr>
            <w:tcW w:w="0" w:type="auto"/>
            <w:tcMar/>
          </w:tcPr>
          <w:p w:rsidRPr="003E56E6" w:rsidR="002344FC" w:rsidDel="00990F54" w:rsidP="002344FC" w:rsidRDefault="002344FC" w14:paraId="66A1FAB9" wp14:textId="77777777">
            <w:pPr>
              <w:pStyle w:val="Standard"/>
              <w:rPr>
                <w:lang w:val="en-GB"/>
              </w:rPr>
            </w:pPr>
          </w:p>
        </w:tc>
        <w:tc>
          <w:tcPr>
            <w:tcW w:w="0" w:type="auto"/>
            <w:tcMar/>
          </w:tcPr>
          <w:p w:rsidRPr="003E56E6" w:rsidR="002344FC" w:rsidDel="00990F54" w:rsidP="002344FC" w:rsidRDefault="002344FC" w14:paraId="76BB753C" wp14:textId="77777777">
            <w:pPr>
              <w:pStyle w:val="Standard"/>
              <w:rPr>
                <w:lang w:val="en-GB"/>
              </w:rPr>
            </w:pPr>
          </w:p>
        </w:tc>
        <w:tc>
          <w:tcPr>
            <w:tcW w:w="0" w:type="auto"/>
            <w:tcMar/>
          </w:tcPr>
          <w:p w:rsidR="002344FC" w:rsidP="002344FC" w:rsidRDefault="002344FC" w14:paraId="6BA0B493" wp14:textId="77777777">
            <w:pPr>
              <w:pStyle w:val="Standard"/>
              <w:rPr>
                <w:lang w:val="en-GB"/>
              </w:rPr>
            </w:pPr>
            <w:r>
              <w:rPr>
                <w:lang w:val="en-GB"/>
              </w:rPr>
              <w:t>Training</w:t>
            </w:r>
          </w:p>
          <w:p w:rsidR="002344FC" w:rsidP="002344FC" w:rsidRDefault="002344FC" w14:paraId="513DA1E0" wp14:textId="77777777">
            <w:pPr>
              <w:pStyle w:val="Standard"/>
              <w:rPr>
                <w:lang w:val="en-GB"/>
              </w:rPr>
            </w:pPr>
          </w:p>
          <w:p w:rsidR="002344FC" w:rsidP="002344FC" w:rsidRDefault="002344FC" w14:paraId="53DF1C52" wp14:textId="77777777">
            <w:pPr>
              <w:pStyle w:val="Standard"/>
              <w:rPr>
                <w:lang w:val="en-GB"/>
              </w:rPr>
            </w:pPr>
            <w:r>
              <w:rPr>
                <w:lang w:val="en-GB"/>
              </w:rPr>
              <w:t>Providing equipment</w:t>
            </w:r>
          </w:p>
          <w:p w:rsidR="002344FC" w:rsidP="002344FC" w:rsidRDefault="002344FC" w14:paraId="75CAC6F5" wp14:textId="77777777">
            <w:pPr>
              <w:pStyle w:val="Standard"/>
              <w:rPr>
                <w:lang w:val="en-GB"/>
              </w:rPr>
            </w:pPr>
          </w:p>
          <w:p w:rsidRPr="003E56E6" w:rsidR="002344FC" w:rsidDel="00990F54" w:rsidP="002344FC" w:rsidRDefault="002344FC" w14:paraId="0241B59D" wp14:textId="77777777">
            <w:pPr>
              <w:pStyle w:val="Standard"/>
              <w:rPr>
                <w:lang w:val="en-GB"/>
              </w:rPr>
            </w:pPr>
            <w:r>
              <w:rPr>
                <w:lang w:val="en-GB"/>
              </w:rPr>
              <w:t>Coordination with local stakeholders</w:t>
            </w:r>
          </w:p>
        </w:tc>
        <w:tc>
          <w:tcPr>
            <w:tcW w:w="0" w:type="auto"/>
            <w:tcMar/>
          </w:tcPr>
          <w:p w:rsidR="002344FC" w:rsidP="002344FC" w:rsidRDefault="002344FC" w14:paraId="55D8B3B0" wp14:textId="77777777">
            <w:pPr>
              <w:pStyle w:val="Standard"/>
              <w:rPr>
                <w:lang w:val="en-GB"/>
              </w:rPr>
            </w:pPr>
            <w:r>
              <w:rPr>
                <w:lang w:val="en-GB"/>
              </w:rPr>
              <w:t>1.1</w:t>
            </w:r>
          </w:p>
          <w:p w:rsidRPr="003E56E6" w:rsidR="002344FC" w:rsidP="002344FC" w:rsidRDefault="002344FC" w14:paraId="52860A0C" wp14:textId="77777777">
            <w:pPr>
              <w:pStyle w:val="Standard"/>
              <w:rPr>
                <w:lang w:val="en-GB"/>
              </w:rPr>
            </w:pPr>
            <w:r>
              <w:rPr>
                <w:lang w:val="en-GB"/>
              </w:rPr>
              <w:t>1.3</w:t>
            </w:r>
          </w:p>
        </w:tc>
        <w:tc>
          <w:tcPr>
            <w:tcW w:w="0" w:type="auto"/>
            <w:tcMar/>
          </w:tcPr>
          <w:p w:rsidRPr="003E56E6" w:rsidR="002344FC" w:rsidP="002344FC" w:rsidRDefault="002344FC" w14:paraId="2A2176D0" wp14:textId="77777777">
            <w:pPr>
              <w:pStyle w:val="Standard"/>
              <w:rPr>
                <w:lang w:val="en-GB"/>
              </w:rPr>
            </w:pPr>
            <w:r>
              <w:rPr>
                <w:lang w:val="en-GB"/>
              </w:rPr>
              <w:t>3</w:t>
            </w:r>
          </w:p>
        </w:tc>
        <w:tc>
          <w:tcPr>
            <w:tcW w:w="0" w:type="auto"/>
            <w:tcMar/>
          </w:tcPr>
          <w:p w:rsidRPr="003E56E6" w:rsidR="002344FC" w:rsidP="002344FC" w:rsidRDefault="002344FC" w14:paraId="66060428" wp14:textId="77777777">
            <w:pPr>
              <w:pStyle w:val="Standard"/>
              <w:rPr>
                <w:lang w:val="en-GB"/>
              </w:rPr>
            </w:pPr>
          </w:p>
        </w:tc>
      </w:tr>
    </w:tbl>
    <w:p xmlns:wp14="http://schemas.microsoft.com/office/word/2010/wordml" w:rsidR="002344FC" w:rsidP="002344FC" w:rsidRDefault="002344FC" w14:paraId="1D0656FE" wp14:textId="77777777">
      <w:pPr>
        <w:pStyle w:val="Standard"/>
        <w:tabs>
          <w:tab w:val="left" w:pos="14544"/>
        </w:tabs>
        <w:rPr>
          <w:lang w:val="en-GB"/>
        </w:rPr>
      </w:pPr>
      <w:r>
        <w:rPr>
          <w:lang w:val="en-GB"/>
        </w:rPr>
        <w:br w:type="textWrapping" w:clear="all"/>
      </w:r>
    </w:p>
    <w:p xmlns:wp14="http://schemas.microsoft.com/office/word/2010/wordml" w:rsidRPr="006A0505" w:rsidR="002344FC" w:rsidP="002344FC" w:rsidRDefault="002344FC" w14:paraId="22D006AC" wp14:textId="77777777">
      <w:pPr>
        <w:pStyle w:val="Heading3"/>
      </w:pPr>
      <w:r>
        <w:t xml:space="preserve">Table 1b 2022 outcomes: </w:t>
      </w:r>
      <w:r w:rsidRPr="006A0505">
        <w:t>information for aggregation, analysis or other purposes</w:t>
      </w:r>
    </w:p>
    <w:p xmlns:wp14="http://schemas.microsoft.com/office/word/2010/wordml" w:rsidR="002344FC" w:rsidP="002344FC" w:rsidRDefault="002344FC" w14:paraId="55D250AF" wp14:textId="77777777">
      <w:pPr>
        <w:rPr>
          <w:i/>
          <w:iCs/>
          <w:lang w:val="en-GB"/>
        </w:rPr>
      </w:pPr>
      <w:r w:rsidRPr="780187A3">
        <w:rPr>
          <w:i/>
          <w:iCs/>
          <w:highlight w:val="yellow"/>
          <w:lang w:val="en-GB"/>
        </w:rPr>
        <w:t>Copy the first two columns of table 1a (# and outcome title) into table 1b</w:t>
      </w:r>
      <w:r w:rsidRPr="780187A3">
        <w:rPr>
          <w:i/>
          <w:iCs/>
          <w:lang w:val="en-GB"/>
        </w:rPr>
        <w:t xml:space="preserve">. </w:t>
      </w:r>
    </w:p>
    <w:p xmlns:wp14="http://schemas.microsoft.com/office/word/2010/wordml" w:rsidRPr="00AE37FA" w:rsidR="002344FC" w:rsidP="002344FC" w:rsidRDefault="002344FC" w14:paraId="75916682" wp14:textId="77777777">
      <w:pPr>
        <w:rPr>
          <w:rFonts w:cs="Arial"/>
          <w:color w:val="000000"/>
          <w:szCs w:val="22"/>
          <w:lang w:val="en-GB"/>
        </w:rPr>
      </w:pPr>
      <w:r>
        <w:rPr>
          <w:b/>
          <w:i/>
          <w:highlight w:val="yellow"/>
          <w:u w:val="single"/>
          <w:lang w:val="en-GB"/>
        </w:rPr>
        <w:t xml:space="preserve">Please </w:t>
      </w:r>
      <w:r w:rsidRPr="00AB07E8">
        <w:rPr>
          <w:b/>
          <w:i/>
          <w:highlight w:val="yellow"/>
          <w:u w:val="single"/>
          <w:lang w:val="en-GB"/>
        </w:rPr>
        <w:t xml:space="preserve">read the </w:t>
      </w:r>
      <w:r>
        <w:rPr>
          <w:b/>
          <w:bCs/>
          <w:i/>
          <w:iCs/>
          <w:highlight w:val="yellow"/>
          <w:u w:val="single"/>
          <w:lang w:val="en-GB"/>
        </w:rPr>
        <w:t>following instructions carefully before</w:t>
      </w:r>
      <w:r w:rsidRPr="00AB07E8">
        <w:rPr>
          <w:b/>
          <w:i/>
          <w:highlight w:val="yellow"/>
          <w:u w:val="single"/>
          <w:lang w:val="en-GB"/>
        </w:rPr>
        <w:t xml:space="preserve"> completing the table</w:t>
      </w:r>
      <w:r w:rsidRPr="00AE37FA">
        <w:rPr>
          <w:rFonts w:cs="Arial"/>
          <w:b/>
          <w:i/>
          <w:color w:val="000000"/>
          <w:szCs w:val="22"/>
          <w:highlight w:val="yellow"/>
          <w:u w:val="single"/>
          <w:lang w:val="en-GB"/>
        </w:rPr>
        <w:t>!</w:t>
      </w:r>
      <w:r w:rsidRPr="00AE37FA">
        <w:rPr>
          <w:rFonts w:cs="Arial"/>
          <w:color w:val="000000"/>
          <w:szCs w:val="22"/>
          <w:lang w:val="en-GB"/>
        </w:rPr>
        <w:t xml:space="preserve"> </w:t>
      </w:r>
    </w:p>
    <w:p xmlns:wp14="http://schemas.microsoft.com/office/word/2010/wordml" w:rsidRPr="00760999" w:rsidR="002344FC" w:rsidP="002344FC" w:rsidRDefault="002344FC" w14:paraId="5F0224B5" wp14:textId="77777777">
      <w:pPr>
        <w:rPr>
          <w:iCs/>
          <w:szCs w:val="22"/>
          <w:lang w:val="en-GB"/>
        </w:rPr>
      </w:pPr>
      <w:r>
        <w:rPr>
          <w:iCs/>
          <w:szCs w:val="22"/>
          <w:lang w:val="en-GB"/>
        </w:rPr>
        <w:t>Explanation of columns:</w:t>
      </w:r>
    </w:p>
    <w:p xmlns:wp14="http://schemas.microsoft.com/office/word/2010/wordml" w:rsidRPr="008C3ADB" w:rsidR="002344FC" w:rsidP="002344FC" w:rsidRDefault="002344FC" w14:paraId="47BA5958" wp14:textId="77777777">
      <w:pPr>
        <w:pStyle w:val="FootnoteText"/>
        <w:numPr>
          <w:ilvl w:val="0"/>
          <w:numId w:val="1"/>
        </w:numPr>
        <w:rPr>
          <w:sz w:val="22"/>
        </w:rPr>
      </w:pPr>
      <w:r>
        <w:rPr>
          <w:b/>
          <w:color w:val="auto"/>
          <w:sz w:val="22"/>
          <w:u w:val="single"/>
          <w:lang w:eastAsia="nl-NL"/>
        </w:rPr>
        <w:t>Kind of</w:t>
      </w:r>
      <w:r w:rsidRPr="00814394">
        <w:rPr>
          <w:b/>
          <w:color w:val="auto"/>
          <w:sz w:val="22"/>
          <w:u w:val="single"/>
          <w:lang w:eastAsia="nl-NL"/>
        </w:rPr>
        <w:t xml:space="preserve"> actor</w:t>
      </w:r>
      <w:r w:rsidRPr="00814394">
        <w:rPr>
          <w:b/>
          <w:color w:val="auto"/>
          <w:sz w:val="22"/>
          <w:lang w:eastAsia="nl-NL"/>
        </w:rPr>
        <w:t xml:space="preserve">: </w:t>
      </w:r>
      <w:r>
        <w:rPr>
          <w:color w:val="auto"/>
          <w:sz w:val="22"/>
        </w:rPr>
        <w:t xml:space="preserve">Please choose between (choose only one!): </w:t>
      </w:r>
      <w:r w:rsidRPr="008C3ADB">
        <w:rPr>
          <w:rFonts w:ascii="Segoe UI Symbol" w:hAnsi="Segoe UI Symbol" w:cs="Segoe UI Symbol"/>
          <w:sz w:val="22"/>
        </w:rPr>
        <w:t>☐</w:t>
      </w:r>
      <w:r w:rsidRPr="008C3ADB">
        <w:rPr>
          <w:sz w:val="22"/>
        </w:rPr>
        <w:t xml:space="preserve"> </w:t>
      </w:r>
      <w:r w:rsidRPr="008C3ADB">
        <w:rPr>
          <w:b/>
          <w:sz w:val="22"/>
        </w:rPr>
        <w:t xml:space="preserve">Public </w:t>
      </w:r>
      <w:r w:rsidRPr="008C3ADB">
        <w:rPr>
          <w:sz w:val="22"/>
        </w:rPr>
        <w:t>actor</w:t>
      </w:r>
      <w:r>
        <w:rPr>
          <w:sz w:val="22"/>
        </w:rPr>
        <w:t xml:space="preserve">; </w:t>
      </w:r>
      <w:r w:rsidRPr="008C3ADB">
        <w:rPr>
          <w:rFonts w:ascii="Segoe UI Symbol" w:hAnsi="Segoe UI Symbol" w:cs="Segoe UI Symbol"/>
          <w:sz w:val="22"/>
        </w:rPr>
        <w:t>☐</w:t>
      </w:r>
      <w:r w:rsidRPr="008C3ADB">
        <w:rPr>
          <w:sz w:val="22"/>
        </w:rPr>
        <w:t xml:space="preserve"> </w:t>
      </w:r>
      <w:r w:rsidRPr="008C3ADB">
        <w:rPr>
          <w:b/>
          <w:sz w:val="22"/>
        </w:rPr>
        <w:t>Private</w:t>
      </w:r>
      <w:r w:rsidRPr="008C3ADB">
        <w:rPr>
          <w:sz w:val="22"/>
        </w:rPr>
        <w:t xml:space="preserve"> actor</w:t>
      </w:r>
      <w:r>
        <w:rPr>
          <w:sz w:val="22"/>
        </w:rPr>
        <w:t xml:space="preserve">; </w:t>
      </w:r>
      <w:r w:rsidRPr="008C3ADB">
        <w:rPr>
          <w:rFonts w:ascii="Segoe UI Symbol" w:hAnsi="Segoe UI Symbol" w:cs="Segoe UI Symbol"/>
          <w:sz w:val="22"/>
        </w:rPr>
        <w:t>☐</w:t>
      </w:r>
      <w:r w:rsidRPr="008C3ADB">
        <w:rPr>
          <w:sz w:val="22"/>
        </w:rPr>
        <w:t xml:space="preserve"> </w:t>
      </w:r>
      <w:r w:rsidRPr="008C3ADB">
        <w:rPr>
          <w:b/>
          <w:sz w:val="22"/>
        </w:rPr>
        <w:t>Civil actors</w:t>
      </w:r>
      <w:r w:rsidRPr="008C3ADB">
        <w:rPr>
          <w:sz w:val="22"/>
        </w:rPr>
        <w:t>, like community members, local leaders, community groups, individuals, etc.</w:t>
      </w:r>
      <w:r>
        <w:rPr>
          <w:sz w:val="22"/>
        </w:rPr>
        <w:t xml:space="preserve">; </w:t>
      </w:r>
      <w:r w:rsidRPr="008C3ADB">
        <w:rPr>
          <w:rFonts w:ascii="Segoe UI Symbol" w:hAnsi="Segoe UI Symbol" w:cs="Segoe UI Symbol"/>
          <w:sz w:val="22"/>
        </w:rPr>
        <w:t>☐</w:t>
      </w:r>
      <w:r w:rsidRPr="008C3ADB">
        <w:rPr>
          <w:sz w:val="22"/>
        </w:rPr>
        <w:t xml:space="preserve"> </w:t>
      </w:r>
      <w:r w:rsidRPr="008C3ADB">
        <w:rPr>
          <w:b/>
          <w:sz w:val="22"/>
        </w:rPr>
        <w:t>Civil society actors</w:t>
      </w:r>
      <w:r w:rsidRPr="008C3ADB">
        <w:rPr>
          <w:sz w:val="22"/>
        </w:rPr>
        <w:t>, like networks, CSOs, NGO platforms etc.</w:t>
      </w:r>
      <w:r>
        <w:rPr>
          <w:sz w:val="22"/>
        </w:rPr>
        <w:t xml:space="preserve">; </w:t>
      </w:r>
      <w:r w:rsidRPr="008C3ADB">
        <w:rPr>
          <w:rFonts w:ascii="Segoe UI Symbol" w:hAnsi="Segoe UI Symbol" w:cs="Segoe UI Symbol"/>
          <w:sz w:val="22"/>
        </w:rPr>
        <w:t>☐</w:t>
      </w:r>
      <w:r w:rsidRPr="008C3ADB">
        <w:rPr>
          <w:sz w:val="22"/>
        </w:rPr>
        <w:t xml:space="preserve"> </w:t>
      </w:r>
      <w:r w:rsidRPr="008C3ADB">
        <w:rPr>
          <w:b/>
          <w:sz w:val="22"/>
        </w:rPr>
        <w:t>Research</w:t>
      </w:r>
      <w:r w:rsidRPr="008C3ADB">
        <w:rPr>
          <w:sz w:val="22"/>
        </w:rPr>
        <w:t xml:space="preserve"> Institute</w:t>
      </w:r>
      <w:r>
        <w:rPr>
          <w:sz w:val="22"/>
        </w:rPr>
        <w:t xml:space="preserve">/ University; </w:t>
      </w:r>
      <w:r w:rsidRPr="008C3ADB">
        <w:rPr>
          <w:rFonts w:ascii="Segoe UI Symbol" w:hAnsi="Segoe UI Symbol" w:cs="Segoe UI Symbol"/>
          <w:sz w:val="22"/>
        </w:rPr>
        <w:t>☐</w:t>
      </w:r>
      <w:r w:rsidRPr="008C3ADB">
        <w:rPr>
          <w:sz w:val="22"/>
        </w:rPr>
        <w:t xml:space="preserve"> </w:t>
      </w:r>
      <w:r w:rsidRPr="008C3ADB">
        <w:rPr>
          <w:b/>
          <w:sz w:val="22"/>
        </w:rPr>
        <w:t>Media</w:t>
      </w:r>
      <w:r w:rsidRPr="008C3ADB">
        <w:rPr>
          <w:sz w:val="22"/>
        </w:rPr>
        <w:t>/</w:t>
      </w:r>
      <w:r>
        <w:rPr>
          <w:sz w:val="22"/>
        </w:rPr>
        <w:t xml:space="preserve"> </w:t>
      </w:r>
      <w:r w:rsidRPr="008C3ADB">
        <w:rPr>
          <w:sz w:val="22"/>
        </w:rPr>
        <w:t>journalist</w:t>
      </w:r>
      <w:r>
        <w:rPr>
          <w:sz w:val="22"/>
        </w:rPr>
        <w:t>(s)</w:t>
      </w:r>
    </w:p>
    <w:p xmlns:wp14="http://schemas.microsoft.com/office/word/2010/wordml" w:rsidRPr="0085577D" w:rsidR="002344FC" w:rsidP="002344FC" w:rsidRDefault="002344FC" w14:paraId="1FEB3699" wp14:textId="77777777">
      <w:pPr>
        <w:pStyle w:val="FootnoteText"/>
        <w:numPr>
          <w:ilvl w:val="0"/>
          <w:numId w:val="1"/>
        </w:numPr>
        <w:rPr>
          <w:sz w:val="22"/>
        </w:rPr>
      </w:pPr>
      <w:r w:rsidRPr="0085577D">
        <w:rPr>
          <w:b/>
          <w:sz w:val="22"/>
          <w:u w:val="single"/>
        </w:rPr>
        <w:t>Geographic level of change</w:t>
      </w:r>
      <w:r w:rsidRPr="0085577D">
        <w:rPr>
          <w:sz w:val="22"/>
        </w:rPr>
        <w:t xml:space="preserve">: indicate the </w:t>
      </w:r>
      <w:r w:rsidRPr="0085577D">
        <w:rPr>
          <w:b/>
          <w:sz w:val="22"/>
        </w:rPr>
        <w:t>geographic level of change</w:t>
      </w:r>
      <w:r w:rsidRPr="0085577D">
        <w:rPr>
          <w:sz w:val="22"/>
        </w:rPr>
        <w:t>. Local; sub-national; national; regional; international (e.g. AU, ASEAN, EU or VN level).</w:t>
      </w:r>
      <w:r>
        <w:rPr>
          <w:sz w:val="22"/>
        </w:rPr>
        <w:t xml:space="preserve"> </w:t>
      </w:r>
      <w:r>
        <w:rPr>
          <w:rStyle w:val="normaltextrun"/>
          <w:color w:val="00000A"/>
          <w:sz w:val="22"/>
          <w:szCs w:val="22"/>
          <w:bdr w:val="none" w:color="auto" w:sz="0" w:space="0" w:frame="1"/>
        </w:rPr>
        <w:t>Elaborate by naming the location.</w:t>
      </w:r>
    </w:p>
    <w:p xmlns:wp14="http://schemas.microsoft.com/office/word/2010/wordml" w:rsidR="002344FC" w:rsidP="002344FC" w:rsidRDefault="002344FC" w14:paraId="6E30DAA2" wp14:textId="77777777">
      <w:pPr>
        <w:pStyle w:val="paragraph"/>
        <w:numPr>
          <w:ilvl w:val="0"/>
          <w:numId w:val="1"/>
        </w:numPr>
        <w:spacing w:before="0" w:beforeAutospacing="0" w:after="0" w:afterAutospacing="0"/>
        <w:textAlignment w:val="baseline"/>
        <w:rPr>
          <w:rFonts w:ascii="Calibri" w:hAnsi="Calibri" w:cs="Segoe UI"/>
          <w:color w:val="00000A"/>
          <w:sz w:val="22"/>
          <w:szCs w:val="22"/>
        </w:rPr>
      </w:pPr>
      <w:r w:rsidRPr="00933616">
        <w:rPr>
          <w:rFonts w:ascii="Calibri" w:hAnsi="Calibri"/>
          <w:b/>
          <w:bCs/>
          <w:sz w:val="22"/>
          <w:u w:val="single"/>
        </w:rPr>
        <w:t>WL ToC ‘pillar’</w:t>
      </w:r>
      <w:r w:rsidRPr="00933616">
        <w:rPr>
          <w:rFonts w:ascii="Calibri" w:hAnsi="Calibri"/>
          <w:b/>
          <w:bCs/>
          <w:sz w:val="22"/>
        </w:rPr>
        <w:t>:</w:t>
      </w:r>
      <w:r w:rsidRPr="00933616">
        <w:rPr>
          <w:rFonts w:ascii="Calibri" w:hAnsi="Calibri"/>
          <w:sz w:val="22"/>
        </w:rPr>
        <w:t xml:space="preserve"> </w:t>
      </w:r>
      <w:r>
        <w:rPr>
          <w:rStyle w:val="normaltextrun"/>
          <w:rFonts w:ascii="Calibri" w:hAnsi="Calibri"/>
          <w:color w:val="00000A"/>
          <w:sz w:val="22"/>
          <w:szCs w:val="22"/>
        </w:rPr>
        <w:t>how would you categorize the outcome in one of the following three key WL pillars (if it’s more than one put the most important one first):</w:t>
      </w:r>
      <w:r>
        <w:rPr>
          <w:rStyle w:val="eop"/>
          <w:rFonts w:ascii="Calibri" w:hAnsi="Calibri" w:cs="Segoe UI"/>
          <w:color w:val="00000A"/>
          <w:sz w:val="22"/>
          <w:szCs w:val="22"/>
        </w:rPr>
        <w:t> </w:t>
      </w:r>
    </w:p>
    <w:p xmlns:wp14="http://schemas.microsoft.com/office/word/2010/wordml" w:rsidR="002344FC" w:rsidP="002344FC" w:rsidRDefault="002344FC" w14:paraId="5D16F601" wp14:textId="77777777">
      <w:pPr>
        <w:pStyle w:val="paragraph"/>
        <w:numPr>
          <w:ilvl w:val="0"/>
          <w:numId w:val="2"/>
        </w:numPr>
        <w:spacing w:before="0" w:beforeAutospacing="0" w:after="0" w:afterAutospacing="0"/>
        <w:textAlignment w:val="baseline"/>
        <w:rPr>
          <w:rFonts w:ascii="Segoe UI" w:hAnsi="Segoe UI" w:cs="Segoe UI"/>
          <w:color w:val="00000A"/>
          <w:sz w:val="18"/>
          <w:szCs w:val="18"/>
        </w:rPr>
      </w:pPr>
      <w:r>
        <w:rPr>
          <w:rStyle w:val="normaltextrun"/>
          <w:rFonts w:ascii="Calibri" w:hAnsi="Calibri"/>
          <w:color w:val="00000A"/>
          <w:sz w:val="22"/>
          <w:szCs w:val="22"/>
        </w:rPr>
        <w:t>Inclusive Landscape Governance</w:t>
      </w:r>
      <w:r>
        <w:rPr>
          <w:rStyle w:val="eop"/>
          <w:rFonts w:ascii="Calibri" w:hAnsi="Calibri" w:cs="Segoe UI"/>
          <w:color w:val="00000A"/>
          <w:sz w:val="22"/>
          <w:szCs w:val="22"/>
        </w:rPr>
        <w:t> </w:t>
      </w:r>
    </w:p>
    <w:p xmlns:wp14="http://schemas.microsoft.com/office/word/2010/wordml" w:rsidR="002344FC" w:rsidP="002344FC" w:rsidRDefault="002344FC" w14:paraId="040283BD" wp14:textId="77777777">
      <w:pPr>
        <w:pStyle w:val="paragraph"/>
        <w:numPr>
          <w:ilvl w:val="0"/>
          <w:numId w:val="2"/>
        </w:numPr>
        <w:spacing w:before="0" w:beforeAutospacing="0" w:after="0" w:afterAutospacing="0"/>
        <w:textAlignment w:val="baseline"/>
        <w:rPr>
          <w:rFonts w:ascii="Segoe UI" w:hAnsi="Segoe UI" w:cs="Segoe UI"/>
          <w:color w:val="00000A"/>
          <w:sz w:val="18"/>
          <w:szCs w:val="18"/>
        </w:rPr>
      </w:pPr>
      <w:r>
        <w:rPr>
          <w:rStyle w:val="normaltextrun"/>
          <w:rFonts w:ascii="Calibri" w:hAnsi="Calibri"/>
          <w:color w:val="00000A"/>
          <w:sz w:val="22"/>
          <w:szCs w:val="22"/>
        </w:rPr>
        <w:t>Sustainable land use</w:t>
      </w:r>
      <w:r>
        <w:rPr>
          <w:rStyle w:val="eop"/>
          <w:rFonts w:ascii="Calibri" w:hAnsi="Calibri" w:cs="Segoe UI"/>
          <w:color w:val="00000A"/>
          <w:sz w:val="22"/>
          <w:szCs w:val="22"/>
        </w:rPr>
        <w:t> </w:t>
      </w:r>
    </w:p>
    <w:p xmlns:wp14="http://schemas.microsoft.com/office/word/2010/wordml" w:rsidR="002344FC" w:rsidP="002344FC" w:rsidRDefault="002344FC" w14:paraId="53CFA103" wp14:textId="77777777">
      <w:pPr>
        <w:pStyle w:val="paragraph"/>
        <w:numPr>
          <w:ilvl w:val="0"/>
          <w:numId w:val="2"/>
        </w:numPr>
        <w:spacing w:before="0" w:beforeAutospacing="0" w:after="0" w:afterAutospacing="0"/>
        <w:textAlignment w:val="baseline"/>
        <w:rPr>
          <w:rFonts w:ascii="Segoe UI" w:hAnsi="Segoe UI" w:cs="Segoe UI"/>
          <w:color w:val="00000A"/>
          <w:sz w:val="18"/>
          <w:szCs w:val="18"/>
        </w:rPr>
      </w:pPr>
      <w:r>
        <w:rPr>
          <w:rStyle w:val="normaltextrun"/>
          <w:rFonts w:ascii="Calibri" w:hAnsi="Calibri"/>
          <w:color w:val="00000A"/>
          <w:sz w:val="22"/>
          <w:szCs w:val="22"/>
        </w:rPr>
        <w:t>Responsible Business and Finance</w:t>
      </w:r>
      <w:r>
        <w:rPr>
          <w:rStyle w:val="eop"/>
          <w:rFonts w:ascii="Calibri" w:hAnsi="Calibri" w:cs="Segoe UI"/>
          <w:color w:val="00000A"/>
          <w:sz w:val="22"/>
          <w:szCs w:val="22"/>
        </w:rPr>
        <w:t> </w:t>
      </w:r>
    </w:p>
    <w:p xmlns:wp14="http://schemas.microsoft.com/office/word/2010/wordml" w:rsidRPr="000F6B07" w:rsidR="002344FC" w:rsidP="002344FC" w:rsidRDefault="002344FC" w14:paraId="028F62B1" wp14:textId="77777777">
      <w:pPr>
        <w:pStyle w:val="FootnoteText"/>
        <w:numPr>
          <w:ilvl w:val="0"/>
          <w:numId w:val="1"/>
        </w:numPr>
        <w:rPr>
          <w:b/>
          <w:color w:val="auto"/>
          <w:sz w:val="22"/>
        </w:rPr>
      </w:pPr>
      <w:r w:rsidRPr="000F6B07">
        <w:rPr>
          <w:b/>
          <w:color w:val="auto"/>
          <w:sz w:val="22"/>
        </w:rPr>
        <w:t>Key proposition(s)</w:t>
      </w:r>
      <w:r w:rsidRPr="000F6B07">
        <w:rPr>
          <w:bCs/>
          <w:color w:val="auto"/>
          <w:sz w:val="22"/>
        </w:rPr>
        <w:t>: to which key proposition(s) does this outcome contribute</w:t>
      </w:r>
      <w:r w:rsidRPr="000F6B07">
        <w:rPr>
          <w:b/>
          <w:color w:val="auto"/>
          <w:sz w:val="22"/>
        </w:rPr>
        <w:t>? Please refer to the numbering you used in section 1.</w:t>
      </w:r>
      <w:r>
        <w:rPr>
          <w:b/>
          <w:color w:val="auto"/>
          <w:sz w:val="22"/>
        </w:rPr>
        <w:t>4</w:t>
      </w:r>
      <w:r w:rsidRPr="000F6B07">
        <w:rPr>
          <w:b/>
          <w:color w:val="auto"/>
          <w:sz w:val="22"/>
        </w:rPr>
        <w:t>.</w:t>
      </w:r>
    </w:p>
    <w:p xmlns:wp14="http://schemas.microsoft.com/office/word/2010/wordml" w:rsidRPr="000F6B07" w:rsidR="002344FC" w:rsidP="002344FC" w:rsidRDefault="002344FC" w14:paraId="461D7644" wp14:textId="77777777">
      <w:pPr>
        <w:pStyle w:val="FootnoteText"/>
        <w:numPr>
          <w:ilvl w:val="0"/>
          <w:numId w:val="1"/>
        </w:numPr>
        <w:rPr>
          <w:color w:val="auto"/>
          <w:sz w:val="22"/>
          <w:szCs w:val="22"/>
        </w:rPr>
      </w:pPr>
      <w:r w:rsidRPr="780187A3">
        <w:rPr>
          <w:b/>
          <w:bCs/>
          <w:color w:val="auto"/>
          <w:sz w:val="22"/>
          <w:szCs w:val="22"/>
          <w:u w:val="single"/>
          <w:lang w:eastAsia="nl-NL"/>
        </w:rPr>
        <w:t>Cross-cutting themes and TBI priorities</w:t>
      </w:r>
      <w:r w:rsidRPr="780187A3">
        <w:rPr>
          <w:b/>
          <w:bCs/>
          <w:color w:val="auto"/>
          <w:sz w:val="22"/>
          <w:szCs w:val="22"/>
          <w:lang w:eastAsia="nl-NL"/>
        </w:rPr>
        <w:t xml:space="preserve">: </w:t>
      </w:r>
      <w:r w:rsidRPr="780187A3">
        <w:rPr>
          <w:color w:val="auto"/>
          <w:sz w:val="22"/>
          <w:szCs w:val="22"/>
        </w:rPr>
        <w:t xml:space="preserve"> Refer to </w:t>
      </w:r>
      <w:r w:rsidRPr="780187A3">
        <w:rPr>
          <w:b/>
          <w:bCs/>
          <w:color w:val="auto"/>
          <w:sz w:val="22"/>
          <w:szCs w:val="22"/>
        </w:rPr>
        <w:t>which cross-cutting theme(s) and/or TBI prioritie(s) (see annex I</w:t>
      </w:r>
      <w:r w:rsidRPr="780187A3">
        <w:rPr>
          <w:color w:val="auto"/>
          <w:sz w:val="22"/>
          <w:szCs w:val="22"/>
        </w:rPr>
        <w:t xml:space="preserve">) the outcome relates to (contributed to, changed, etc.). </w:t>
      </w:r>
      <w:r w:rsidRPr="780187A3">
        <w:rPr>
          <w:i/>
          <w:iCs/>
          <w:color w:val="auto"/>
          <w:sz w:val="22"/>
          <w:szCs w:val="22"/>
        </w:rPr>
        <w:t>Refer to the numbers in annex I</w:t>
      </w:r>
      <w:r w:rsidRPr="780187A3">
        <w:rPr>
          <w:color w:val="auto"/>
          <w:sz w:val="22"/>
          <w:szCs w:val="22"/>
        </w:rPr>
        <w:t>, no descriptions are needed. A combination of numbers is possible, e.g. 1.1a and 2.3 (</w:t>
      </w:r>
      <w:r w:rsidRPr="780187A3">
        <w:rPr>
          <w:i/>
          <w:iCs/>
          <w:color w:val="auto"/>
          <w:sz w:val="22"/>
          <w:szCs w:val="22"/>
        </w:rPr>
        <w:t>only use numbers, no words!</w:t>
      </w:r>
      <w:r w:rsidRPr="780187A3">
        <w:rPr>
          <w:color w:val="auto"/>
          <w:sz w:val="22"/>
          <w:szCs w:val="22"/>
        </w:rPr>
        <w:t xml:space="preserve">). </w:t>
      </w:r>
      <w:r w:rsidRPr="780187A3">
        <w:rPr>
          <w:i/>
          <w:iCs/>
          <w:color w:val="FF0000"/>
          <w:sz w:val="22"/>
          <w:szCs w:val="22"/>
        </w:rPr>
        <w:t>You may also just mention the main topic(s), e.g., 1 and 3.</w:t>
      </w:r>
    </w:p>
    <w:p xmlns:wp14="http://schemas.microsoft.com/office/word/2010/wordml" w:rsidRPr="000F6B07" w:rsidR="002344FC" w:rsidP="002344FC" w:rsidRDefault="002344FC" w14:paraId="349CB1B6" wp14:textId="77777777">
      <w:pPr>
        <w:pStyle w:val="Standard"/>
        <w:numPr>
          <w:ilvl w:val="0"/>
          <w:numId w:val="1"/>
        </w:numPr>
        <w:tabs>
          <w:tab w:val="left" w:pos="14544"/>
        </w:tabs>
        <w:rPr>
          <w:bCs/>
          <w:iCs/>
          <w:color w:val="auto"/>
          <w:lang w:val="en-GB"/>
        </w:rPr>
      </w:pPr>
      <w:r w:rsidRPr="000F6B07">
        <w:rPr>
          <w:b/>
          <w:color w:val="auto"/>
          <w:u w:val="single"/>
        </w:rPr>
        <w:t>Gender equality and empowerment</w:t>
      </w:r>
      <w:r w:rsidRPr="000F6B07">
        <w:rPr>
          <w:b/>
          <w:color w:val="auto"/>
        </w:rPr>
        <w:t xml:space="preserve">: </w:t>
      </w:r>
      <w:r w:rsidRPr="000F6B07">
        <w:rPr>
          <w:color w:val="auto"/>
        </w:rPr>
        <w:t xml:space="preserve">To what extent does the described outcome contribute to gender equality and empowerment? </w:t>
      </w:r>
      <w:r w:rsidRPr="000F6B07">
        <w:rPr>
          <w:bCs/>
          <w:i/>
          <w:color w:val="auto"/>
        </w:rPr>
        <w:t>Score your contribution from 0-5, where 0 = no contribution and 5 = high contribution</w:t>
      </w:r>
      <w:r>
        <w:rPr>
          <w:bCs/>
          <w:i/>
          <w:color w:val="auto"/>
        </w:rPr>
        <w:t xml:space="preserve"> in the first sub column</w:t>
      </w:r>
      <w:r w:rsidRPr="000F6B07">
        <w:rPr>
          <w:bCs/>
          <w:i/>
          <w:color w:val="auto"/>
        </w:rPr>
        <w:t>. Explain your scoring</w:t>
      </w:r>
      <w:r>
        <w:rPr>
          <w:bCs/>
          <w:i/>
          <w:color w:val="auto"/>
        </w:rPr>
        <w:t xml:space="preserve"> in the second sub-column</w:t>
      </w:r>
      <w:r w:rsidRPr="000F6B07">
        <w:rPr>
          <w:bCs/>
          <w:i/>
          <w:color w:val="auto"/>
        </w:rPr>
        <w:t>.</w:t>
      </w:r>
    </w:p>
    <w:p xmlns:wp14="http://schemas.microsoft.com/office/word/2010/wordml" w:rsidRPr="00D45488" w:rsidR="002344FC" w:rsidP="002344FC" w:rsidRDefault="002344FC" w14:paraId="53E2E633" wp14:textId="77777777">
      <w:pPr>
        <w:pStyle w:val="Standard"/>
        <w:numPr>
          <w:ilvl w:val="0"/>
          <w:numId w:val="1"/>
        </w:numPr>
        <w:tabs>
          <w:tab w:val="left" w:pos="14544"/>
        </w:tabs>
        <w:rPr>
          <w:bCs/>
          <w:iCs/>
          <w:color w:val="auto"/>
          <w:lang w:val="en-GB"/>
        </w:rPr>
      </w:pPr>
      <w:r w:rsidRPr="000F6B07">
        <w:rPr>
          <w:b/>
          <w:color w:val="auto"/>
          <w:u w:val="single"/>
        </w:rPr>
        <w:t>Youth issues and empowerment</w:t>
      </w:r>
      <w:r w:rsidRPr="000F6B07">
        <w:rPr>
          <w:color w:val="auto"/>
        </w:rPr>
        <w:t xml:space="preserve">: To what extent does the described outcome contribute to youth (boys </w:t>
      </w:r>
      <w:r w:rsidRPr="000F6B07">
        <w:rPr>
          <w:color w:val="auto"/>
          <w:u w:val="single"/>
        </w:rPr>
        <w:t>and</w:t>
      </w:r>
      <w:r w:rsidRPr="000F6B07">
        <w:rPr>
          <w:color w:val="auto"/>
        </w:rPr>
        <w:t xml:space="preserve"> girls) issues and empowerment? </w:t>
      </w:r>
      <w:r w:rsidRPr="000F6B07">
        <w:rPr>
          <w:bCs/>
          <w:i/>
          <w:color w:val="auto"/>
        </w:rPr>
        <w:t>Score your contribution from 0-5, where 0 = no contribution and 5 = high contribution</w:t>
      </w:r>
      <w:r>
        <w:rPr>
          <w:bCs/>
          <w:i/>
          <w:color w:val="auto"/>
        </w:rPr>
        <w:t xml:space="preserve"> in the first sub column</w:t>
      </w:r>
      <w:r w:rsidRPr="000F6B07">
        <w:rPr>
          <w:bCs/>
          <w:i/>
          <w:color w:val="auto"/>
        </w:rPr>
        <w:t>. Explain your scoring</w:t>
      </w:r>
      <w:r>
        <w:rPr>
          <w:bCs/>
          <w:i/>
          <w:color w:val="auto"/>
        </w:rPr>
        <w:t xml:space="preserve"> in the second sub-column</w:t>
      </w:r>
      <w:r w:rsidRPr="000F6B07">
        <w:rPr>
          <w:bCs/>
          <w:i/>
          <w:color w:val="auto"/>
        </w:rPr>
        <w:t>.</w:t>
      </w:r>
    </w:p>
    <w:p xmlns:wp14="http://schemas.microsoft.com/office/word/2010/wordml" w:rsidRPr="00A970EE" w:rsidR="002344FC" w:rsidP="002344FC" w:rsidRDefault="002344FC" w14:paraId="09F97D97" wp14:textId="77777777">
      <w:pPr>
        <w:pStyle w:val="Standard"/>
        <w:numPr>
          <w:ilvl w:val="0"/>
          <w:numId w:val="1"/>
        </w:numPr>
        <w:tabs>
          <w:tab w:val="left" w:pos="14544"/>
        </w:tabs>
        <w:rPr>
          <w:b/>
          <w:i/>
        </w:rPr>
      </w:pPr>
      <w:r w:rsidRPr="000F6B07">
        <w:rPr>
          <w:b/>
          <w:color w:val="auto"/>
          <w:u w:val="single"/>
        </w:rPr>
        <w:t>Confidentiality</w:t>
      </w:r>
      <w:r w:rsidRPr="000F6B07">
        <w:rPr>
          <w:color w:val="auto"/>
        </w:rPr>
        <w:t>: (</w:t>
      </w:r>
      <w:r w:rsidRPr="000F6B07">
        <w:rPr>
          <w:i/>
          <w:color w:val="auto"/>
        </w:rPr>
        <w:t xml:space="preserve">the reason for asking this is </w:t>
      </w:r>
      <w:r w:rsidRPr="000F6B07">
        <w:rPr>
          <w:i/>
          <w:iCs/>
          <w:color w:val="auto"/>
          <w:lang w:val="en-GB"/>
        </w:rPr>
        <w:t xml:space="preserve">because these outcomes might be reported to the International Aid Transparency Initiative (IATI). IIATI is a publicly accessible database for third parties, and one of the </w:t>
      </w:r>
      <w:r w:rsidRPr="00A970EE">
        <w:rPr>
          <w:i/>
          <w:iCs/>
          <w:lang w:val="en-GB"/>
        </w:rPr>
        <w:t>monitoring instruments used by the Dutch Ministry of Foreign Affairs.)</w:t>
      </w:r>
    </w:p>
    <w:p xmlns:wp14="http://schemas.microsoft.com/office/word/2010/wordml" w:rsidRPr="00A970EE" w:rsidR="002344FC" w:rsidP="002344FC" w:rsidRDefault="002344FC" w14:paraId="7FED0D8C" wp14:textId="77777777">
      <w:pPr>
        <w:pStyle w:val="Standard"/>
        <w:tabs>
          <w:tab w:val="left" w:pos="14544"/>
        </w:tabs>
        <w:ind w:left="360"/>
      </w:pPr>
      <w:r w:rsidRPr="68483E4F" w:rsidR="002344FC">
        <w:rPr>
          <w:lang w:val="nl-NL"/>
        </w:rPr>
        <w:t>Please</w:t>
      </w:r>
      <w:r w:rsidRPr="68483E4F" w:rsidR="002344FC">
        <w:rPr>
          <w:lang w:val="nl-NL"/>
        </w:rPr>
        <w:t xml:space="preserve"> select (1, 2 or 3):</w:t>
      </w:r>
    </w:p>
    <w:p xmlns:wp14="http://schemas.microsoft.com/office/word/2010/wordml" w:rsidRPr="00A970EE" w:rsidR="002344FC" w:rsidP="002344FC" w:rsidRDefault="002344FC" w14:paraId="44E41D8F" wp14:textId="77777777">
      <w:pPr>
        <w:pStyle w:val="Standard"/>
        <w:numPr>
          <w:ilvl w:val="0"/>
          <w:numId w:val="3"/>
        </w:numPr>
        <w:tabs>
          <w:tab w:val="left" w:pos="14544"/>
        </w:tabs>
        <w:rPr/>
      </w:pPr>
      <w:r w:rsidRPr="68483E4F" w:rsidR="002344FC">
        <w:rPr>
          <w:lang w:val="nl-NL"/>
        </w:rPr>
        <w:t>This</w:t>
      </w:r>
      <w:r w:rsidRPr="68483E4F" w:rsidR="002344FC">
        <w:rPr>
          <w:lang w:val="nl-NL"/>
        </w:rPr>
        <w:t xml:space="preserve"> </w:t>
      </w:r>
      <w:r w:rsidRPr="68483E4F" w:rsidR="002344FC">
        <w:rPr>
          <w:lang w:val="nl-NL"/>
        </w:rPr>
        <w:t>outcome</w:t>
      </w:r>
      <w:r w:rsidRPr="68483E4F" w:rsidR="002344FC">
        <w:rPr>
          <w:lang w:val="nl-NL"/>
        </w:rPr>
        <w:t xml:space="preserve"> is </w:t>
      </w:r>
      <w:r w:rsidRPr="68483E4F" w:rsidR="002344FC">
        <w:rPr>
          <w:lang w:val="nl-NL"/>
        </w:rPr>
        <w:t>not</w:t>
      </w:r>
      <w:r w:rsidRPr="68483E4F" w:rsidR="002344FC">
        <w:rPr>
          <w:lang w:val="nl-NL"/>
        </w:rPr>
        <w:t xml:space="preserve"> </w:t>
      </w:r>
      <w:r w:rsidRPr="68483E4F" w:rsidR="002344FC">
        <w:rPr>
          <w:lang w:val="nl-NL"/>
        </w:rPr>
        <w:t>confidential</w:t>
      </w:r>
      <w:r w:rsidRPr="68483E4F" w:rsidR="002344FC">
        <w:rPr>
          <w:lang w:val="nl-NL"/>
        </w:rPr>
        <w:t xml:space="preserve"> </w:t>
      </w:r>
      <w:r w:rsidRPr="68483E4F" w:rsidR="002344FC">
        <w:rPr>
          <w:lang w:val="nl-NL"/>
        </w:rPr>
        <w:t>and</w:t>
      </w:r>
      <w:r w:rsidRPr="68483E4F" w:rsidR="002344FC">
        <w:rPr>
          <w:lang w:val="nl-NL"/>
        </w:rPr>
        <w:t xml:space="preserve"> </w:t>
      </w:r>
      <w:r w:rsidRPr="68483E4F" w:rsidR="002344FC">
        <w:rPr>
          <w:lang w:val="nl-NL"/>
        </w:rPr>
        <w:t>can</w:t>
      </w:r>
      <w:r w:rsidRPr="68483E4F" w:rsidR="002344FC">
        <w:rPr>
          <w:lang w:val="nl-NL"/>
        </w:rPr>
        <w:t xml:space="preserve"> </w:t>
      </w:r>
      <w:r w:rsidRPr="68483E4F" w:rsidR="002344FC">
        <w:rPr>
          <w:lang w:val="nl-NL"/>
        </w:rPr>
        <w:t>be</w:t>
      </w:r>
      <w:r w:rsidRPr="68483E4F" w:rsidR="002344FC">
        <w:rPr>
          <w:lang w:val="nl-NL"/>
        </w:rPr>
        <w:t xml:space="preserve"> </w:t>
      </w:r>
      <w:r w:rsidRPr="68483E4F" w:rsidR="002344FC">
        <w:rPr>
          <w:lang w:val="nl-NL"/>
        </w:rPr>
        <w:t>used</w:t>
      </w:r>
      <w:r w:rsidRPr="68483E4F" w:rsidR="002344FC">
        <w:rPr>
          <w:lang w:val="nl-NL"/>
        </w:rPr>
        <w:t xml:space="preserve"> </w:t>
      </w:r>
      <w:r w:rsidRPr="68483E4F" w:rsidR="002344FC">
        <w:rPr>
          <w:lang w:val="nl-NL"/>
        </w:rPr>
        <w:t>for</w:t>
      </w:r>
      <w:r w:rsidRPr="68483E4F" w:rsidR="002344FC">
        <w:rPr>
          <w:lang w:val="nl-NL"/>
        </w:rPr>
        <w:t xml:space="preserve"> </w:t>
      </w:r>
      <w:r w:rsidRPr="68483E4F" w:rsidR="002344FC">
        <w:rPr>
          <w:lang w:val="nl-NL"/>
        </w:rPr>
        <w:t>publishing</w:t>
      </w:r>
      <w:r w:rsidRPr="68483E4F" w:rsidR="002344FC">
        <w:rPr>
          <w:lang w:val="nl-NL"/>
        </w:rPr>
        <w:t xml:space="preserve"> </w:t>
      </w:r>
      <w:r w:rsidRPr="68483E4F" w:rsidR="002344FC">
        <w:rPr>
          <w:lang w:val="nl-NL"/>
        </w:rPr>
        <w:t>outside</w:t>
      </w:r>
      <w:r w:rsidRPr="68483E4F" w:rsidR="002344FC">
        <w:rPr>
          <w:lang w:val="nl-NL"/>
        </w:rPr>
        <w:t xml:space="preserve"> </w:t>
      </w:r>
      <w:r w:rsidRPr="68483E4F" w:rsidR="002344FC">
        <w:rPr>
          <w:lang w:val="nl-NL"/>
        </w:rPr>
        <w:t>the</w:t>
      </w:r>
      <w:r w:rsidRPr="68483E4F" w:rsidR="002344FC">
        <w:rPr>
          <w:lang w:val="nl-NL"/>
        </w:rPr>
        <w:t xml:space="preserve"> </w:t>
      </w:r>
      <w:r w:rsidRPr="68483E4F" w:rsidR="002344FC">
        <w:rPr>
          <w:lang w:val="nl-NL"/>
        </w:rPr>
        <w:t>WL</w:t>
      </w:r>
      <w:r w:rsidRPr="68483E4F" w:rsidR="002344FC">
        <w:rPr>
          <w:lang w:val="nl-NL"/>
        </w:rPr>
        <w:t xml:space="preserve"> program</w:t>
      </w:r>
      <w:r w:rsidRPr="68483E4F" w:rsidR="002344FC">
        <w:rPr>
          <w:lang w:val="nl-NL"/>
        </w:rPr>
        <w:t>, or</w:t>
      </w:r>
    </w:p>
    <w:p xmlns:wp14="http://schemas.microsoft.com/office/word/2010/wordml" w:rsidRPr="00A970EE" w:rsidR="002344FC" w:rsidP="002344FC" w:rsidRDefault="002344FC" w14:paraId="02D6E378" wp14:textId="77777777">
      <w:pPr>
        <w:pStyle w:val="Standard"/>
        <w:numPr>
          <w:ilvl w:val="0"/>
          <w:numId w:val="3"/>
        </w:numPr>
        <w:tabs>
          <w:tab w:val="left" w:pos="14544"/>
        </w:tabs>
        <w:rPr/>
      </w:pPr>
      <w:r w:rsidRPr="68483E4F" w:rsidR="002344FC">
        <w:rPr>
          <w:lang w:val="nl-NL"/>
        </w:rPr>
        <w:t>this</w:t>
      </w:r>
      <w:r w:rsidRPr="68483E4F" w:rsidR="002344FC">
        <w:rPr>
          <w:lang w:val="nl-NL"/>
        </w:rPr>
        <w:t xml:space="preserve"> </w:t>
      </w:r>
      <w:r w:rsidRPr="68483E4F" w:rsidR="002344FC">
        <w:rPr>
          <w:lang w:val="nl-NL"/>
        </w:rPr>
        <w:t>outcome</w:t>
      </w:r>
      <w:r w:rsidRPr="68483E4F" w:rsidR="002344FC">
        <w:rPr>
          <w:lang w:val="nl-NL"/>
        </w:rPr>
        <w:t xml:space="preserve"> is </w:t>
      </w:r>
      <w:r w:rsidRPr="68483E4F" w:rsidR="002344FC">
        <w:rPr>
          <w:lang w:val="nl-NL"/>
        </w:rPr>
        <w:t>not</w:t>
      </w:r>
      <w:r w:rsidRPr="68483E4F" w:rsidR="002344FC">
        <w:rPr>
          <w:lang w:val="nl-NL"/>
        </w:rPr>
        <w:t xml:space="preserve"> </w:t>
      </w:r>
      <w:r w:rsidRPr="68483E4F" w:rsidR="002344FC">
        <w:rPr>
          <w:lang w:val="nl-NL"/>
        </w:rPr>
        <w:t>confidential</w:t>
      </w:r>
      <w:r w:rsidRPr="68483E4F" w:rsidR="002344FC">
        <w:rPr>
          <w:lang w:val="nl-NL"/>
        </w:rPr>
        <w:t xml:space="preserve"> but </w:t>
      </w:r>
      <w:r w:rsidRPr="68483E4F" w:rsidR="002344FC">
        <w:rPr>
          <w:lang w:val="nl-NL"/>
        </w:rPr>
        <w:t>the</w:t>
      </w:r>
      <w:r w:rsidRPr="68483E4F" w:rsidR="002344FC">
        <w:rPr>
          <w:lang w:val="nl-NL"/>
        </w:rPr>
        <w:t xml:space="preserve"> actors in </w:t>
      </w:r>
      <w:r w:rsidRPr="68483E4F" w:rsidR="002344FC">
        <w:rPr>
          <w:lang w:val="nl-NL"/>
        </w:rPr>
        <w:t>this</w:t>
      </w:r>
      <w:r w:rsidRPr="68483E4F" w:rsidR="002344FC">
        <w:rPr>
          <w:lang w:val="nl-NL"/>
        </w:rPr>
        <w:t xml:space="preserve"> </w:t>
      </w:r>
      <w:r w:rsidRPr="68483E4F" w:rsidR="002344FC">
        <w:rPr>
          <w:lang w:val="nl-NL"/>
        </w:rPr>
        <w:t>outcome</w:t>
      </w:r>
      <w:r w:rsidRPr="68483E4F" w:rsidR="002344FC">
        <w:rPr>
          <w:lang w:val="nl-NL"/>
        </w:rPr>
        <w:t xml:space="preserve"> </w:t>
      </w:r>
      <w:r w:rsidRPr="68483E4F" w:rsidR="002344FC">
        <w:rPr>
          <w:lang w:val="nl-NL"/>
        </w:rPr>
        <w:t>should</w:t>
      </w:r>
      <w:r w:rsidRPr="68483E4F" w:rsidR="002344FC">
        <w:rPr>
          <w:lang w:val="nl-NL"/>
        </w:rPr>
        <w:t xml:space="preserve"> </w:t>
      </w:r>
      <w:r w:rsidRPr="68483E4F" w:rsidR="002344FC">
        <w:rPr>
          <w:lang w:val="nl-NL"/>
        </w:rPr>
        <w:t>be</w:t>
      </w:r>
      <w:r w:rsidRPr="68483E4F" w:rsidR="002344FC">
        <w:rPr>
          <w:lang w:val="nl-NL"/>
        </w:rPr>
        <w:t xml:space="preserve"> </w:t>
      </w:r>
      <w:r w:rsidRPr="68483E4F" w:rsidR="002344FC">
        <w:rPr>
          <w:lang w:val="nl-NL"/>
        </w:rPr>
        <w:t>anonymized</w:t>
      </w:r>
      <w:r w:rsidRPr="68483E4F" w:rsidR="002344FC">
        <w:rPr>
          <w:lang w:val="nl-NL"/>
        </w:rPr>
        <w:t xml:space="preserve"> </w:t>
      </w:r>
      <w:r w:rsidRPr="68483E4F" w:rsidR="002344FC">
        <w:rPr>
          <w:lang w:val="nl-NL"/>
        </w:rPr>
        <w:t>when</w:t>
      </w:r>
      <w:r w:rsidRPr="68483E4F" w:rsidR="002344FC">
        <w:rPr>
          <w:lang w:val="nl-NL"/>
        </w:rPr>
        <w:t xml:space="preserve"> </w:t>
      </w:r>
      <w:r w:rsidRPr="68483E4F" w:rsidR="002344FC">
        <w:rPr>
          <w:lang w:val="nl-NL"/>
        </w:rPr>
        <w:t>publishing</w:t>
      </w:r>
      <w:r w:rsidRPr="68483E4F" w:rsidR="002344FC">
        <w:rPr>
          <w:lang w:val="nl-NL"/>
        </w:rPr>
        <w:t xml:space="preserve"> </w:t>
      </w:r>
      <w:r w:rsidRPr="68483E4F" w:rsidR="002344FC">
        <w:rPr>
          <w:lang w:val="nl-NL"/>
        </w:rPr>
        <w:t>the</w:t>
      </w:r>
      <w:r w:rsidRPr="68483E4F" w:rsidR="002344FC">
        <w:rPr>
          <w:lang w:val="nl-NL"/>
        </w:rPr>
        <w:t xml:space="preserve"> </w:t>
      </w:r>
      <w:r w:rsidRPr="68483E4F" w:rsidR="002344FC">
        <w:rPr>
          <w:lang w:val="nl-NL"/>
        </w:rPr>
        <w:t>outcome</w:t>
      </w:r>
      <w:r w:rsidRPr="68483E4F" w:rsidR="002344FC">
        <w:rPr>
          <w:lang w:val="nl-NL"/>
        </w:rPr>
        <w:t xml:space="preserve"> </w:t>
      </w:r>
      <w:r w:rsidRPr="68483E4F" w:rsidR="002344FC">
        <w:rPr>
          <w:lang w:val="nl-NL"/>
        </w:rPr>
        <w:t>outside</w:t>
      </w:r>
      <w:r w:rsidRPr="68483E4F" w:rsidR="002344FC">
        <w:rPr>
          <w:lang w:val="nl-NL"/>
        </w:rPr>
        <w:t xml:space="preserve"> </w:t>
      </w:r>
      <w:r w:rsidRPr="68483E4F" w:rsidR="002344FC">
        <w:rPr>
          <w:lang w:val="nl-NL"/>
        </w:rPr>
        <w:t>the</w:t>
      </w:r>
      <w:r w:rsidRPr="68483E4F" w:rsidR="002344FC">
        <w:rPr>
          <w:lang w:val="nl-NL"/>
        </w:rPr>
        <w:t xml:space="preserve"> </w:t>
      </w:r>
      <w:r w:rsidRPr="68483E4F" w:rsidR="002344FC">
        <w:rPr>
          <w:lang w:val="nl-NL"/>
        </w:rPr>
        <w:t>WL</w:t>
      </w:r>
      <w:r w:rsidRPr="68483E4F" w:rsidR="002344FC">
        <w:rPr>
          <w:lang w:val="nl-NL"/>
        </w:rPr>
        <w:t xml:space="preserve"> program</w:t>
      </w:r>
      <w:r w:rsidRPr="68483E4F" w:rsidR="002344FC">
        <w:rPr>
          <w:lang w:val="nl-NL"/>
        </w:rPr>
        <w:t>, or</w:t>
      </w:r>
    </w:p>
    <w:p xmlns:wp14="http://schemas.microsoft.com/office/word/2010/wordml" w:rsidRPr="00A970EE" w:rsidR="002344FC" w:rsidP="002344FC" w:rsidRDefault="002344FC" w14:paraId="1A9A6A85" wp14:textId="77777777">
      <w:pPr>
        <w:pStyle w:val="Standard"/>
        <w:numPr>
          <w:ilvl w:val="0"/>
          <w:numId w:val="3"/>
        </w:numPr>
        <w:tabs>
          <w:tab w:val="left" w:pos="14544"/>
        </w:tabs>
        <w:rPr/>
      </w:pPr>
      <w:r w:rsidRPr="68483E4F" w:rsidR="002344FC">
        <w:rPr>
          <w:lang w:val="nl-NL"/>
        </w:rPr>
        <w:t>this</w:t>
      </w:r>
      <w:r w:rsidRPr="68483E4F" w:rsidR="002344FC">
        <w:rPr>
          <w:lang w:val="nl-NL"/>
        </w:rPr>
        <w:t xml:space="preserve"> </w:t>
      </w:r>
      <w:r w:rsidRPr="68483E4F" w:rsidR="002344FC">
        <w:rPr>
          <w:lang w:val="nl-NL"/>
        </w:rPr>
        <w:t>outcome</w:t>
      </w:r>
      <w:r w:rsidRPr="68483E4F" w:rsidR="002344FC">
        <w:rPr>
          <w:lang w:val="nl-NL"/>
        </w:rPr>
        <w:t xml:space="preserve"> is </w:t>
      </w:r>
      <w:r w:rsidRPr="68483E4F" w:rsidR="002344FC">
        <w:rPr>
          <w:lang w:val="nl-NL"/>
        </w:rPr>
        <w:t>confidential</w:t>
      </w:r>
      <w:r w:rsidRPr="68483E4F" w:rsidR="002344FC">
        <w:rPr>
          <w:lang w:val="nl-NL"/>
        </w:rPr>
        <w:t xml:space="preserve">: </w:t>
      </w:r>
      <w:r w:rsidRPr="68483E4F" w:rsidR="002344FC">
        <w:rPr>
          <w:lang w:val="nl-NL"/>
        </w:rPr>
        <w:t>it</w:t>
      </w:r>
      <w:r w:rsidRPr="68483E4F" w:rsidR="002344FC">
        <w:rPr>
          <w:lang w:val="nl-NL"/>
        </w:rPr>
        <w:t xml:space="preserve"> </w:t>
      </w:r>
      <w:r w:rsidRPr="68483E4F" w:rsidR="002344FC">
        <w:rPr>
          <w:lang w:val="nl-NL"/>
        </w:rPr>
        <w:t>contains</w:t>
      </w:r>
      <w:r w:rsidRPr="68483E4F" w:rsidR="002344FC">
        <w:rPr>
          <w:lang w:val="nl-NL"/>
        </w:rPr>
        <w:t xml:space="preserve"> information </w:t>
      </w:r>
      <w:r w:rsidRPr="68483E4F" w:rsidR="002344FC">
        <w:rPr>
          <w:lang w:val="nl-NL"/>
        </w:rPr>
        <w:t>that</w:t>
      </w:r>
      <w:r w:rsidRPr="68483E4F" w:rsidR="002344FC">
        <w:rPr>
          <w:lang w:val="nl-NL"/>
        </w:rPr>
        <w:t xml:space="preserve"> </w:t>
      </w:r>
      <w:r w:rsidRPr="68483E4F" w:rsidR="002344FC">
        <w:rPr>
          <w:lang w:val="nl-NL"/>
        </w:rPr>
        <w:t>can</w:t>
      </w:r>
      <w:r w:rsidRPr="68483E4F" w:rsidR="002344FC">
        <w:rPr>
          <w:lang w:val="nl-NL"/>
        </w:rPr>
        <w:t xml:space="preserve"> pose a risk </w:t>
      </w:r>
      <w:r w:rsidRPr="68483E4F" w:rsidR="002344FC">
        <w:rPr>
          <w:lang w:val="nl-NL"/>
        </w:rPr>
        <w:t>to</w:t>
      </w:r>
      <w:r w:rsidRPr="68483E4F" w:rsidR="002344FC">
        <w:rPr>
          <w:lang w:val="nl-NL"/>
        </w:rPr>
        <w:t xml:space="preserve"> </w:t>
      </w:r>
      <w:r w:rsidRPr="68483E4F" w:rsidR="002344FC">
        <w:rPr>
          <w:lang w:val="nl-NL"/>
        </w:rPr>
        <w:t>individuals</w:t>
      </w:r>
      <w:r w:rsidRPr="68483E4F" w:rsidR="002344FC">
        <w:rPr>
          <w:lang w:val="nl-NL"/>
        </w:rPr>
        <w:t xml:space="preserve"> or </w:t>
      </w:r>
      <w:r w:rsidRPr="68483E4F" w:rsidR="002344FC">
        <w:rPr>
          <w:lang w:val="nl-NL"/>
        </w:rPr>
        <w:t>organisations</w:t>
      </w:r>
      <w:r w:rsidRPr="68483E4F" w:rsidR="002344FC">
        <w:rPr>
          <w:lang w:val="nl-NL"/>
        </w:rPr>
        <w:t xml:space="preserve">, </w:t>
      </w:r>
      <w:r w:rsidRPr="68483E4F" w:rsidR="002344FC">
        <w:rPr>
          <w:lang w:val="nl-NL"/>
        </w:rPr>
        <w:t>and</w:t>
      </w:r>
      <w:r w:rsidRPr="68483E4F" w:rsidR="002344FC">
        <w:rPr>
          <w:lang w:val="nl-NL"/>
        </w:rPr>
        <w:t xml:space="preserve"> </w:t>
      </w:r>
      <w:r w:rsidRPr="68483E4F" w:rsidR="002344FC">
        <w:rPr>
          <w:lang w:val="nl-NL"/>
        </w:rPr>
        <w:t>cannot</w:t>
      </w:r>
      <w:r w:rsidRPr="68483E4F" w:rsidR="002344FC">
        <w:rPr>
          <w:lang w:val="nl-NL"/>
        </w:rPr>
        <w:t xml:space="preserve"> </w:t>
      </w:r>
      <w:r w:rsidRPr="68483E4F" w:rsidR="002344FC">
        <w:rPr>
          <w:lang w:val="nl-NL"/>
        </w:rPr>
        <w:t>be</w:t>
      </w:r>
      <w:r w:rsidRPr="68483E4F" w:rsidR="002344FC">
        <w:rPr>
          <w:lang w:val="nl-NL"/>
        </w:rPr>
        <w:t xml:space="preserve"> </w:t>
      </w:r>
      <w:r w:rsidRPr="68483E4F" w:rsidR="002344FC">
        <w:rPr>
          <w:lang w:val="nl-NL"/>
        </w:rPr>
        <w:t>published</w:t>
      </w:r>
      <w:r w:rsidRPr="68483E4F" w:rsidR="002344FC">
        <w:rPr>
          <w:lang w:val="nl-NL"/>
        </w:rPr>
        <w:t xml:space="preserve"> </w:t>
      </w:r>
      <w:r w:rsidRPr="68483E4F" w:rsidR="002344FC">
        <w:rPr>
          <w:lang w:val="nl-NL"/>
        </w:rPr>
        <w:t>outside</w:t>
      </w:r>
      <w:r w:rsidRPr="68483E4F" w:rsidR="002344FC">
        <w:rPr>
          <w:lang w:val="nl-NL"/>
        </w:rPr>
        <w:t xml:space="preserve"> </w:t>
      </w:r>
      <w:r w:rsidRPr="68483E4F" w:rsidR="002344FC">
        <w:rPr>
          <w:lang w:val="nl-NL"/>
        </w:rPr>
        <w:t>the</w:t>
      </w:r>
      <w:r w:rsidRPr="68483E4F" w:rsidR="002344FC">
        <w:rPr>
          <w:lang w:val="nl-NL"/>
        </w:rPr>
        <w:t xml:space="preserve"> </w:t>
      </w:r>
      <w:r w:rsidRPr="68483E4F" w:rsidR="002344FC">
        <w:rPr>
          <w:lang w:val="nl-NL"/>
        </w:rPr>
        <w:t>WL</w:t>
      </w:r>
      <w:r w:rsidRPr="68483E4F" w:rsidR="002344FC">
        <w:rPr>
          <w:lang w:val="nl-NL"/>
        </w:rPr>
        <w:t xml:space="preserve"> program</w:t>
      </w:r>
      <w:r w:rsidRPr="68483E4F" w:rsidR="002344FC">
        <w:rPr>
          <w:lang w:val="nl-NL"/>
        </w:rPr>
        <w:t>.</w:t>
      </w:r>
    </w:p>
    <w:p xmlns:wp14="http://schemas.microsoft.com/office/word/2010/wordml" w:rsidR="002344FC" w:rsidP="002344FC" w:rsidRDefault="002344FC" w14:paraId="7B37605A" wp14:textId="77777777">
      <w:pPr>
        <w:pStyle w:val="Standard"/>
        <w:tabs>
          <w:tab w:val="left" w:pos="14544"/>
        </w:tabs>
        <w:rPr>
          <w:lang w:val="en-GB"/>
        </w:rPr>
      </w:pPr>
    </w:p>
    <w:p xmlns:wp14="http://schemas.microsoft.com/office/word/2010/wordml" w:rsidR="002344FC" w:rsidP="002344FC" w:rsidRDefault="002344FC" w14:paraId="5B49A7E2" wp14:textId="77777777">
      <w:pPr>
        <w:pStyle w:val="Heading4"/>
      </w:pPr>
      <w:r w:rsidRPr="003E56E6">
        <w:t xml:space="preserve">Table </w:t>
      </w:r>
      <w:r>
        <w:t>1b: 2022</w:t>
      </w:r>
      <w:r w:rsidRPr="003E56E6">
        <w:t xml:space="preserve"> outcomes</w:t>
      </w:r>
      <w:r>
        <w:t xml:space="preserve"> – part two: information for aggregation, analysis and other purposes </w:t>
      </w:r>
      <w:r w:rsidRPr="003E56E6">
        <w:t xml:space="preserve"> </w:t>
      </w:r>
    </w:p>
    <w:tbl>
      <w:tblPr>
        <w:tblpPr w:leftFromText="141" w:rightFromText="141" w:vertAnchor="text" w:tblpY="17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52"/>
        <w:gridCol w:w="2100"/>
        <w:gridCol w:w="740"/>
        <w:gridCol w:w="1525"/>
        <w:gridCol w:w="1433"/>
        <w:gridCol w:w="1312"/>
        <w:gridCol w:w="936"/>
        <w:gridCol w:w="360"/>
        <w:gridCol w:w="2760"/>
        <w:gridCol w:w="395"/>
        <w:gridCol w:w="2575"/>
        <w:gridCol w:w="1365"/>
      </w:tblGrid>
      <w:tr xmlns:wp14="http://schemas.microsoft.com/office/word/2010/wordml" w:rsidRPr="00AE37FA" w:rsidR="002344FC" w:rsidTr="68483E4F" w14:paraId="29B62329" wp14:textId="77777777">
        <w:trPr>
          <w:trHeight w:val="283"/>
          <w:tblHeader/>
        </w:trPr>
        <w:tc>
          <w:tcPr>
            <w:tcW w:w="0" w:type="auto"/>
            <w:shd w:val="clear" w:color="auto" w:fill="DDEBF7"/>
            <w:tcMar/>
          </w:tcPr>
          <w:p w:rsidRPr="004B7179" w:rsidR="002344FC" w:rsidP="002344FC" w:rsidRDefault="002344FC" w14:paraId="2322F001" wp14:textId="77777777">
            <w:pPr>
              <w:pStyle w:val="Standard"/>
              <w:rPr>
                <w:b/>
                <w:color w:val="FF0000"/>
              </w:rPr>
            </w:pPr>
            <w:r w:rsidRPr="004B7179">
              <w:rPr>
                <w:b/>
                <w:color w:val="FF0000"/>
              </w:rPr>
              <w:t>0</w:t>
            </w:r>
          </w:p>
        </w:tc>
        <w:tc>
          <w:tcPr>
            <w:tcW w:w="0" w:type="auto"/>
            <w:shd w:val="clear" w:color="auto" w:fill="DDEBF7"/>
            <w:tcMar/>
            <w:vAlign w:val="center"/>
          </w:tcPr>
          <w:p w:rsidRPr="004B7179" w:rsidR="002344FC" w:rsidP="002344FC" w:rsidRDefault="002344FC" w14:paraId="19F14E3C" wp14:textId="77777777">
            <w:pPr>
              <w:pStyle w:val="Standard"/>
              <w:rPr>
                <w:b/>
                <w:color w:val="FF0000"/>
              </w:rPr>
            </w:pPr>
            <w:r w:rsidRPr="004B7179">
              <w:rPr>
                <w:b/>
                <w:color w:val="FF0000"/>
              </w:rPr>
              <w:t>1</w:t>
            </w:r>
          </w:p>
        </w:tc>
        <w:tc>
          <w:tcPr>
            <w:tcW w:w="0" w:type="auto"/>
            <w:shd w:val="clear" w:color="auto" w:fill="DDEBF7"/>
            <w:tcMar/>
            <w:vAlign w:val="center"/>
          </w:tcPr>
          <w:p w:rsidRPr="003E56E6" w:rsidR="002344FC" w:rsidP="002344FC" w:rsidRDefault="002344FC" w14:paraId="4B73E586" wp14:textId="77777777">
            <w:pPr>
              <w:pStyle w:val="Standard"/>
              <w:rPr>
                <w:b/>
                <w:lang w:val="nl-NL"/>
              </w:rPr>
            </w:pPr>
            <w:r>
              <w:rPr>
                <w:rStyle w:val="normaltextrun"/>
                <w:rFonts w:cs="Segoe UI"/>
                <w:b/>
                <w:bCs/>
              </w:rPr>
              <w:t>12</w:t>
            </w:r>
          </w:p>
        </w:tc>
        <w:tc>
          <w:tcPr>
            <w:tcW w:w="0" w:type="auto"/>
            <w:shd w:val="clear" w:color="auto" w:fill="DDEBF7"/>
            <w:tcMar/>
            <w:vAlign w:val="center"/>
          </w:tcPr>
          <w:p w:rsidRPr="003E56E6" w:rsidR="002344FC" w:rsidP="002344FC" w:rsidRDefault="002344FC" w14:paraId="39F18D26" wp14:textId="77777777">
            <w:pPr>
              <w:pStyle w:val="Standard"/>
              <w:rPr>
                <w:b/>
                <w:lang w:val="nl-NL"/>
              </w:rPr>
            </w:pPr>
            <w:r>
              <w:rPr>
                <w:rStyle w:val="normaltextrun"/>
                <w:rFonts w:cs="Segoe UI"/>
                <w:b/>
                <w:bCs/>
                <w:lang w:val="nl-NL"/>
              </w:rPr>
              <w:t>13</w:t>
            </w:r>
          </w:p>
        </w:tc>
        <w:tc>
          <w:tcPr>
            <w:tcW w:w="0" w:type="auto"/>
            <w:shd w:val="clear" w:color="auto" w:fill="DDEBF7"/>
            <w:tcMar/>
          </w:tcPr>
          <w:p w:rsidRPr="000F6B07" w:rsidR="002344FC" w:rsidP="002344FC" w:rsidRDefault="002344FC" w14:paraId="4E1E336A" wp14:textId="77777777">
            <w:pPr>
              <w:pStyle w:val="Standard"/>
              <w:rPr>
                <w:b/>
                <w:color w:val="auto"/>
                <w:lang w:val="nl-NL"/>
              </w:rPr>
            </w:pPr>
            <w:r w:rsidRPr="000F6B07">
              <w:rPr>
                <w:rStyle w:val="normaltextrun"/>
                <w:rFonts w:cs="Segoe UI"/>
                <w:b/>
                <w:bCs/>
                <w:color w:val="auto"/>
              </w:rPr>
              <w:t>14</w:t>
            </w:r>
          </w:p>
        </w:tc>
        <w:tc>
          <w:tcPr>
            <w:tcW w:w="0" w:type="auto"/>
            <w:shd w:val="clear" w:color="auto" w:fill="DDEBF7"/>
            <w:tcMar/>
          </w:tcPr>
          <w:p w:rsidRPr="000F6B07" w:rsidR="002344FC" w:rsidP="002344FC" w:rsidRDefault="002344FC" w14:paraId="33CFEC6B" wp14:textId="77777777">
            <w:pPr>
              <w:pStyle w:val="Standard"/>
              <w:rPr>
                <w:b/>
                <w:color w:val="auto"/>
                <w:lang w:val="nl-NL"/>
              </w:rPr>
            </w:pPr>
            <w:r w:rsidRPr="000F6B07">
              <w:rPr>
                <w:b/>
                <w:color w:val="auto"/>
                <w:lang w:val="nl-NL"/>
              </w:rPr>
              <w:t>1</w:t>
            </w:r>
            <w:r w:rsidRPr="000F6B07">
              <w:rPr>
                <w:b/>
                <w:color w:val="auto"/>
              </w:rPr>
              <w:t>5</w:t>
            </w:r>
          </w:p>
        </w:tc>
        <w:tc>
          <w:tcPr>
            <w:tcW w:w="0" w:type="auto"/>
            <w:shd w:val="clear" w:color="auto" w:fill="DDEBF7"/>
            <w:tcMar/>
          </w:tcPr>
          <w:p w:rsidRPr="000F6B07" w:rsidR="002344FC" w:rsidP="002344FC" w:rsidRDefault="002344FC" w14:paraId="44C3372E" wp14:textId="77777777">
            <w:pPr>
              <w:pStyle w:val="Standard"/>
              <w:rPr>
                <w:b/>
                <w:color w:val="auto"/>
                <w:lang w:val="nl-NL"/>
              </w:rPr>
            </w:pPr>
            <w:r w:rsidRPr="000F6B07">
              <w:rPr>
                <w:b/>
                <w:color w:val="auto"/>
                <w:lang w:val="nl-NL"/>
              </w:rPr>
              <w:t xml:space="preserve">16 </w:t>
            </w:r>
          </w:p>
        </w:tc>
        <w:tc>
          <w:tcPr>
            <w:tcW w:w="0" w:type="auto"/>
            <w:gridSpan w:val="2"/>
            <w:shd w:val="clear" w:color="auto" w:fill="DDEBF7"/>
            <w:tcMar/>
            <w:vAlign w:val="center"/>
          </w:tcPr>
          <w:p w:rsidRPr="000F6B07" w:rsidR="002344FC" w:rsidP="002344FC" w:rsidRDefault="002344FC" w14:paraId="111B77A1" wp14:textId="77777777">
            <w:pPr>
              <w:pStyle w:val="Standard"/>
              <w:rPr>
                <w:b/>
                <w:color w:val="auto"/>
                <w:lang w:val="nl-NL"/>
              </w:rPr>
            </w:pPr>
            <w:r w:rsidRPr="000F6B07">
              <w:rPr>
                <w:b/>
                <w:color w:val="auto"/>
                <w:lang w:val="nl-NL"/>
              </w:rPr>
              <w:t>17</w:t>
            </w:r>
          </w:p>
        </w:tc>
        <w:tc>
          <w:tcPr>
            <w:tcW w:w="0" w:type="auto"/>
            <w:gridSpan w:val="2"/>
            <w:shd w:val="clear" w:color="auto" w:fill="DDEBF7"/>
            <w:tcMar/>
            <w:vAlign w:val="center"/>
          </w:tcPr>
          <w:p w:rsidRPr="000F6B07" w:rsidR="002344FC" w:rsidP="002344FC" w:rsidRDefault="002344FC" w14:paraId="526D80A2" wp14:textId="77777777">
            <w:pPr>
              <w:pStyle w:val="Standard"/>
              <w:rPr>
                <w:b/>
                <w:color w:val="auto"/>
                <w:lang w:val="nl-NL"/>
              </w:rPr>
            </w:pPr>
            <w:r w:rsidRPr="000F6B07">
              <w:rPr>
                <w:b/>
                <w:color w:val="auto"/>
                <w:lang w:val="nl-NL"/>
              </w:rPr>
              <w:t>18</w:t>
            </w:r>
          </w:p>
        </w:tc>
        <w:tc>
          <w:tcPr>
            <w:tcW w:w="0" w:type="auto"/>
            <w:shd w:val="clear" w:color="auto" w:fill="DDEBF7"/>
            <w:tcMar/>
            <w:vAlign w:val="center"/>
          </w:tcPr>
          <w:p w:rsidRPr="000F6B07" w:rsidR="002344FC" w:rsidP="002344FC" w:rsidRDefault="002344FC" w14:paraId="2847A633" wp14:textId="77777777">
            <w:pPr>
              <w:pStyle w:val="Standard"/>
              <w:rPr>
                <w:b/>
                <w:color w:val="auto"/>
                <w:lang w:val="en-GB"/>
              </w:rPr>
            </w:pPr>
            <w:r w:rsidRPr="000F6B07">
              <w:rPr>
                <w:b/>
                <w:color w:val="auto"/>
                <w:lang w:val="en-GB"/>
              </w:rPr>
              <w:t>19</w:t>
            </w:r>
          </w:p>
        </w:tc>
      </w:tr>
      <w:tr xmlns:wp14="http://schemas.microsoft.com/office/word/2010/wordml" w:rsidRPr="00AE37FA" w:rsidR="002344FC" w:rsidTr="68483E4F" w14:paraId="4750D22F" wp14:textId="77777777">
        <w:trPr>
          <w:trHeight w:val="283"/>
          <w:tblHeader/>
        </w:trPr>
        <w:tc>
          <w:tcPr>
            <w:tcW w:w="0" w:type="auto"/>
            <w:shd w:val="clear" w:color="auto" w:fill="DDEBF7"/>
            <w:tcMar/>
          </w:tcPr>
          <w:p w:rsidRPr="0001530D" w:rsidR="002344FC" w:rsidP="002344FC" w:rsidRDefault="002344FC" w14:paraId="46AE0C79" wp14:textId="77777777">
            <w:pPr>
              <w:pStyle w:val="Standard"/>
              <w:rPr>
                <w:b/>
                <w:color w:val="FF0000"/>
                <w:sz w:val="20"/>
                <w:lang w:val="nl-NL"/>
              </w:rPr>
            </w:pPr>
            <w:r w:rsidRPr="0001530D">
              <w:rPr>
                <w:b/>
                <w:color w:val="FF0000"/>
                <w:sz w:val="20"/>
                <w:lang w:val="nl-NL"/>
              </w:rPr>
              <w:t>#</w:t>
            </w:r>
          </w:p>
        </w:tc>
        <w:tc>
          <w:tcPr>
            <w:tcW w:w="0" w:type="auto"/>
            <w:shd w:val="clear" w:color="auto" w:fill="DDEBF7"/>
            <w:tcMar/>
          </w:tcPr>
          <w:p w:rsidRPr="0001530D" w:rsidR="002344FC" w:rsidP="68483E4F" w:rsidRDefault="002344FC" w14:paraId="5D10BFAF" wp14:textId="77777777">
            <w:pPr>
              <w:pStyle w:val="Standard"/>
              <w:rPr>
                <w:i w:val="1"/>
                <w:iCs w:val="1"/>
                <w:color w:val="FF0000"/>
                <w:sz w:val="20"/>
                <w:szCs w:val="20"/>
                <w:lang w:val="nl-NL"/>
              </w:rPr>
            </w:pPr>
            <w:r w:rsidRPr="68483E4F" w:rsidR="002344FC">
              <w:rPr>
                <w:b w:val="1"/>
                <w:bCs w:val="1"/>
                <w:color w:val="FF0000"/>
                <w:sz w:val="20"/>
                <w:szCs w:val="20"/>
                <w:lang w:val="nl-NL"/>
              </w:rPr>
              <w:t>Outcome</w:t>
            </w:r>
            <w:r w:rsidRPr="68483E4F" w:rsidR="002344FC">
              <w:rPr>
                <w:b w:val="1"/>
                <w:bCs w:val="1"/>
                <w:color w:val="FF0000"/>
                <w:sz w:val="20"/>
                <w:szCs w:val="20"/>
                <w:lang w:val="nl-NL"/>
              </w:rPr>
              <w:t xml:space="preserve"> </w:t>
            </w:r>
            <w:r w:rsidRPr="68483E4F" w:rsidR="002344FC">
              <w:rPr>
                <w:b w:val="1"/>
                <w:bCs w:val="1"/>
                <w:color w:val="FF0000"/>
                <w:sz w:val="20"/>
                <w:szCs w:val="20"/>
                <w:lang w:val="nl-NL"/>
              </w:rPr>
              <w:t>title</w:t>
            </w:r>
          </w:p>
        </w:tc>
        <w:tc>
          <w:tcPr>
            <w:tcW w:w="0" w:type="auto"/>
            <w:shd w:val="clear" w:color="auto" w:fill="DDEBF7"/>
            <w:tcMar/>
          </w:tcPr>
          <w:p w:rsidRPr="004B7179" w:rsidR="002344FC" w:rsidP="002344FC" w:rsidRDefault="002344FC" w14:paraId="78AE384B" wp14:textId="77777777">
            <w:pPr>
              <w:pStyle w:val="Standard"/>
              <w:rPr>
                <w:b/>
                <w:bCs/>
                <w:sz w:val="20"/>
                <w:szCs w:val="20"/>
                <w:lang w:val="en-GB"/>
              </w:rPr>
            </w:pPr>
            <w:r w:rsidRPr="780187A3">
              <w:rPr>
                <w:rStyle w:val="normaltextrun"/>
                <w:rFonts w:cs="Segoe UI"/>
                <w:b/>
                <w:bCs/>
                <w:sz w:val="20"/>
                <w:szCs w:val="20"/>
              </w:rPr>
              <w:t>Kind of actor</w:t>
            </w:r>
            <w:r w:rsidRPr="780187A3">
              <w:rPr>
                <w:rStyle w:val="eop"/>
                <w:sz w:val="20"/>
                <w:szCs w:val="20"/>
              </w:rPr>
              <w:t> </w:t>
            </w:r>
          </w:p>
        </w:tc>
        <w:tc>
          <w:tcPr>
            <w:tcW w:w="0" w:type="auto"/>
            <w:shd w:val="clear" w:color="auto" w:fill="DDEBF7"/>
            <w:tcMar/>
          </w:tcPr>
          <w:p w:rsidRPr="004B7179" w:rsidR="002344FC" w:rsidP="002344FC" w:rsidRDefault="002344FC" w14:paraId="5DCEECFE" wp14:textId="77777777">
            <w:pPr>
              <w:pStyle w:val="Standard"/>
              <w:rPr>
                <w:sz w:val="20"/>
                <w:lang w:val="en-GB"/>
              </w:rPr>
            </w:pPr>
            <w:r>
              <w:rPr>
                <w:rStyle w:val="normaltextrun"/>
                <w:rFonts w:cs="Segoe UI"/>
                <w:b/>
                <w:bCs/>
                <w:sz w:val="20"/>
                <w:szCs w:val="20"/>
                <w:lang w:val="nl-NL"/>
              </w:rPr>
              <w:t>Geographic level of change</w:t>
            </w:r>
            <w:r>
              <w:rPr>
                <w:rStyle w:val="eop"/>
                <w:sz w:val="20"/>
                <w:szCs w:val="20"/>
              </w:rPr>
              <w:t> </w:t>
            </w:r>
          </w:p>
        </w:tc>
        <w:tc>
          <w:tcPr>
            <w:tcW w:w="0" w:type="auto"/>
            <w:shd w:val="clear" w:color="auto" w:fill="DDEBF7"/>
            <w:tcMar/>
          </w:tcPr>
          <w:p w:rsidRPr="000F6B07" w:rsidR="002344FC" w:rsidP="002344FC" w:rsidRDefault="002344FC" w14:paraId="01A9B48B" wp14:textId="77777777">
            <w:pPr>
              <w:pStyle w:val="Standard"/>
              <w:rPr>
                <w:b/>
                <w:color w:val="auto"/>
                <w:sz w:val="20"/>
                <w:lang w:val="en-GB"/>
              </w:rPr>
            </w:pPr>
            <w:r w:rsidRPr="000F6B07">
              <w:rPr>
                <w:rStyle w:val="normaltextrun"/>
                <w:rFonts w:cs="Segoe UI"/>
                <w:b/>
                <w:bCs/>
                <w:color w:val="auto"/>
                <w:sz w:val="20"/>
                <w:szCs w:val="20"/>
              </w:rPr>
              <w:t>WL ToC ‘pillars’</w:t>
            </w:r>
          </w:p>
        </w:tc>
        <w:tc>
          <w:tcPr>
            <w:tcW w:w="0" w:type="auto"/>
            <w:shd w:val="clear" w:color="auto" w:fill="DDEBF7"/>
            <w:tcMar/>
          </w:tcPr>
          <w:p w:rsidRPr="000F6B07" w:rsidR="002344FC" w:rsidP="002344FC" w:rsidRDefault="002344FC" w14:paraId="5A1A2341" wp14:textId="77777777">
            <w:pPr>
              <w:pStyle w:val="Standard"/>
              <w:rPr>
                <w:b/>
                <w:color w:val="auto"/>
                <w:sz w:val="20"/>
                <w:lang w:val="en-GB"/>
              </w:rPr>
            </w:pPr>
            <w:bookmarkStart w:name="_Hlk69400331" w:id="0"/>
            <w:r w:rsidRPr="000F6B07">
              <w:rPr>
                <w:b/>
                <w:color w:val="auto"/>
                <w:sz w:val="20"/>
                <w:lang w:val="en-GB"/>
              </w:rPr>
              <w:t>Key proposition(s)</w:t>
            </w:r>
            <w:bookmarkEnd w:id="0"/>
          </w:p>
        </w:tc>
        <w:tc>
          <w:tcPr>
            <w:tcW w:w="0" w:type="auto"/>
            <w:shd w:val="clear" w:color="auto" w:fill="DDEBF7"/>
            <w:tcMar/>
          </w:tcPr>
          <w:p w:rsidRPr="000F6B07" w:rsidR="002344FC" w:rsidP="002344FC" w:rsidRDefault="002344FC" w14:paraId="7D445788" wp14:textId="77777777">
            <w:pPr>
              <w:pStyle w:val="Standard"/>
              <w:rPr>
                <w:b/>
                <w:color w:val="auto"/>
                <w:sz w:val="20"/>
                <w:lang w:val="en-GB"/>
              </w:rPr>
            </w:pPr>
            <w:r w:rsidRPr="000F6B07">
              <w:rPr>
                <w:b/>
                <w:color w:val="auto"/>
                <w:sz w:val="20"/>
                <w:lang w:val="en-GB"/>
              </w:rPr>
              <w:t>Cross-cutting themes and priorities</w:t>
            </w:r>
          </w:p>
        </w:tc>
        <w:tc>
          <w:tcPr>
            <w:tcW w:w="0" w:type="auto"/>
            <w:gridSpan w:val="2"/>
            <w:shd w:val="clear" w:color="auto" w:fill="DDEBF7"/>
            <w:tcMar/>
          </w:tcPr>
          <w:p w:rsidRPr="000F6B07" w:rsidR="002344FC" w:rsidP="002344FC" w:rsidRDefault="002344FC" w14:paraId="00C2A81D" wp14:textId="77777777">
            <w:pPr>
              <w:pStyle w:val="Standard"/>
              <w:rPr>
                <w:b/>
                <w:color w:val="auto"/>
                <w:sz w:val="20"/>
                <w:lang w:val="en-GB"/>
              </w:rPr>
            </w:pPr>
            <w:r w:rsidRPr="000F6B07">
              <w:rPr>
                <w:b/>
                <w:color w:val="auto"/>
                <w:sz w:val="20"/>
                <w:lang w:val="en-GB"/>
              </w:rPr>
              <w:t>Gender equality and empowerment</w:t>
            </w:r>
          </w:p>
        </w:tc>
        <w:tc>
          <w:tcPr>
            <w:tcW w:w="0" w:type="auto"/>
            <w:gridSpan w:val="2"/>
            <w:shd w:val="clear" w:color="auto" w:fill="DDEBF7"/>
            <w:tcMar/>
          </w:tcPr>
          <w:p w:rsidRPr="000F6B07" w:rsidR="002344FC" w:rsidP="002344FC" w:rsidRDefault="002344FC" w14:paraId="3CD5F368" wp14:textId="77777777">
            <w:pPr>
              <w:pStyle w:val="Standard"/>
              <w:rPr>
                <w:b/>
                <w:color w:val="auto"/>
                <w:sz w:val="20"/>
                <w:lang w:val="en-GB"/>
              </w:rPr>
            </w:pPr>
            <w:r w:rsidRPr="000F6B07">
              <w:rPr>
                <w:b/>
                <w:color w:val="auto"/>
                <w:sz w:val="20"/>
                <w:lang w:val="en-GB"/>
              </w:rPr>
              <w:t>Youth issues and empowerment</w:t>
            </w:r>
          </w:p>
        </w:tc>
        <w:tc>
          <w:tcPr>
            <w:tcW w:w="0" w:type="auto"/>
            <w:shd w:val="clear" w:color="auto" w:fill="DDEBF7"/>
            <w:tcMar/>
          </w:tcPr>
          <w:p w:rsidRPr="000F6B07" w:rsidR="002344FC" w:rsidP="002344FC" w:rsidRDefault="002344FC" w14:paraId="0FC36233" wp14:textId="77777777">
            <w:pPr>
              <w:pStyle w:val="Standard"/>
              <w:rPr>
                <w:b/>
                <w:iCs/>
                <w:color w:val="auto"/>
                <w:sz w:val="20"/>
                <w:lang w:val="en-GB"/>
              </w:rPr>
            </w:pPr>
            <w:r w:rsidRPr="000F6B07">
              <w:rPr>
                <w:b/>
                <w:iCs/>
                <w:color w:val="auto"/>
                <w:sz w:val="20"/>
                <w:lang w:val="en-GB"/>
              </w:rPr>
              <w:t xml:space="preserve">Confidentiality </w:t>
            </w:r>
          </w:p>
          <w:p w:rsidRPr="000F6B07" w:rsidR="002344FC" w:rsidP="002344FC" w:rsidRDefault="002344FC" w14:paraId="25A92102" wp14:textId="77777777">
            <w:pPr>
              <w:pStyle w:val="Standard"/>
              <w:rPr>
                <w:b/>
                <w:iCs/>
                <w:color w:val="auto"/>
                <w:sz w:val="20"/>
                <w:lang w:val="en-GB"/>
              </w:rPr>
            </w:pPr>
            <w:r w:rsidRPr="000F6B07">
              <w:rPr>
                <w:b/>
                <w:iCs/>
                <w:color w:val="auto"/>
                <w:sz w:val="20"/>
                <w:lang w:val="en-GB"/>
              </w:rPr>
              <w:t>(1, 2, or 3)</w:t>
            </w:r>
          </w:p>
        </w:tc>
      </w:tr>
      <w:tr xmlns:wp14="http://schemas.microsoft.com/office/word/2010/wordml" w:rsidRPr="00AE37FA" w:rsidR="002344FC" w:rsidTr="68483E4F" w14:paraId="113DB74F" wp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Mar/>
          </w:tcPr>
          <w:p w:rsidRPr="003E56E6" w:rsidR="002344FC" w:rsidP="002344FC" w:rsidRDefault="002344FC" w14:paraId="394798F2" wp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Mar/>
          </w:tcPr>
          <w:p w:rsidRPr="003E56E6" w:rsidR="002344FC" w:rsidP="002344FC" w:rsidRDefault="002344FC" w14:paraId="4041BDE1" wp14:textId="77777777">
            <w:pPr>
              <w:pStyle w:val="Standard"/>
              <w:rPr>
                <w:lang w:val="en-GB"/>
              </w:rPr>
            </w:pPr>
            <w:r>
              <w:rPr>
                <w:color w:val="auto"/>
              </w:rPr>
              <w:t>MoA and EFD</w:t>
            </w:r>
            <w:r w:rsidRPr="004F1482">
              <w:rPr>
                <w:b/>
                <w:color w:val="auto"/>
                <w:u w:val="single"/>
              </w:rPr>
              <w:t xml:space="preserve"> </w:t>
            </w:r>
            <w:r>
              <w:rPr>
                <w:b/>
                <w:color w:val="auto"/>
                <w:u w:val="single"/>
              </w:rPr>
              <w:t xml:space="preserve">endorse </w:t>
            </w:r>
            <w:r w:rsidRPr="004F1482">
              <w:rPr>
                <w:b/>
                <w:color w:val="auto"/>
                <w:u w:val="single"/>
              </w:rPr>
              <w:t>National Drylands Restoration Strategy</w:t>
            </w:r>
            <w:r>
              <w:rPr>
                <w:color w:val="auto"/>
              </w:rPr>
              <w:t xml:space="preserve"> </w:t>
            </w:r>
          </w:p>
        </w:tc>
        <w:tc>
          <w:tcPr>
            <w:tcW w:w="0" w:type="auto"/>
            <w:tcBorders>
              <w:top w:val="single" w:color="auto" w:sz="4" w:space="0"/>
              <w:left w:val="single" w:color="auto" w:sz="4" w:space="0"/>
              <w:bottom w:val="single" w:color="auto" w:sz="4" w:space="0"/>
              <w:right w:val="single" w:color="auto" w:sz="4" w:space="0"/>
            </w:tcBorders>
            <w:tcMar/>
          </w:tcPr>
          <w:p w:rsidRPr="003E56E6" w:rsidR="002344FC" w:rsidP="002344FC" w:rsidRDefault="002344FC" w14:paraId="12E836B6" wp14:textId="77777777">
            <w:pPr>
              <w:pStyle w:val="Standard"/>
              <w:rPr>
                <w:lang w:val="en-GB"/>
              </w:rPr>
            </w:pPr>
            <w:r>
              <w:rPr>
                <w:lang w:val="en-GB"/>
              </w:rPr>
              <w:t>Public</w:t>
            </w:r>
          </w:p>
        </w:tc>
        <w:tc>
          <w:tcPr>
            <w:tcW w:w="0" w:type="auto"/>
            <w:tcBorders>
              <w:top w:val="single" w:color="auto" w:sz="4" w:space="0"/>
              <w:left w:val="single" w:color="auto" w:sz="4" w:space="0"/>
              <w:bottom w:val="single" w:color="auto" w:sz="4" w:space="0"/>
              <w:right w:val="single" w:color="auto" w:sz="4" w:space="0"/>
            </w:tcBorders>
            <w:shd w:val="clear" w:color="auto" w:fill="auto"/>
            <w:tcMar/>
          </w:tcPr>
          <w:p w:rsidRPr="003E56E6" w:rsidR="002344FC" w:rsidP="002344FC" w:rsidRDefault="002344FC" w14:paraId="64864875" wp14:textId="77777777">
            <w:pPr>
              <w:pStyle w:val="Standard"/>
              <w:rPr>
                <w:lang w:val="en-GB"/>
              </w:rPr>
            </w:pPr>
            <w:r>
              <w:rPr>
                <w:lang w:val="en-GB"/>
              </w:rPr>
              <w:t>National</w:t>
            </w:r>
          </w:p>
        </w:tc>
        <w:tc>
          <w:tcPr>
            <w:tcW w:w="0" w:type="auto"/>
            <w:tcBorders>
              <w:top w:val="single" w:color="auto" w:sz="4" w:space="0"/>
              <w:left w:val="single" w:color="auto" w:sz="4" w:space="0"/>
              <w:right w:val="single" w:color="auto" w:sz="4" w:space="0"/>
            </w:tcBorders>
            <w:tcMar/>
          </w:tcPr>
          <w:p w:rsidR="002344FC" w:rsidP="002344FC" w:rsidRDefault="002344FC" w14:paraId="6BFA7C4F" wp14:textId="77777777">
            <w:pPr>
              <w:pStyle w:val="Standard"/>
              <w:rPr>
                <w:lang w:val="en-GB"/>
              </w:rPr>
            </w:pPr>
            <w:r>
              <w:rPr>
                <w:lang w:val="en-GB"/>
              </w:rPr>
              <w:t>A. Inclusive Landscape Governance</w:t>
            </w:r>
          </w:p>
          <w:p w:rsidR="002344FC" w:rsidP="002344FC" w:rsidRDefault="002344FC" w14:paraId="3889A505" wp14:textId="77777777">
            <w:pPr>
              <w:pStyle w:val="Standard"/>
              <w:rPr>
                <w:lang w:val="en-GB"/>
              </w:rPr>
            </w:pPr>
          </w:p>
          <w:p w:rsidR="002344FC" w:rsidP="002344FC" w:rsidRDefault="002344FC" w14:paraId="265137F6" wp14:textId="77777777">
            <w:pPr>
              <w:pStyle w:val="Standard"/>
              <w:rPr>
                <w:lang w:val="en-GB"/>
              </w:rPr>
            </w:pPr>
            <w:r>
              <w:rPr>
                <w:lang w:val="en-GB"/>
              </w:rPr>
              <w:t>B. Sustainable Land Use</w:t>
            </w:r>
          </w:p>
          <w:p w:rsidR="002344FC" w:rsidP="002344FC" w:rsidRDefault="002344FC" w14:paraId="29079D35" wp14:textId="77777777">
            <w:pPr>
              <w:pStyle w:val="Standard"/>
              <w:rPr>
                <w:lang w:val="en-GB"/>
              </w:rPr>
            </w:pPr>
          </w:p>
          <w:p w:rsidRPr="003E56E6" w:rsidR="002344FC" w:rsidP="002344FC" w:rsidRDefault="002344FC" w14:paraId="14A2B498" wp14:textId="77777777">
            <w:pPr>
              <w:pStyle w:val="Standard"/>
              <w:rPr>
                <w:lang w:val="en-GB"/>
              </w:rPr>
            </w:pPr>
            <w:r>
              <w:rPr>
                <w:lang w:val="en-GB"/>
              </w:rPr>
              <w:t>C. Responsible Business &amp; Finance</w:t>
            </w:r>
          </w:p>
        </w:tc>
        <w:tc>
          <w:tcPr>
            <w:tcW w:w="0" w:type="auto"/>
            <w:tcBorders>
              <w:top w:val="single" w:color="auto" w:sz="4" w:space="0"/>
              <w:left w:val="single" w:color="auto" w:sz="4" w:space="0"/>
              <w:right w:val="single" w:color="auto" w:sz="4" w:space="0"/>
            </w:tcBorders>
            <w:tcMar/>
          </w:tcPr>
          <w:p w:rsidRPr="003E56E6" w:rsidR="002344FC" w:rsidP="002344FC" w:rsidRDefault="002344FC" w14:paraId="17686DC7" wp14:textId="77777777">
            <w:pPr>
              <w:pStyle w:val="Standard"/>
              <w:rPr>
                <w:lang w:val="en-GB"/>
              </w:rPr>
            </w:pPr>
          </w:p>
        </w:tc>
        <w:tc>
          <w:tcPr>
            <w:tcW w:w="0" w:type="auto"/>
            <w:tcBorders>
              <w:top w:val="single" w:color="auto" w:sz="4" w:space="0"/>
              <w:left w:val="single" w:color="auto" w:sz="4" w:space="0"/>
              <w:right w:val="single" w:color="auto" w:sz="4" w:space="0"/>
            </w:tcBorders>
            <w:tcMar/>
          </w:tcPr>
          <w:p w:rsidR="002344FC" w:rsidP="002344FC" w:rsidRDefault="002344FC" w14:paraId="4AE2A705" wp14:textId="77777777">
            <w:pPr>
              <w:pStyle w:val="Standard"/>
              <w:rPr>
                <w:lang w:val="en-GB"/>
              </w:rPr>
            </w:pPr>
            <w:r>
              <w:rPr>
                <w:lang w:val="en-GB"/>
              </w:rPr>
              <w:t>1 (1b, 1c, 1d)</w:t>
            </w:r>
          </w:p>
          <w:p w:rsidR="002344FC" w:rsidP="002344FC" w:rsidRDefault="002344FC" w14:paraId="6689782E" wp14:textId="77777777">
            <w:pPr>
              <w:pStyle w:val="Standard"/>
              <w:rPr>
                <w:lang w:val="en-GB"/>
              </w:rPr>
            </w:pPr>
            <w:r>
              <w:rPr>
                <w:lang w:val="en-GB"/>
              </w:rPr>
              <w:t>2(2b, 2c, 2d, 2e)</w:t>
            </w:r>
          </w:p>
          <w:p w:rsidR="002344FC" w:rsidP="002344FC" w:rsidRDefault="002344FC" w14:paraId="69881B4F" wp14:textId="77777777">
            <w:pPr>
              <w:pStyle w:val="Standard"/>
              <w:rPr>
                <w:lang w:val="en-GB"/>
              </w:rPr>
            </w:pPr>
            <w:r>
              <w:rPr>
                <w:lang w:val="en-GB"/>
              </w:rPr>
              <w:t>3 (3a, 3b, 3d)</w:t>
            </w:r>
          </w:p>
          <w:p w:rsidR="002344FC" w:rsidP="002344FC" w:rsidRDefault="002344FC" w14:paraId="3B673412" wp14:textId="77777777">
            <w:pPr>
              <w:pStyle w:val="Standard"/>
              <w:rPr>
                <w:lang w:val="en-GB"/>
              </w:rPr>
            </w:pPr>
            <w:r>
              <w:rPr>
                <w:lang w:val="en-GB"/>
              </w:rPr>
              <w:t>4 (4a, 4b, 4c, 4d, 4e, 4f)</w:t>
            </w:r>
          </w:p>
          <w:p w:rsidR="002344FC" w:rsidP="002344FC" w:rsidRDefault="002344FC" w14:paraId="74DC5F8D" wp14:textId="77777777">
            <w:pPr>
              <w:pStyle w:val="Standard"/>
              <w:rPr>
                <w:lang w:val="en-GB"/>
              </w:rPr>
            </w:pPr>
            <w:r>
              <w:rPr>
                <w:lang w:val="en-GB"/>
              </w:rPr>
              <w:t>5 (5a, 5b, 5c)</w:t>
            </w:r>
          </w:p>
          <w:p w:rsidR="002344FC" w:rsidP="002344FC" w:rsidRDefault="002344FC" w14:paraId="32A68C1A" wp14:textId="77777777">
            <w:pPr>
              <w:pStyle w:val="Standard"/>
              <w:rPr>
                <w:lang w:val="en-GB"/>
              </w:rPr>
            </w:pPr>
            <w:r>
              <w:rPr>
                <w:lang w:val="en-GB"/>
              </w:rPr>
              <w:t>6 (6a, 6b)</w:t>
            </w:r>
          </w:p>
          <w:p w:rsidR="002344FC" w:rsidP="002344FC" w:rsidRDefault="002344FC" w14:paraId="366ED78A" wp14:textId="77777777">
            <w:pPr>
              <w:pStyle w:val="Standard"/>
              <w:rPr>
                <w:lang w:val="en-GB"/>
              </w:rPr>
            </w:pPr>
            <w:r>
              <w:rPr>
                <w:lang w:val="en-GB"/>
              </w:rPr>
              <w:t>7d.</w:t>
            </w:r>
          </w:p>
          <w:p w:rsidR="002344FC" w:rsidP="002344FC" w:rsidRDefault="002344FC" w14:paraId="2AAAB168" wp14:textId="77777777">
            <w:pPr>
              <w:pStyle w:val="Standard"/>
              <w:rPr>
                <w:lang w:val="en-GB"/>
              </w:rPr>
            </w:pPr>
            <w:r>
              <w:rPr>
                <w:lang w:val="en-GB"/>
              </w:rPr>
              <w:t>8c.</w:t>
            </w:r>
          </w:p>
          <w:p w:rsidRPr="003E56E6" w:rsidR="002344FC" w:rsidP="002344FC" w:rsidRDefault="002344FC" w14:paraId="5A98C885" wp14:textId="77777777">
            <w:pPr>
              <w:pStyle w:val="Standard"/>
              <w:rPr>
                <w:lang w:val="en-GB"/>
              </w:rPr>
            </w:pPr>
            <w:r>
              <w:rPr>
                <w:lang w:val="en-GB"/>
              </w:rPr>
              <w:t>9c.</w:t>
            </w:r>
          </w:p>
          <w:p w:rsidRPr="00DA77B0" w:rsidR="002344FC" w:rsidP="002344FC" w:rsidRDefault="002344FC" w14:paraId="53BD644D" wp14:textId="77777777">
            <w:pPr>
              <w:rPr>
                <w:lang w:val="en-GB"/>
              </w:rPr>
            </w:pPr>
          </w:p>
        </w:tc>
        <w:tc>
          <w:tcPr>
            <w:tcW w:w="360" w:type="dxa"/>
            <w:tcBorders>
              <w:top w:val="single" w:color="auto" w:sz="4" w:space="0"/>
              <w:left w:val="single" w:color="auto" w:sz="4" w:space="0"/>
              <w:right w:val="single" w:color="auto" w:sz="4" w:space="0"/>
            </w:tcBorders>
            <w:tcMar/>
          </w:tcPr>
          <w:p w:rsidRPr="003E56E6" w:rsidR="002344FC" w:rsidP="002344FC" w:rsidRDefault="002344FC" w14:paraId="5090736E" wp14:textId="77777777">
            <w:pPr>
              <w:pStyle w:val="Standard"/>
              <w:rPr>
                <w:lang w:val="en-GB"/>
              </w:rPr>
            </w:pPr>
            <w:r>
              <w:rPr>
                <w:lang w:val="en-GB"/>
              </w:rPr>
              <w:t>5</w:t>
            </w:r>
          </w:p>
        </w:tc>
        <w:tc>
          <w:tcPr>
            <w:tcW w:w="2760" w:type="dxa"/>
            <w:tcBorders>
              <w:top w:val="single" w:color="auto" w:sz="4" w:space="0"/>
              <w:left w:val="single" w:color="auto" w:sz="4" w:space="0"/>
              <w:right w:val="single" w:color="auto" w:sz="4" w:space="0"/>
            </w:tcBorders>
            <w:tcMar/>
          </w:tcPr>
          <w:p w:rsidR="002344FC" w:rsidP="002344FC" w:rsidRDefault="002344FC" w14:paraId="1C2CB93F" wp14:textId="77777777">
            <w:pPr>
              <w:pStyle w:val="Standard"/>
              <w:rPr>
                <w:lang w:val="en-GB"/>
              </w:rPr>
            </w:pPr>
            <w:r>
              <w:rPr>
                <w:lang w:val="en-GB"/>
              </w:rPr>
              <w:t>Gender is identified as central in the Strategy.</w:t>
            </w:r>
          </w:p>
          <w:p w:rsidR="002344FC" w:rsidP="002344FC" w:rsidRDefault="002344FC" w14:paraId="1A3FAC43" wp14:textId="77777777">
            <w:pPr>
              <w:pStyle w:val="Standard"/>
              <w:rPr>
                <w:lang w:val="en-GB"/>
              </w:rPr>
            </w:pPr>
          </w:p>
          <w:p w:rsidRPr="003E56E6" w:rsidR="002344FC" w:rsidP="002344FC" w:rsidRDefault="002344FC" w14:paraId="1131562E" wp14:textId="77777777">
            <w:pPr>
              <w:pStyle w:val="Standard"/>
              <w:rPr>
                <w:lang w:val="en-GB"/>
              </w:rPr>
            </w:pPr>
            <w:r>
              <w:rPr>
                <w:lang w:val="en-GB"/>
              </w:rPr>
              <w:t>(But there are no clear pathways to implementation and social attitudes in the drylands change slowly.)</w:t>
            </w:r>
          </w:p>
        </w:tc>
        <w:tc>
          <w:tcPr>
            <w:tcW w:w="395" w:type="dxa"/>
            <w:tcBorders>
              <w:top w:val="single" w:color="auto" w:sz="4" w:space="0"/>
              <w:left w:val="single" w:color="auto" w:sz="4" w:space="0"/>
              <w:right w:val="single" w:color="auto" w:sz="4" w:space="0"/>
            </w:tcBorders>
            <w:tcMar/>
          </w:tcPr>
          <w:p w:rsidRPr="003E56E6" w:rsidR="002344FC" w:rsidP="002344FC" w:rsidRDefault="002344FC" w14:paraId="17310F6F" wp14:textId="77777777">
            <w:pPr>
              <w:pStyle w:val="Standard"/>
              <w:rPr>
                <w:lang w:val="en-GB"/>
              </w:rPr>
            </w:pPr>
            <w:r>
              <w:rPr>
                <w:lang w:val="en-GB"/>
              </w:rPr>
              <w:t>4</w:t>
            </w:r>
          </w:p>
        </w:tc>
        <w:tc>
          <w:tcPr>
            <w:tcW w:w="2425" w:type="dxa"/>
            <w:tcBorders>
              <w:top w:val="single" w:color="auto" w:sz="4" w:space="0"/>
              <w:left w:val="single" w:color="auto" w:sz="4" w:space="0"/>
              <w:right w:val="single" w:color="auto" w:sz="4" w:space="0"/>
            </w:tcBorders>
            <w:tcMar/>
          </w:tcPr>
          <w:p w:rsidR="002344FC" w:rsidP="002344FC" w:rsidRDefault="002344FC" w14:paraId="3F1C5875" wp14:textId="77777777">
            <w:pPr>
              <w:pStyle w:val="Standard"/>
              <w:rPr>
                <w:lang w:val="en-GB"/>
              </w:rPr>
            </w:pPr>
            <w:r>
              <w:rPr>
                <w:lang w:val="en-GB"/>
              </w:rPr>
              <w:t>Youth employment and enterprise development are emphasised.</w:t>
            </w:r>
          </w:p>
          <w:p w:rsidR="002344FC" w:rsidP="002344FC" w:rsidRDefault="002344FC" w14:paraId="2BBD94B2" wp14:textId="77777777">
            <w:pPr>
              <w:pStyle w:val="Standard"/>
              <w:rPr>
                <w:lang w:val="en-GB"/>
              </w:rPr>
            </w:pPr>
          </w:p>
          <w:p w:rsidRPr="003E56E6" w:rsidR="002344FC" w:rsidP="002344FC" w:rsidRDefault="002344FC" w14:paraId="111E9AA4" wp14:textId="77777777">
            <w:pPr>
              <w:pStyle w:val="Standard"/>
              <w:rPr>
                <w:lang w:val="en-GB"/>
              </w:rPr>
            </w:pPr>
            <w:r>
              <w:rPr>
                <w:lang w:val="en-GB"/>
              </w:rPr>
              <w:t xml:space="preserve">(But implementation is challenging.) </w:t>
            </w:r>
          </w:p>
        </w:tc>
        <w:tc>
          <w:tcPr>
            <w:tcW w:w="0" w:type="auto"/>
            <w:tcBorders>
              <w:top w:val="single" w:color="auto" w:sz="4" w:space="0"/>
              <w:left w:val="single" w:color="auto" w:sz="4" w:space="0"/>
              <w:bottom w:val="single" w:color="auto" w:sz="4" w:space="0"/>
              <w:right w:val="single" w:color="auto" w:sz="4" w:space="0"/>
            </w:tcBorders>
            <w:shd w:val="clear" w:color="auto" w:fill="auto"/>
            <w:tcMar/>
          </w:tcPr>
          <w:p w:rsidRPr="003E56E6" w:rsidR="002344FC" w:rsidP="002344FC" w:rsidRDefault="002344FC" w14:paraId="065D2414" wp14:textId="77777777">
            <w:pPr>
              <w:pStyle w:val="Standard"/>
              <w:rPr>
                <w:lang w:val="en-GB"/>
              </w:rPr>
            </w:pPr>
            <w:r>
              <w:rPr>
                <w:lang w:val="en-GB"/>
              </w:rPr>
              <w:t>1</w:t>
            </w:r>
          </w:p>
        </w:tc>
      </w:tr>
      <w:tr xmlns:wp14="http://schemas.microsoft.com/office/word/2010/wordml" w:rsidRPr="00AE37FA" w:rsidR="002344FC" w:rsidTr="68483E4F" w14:paraId="1EF13CEB" wp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Mar/>
          </w:tcPr>
          <w:p w:rsidRPr="003E56E6" w:rsidR="002344FC" w:rsidP="002344FC" w:rsidRDefault="002344FC" w14:paraId="5854DE7F" wp14:textId="77777777">
            <w:pPr>
              <w:pStyle w:val="Standard"/>
              <w:rPr>
                <w:lang w:val="en-GB"/>
              </w:rPr>
            </w:pP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Mar/>
          </w:tcPr>
          <w:p w:rsidRPr="003E56E6" w:rsidR="002344FC" w:rsidP="002344FC" w:rsidRDefault="002344FC" w14:paraId="46CD7A0C" wp14:textId="77777777">
            <w:pPr>
              <w:pStyle w:val="FootnoteText"/>
            </w:pPr>
            <w:r>
              <w:rPr>
                <w:color w:val="auto"/>
                <w:sz w:val="22"/>
              </w:rPr>
              <w:t xml:space="preserve">EFD revised the Forest Law and the associated federal regulations, including inputs from the community rights review. </w:t>
            </w:r>
          </w:p>
        </w:tc>
        <w:tc>
          <w:tcPr>
            <w:tcW w:w="0" w:type="auto"/>
            <w:tcBorders>
              <w:top w:val="single" w:color="auto" w:sz="4" w:space="0"/>
              <w:left w:val="single" w:color="auto" w:sz="4" w:space="0"/>
              <w:bottom w:val="single" w:color="auto" w:sz="4" w:space="0"/>
              <w:right w:val="single" w:color="auto" w:sz="4" w:space="0"/>
            </w:tcBorders>
            <w:tcMar/>
          </w:tcPr>
          <w:p w:rsidRPr="003E56E6" w:rsidR="002344FC" w:rsidP="002344FC" w:rsidRDefault="002344FC" w14:paraId="2F9C1C92" wp14:textId="77777777">
            <w:pPr>
              <w:pStyle w:val="Standard"/>
              <w:rPr>
                <w:lang w:val="en-GB"/>
              </w:rPr>
            </w:pPr>
            <w:r>
              <w:rPr>
                <w:lang w:val="en-GB"/>
              </w:rPr>
              <w:t>Public</w:t>
            </w:r>
          </w:p>
        </w:tc>
        <w:tc>
          <w:tcPr>
            <w:tcW w:w="0" w:type="auto"/>
            <w:tcBorders>
              <w:top w:val="single" w:color="auto" w:sz="4" w:space="0"/>
              <w:left w:val="single" w:color="auto" w:sz="4" w:space="0"/>
              <w:bottom w:val="single" w:color="auto" w:sz="4" w:space="0"/>
              <w:right w:val="single" w:color="auto" w:sz="4" w:space="0"/>
            </w:tcBorders>
            <w:shd w:val="clear" w:color="auto" w:fill="auto"/>
            <w:tcMar/>
          </w:tcPr>
          <w:p w:rsidRPr="003E56E6" w:rsidR="002344FC" w:rsidP="002344FC" w:rsidRDefault="002344FC" w14:paraId="29AAAD74" wp14:textId="77777777">
            <w:pPr>
              <w:pStyle w:val="Standard"/>
              <w:rPr>
                <w:lang w:val="en-GB"/>
              </w:rPr>
            </w:pPr>
            <w:r>
              <w:rPr>
                <w:lang w:val="en-GB"/>
              </w:rPr>
              <w:t>National</w:t>
            </w:r>
          </w:p>
        </w:tc>
        <w:tc>
          <w:tcPr>
            <w:tcW w:w="0" w:type="auto"/>
            <w:tcBorders>
              <w:left w:val="single" w:color="auto" w:sz="4" w:space="0"/>
              <w:right w:val="single" w:color="auto" w:sz="4" w:space="0"/>
            </w:tcBorders>
            <w:tcMar/>
          </w:tcPr>
          <w:p w:rsidRPr="003E56E6" w:rsidR="002344FC" w:rsidP="002344FC" w:rsidRDefault="002344FC" w14:paraId="77FA0993" wp14:textId="77777777">
            <w:pPr>
              <w:pStyle w:val="Standard"/>
              <w:rPr>
                <w:lang w:val="en-GB"/>
              </w:rPr>
            </w:pPr>
            <w:r>
              <w:rPr>
                <w:lang w:val="en-GB"/>
              </w:rPr>
              <w:t>A &amp; B</w:t>
            </w:r>
          </w:p>
        </w:tc>
        <w:tc>
          <w:tcPr>
            <w:tcW w:w="0" w:type="auto"/>
            <w:tcBorders>
              <w:left w:val="single" w:color="auto" w:sz="4" w:space="0"/>
              <w:right w:val="single" w:color="auto" w:sz="4" w:space="0"/>
            </w:tcBorders>
            <w:tcMar/>
          </w:tcPr>
          <w:p w:rsidRPr="003E56E6" w:rsidR="002344FC" w:rsidP="002344FC" w:rsidRDefault="002344FC" w14:paraId="2CA7ADD4" wp14:textId="77777777">
            <w:pPr>
              <w:pStyle w:val="Standard"/>
              <w:rPr>
                <w:lang w:val="en-GB"/>
              </w:rPr>
            </w:pPr>
          </w:p>
        </w:tc>
        <w:tc>
          <w:tcPr>
            <w:tcW w:w="0" w:type="auto"/>
            <w:tcBorders>
              <w:left w:val="single" w:color="auto" w:sz="4" w:space="0"/>
              <w:right w:val="single" w:color="auto" w:sz="4" w:space="0"/>
            </w:tcBorders>
            <w:tcMar/>
          </w:tcPr>
          <w:p w:rsidR="002344FC" w:rsidP="002344FC" w:rsidRDefault="002344FC" w14:paraId="13972BDE" wp14:textId="77777777">
            <w:pPr>
              <w:pStyle w:val="Standard"/>
              <w:rPr>
                <w:lang w:val="en-GB"/>
              </w:rPr>
            </w:pPr>
            <w:r>
              <w:rPr>
                <w:lang w:val="en-GB"/>
              </w:rPr>
              <w:t>2d. 2e.</w:t>
            </w:r>
          </w:p>
          <w:p w:rsidRPr="003E56E6" w:rsidR="002344FC" w:rsidP="002344FC" w:rsidRDefault="002344FC" w14:paraId="4BC6DBBF" wp14:textId="77777777">
            <w:pPr>
              <w:pStyle w:val="Standard"/>
              <w:rPr>
                <w:lang w:val="en-GB"/>
              </w:rPr>
            </w:pPr>
            <w:r>
              <w:rPr>
                <w:lang w:val="en-GB"/>
              </w:rPr>
              <w:t>6.</w:t>
            </w:r>
          </w:p>
        </w:tc>
        <w:tc>
          <w:tcPr>
            <w:tcW w:w="360" w:type="dxa"/>
            <w:tcBorders>
              <w:left w:val="single" w:color="auto" w:sz="4" w:space="0"/>
              <w:right w:val="single" w:color="auto" w:sz="4" w:space="0"/>
            </w:tcBorders>
            <w:tcMar/>
          </w:tcPr>
          <w:p w:rsidRPr="003E56E6" w:rsidR="002344FC" w:rsidP="002344FC" w:rsidRDefault="002344FC" w14:paraId="3C1ED14B" wp14:textId="77777777">
            <w:pPr>
              <w:pStyle w:val="Standard"/>
              <w:rPr>
                <w:lang w:val="en-GB"/>
              </w:rPr>
            </w:pPr>
            <w:r>
              <w:rPr>
                <w:lang w:val="en-GB"/>
              </w:rPr>
              <w:t>3</w:t>
            </w:r>
          </w:p>
        </w:tc>
        <w:tc>
          <w:tcPr>
            <w:tcW w:w="2760" w:type="dxa"/>
            <w:tcBorders>
              <w:left w:val="single" w:color="auto" w:sz="4" w:space="0"/>
              <w:right w:val="single" w:color="auto" w:sz="4" w:space="0"/>
            </w:tcBorders>
            <w:tcMar/>
          </w:tcPr>
          <w:p w:rsidR="002344FC" w:rsidP="002344FC" w:rsidRDefault="002344FC" w14:paraId="6AD2A0BE" wp14:textId="77777777">
            <w:pPr>
              <w:pStyle w:val="Standard"/>
              <w:rPr>
                <w:lang w:val="en-GB"/>
              </w:rPr>
            </w:pPr>
            <w:r>
              <w:rPr>
                <w:lang w:val="en-GB"/>
              </w:rPr>
              <w:t>We pushed for increased participation and greater recognition of women’s rights/roles</w:t>
            </w:r>
          </w:p>
          <w:p w:rsidR="002344FC" w:rsidP="002344FC" w:rsidRDefault="002344FC" w14:paraId="314EE24A" wp14:textId="77777777">
            <w:pPr>
              <w:pStyle w:val="Standard"/>
              <w:rPr>
                <w:lang w:val="en-GB"/>
              </w:rPr>
            </w:pPr>
          </w:p>
          <w:p w:rsidRPr="003E56E6" w:rsidR="002344FC" w:rsidP="002344FC" w:rsidRDefault="002344FC" w14:paraId="240F6FAC" wp14:textId="77777777">
            <w:pPr>
              <w:pStyle w:val="Standard"/>
              <w:rPr>
                <w:lang w:val="en-GB"/>
              </w:rPr>
            </w:pPr>
            <w:r>
              <w:rPr>
                <w:lang w:val="en-GB"/>
              </w:rPr>
              <w:t>Women are important economic actors, but struggle to participate in local governance.</w:t>
            </w:r>
          </w:p>
        </w:tc>
        <w:tc>
          <w:tcPr>
            <w:tcW w:w="395" w:type="dxa"/>
            <w:tcBorders>
              <w:left w:val="single" w:color="auto" w:sz="4" w:space="0"/>
              <w:right w:val="single" w:color="auto" w:sz="4" w:space="0"/>
            </w:tcBorders>
            <w:tcMar/>
          </w:tcPr>
          <w:p w:rsidRPr="003E56E6" w:rsidR="002344FC" w:rsidP="002344FC" w:rsidRDefault="002344FC" w14:paraId="54A90BE3" wp14:textId="77777777">
            <w:pPr>
              <w:pStyle w:val="Standard"/>
              <w:rPr>
                <w:lang w:val="en-GB"/>
              </w:rPr>
            </w:pPr>
            <w:r>
              <w:rPr>
                <w:lang w:val="en-GB"/>
              </w:rPr>
              <w:t>3</w:t>
            </w:r>
          </w:p>
        </w:tc>
        <w:tc>
          <w:tcPr>
            <w:tcW w:w="2425" w:type="dxa"/>
            <w:tcBorders>
              <w:left w:val="single" w:color="auto" w:sz="4" w:space="0"/>
              <w:right w:val="single" w:color="auto" w:sz="4" w:space="0"/>
            </w:tcBorders>
            <w:tcMar/>
          </w:tcPr>
          <w:p w:rsidR="002344FC" w:rsidP="002344FC" w:rsidRDefault="002344FC" w14:paraId="708F4AB8" wp14:textId="77777777">
            <w:pPr>
              <w:pStyle w:val="Standard"/>
              <w:rPr>
                <w:lang w:val="en-GB"/>
              </w:rPr>
            </w:pPr>
            <w:r>
              <w:rPr>
                <w:lang w:val="en-GB"/>
              </w:rPr>
              <w:t>Youth will benefit from expanded economic activities.</w:t>
            </w:r>
          </w:p>
          <w:p w:rsidR="002344FC" w:rsidP="002344FC" w:rsidRDefault="002344FC" w14:paraId="76614669" wp14:textId="77777777">
            <w:pPr>
              <w:pStyle w:val="Standard"/>
              <w:rPr>
                <w:lang w:val="en-GB"/>
              </w:rPr>
            </w:pPr>
          </w:p>
          <w:p w:rsidRPr="003E56E6" w:rsidR="002344FC" w:rsidP="002344FC" w:rsidRDefault="002344FC" w14:paraId="4EE24762" wp14:textId="77777777">
            <w:pPr>
              <w:pStyle w:val="Standard"/>
              <w:rPr>
                <w:lang w:val="en-GB"/>
              </w:rPr>
            </w:pPr>
            <w:r>
              <w:rPr>
                <w:lang w:val="en-GB"/>
              </w:rPr>
              <w:t>(But youth are unlikely to participate as entrepreneurs, e.g. in eco-tourism or higher along value chains for wood products, etc.)</w:t>
            </w:r>
          </w:p>
        </w:tc>
        <w:tc>
          <w:tcPr>
            <w:tcW w:w="0" w:type="auto"/>
            <w:tcBorders>
              <w:top w:val="single" w:color="auto" w:sz="4" w:space="0"/>
              <w:left w:val="single" w:color="auto" w:sz="4" w:space="0"/>
              <w:bottom w:val="single" w:color="auto" w:sz="4" w:space="0"/>
              <w:right w:val="single" w:color="auto" w:sz="4" w:space="0"/>
            </w:tcBorders>
            <w:shd w:val="clear" w:color="auto" w:fill="auto"/>
            <w:tcMar/>
          </w:tcPr>
          <w:p w:rsidRPr="003E56E6" w:rsidR="002344FC" w:rsidP="002344FC" w:rsidRDefault="002344FC" w14:paraId="2E32D521" wp14:textId="77777777">
            <w:pPr>
              <w:pStyle w:val="Standard"/>
              <w:rPr>
                <w:lang w:val="en-GB"/>
              </w:rPr>
            </w:pPr>
            <w:r>
              <w:rPr>
                <w:lang w:val="en-GB"/>
              </w:rPr>
              <w:t>1</w:t>
            </w:r>
          </w:p>
        </w:tc>
      </w:tr>
      <w:tr xmlns:wp14="http://schemas.microsoft.com/office/word/2010/wordml" w:rsidRPr="00AE37FA" w:rsidR="002344FC" w:rsidTr="68483E4F" w14:paraId="3625CEC1" wp14:textId="77777777">
        <w:trPr>
          <w:trHeight w:val="314"/>
        </w:trPr>
        <w:tc>
          <w:tcPr>
            <w:tcW w:w="0" w:type="auto"/>
            <w:shd w:val="clear" w:color="auto" w:fill="E2EFD9" w:themeFill="accent6" w:themeFillTint="33"/>
            <w:tcMar/>
          </w:tcPr>
          <w:p w:rsidRPr="003E56E6" w:rsidR="002344FC" w:rsidP="002344FC" w:rsidRDefault="002344FC" w14:paraId="57590049" wp14:textId="77777777">
            <w:pPr>
              <w:pStyle w:val="Standard"/>
              <w:rPr>
                <w:lang w:val="en-GB"/>
              </w:rPr>
            </w:pPr>
          </w:p>
        </w:tc>
        <w:tc>
          <w:tcPr>
            <w:tcW w:w="0" w:type="auto"/>
            <w:shd w:val="clear" w:color="auto" w:fill="E2EFD9" w:themeFill="accent6" w:themeFillTint="33"/>
            <w:tcMar/>
          </w:tcPr>
          <w:p w:rsidR="002344FC" w:rsidP="002344FC" w:rsidRDefault="002344FC" w14:paraId="43382FF1" wp14:textId="77777777">
            <w:pPr>
              <w:pStyle w:val="FootnoteText"/>
              <w:rPr>
                <w:color w:val="auto"/>
                <w:sz w:val="22"/>
              </w:rPr>
            </w:pPr>
            <w:r>
              <w:rPr>
                <w:color w:val="auto"/>
                <w:sz w:val="22"/>
              </w:rPr>
              <w:t>Major donor supported programs (REDD+ &amp; Sustainable Land Management programs in the regions) adjust design to give more attention to drylands and their importance to the achievement of Ethiopia’s NDC</w:t>
            </w:r>
          </w:p>
          <w:p w:rsidRPr="003E56E6" w:rsidR="002344FC" w:rsidP="002344FC" w:rsidRDefault="002344FC" w14:paraId="0C5B615A" wp14:textId="77777777">
            <w:pPr>
              <w:pStyle w:val="Standard"/>
              <w:rPr>
                <w:lang w:val="en-GB"/>
              </w:rPr>
            </w:pPr>
          </w:p>
        </w:tc>
        <w:tc>
          <w:tcPr>
            <w:tcW w:w="0" w:type="auto"/>
            <w:tcMar/>
          </w:tcPr>
          <w:p w:rsidRPr="003E56E6" w:rsidR="002344FC" w:rsidP="002344FC" w:rsidRDefault="002344FC" w14:paraId="2DAFEBD2" wp14:textId="77777777">
            <w:pPr>
              <w:pStyle w:val="Standard"/>
              <w:rPr>
                <w:lang w:val="en-GB"/>
              </w:rPr>
            </w:pPr>
            <w:r>
              <w:rPr>
                <w:lang w:val="en-GB"/>
              </w:rPr>
              <w:t>Public</w:t>
            </w:r>
          </w:p>
        </w:tc>
        <w:tc>
          <w:tcPr>
            <w:tcW w:w="0" w:type="auto"/>
            <w:shd w:val="clear" w:color="auto" w:fill="auto"/>
            <w:tcMar/>
          </w:tcPr>
          <w:p w:rsidR="002344FC" w:rsidP="002344FC" w:rsidRDefault="002344FC" w14:paraId="401F4B3D" wp14:textId="77777777">
            <w:pPr>
              <w:pStyle w:val="Standard"/>
              <w:rPr>
                <w:lang w:val="en-GB"/>
              </w:rPr>
            </w:pPr>
            <w:r>
              <w:rPr>
                <w:lang w:val="en-GB"/>
              </w:rPr>
              <w:t>Sub-national</w:t>
            </w:r>
          </w:p>
          <w:p w:rsidR="002344FC" w:rsidP="002344FC" w:rsidRDefault="002344FC" w14:paraId="792F1AA2" wp14:textId="77777777">
            <w:pPr>
              <w:pStyle w:val="Standard"/>
              <w:rPr>
                <w:lang w:val="en-GB"/>
              </w:rPr>
            </w:pPr>
          </w:p>
          <w:p w:rsidRPr="003E56E6" w:rsidR="002344FC" w:rsidP="002344FC" w:rsidRDefault="002344FC" w14:paraId="67897F62" wp14:textId="77777777">
            <w:pPr>
              <w:pStyle w:val="Standard"/>
              <w:rPr>
                <w:lang w:val="en-GB"/>
              </w:rPr>
            </w:pPr>
            <w:r>
              <w:rPr>
                <w:lang w:val="en-GB"/>
              </w:rPr>
              <w:t xml:space="preserve">(Regions with major dryland areas – particularly Afar &amp; Somali regions and parts of Oromia) </w:t>
            </w:r>
          </w:p>
        </w:tc>
        <w:tc>
          <w:tcPr>
            <w:tcW w:w="0" w:type="auto"/>
            <w:tcBorders>
              <w:right w:val="single" w:color="auto" w:sz="4" w:space="0"/>
            </w:tcBorders>
            <w:tcMar/>
          </w:tcPr>
          <w:p w:rsidRPr="003E56E6" w:rsidR="002344FC" w:rsidP="002344FC" w:rsidRDefault="002344FC" w14:paraId="61ED4E73" wp14:textId="77777777">
            <w:pPr>
              <w:pStyle w:val="Standard"/>
              <w:rPr>
                <w:lang w:val="en-GB"/>
              </w:rPr>
            </w:pPr>
            <w:r>
              <w:rPr>
                <w:lang w:val="en-GB"/>
              </w:rPr>
              <w:t>B</w:t>
            </w:r>
          </w:p>
        </w:tc>
        <w:tc>
          <w:tcPr>
            <w:tcW w:w="0" w:type="auto"/>
            <w:tcBorders>
              <w:right w:val="single" w:color="auto" w:sz="4" w:space="0"/>
            </w:tcBorders>
            <w:tcMar/>
          </w:tcPr>
          <w:p w:rsidRPr="003E56E6" w:rsidR="002344FC" w:rsidP="002344FC" w:rsidRDefault="002344FC" w14:paraId="1A499DFC" wp14:textId="77777777">
            <w:pPr>
              <w:pStyle w:val="Standard"/>
              <w:rPr>
                <w:lang w:val="en-GB"/>
              </w:rPr>
            </w:pPr>
          </w:p>
        </w:tc>
        <w:tc>
          <w:tcPr>
            <w:tcW w:w="0" w:type="auto"/>
            <w:tcBorders>
              <w:right w:val="single" w:color="auto" w:sz="4" w:space="0"/>
            </w:tcBorders>
            <w:tcMar/>
          </w:tcPr>
          <w:p w:rsidR="002344FC" w:rsidP="002344FC" w:rsidRDefault="002344FC" w14:paraId="0135CBF0" wp14:textId="77777777">
            <w:pPr>
              <w:pStyle w:val="Standard"/>
              <w:rPr>
                <w:lang w:val="en-GB"/>
              </w:rPr>
            </w:pPr>
            <w:r>
              <w:rPr>
                <w:lang w:val="en-GB"/>
              </w:rPr>
              <w:t>1.</w:t>
            </w:r>
          </w:p>
          <w:p w:rsidRPr="003E56E6" w:rsidR="002344FC" w:rsidP="002344FC" w:rsidRDefault="002344FC" w14:paraId="47886996" wp14:textId="77777777">
            <w:pPr>
              <w:pStyle w:val="Standard"/>
              <w:rPr>
                <w:lang w:val="en-GB"/>
              </w:rPr>
            </w:pPr>
            <w:r>
              <w:rPr>
                <w:lang w:val="en-GB"/>
              </w:rPr>
              <w:t>2.</w:t>
            </w:r>
          </w:p>
        </w:tc>
        <w:tc>
          <w:tcPr>
            <w:tcW w:w="360" w:type="dxa"/>
            <w:tcBorders>
              <w:left w:val="single" w:color="auto" w:sz="4" w:space="0"/>
              <w:right w:val="single" w:color="auto" w:sz="4" w:space="0"/>
            </w:tcBorders>
            <w:tcMar/>
          </w:tcPr>
          <w:p w:rsidRPr="003E56E6" w:rsidR="002344FC" w:rsidP="002344FC" w:rsidRDefault="002344FC" w14:paraId="7B7EFE02" wp14:textId="77777777">
            <w:pPr>
              <w:pStyle w:val="Standard"/>
              <w:rPr>
                <w:lang w:val="en-GB"/>
              </w:rPr>
            </w:pPr>
            <w:r>
              <w:rPr>
                <w:lang w:val="en-GB"/>
              </w:rPr>
              <w:t>0</w:t>
            </w:r>
          </w:p>
        </w:tc>
        <w:tc>
          <w:tcPr>
            <w:tcW w:w="2760" w:type="dxa"/>
            <w:tcBorders>
              <w:left w:val="single" w:color="auto" w:sz="4" w:space="0"/>
              <w:right w:val="single" w:color="auto" w:sz="4" w:space="0"/>
            </w:tcBorders>
            <w:tcMar/>
          </w:tcPr>
          <w:p w:rsidRPr="003E56E6" w:rsidR="002344FC" w:rsidP="002344FC" w:rsidRDefault="002344FC" w14:paraId="468A3EB6" wp14:textId="77777777">
            <w:pPr>
              <w:pStyle w:val="Standard"/>
              <w:rPr>
                <w:lang w:val="en-GB"/>
              </w:rPr>
            </w:pPr>
            <w:r>
              <w:rPr>
                <w:lang w:val="en-GB"/>
              </w:rPr>
              <w:t>The major programs have gender &amp; social inclusion elements.</w:t>
            </w:r>
          </w:p>
        </w:tc>
        <w:tc>
          <w:tcPr>
            <w:tcW w:w="395" w:type="dxa"/>
            <w:tcBorders>
              <w:left w:val="single" w:color="auto" w:sz="4" w:space="0"/>
              <w:right w:val="single" w:color="auto" w:sz="4" w:space="0"/>
            </w:tcBorders>
            <w:tcMar/>
          </w:tcPr>
          <w:p w:rsidRPr="003E56E6" w:rsidR="002344FC" w:rsidP="002344FC" w:rsidRDefault="002344FC" w14:paraId="33113584" wp14:textId="77777777">
            <w:pPr>
              <w:pStyle w:val="Standard"/>
              <w:rPr>
                <w:lang w:val="en-GB"/>
              </w:rPr>
            </w:pPr>
            <w:r>
              <w:rPr>
                <w:lang w:val="en-GB"/>
              </w:rPr>
              <w:t>0</w:t>
            </w:r>
          </w:p>
        </w:tc>
        <w:tc>
          <w:tcPr>
            <w:tcW w:w="2425" w:type="dxa"/>
            <w:tcBorders>
              <w:left w:val="single" w:color="auto" w:sz="4" w:space="0"/>
              <w:right w:val="single" w:color="auto" w:sz="4" w:space="0"/>
            </w:tcBorders>
            <w:tcMar/>
          </w:tcPr>
          <w:p w:rsidRPr="003E56E6" w:rsidR="002344FC" w:rsidP="002344FC" w:rsidRDefault="002344FC" w14:paraId="553278F1" wp14:textId="77777777">
            <w:pPr>
              <w:pStyle w:val="Standard"/>
              <w:rPr>
                <w:lang w:val="en-GB"/>
              </w:rPr>
            </w:pPr>
            <w:r>
              <w:rPr>
                <w:lang w:val="en-GB"/>
              </w:rPr>
              <w:t>The major programs aim to address youth issues.</w:t>
            </w:r>
          </w:p>
        </w:tc>
        <w:tc>
          <w:tcPr>
            <w:tcW w:w="0" w:type="auto"/>
            <w:tcMar/>
          </w:tcPr>
          <w:p w:rsidRPr="000537CF" w:rsidR="002344FC" w:rsidP="002344FC" w:rsidRDefault="002344FC" w14:paraId="7842F596" wp14:textId="77777777">
            <w:pPr>
              <w:pStyle w:val="Standard"/>
              <w:rPr>
                <w:b/>
                <w:lang w:val="en-GB"/>
              </w:rPr>
            </w:pPr>
            <w:r w:rsidRPr="000537CF">
              <w:rPr>
                <w:b/>
                <w:lang w:val="en-GB"/>
              </w:rPr>
              <w:t>2</w:t>
            </w:r>
          </w:p>
        </w:tc>
      </w:tr>
      <w:tr xmlns:wp14="http://schemas.microsoft.com/office/word/2010/wordml" w:rsidRPr="00AE37FA" w:rsidR="002344FC" w:rsidTr="68483E4F" w14:paraId="57D854C7" wp14:textId="77777777">
        <w:trPr>
          <w:trHeight w:val="314"/>
        </w:trPr>
        <w:tc>
          <w:tcPr>
            <w:tcW w:w="0" w:type="auto"/>
            <w:shd w:val="clear" w:color="auto" w:fill="E2EFD9" w:themeFill="accent6" w:themeFillTint="33"/>
            <w:tcMar/>
          </w:tcPr>
          <w:p w:rsidRPr="003E56E6" w:rsidR="002344FC" w:rsidP="002344FC" w:rsidRDefault="002344FC" w14:paraId="5E7E3C41" wp14:textId="77777777">
            <w:pPr>
              <w:pStyle w:val="Standard"/>
              <w:rPr>
                <w:lang w:val="en-GB"/>
              </w:rPr>
            </w:pPr>
          </w:p>
        </w:tc>
        <w:tc>
          <w:tcPr>
            <w:tcW w:w="0" w:type="auto"/>
            <w:shd w:val="clear" w:color="auto" w:fill="E2EFD9" w:themeFill="accent6" w:themeFillTint="33"/>
            <w:tcMar/>
          </w:tcPr>
          <w:p w:rsidR="002344FC" w:rsidP="002344FC" w:rsidRDefault="002344FC" w14:paraId="3AB45268" wp14:textId="77777777">
            <w:pPr>
              <w:pStyle w:val="FootnoteText"/>
              <w:rPr>
                <w:color w:val="auto"/>
                <w:sz w:val="22"/>
              </w:rPr>
            </w:pPr>
            <w:r>
              <w:rPr>
                <w:color w:val="auto"/>
                <w:sz w:val="22"/>
              </w:rPr>
              <w:t xml:space="preserve">EFD supports recommendations from policy-oriented studies (EFD has requested concise policy briefs as a basis for further discussions within EFD and through multi-stakeholder platforms)  </w:t>
            </w:r>
          </w:p>
          <w:p w:rsidRPr="003E56E6" w:rsidR="002344FC" w:rsidP="002344FC" w:rsidRDefault="002344FC" w14:paraId="03F828E4" wp14:textId="77777777">
            <w:pPr>
              <w:pStyle w:val="Standard"/>
              <w:rPr>
                <w:lang w:val="en-GB"/>
              </w:rPr>
            </w:pPr>
          </w:p>
        </w:tc>
        <w:tc>
          <w:tcPr>
            <w:tcW w:w="0" w:type="auto"/>
            <w:tcMar/>
          </w:tcPr>
          <w:p w:rsidRPr="003E56E6" w:rsidR="002344FC" w:rsidP="002344FC" w:rsidRDefault="002344FC" w14:paraId="70645073" wp14:textId="77777777">
            <w:pPr>
              <w:pStyle w:val="Standard"/>
              <w:rPr>
                <w:lang w:val="en-GB"/>
              </w:rPr>
            </w:pPr>
            <w:r>
              <w:rPr>
                <w:lang w:val="en-GB"/>
              </w:rPr>
              <w:t>Public</w:t>
            </w:r>
          </w:p>
        </w:tc>
        <w:tc>
          <w:tcPr>
            <w:tcW w:w="0" w:type="auto"/>
            <w:shd w:val="clear" w:color="auto" w:fill="auto"/>
            <w:tcMar/>
          </w:tcPr>
          <w:p w:rsidR="002344FC" w:rsidP="002344FC" w:rsidRDefault="002344FC" w14:paraId="714CB250" wp14:textId="77777777">
            <w:pPr>
              <w:pStyle w:val="Standard"/>
              <w:rPr>
                <w:lang w:val="en-GB"/>
              </w:rPr>
            </w:pPr>
            <w:r>
              <w:rPr>
                <w:lang w:val="en-GB"/>
              </w:rPr>
              <w:t>National</w:t>
            </w:r>
          </w:p>
          <w:p w:rsidRPr="003E56E6" w:rsidR="002344FC" w:rsidP="002344FC" w:rsidRDefault="002344FC" w14:paraId="1A86A8A8" wp14:textId="77777777">
            <w:pPr>
              <w:pStyle w:val="Standard"/>
              <w:rPr>
                <w:lang w:val="en-GB"/>
              </w:rPr>
            </w:pPr>
            <w:r>
              <w:rPr>
                <w:lang w:val="en-GB"/>
              </w:rPr>
              <w:t>Sub-national (particularly Afar, Somali &amp; Tigray regions, for gums &amp; resins, Frankincense, invasive species)</w:t>
            </w:r>
          </w:p>
        </w:tc>
        <w:tc>
          <w:tcPr>
            <w:tcW w:w="0" w:type="auto"/>
            <w:tcBorders>
              <w:right w:val="single" w:color="auto" w:sz="4" w:space="0"/>
            </w:tcBorders>
            <w:tcMar/>
          </w:tcPr>
          <w:p w:rsidRPr="003E56E6" w:rsidR="002344FC" w:rsidDel="00990F54" w:rsidP="002344FC" w:rsidRDefault="002344FC" w14:paraId="68C50990" wp14:textId="77777777">
            <w:pPr>
              <w:pStyle w:val="Standard"/>
              <w:rPr>
                <w:lang w:val="en-GB"/>
              </w:rPr>
            </w:pPr>
            <w:r>
              <w:rPr>
                <w:lang w:val="en-GB"/>
              </w:rPr>
              <w:t>B, A &amp; C</w:t>
            </w:r>
          </w:p>
        </w:tc>
        <w:tc>
          <w:tcPr>
            <w:tcW w:w="0" w:type="auto"/>
            <w:tcBorders>
              <w:right w:val="single" w:color="auto" w:sz="4" w:space="0"/>
            </w:tcBorders>
            <w:tcMar/>
          </w:tcPr>
          <w:p w:rsidRPr="003E56E6" w:rsidR="002344FC" w:rsidDel="00990F54" w:rsidP="002344FC" w:rsidRDefault="002344FC" w14:paraId="2AC57CB0" wp14:textId="77777777">
            <w:pPr>
              <w:pStyle w:val="Standard"/>
              <w:rPr>
                <w:lang w:val="en-GB"/>
              </w:rPr>
            </w:pPr>
          </w:p>
        </w:tc>
        <w:tc>
          <w:tcPr>
            <w:tcW w:w="0" w:type="auto"/>
            <w:tcBorders>
              <w:right w:val="single" w:color="auto" w:sz="4" w:space="0"/>
            </w:tcBorders>
            <w:tcMar/>
          </w:tcPr>
          <w:p w:rsidR="002344FC" w:rsidP="002344FC" w:rsidRDefault="002344FC" w14:paraId="21FA6016" wp14:textId="77777777">
            <w:pPr>
              <w:pStyle w:val="Standard"/>
              <w:rPr>
                <w:lang w:val="en-GB"/>
              </w:rPr>
            </w:pPr>
            <w:r>
              <w:rPr>
                <w:lang w:val="en-GB"/>
              </w:rPr>
              <w:t>1.</w:t>
            </w:r>
          </w:p>
          <w:p w:rsidR="002344FC" w:rsidP="002344FC" w:rsidRDefault="002344FC" w14:paraId="41BD3FC6" wp14:textId="77777777">
            <w:pPr>
              <w:pStyle w:val="Standard"/>
              <w:rPr>
                <w:lang w:val="en-GB"/>
              </w:rPr>
            </w:pPr>
            <w:r>
              <w:rPr>
                <w:lang w:val="en-GB"/>
              </w:rPr>
              <w:t>2.</w:t>
            </w:r>
          </w:p>
          <w:p w:rsidR="002344FC" w:rsidP="002344FC" w:rsidRDefault="002344FC" w14:paraId="1592A33F" wp14:textId="77777777">
            <w:pPr>
              <w:pStyle w:val="Standard"/>
              <w:rPr>
                <w:lang w:val="en-GB"/>
              </w:rPr>
            </w:pPr>
            <w:r>
              <w:rPr>
                <w:lang w:val="en-GB"/>
              </w:rPr>
              <w:t>3a, 3b, 3d.</w:t>
            </w:r>
          </w:p>
          <w:p w:rsidR="002344FC" w:rsidP="002344FC" w:rsidRDefault="002344FC" w14:paraId="0F9ABB3F" wp14:textId="77777777">
            <w:pPr>
              <w:pStyle w:val="Standard"/>
              <w:rPr>
                <w:lang w:val="en-GB"/>
              </w:rPr>
            </w:pPr>
            <w:r>
              <w:rPr>
                <w:lang w:val="en-GB"/>
              </w:rPr>
              <w:t>4.</w:t>
            </w:r>
          </w:p>
          <w:p w:rsidR="002344FC" w:rsidP="002344FC" w:rsidRDefault="002344FC" w14:paraId="0B4FDF6A" wp14:textId="77777777">
            <w:pPr>
              <w:pStyle w:val="Standard"/>
              <w:rPr>
                <w:lang w:val="en-GB"/>
              </w:rPr>
            </w:pPr>
            <w:r>
              <w:rPr>
                <w:lang w:val="en-GB"/>
              </w:rPr>
              <w:t>5b, 5c</w:t>
            </w:r>
          </w:p>
          <w:p w:rsidR="002344FC" w:rsidP="002344FC" w:rsidRDefault="002344FC" w14:paraId="7B0DB402" wp14:textId="77777777">
            <w:pPr>
              <w:pStyle w:val="Standard"/>
              <w:rPr>
                <w:lang w:val="en-GB"/>
              </w:rPr>
            </w:pPr>
            <w:r>
              <w:rPr>
                <w:lang w:val="en-GB"/>
              </w:rPr>
              <w:t>7d</w:t>
            </w:r>
          </w:p>
          <w:p w:rsidR="002344FC" w:rsidP="002344FC" w:rsidRDefault="002344FC" w14:paraId="0B563BEF" wp14:textId="77777777">
            <w:pPr>
              <w:pStyle w:val="Standard"/>
              <w:rPr>
                <w:lang w:val="en-GB"/>
              </w:rPr>
            </w:pPr>
            <w:r>
              <w:rPr>
                <w:lang w:val="en-GB"/>
              </w:rPr>
              <w:t>8a, 8b, 8c</w:t>
            </w:r>
          </w:p>
          <w:p w:rsidRPr="003E56E6" w:rsidR="002344FC" w:rsidDel="00990F54" w:rsidP="002344FC" w:rsidRDefault="002344FC" w14:paraId="7F3E73A8" wp14:textId="77777777">
            <w:pPr>
              <w:pStyle w:val="Standard"/>
              <w:rPr>
                <w:lang w:val="en-GB"/>
              </w:rPr>
            </w:pPr>
            <w:r>
              <w:rPr>
                <w:lang w:val="en-GB"/>
              </w:rPr>
              <w:t>9c</w:t>
            </w:r>
          </w:p>
        </w:tc>
        <w:tc>
          <w:tcPr>
            <w:tcW w:w="360" w:type="dxa"/>
            <w:tcBorders>
              <w:left w:val="single" w:color="auto" w:sz="4" w:space="0"/>
              <w:right w:val="single" w:color="auto" w:sz="4" w:space="0"/>
            </w:tcBorders>
            <w:tcMar/>
          </w:tcPr>
          <w:p w:rsidRPr="003E56E6" w:rsidR="002344FC" w:rsidDel="00990F54" w:rsidP="002344FC" w:rsidRDefault="002344FC" w14:paraId="73999762" wp14:textId="77777777">
            <w:pPr>
              <w:pStyle w:val="Standard"/>
              <w:rPr>
                <w:lang w:val="en-GB"/>
              </w:rPr>
            </w:pPr>
            <w:r>
              <w:rPr>
                <w:lang w:val="en-GB"/>
              </w:rPr>
              <w:t>3</w:t>
            </w:r>
          </w:p>
        </w:tc>
        <w:tc>
          <w:tcPr>
            <w:tcW w:w="2760" w:type="dxa"/>
            <w:tcBorders>
              <w:left w:val="single" w:color="auto" w:sz="4" w:space="0"/>
              <w:right w:val="single" w:color="auto" w:sz="4" w:space="0"/>
            </w:tcBorders>
            <w:tcMar/>
          </w:tcPr>
          <w:p w:rsidRPr="003E56E6" w:rsidR="002344FC" w:rsidDel="00990F54" w:rsidP="002344FC" w:rsidRDefault="002344FC" w14:paraId="3D12AAE8" wp14:textId="77777777">
            <w:pPr>
              <w:pStyle w:val="Standard"/>
              <w:rPr>
                <w:lang w:val="en-GB"/>
              </w:rPr>
            </w:pPr>
            <w:r>
              <w:rPr>
                <w:lang w:val="en-GB"/>
              </w:rPr>
              <w:t>The studies all address gender dimensions and most put forward specific recommendations on gender. But designing and implementing supportive actions will be difficult.</w:t>
            </w:r>
          </w:p>
        </w:tc>
        <w:tc>
          <w:tcPr>
            <w:tcW w:w="395" w:type="dxa"/>
            <w:tcBorders>
              <w:left w:val="single" w:color="auto" w:sz="4" w:space="0"/>
              <w:right w:val="single" w:color="auto" w:sz="4" w:space="0"/>
            </w:tcBorders>
            <w:tcMar/>
          </w:tcPr>
          <w:p w:rsidRPr="003E56E6" w:rsidR="002344FC" w:rsidDel="00990F54" w:rsidP="002344FC" w:rsidRDefault="002344FC" w14:paraId="1B4AAD78" wp14:textId="77777777">
            <w:pPr>
              <w:pStyle w:val="Standard"/>
              <w:rPr>
                <w:lang w:val="en-GB"/>
              </w:rPr>
            </w:pPr>
            <w:r>
              <w:rPr>
                <w:lang w:val="en-GB"/>
              </w:rPr>
              <w:t>3</w:t>
            </w:r>
          </w:p>
        </w:tc>
        <w:tc>
          <w:tcPr>
            <w:tcW w:w="2425" w:type="dxa"/>
            <w:tcBorders>
              <w:left w:val="single" w:color="auto" w:sz="4" w:space="0"/>
              <w:right w:val="single" w:color="auto" w:sz="4" w:space="0"/>
            </w:tcBorders>
            <w:tcMar/>
          </w:tcPr>
          <w:p w:rsidRPr="003E56E6" w:rsidR="002344FC" w:rsidDel="00990F54" w:rsidP="002344FC" w:rsidRDefault="002344FC" w14:paraId="67F66655" wp14:textId="77777777">
            <w:pPr>
              <w:pStyle w:val="Standard"/>
              <w:rPr>
                <w:lang w:val="en-GB"/>
              </w:rPr>
            </w:pPr>
            <w:r>
              <w:rPr>
                <w:lang w:val="en-GB"/>
              </w:rPr>
              <w:t>Youth issues are addressed in most of the studies and gov’t recognizes youth employment/opportunities for youth as a priority. But the scale of the challenge is daunting and policy tools are limited.</w:t>
            </w:r>
          </w:p>
        </w:tc>
        <w:tc>
          <w:tcPr>
            <w:tcW w:w="0" w:type="auto"/>
            <w:tcMar/>
          </w:tcPr>
          <w:p w:rsidRPr="003E56E6" w:rsidR="002344FC" w:rsidP="002344FC" w:rsidRDefault="002344FC" w14:paraId="0C50080F" wp14:textId="77777777">
            <w:pPr>
              <w:pStyle w:val="Standard"/>
              <w:rPr>
                <w:lang w:val="en-GB"/>
              </w:rPr>
            </w:pPr>
            <w:r>
              <w:rPr>
                <w:lang w:val="en-GB"/>
              </w:rPr>
              <w:t>1</w:t>
            </w:r>
          </w:p>
        </w:tc>
      </w:tr>
      <w:tr xmlns:wp14="http://schemas.microsoft.com/office/word/2010/wordml" w:rsidRPr="00AE37FA" w:rsidR="002344FC" w:rsidTr="68483E4F" w14:paraId="5609AA8C" wp14:textId="77777777">
        <w:trPr>
          <w:trHeight w:val="314"/>
        </w:trPr>
        <w:tc>
          <w:tcPr>
            <w:tcW w:w="0" w:type="auto"/>
            <w:shd w:val="clear" w:color="auto" w:fill="E2EFD9" w:themeFill="accent6" w:themeFillTint="33"/>
            <w:tcMar/>
          </w:tcPr>
          <w:p w:rsidRPr="003E56E6" w:rsidR="002344FC" w:rsidP="002344FC" w:rsidRDefault="002344FC" w14:paraId="5186B13D" wp14:textId="77777777">
            <w:pPr>
              <w:pStyle w:val="Standard"/>
              <w:rPr>
                <w:lang w:val="en-GB"/>
              </w:rPr>
            </w:pPr>
          </w:p>
        </w:tc>
        <w:tc>
          <w:tcPr>
            <w:tcW w:w="0" w:type="auto"/>
            <w:shd w:val="clear" w:color="auto" w:fill="E2EFD9" w:themeFill="accent6" w:themeFillTint="33"/>
            <w:tcMar/>
          </w:tcPr>
          <w:p w:rsidR="002344FC" w:rsidP="002344FC" w:rsidRDefault="002344FC" w14:paraId="461FA0E1" wp14:textId="77777777">
            <w:pPr>
              <w:pStyle w:val="Standard"/>
              <w:rPr>
                <w:lang w:val="en-GB"/>
              </w:rPr>
            </w:pPr>
            <w:r>
              <w:rPr>
                <w:lang w:val="en-GB"/>
              </w:rPr>
              <w:t xml:space="preserve">EFD &amp; Ethiopian National Disaster Risk Management Commission engaged in a process aimed at establishing an Integrated National Fire Management System </w:t>
            </w:r>
          </w:p>
          <w:p w:rsidRPr="003E56E6" w:rsidR="002344FC" w:rsidP="002344FC" w:rsidRDefault="002344FC" w14:paraId="6C57C439" wp14:textId="77777777">
            <w:pPr>
              <w:pStyle w:val="Standard"/>
              <w:rPr>
                <w:lang w:val="en-GB"/>
              </w:rPr>
            </w:pPr>
          </w:p>
        </w:tc>
        <w:tc>
          <w:tcPr>
            <w:tcW w:w="0" w:type="auto"/>
            <w:tcMar/>
          </w:tcPr>
          <w:p w:rsidRPr="003E56E6" w:rsidR="002344FC" w:rsidP="002344FC" w:rsidRDefault="002344FC" w14:paraId="3D404BC9" wp14:textId="77777777">
            <w:pPr>
              <w:pStyle w:val="Standard"/>
              <w:rPr>
                <w:lang w:val="en-GB"/>
              </w:rPr>
            </w:pPr>
          </w:p>
        </w:tc>
        <w:tc>
          <w:tcPr>
            <w:tcW w:w="0" w:type="auto"/>
            <w:shd w:val="clear" w:color="auto" w:fill="auto"/>
            <w:tcMar/>
          </w:tcPr>
          <w:p w:rsidR="002344FC" w:rsidP="002344FC" w:rsidRDefault="002344FC" w14:paraId="39F933B3" wp14:textId="77777777">
            <w:pPr>
              <w:pStyle w:val="Standard"/>
              <w:rPr>
                <w:lang w:val="en-GB"/>
              </w:rPr>
            </w:pPr>
            <w:r>
              <w:rPr>
                <w:lang w:val="en-GB"/>
              </w:rPr>
              <w:t>National</w:t>
            </w:r>
          </w:p>
          <w:p w:rsidR="002344FC" w:rsidP="002344FC" w:rsidRDefault="002344FC" w14:paraId="405DB651" wp14:textId="77777777">
            <w:pPr>
              <w:pStyle w:val="Standard"/>
              <w:rPr>
                <w:lang w:val="en-GB"/>
              </w:rPr>
            </w:pPr>
            <w:r>
              <w:rPr>
                <w:lang w:val="en-GB"/>
              </w:rPr>
              <w:t>&amp;</w:t>
            </w:r>
          </w:p>
          <w:p w:rsidRPr="003E56E6" w:rsidR="002344FC" w:rsidP="002344FC" w:rsidRDefault="002344FC" w14:paraId="2DEAB43A" wp14:textId="77777777">
            <w:pPr>
              <w:pStyle w:val="Standard"/>
              <w:rPr>
                <w:lang w:val="en-GB"/>
              </w:rPr>
            </w:pPr>
            <w:r>
              <w:rPr>
                <w:lang w:val="en-GB"/>
              </w:rPr>
              <w:t>Sub-national</w:t>
            </w:r>
          </w:p>
        </w:tc>
        <w:tc>
          <w:tcPr>
            <w:tcW w:w="0" w:type="auto"/>
            <w:tcBorders>
              <w:right w:val="single" w:color="auto" w:sz="4" w:space="0"/>
            </w:tcBorders>
            <w:tcMar/>
          </w:tcPr>
          <w:p w:rsidRPr="003E56E6" w:rsidR="002344FC" w:rsidDel="00990F54" w:rsidP="002344FC" w:rsidRDefault="002344FC" w14:paraId="737D107D" wp14:textId="77777777">
            <w:pPr>
              <w:pStyle w:val="Standard"/>
              <w:rPr>
                <w:lang w:val="en-GB"/>
              </w:rPr>
            </w:pPr>
            <w:r>
              <w:rPr>
                <w:lang w:val="en-GB"/>
              </w:rPr>
              <w:t>B</w:t>
            </w:r>
          </w:p>
        </w:tc>
        <w:tc>
          <w:tcPr>
            <w:tcW w:w="0" w:type="auto"/>
            <w:tcBorders>
              <w:right w:val="single" w:color="auto" w:sz="4" w:space="0"/>
            </w:tcBorders>
            <w:tcMar/>
          </w:tcPr>
          <w:p w:rsidRPr="003E56E6" w:rsidR="002344FC" w:rsidDel="00990F54" w:rsidP="002344FC" w:rsidRDefault="002344FC" w14:paraId="61319B8A" wp14:textId="77777777">
            <w:pPr>
              <w:pStyle w:val="Standard"/>
              <w:rPr>
                <w:lang w:val="en-GB"/>
              </w:rPr>
            </w:pPr>
          </w:p>
        </w:tc>
        <w:tc>
          <w:tcPr>
            <w:tcW w:w="0" w:type="auto"/>
            <w:tcBorders>
              <w:right w:val="single" w:color="auto" w:sz="4" w:space="0"/>
            </w:tcBorders>
            <w:tcMar/>
          </w:tcPr>
          <w:p w:rsidR="002344FC" w:rsidP="002344FC" w:rsidRDefault="002344FC" w14:paraId="5F682803" wp14:textId="77777777">
            <w:pPr>
              <w:pStyle w:val="Standard"/>
              <w:rPr>
                <w:lang w:val="en-GB"/>
              </w:rPr>
            </w:pPr>
            <w:r>
              <w:rPr>
                <w:lang w:val="en-GB"/>
              </w:rPr>
              <w:t>10.</w:t>
            </w:r>
          </w:p>
          <w:p w:rsidRPr="003E56E6" w:rsidR="002344FC" w:rsidDel="00990F54" w:rsidP="002344FC" w:rsidRDefault="002344FC" w14:paraId="1444E8B9" wp14:textId="77777777">
            <w:pPr>
              <w:pStyle w:val="Standard"/>
              <w:rPr>
                <w:lang w:val="en-GB"/>
              </w:rPr>
            </w:pPr>
            <w:r>
              <w:rPr>
                <w:lang w:val="en-GB"/>
              </w:rPr>
              <w:t>6a.</w:t>
            </w:r>
          </w:p>
        </w:tc>
        <w:tc>
          <w:tcPr>
            <w:tcW w:w="360" w:type="dxa"/>
            <w:tcBorders>
              <w:left w:val="single" w:color="auto" w:sz="4" w:space="0"/>
              <w:right w:val="single" w:color="auto" w:sz="4" w:space="0"/>
            </w:tcBorders>
            <w:tcMar/>
          </w:tcPr>
          <w:p w:rsidRPr="003E56E6" w:rsidR="002344FC" w:rsidDel="00990F54" w:rsidP="002344FC" w:rsidRDefault="002344FC" w14:paraId="5531F93F" wp14:textId="77777777">
            <w:pPr>
              <w:pStyle w:val="Standard"/>
              <w:rPr>
                <w:lang w:val="en-GB"/>
              </w:rPr>
            </w:pPr>
            <w:r>
              <w:rPr>
                <w:lang w:val="en-GB"/>
              </w:rPr>
              <w:t>0</w:t>
            </w:r>
          </w:p>
        </w:tc>
        <w:tc>
          <w:tcPr>
            <w:tcW w:w="2760" w:type="dxa"/>
            <w:tcBorders>
              <w:left w:val="single" w:color="auto" w:sz="4" w:space="0"/>
              <w:right w:val="single" w:color="auto" w:sz="4" w:space="0"/>
            </w:tcBorders>
            <w:tcMar/>
          </w:tcPr>
          <w:p w:rsidR="002344FC" w:rsidP="002344FC" w:rsidRDefault="002344FC" w14:paraId="3D5A8605" wp14:textId="77777777">
            <w:pPr>
              <w:pStyle w:val="Standard"/>
              <w:rPr>
                <w:lang w:val="en-GB"/>
              </w:rPr>
            </w:pPr>
            <w:r>
              <w:rPr>
                <w:lang w:val="en-GB"/>
              </w:rPr>
              <w:t xml:space="preserve">Women’s participation is limited and has not been discussed in any depth. </w:t>
            </w:r>
          </w:p>
          <w:p w:rsidR="002344FC" w:rsidP="002344FC" w:rsidRDefault="002344FC" w14:paraId="31A560F4" wp14:textId="77777777">
            <w:pPr>
              <w:pStyle w:val="Standard"/>
              <w:rPr>
                <w:lang w:val="en-GB"/>
              </w:rPr>
            </w:pPr>
          </w:p>
          <w:p w:rsidRPr="003E56E6" w:rsidR="002344FC" w:rsidDel="00990F54" w:rsidP="002344FC" w:rsidRDefault="002344FC" w14:paraId="22355208" wp14:textId="77777777">
            <w:pPr>
              <w:pStyle w:val="Standard"/>
              <w:rPr>
                <w:lang w:val="en-GB"/>
              </w:rPr>
            </w:pPr>
            <w:r>
              <w:rPr>
                <w:lang w:val="en-GB"/>
              </w:rPr>
              <w:t>More attention will need to be given to women’s roles in natural resource management.</w:t>
            </w:r>
          </w:p>
        </w:tc>
        <w:tc>
          <w:tcPr>
            <w:tcW w:w="395" w:type="dxa"/>
            <w:tcBorders>
              <w:left w:val="single" w:color="auto" w:sz="4" w:space="0"/>
              <w:right w:val="single" w:color="auto" w:sz="4" w:space="0"/>
            </w:tcBorders>
            <w:tcMar/>
          </w:tcPr>
          <w:p w:rsidRPr="003E56E6" w:rsidR="002344FC" w:rsidDel="00990F54" w:rsidP="002344FC" w:rsidRDefault="002344FC" w14:paraId="5139319E" wp14:textId="77777777">
            <w:pPr>
              <w:pStyle w:val="Standard"/>
              <w:rPr>
                <w:lang w:val="en-GB"/>
              </w:rPr>
            </w:pPr>
            <w:r>
              <w:rPr>
                <w:lang w:val="en-GB"/>
              </w:rPr>
              <w:t>3</w:t>
            </w:r>
          </w:p>
        </w:tc>
        <w:tc>
          <w:tcPr>
            <w:tcW w:w="2425" w:type="dxa"/>
            <w:tcBorders>
              <w:left w:val="single" w:color="auto" w:sz="4" w:space="0"/>
              <w:right w:val="single" w:color="auto" w:sz="4" w:space="0"/>
            </w:tcBorders>
            <w:tcMar/>
          </w:tcPr>
          <w:p w:rsidR="002344FC" w:rsidP="002344FC" w:rsidRDefault="002344FC" w14:paraId="72C62478" wp14:textId="77777777">
            <w:pPr>
              <w:pStyle w:val="Standard"/>
              <w:rPr>
                <w:lang w:val="en-GB"/>
              </w:rPr>
            </w:pPr>
            <w:r>
              <w:rPr>
                <w:lang w:val="en-GB"/>
              </w:rPr>
              <w:t xml:space="preserve">Youth participation is important (in community brigades, local responses and in resource management). </w:t>
            </w:r>
          </w:p>
          <w:p w:rsidR="002344FC" w:rsidP="002344FC" w:rsidRDefault="002344FC" w14:paraId="70DF735C" wp14:textId="77777777">
            <w:pPr>
              <w:pStyle w:val="Standard"/>
              <w:rPr>
                <w:lang w:val="en-GB"/>
              </w:rPr>
            </w:pPr>
          </w:p>
          <w:p w:rsidRPr="003E56E6" w:rsidR="002344FC" w:rsidDel="00990F54" w:rsidP="002344FC" w:rsidRDefault="002344FC" w14:paraId="52669A91" wp14:textId="77777777">
            <w:pPr>
              <w:pStyle w:val="Standard"/>
              <w:rPr>
                <w:lang w:val="en-GB"/>
              </w:rPr>
            </w:pPr>
            <w:r>
              <w:rPr>
                <w:lang w:val="en-GB"/>
              </w:rPr>
              <w:t xml:space="preserve">Youth will play major roles in whatever system emerges from the process. </w:t>
            </w:r>
          </w:p>
        </w:tc>
        <w:tc>
          <w:tcPr>
            <w:tcW w:w="0" w:type="auto"/>
            <w:tcMar/>
          </w:tcPr>
          <w:p w:rsidRPr="003E56E6" w:rsidR="002344FC" w:rsidP="002344FC" w:rsidRDefault="002344FC" w14:paraId="050B3AD0" wp14:textId="77777777">
            <w:pPr>
              <w:pStyle w:val="Standard"/>
              <w:rPr>
                <w:lang w:val="en-GB"/>
              </w:rPr>
            </w:pPr>
            <w:r>
              <w:rPr>
                <w:lang w:val="en-GB"/>
              </w:rPr>
              <w:t>1</w:t>
            </w:r>
          </w:p>
        </w:tc>
      </w:tr>
      <w:tr xmlns:wp14="http://schemas.microsoft.com/office/word/2010/wordml" w:rsidRPr="00AE37FA" w:rsidR="002344FC" w:rsidTr="68483E4F" w14:paraId="6BAA2308" wp14:textId="77777777">
        <w:trPr>
          <w:trHeight w:val="314"/>
        </w:trPr>
        <w:tc>
          <w:tcPr>
            <w:tcW w:w="0" w:type="auto"/>
            <w:shd w:val="clear" w:color="auto" w:fill="E2EFD9" w:themeFill="accent6" w:themeFillTint="33"/>
            <w:tcMar/>
          </w:tcPr>
          <w:p w:rsidR="002344FC" w:rsidP="002344FC" w:rsidRDefault="002344FC" w14:paraId="3A413BF6" wp14:textId="77777777">
            <w:pPr>
              <w:pStyle w:val="Standard"/>
              <w:rPr>
                <w:lang w:val="en-GB"/>
              </w:rPr>
            </w:pPr>
          </w:p>
        </w:tc>
        <w:tc>
          <w:tcPr>
            <w:tcW w:w="0" w:type="auto"/>
            <w:shd w:val="clear" w:color="auto" w:fill="E2EFD9" w:themeFill="accent6" w:themeFillTint="33"/>
            <w:tcMar/>
          </w:tcPr>
          <w:p w:rsidRPr="003E56E6" w:rsidR="002344FC" w:rsidP="002344FC" w:rsidRDefault="002344FC" w14:paraId="3AAE6591" wp14:textId="77777777">
            <w:pPr>
              <w:pStyle w:val="Standard"/>
              <w:rPr>
                <w:lang w:val="en-GB"/>
              </w:rPr>
            </w:pPr>
            <w:r>
              <w:rPr>
                <w:lang w:val="en-GB"/>
              </w:rPr>
              <w:t xml:space="preserve">Green Legacy Initiative (GLI), major tree planting programme led by the Prime Minister, will pay greater attention to selection &amp; management of seedlings, enhancing effectiveness nation-wide &amp; in the drylands. </w:t>
            </w:r>
          </w:p>
        </w:tc>
        <w:tc>
          <w:tcPr>
            <w:tcW w:w="0" w:type="auto"/>
            <w:tcMar/>
          </w:tcPr>
          <w:p w:rsidRPr="003E56E6" w:rsidR="002344FC" w:rsidP="002344FC" w:rsidRDefault="002344FC" w14:paraId="705BC8B7" wp14:textId="77777777">
            <w:pPr>
              <w:pStyle w:val="Standard"/>
              <w:rPr>
                <w:lang w:val="en-GB"/>
              </w:rPr>
            </w:pPr>
            <w:r>
              <w:rPr>
                <w:lang w:val="en-GB"/>
              </w:rPr>
              <w:t>Public</w:t>
            </w:r>
          </w:p>
        </w:tc>
        <w:tc>
          <w:tcPr>
            <w:tcW w:w="0" w:type="auto"/>
            <w:shd w:val="clear" w:color="auto" w:fill="auto"/>
            <w:tcMar/>
          </w:tcPr>
          <w:p w:rsidRPr="003E56E6" w:rsidR="002344FC" w:rsidP="002344FC" w:rsidRDefault="002344FC" w14:paraId="35F2D6D8" wp14:textId="77777777">
            <w:pPr>
              <w:pStyle w:val="Standard"/>
              <w:rPr>
                <w:lang w:val="en-GB"/>
              </w:rPr>
            </w:pPr>
            <w:r>
              <w:rPr>
                <w:lang w:val="en-GB"/>
              </w:rPr>
              <w:t>National</w:t>
            </w:r>
          </w:p>
        </w:tc>
        <w:tc>
          <w:tcPr>
            <w:tcW w:w="0" w:type="auto"/>
            <w:tcBorders>
              <w:right w:val="single" w:color="auto" w:sz="4" w:space="0"/>
            </w:tcBorders>
            <w:tcMar/>
          </w:tcPr>
          <w:p w:rsidRPr="003E56E6" w:rsidR="002344FC" w:rsidDel="00990F54" w:rsidP="002344FC" w:rsidRDefault="002344FC" w14:paraId="502C79F1" wp14:textId="77777777">
            <w:pPr>
              <w:pStyle w:val="Standard"/>
              <w:rPr>
                <w:lang w:val="en-GB"/>
              </w:rPr>
            </w:pPr>
            <w:r>
              <w:rPr>
                <w:lang w:val="en-GB"/>
              </w:rPr>
              <w:t>B</w:t>
            </w:r>
          </w:p>
        </w:tc>
        <w:tc>
          <w:tcPr>
            <w:tcW w:w="0" w:type="auto"/>
            <w:tcBorders>
              <w:right w:val="single" w:color="auto" w:sz="4" w:space="0"/>
            </w:tcBorders>
            <w:tcMar/>
          </w:tcPr>
          <w:p w:rsidRPr="003E56E6" w:rsidR="002344FC" w:rsidDel="00990F54" w:rsidP="002344FC" w:rsidRDefault="002344FC" w14:paraId="33D28B4B" wp14:textId="77777777">
            <w:pPr>
              <w:pStyle w:val="Standard"/>
              <w:rPr>
                <w:lang w:val="en-GB"/>
              </w:rPr>
            </w:pPr>
          </w:p>
        </w:tc>
        <w:tc>
          <w:tcPr>
            <w:tcW w:w="0" w:type="auto"/>
            <w:tcBorders>
              <w:right w:val="single" w:color="auto" w:sz="4" w:space="0"/>
            </w:tcBorders>
            <w:tcMar/>
          </w:tcPr>
          <w:p w:rsidR="002344FC" w:rsidP="002344FC" w:rsidRDefault="002344FC" w14:paraId="3CF4B6A0" wp14:textId="77777777">
            <w:pPr>
              <w:pStyle w:val="Standard"/>
              <w:rPr>
                <w:lang w:val="en-GB"/>
              </w:rPr>
            </w:pPr>
            <w:r>
              <w:rPr>
                <w:lang w:val="en-GB"/>
              </w:rPr>
              <w:t>2b, 2c</w:t>
            </w:r>
          </w:p>
          <w:p w:rsidRPr="003E56E6" w:rsidR="002344FC" w:rsidDel="00990F54" w:rsidP="002344FC" w:rsidRDefault="002344FC" w14:paraId="03853697" wp14:textId="77777777">
            <w:pPr>
              <w:pStyle w:val="Standard"/>
              <w:rPr>
                <w:lang w:val="en-GB"/>
              </w:rPr>
            </w:pPr>
            <w:r>
              <w:rPr>
                <w:lang w:val="en-GB"/>
              </w:rPr>
              <w:t>8</w:t>
            </w:r>
          </w:p>
        </w:tc>
        <w:tc>
          <w:tcPr>
            <w:tcW w:w="360" w:type="dxa"/>
            <w:tcBorders>
              <w:left w:val="single" w:color="auto" w:sz="4" w:space="0"/>
              <w:right w:val="single" w:color="auto" w:sz="4" w:space="0"/>
            </w:tcBorders>
            <w:tcMar/>
          </w:tcPr>
          <w:p w:rsidRPr="003E56E6" w:rsidR="002344FC" w:rsidDel="00990F54" w:rsidP="002344FC" w:rsidRDefault="002344FC" w14:paraId="0213FF8E" wp14:textId="77777777">
            <w:pPr>
              <w:pStyle w:val="Standard"/>
              <w:rPr>
                <w:lang w:val="en-GB"/>
              </w:rPr>
            </w:pPr>
            <w:r>
              <w:rPr>
                <w:lang w:val="en-GB"/>
              </w:rPr>
              <w:t>0</w:t>
            </w:r>
          </w:p>
        </w:tc>
        <w:tc>
          <w:tcPr>
            <w:tcW w:w="2760" w:type="dxa"/>
            <w:tcBorders>
              <w:left w:val="single" w:color="auto" w:sz="4" w:space="0"/>
              <w:right w:val="single" w:color="auto" w:sz="4" w:space="0"/>
            </w:tcBorders>
            <w:tcMar/>
          </w:tcPr>
          <w:p w:rsidRPr="003E56E6" w:rsidR="002344FC" w:rsidDel="00990F54" w:rsidP="002344FC" w:rsidRDefault="002344FC" w14:paraId="1875EE82" wp14:textId="77777777">
            <w:pPr>
              <w:pStyle w:val="Standard"/>
              <w:rPr>
                <w:lang w:val="en-GB"/>
              </w:rPr>
            </w:pPr>
            <w:r>
              <w:rPr>
                <w:lang w:val="en-GB"/>
              </w:rPr>
              <w:t>Women and women’s groups participate in the GLI across the country.</w:t>
            </w:r>
          </w:p>
        </w:tc>
        <w:tc>
          <w:tcPr>
            <w:tcW w:w="395" w:type="dxa"/>
            <w:tcBorders>
              <w:left w:val="single" w:color="auto" w:sz="4" w:space="0"/>
              <w:right w:val="single" w:color="auto" w:sz="4" w:space="0"/>
            </w:tcBorders>
            <w:tcMar/>
          </w:tcPr>
          <w:p w:rsidRPr="003E56E6" w:rsidR="002344FC" w:rsidDel="00990F54" w:rsidP="002344FC" w:rsidRDefault="002344FC" w14:paraId="370D6AA5" wp14:textId="77777777">
            <w:pPr>
              <w:pStyle w:val="Standard"/>
              <w:rPr>
                <w:lang w:val="en-GB"/>
              </w:rPr>
            </w:pPr>
            <w:r>
              <w:rPr>
                <w:lang w:val="en-GB"/>
              </w:rPr>
              <w:t>0</w:t>
            </w:r>
          </w:p>
        </w:tc>
        <w:tc>
          <w:tcPr>
            <w:tcW w:w="2425" w:type="dxa"/>
            <w:tcBorders>
              <w:left w:val="single" w:color="auto" w:sz="4" w:space="0"/>
              <w:right w:val="single" w:color="auto" w:sz="4" w:space="0"/>
            </w:tcBorders>
            <w:tcMar/>
          </w:tcPr>
          <w:p w:rsidRPr="003E56E6" w:rsidR="002344FC" w:rsidDel="00990F54" w:rsidP="002344FC" w:rsidRDefault="002344FC" w14:paraId="622A12DD" wp14:textId="77777777">
            <w:pPr>
              <w:pStyle w:val="Standard"/>
              <w:rPr>
                <w:lang w:val="en-GB"/>
              </w:rPr>
            </w:pPr>
            <w:r>
              <w:rPr>
                <w:lang w:val="en-GB"/>
              </w:rPr>
              <w:t>Youth are important participants across the country.</w:t>
            </w:r>
          </w:p>
        </w:tc>
        <w:tc>
          <w:tcPr>
            <w:tcW w:w="0" w:type="auto"/>
            <w:tcMar/>
          </w:tcPr>
          <w:p w:rsidRPr="00A10755" w:rsidR="002344FC" w:rsidP="002344FC" w:rsidRDefault="002344FC" w14:paraId="3B3C4372" wp14:textId="77777777">
            <w:pPr>
              <w:pStyle w:val="Standard"/>
              <w:rPr>
                <w:b/>
                <w:lang w:val="en-GB"/>
              </w:rPr>
            </w:pPr>
            <w:r w:rsidRPr="00A10755">
              <w:rPr>
                <w:b/>
                <w:lang w:val="en-GB"/>
              </w:rPr>
              <w:t>3</w:t>
            </w:r>
          </w:p>
        </w:tc>
      </w:tr>
      <w:tr xmlns:wp14="http://schemas.microsoft.com/office/word/2010/wordml" w:rsidRPr="00AE37FA" w:rsidR="002344FC" w:rsidTr="68483E4F" w14:paraId="218B8D88" wp14:textId="77777777">
        <w:trPr>
          <w:trHeight w:val="314"/>
        </w:trPr>
        <w:tc>
          <w:tcPr>
            <w:tcW w:w="0" w:type="auto"/>
            <w:shd w:val="clear" w:color="auto" w:fill="E2EFD9" w:themeFill="accent6" w:themeFillTint="33"/>
            <w:tcMar/>
          </w:tcPr>
          <w:p w:rsidR="002344FC" w:rsidP="002344FC" w:rsidRDefault="002344FC" w14:paraId="37EFA3E3" wp14:textId="77777777">
            <w:pPr>
              <w:pStyle w:val="Standard"/>
              <w:rPr>
                <w:lang w:val="en-GB"/>
              </w:rPr>
            </w:pPr>
          </w:p>
        </w:tc>
        <w:tc>
          <w:tcPr>
            <w:tcW w:w="0" w:type="auto"/>
            <w:shd w:val="clear" w:color="auto" w:fill="E2EFD9" w:themeFill="accent6" w:themeFillTint="33"/>
            <w:tcMar/>
          </w:tcPr>
          <w:p w:rsidRPr="003E56E6" w:rsidR="002344FC" w:rsidP="002344FC" w:rsidRDefault="002344FC" w14:paraId="1C17FB4A" wp14:textId="77777777">
            <w:pPr>
              <w:pStyle w:val="Standard"/>
              <w:rPr>
                <w:lang w:val="en-GB"/>
              </w:rPr>
            </w:pPr>
            <w:r>
              <w:rPr>
                <w:lang w:val="en-GB"/>
              </w:rPr>
              <w:t>EFD and regional governments will engage with stakeholders on Frankincense production &amp; value chains</w:t>
            </w:r>
          </w:p>
        </w:tc>
        <w:tc>
          <w:tcPr>
            <w:tcW w:w="0" w:type="auto"/>
            <w:tcMar/>
          </w:tcPr>
          <w:p w:rsidRPr="003E56E6" w:rsidR="002344FC" w:rsidP="002344FC" w:rsidRDefault="002344FC" w14:paraId="448DBDC6" wp14:textId="77777777">
            <w:pPr>
              <w:pStyle w:val="Standard"/>
              <w:rPr>
                <w:lang w:val="en-GB"/>
              </w:rPr>
            </w:pPr>
            <w:r>
              <w:rPr>
                <w:lang w:val="en-GB"/>
              </w:rPr>
              <w:t>Public</w:t>
            </w:r>
          </w:p>
        </w:tc>
        <w:tc>
          <w:tcPr>
            <w:tcW w:w="0" w:type="auto"/>
            <w:shd w:val="clear" w:color="auto" w:fill="auto"/>
            <w:tcMar/>
          </w:tcPr>
          <w:p w:rsidR="002344FC" w:rsidP="002344FC" w:rsidRDefault="002344FC" w14:paraId="092EB4C4" wp14:textId="77777777">
            <w:pPr>
              <w:pStyle w:val="Standard"/>
              <w:rPr>
                <w:lang w:val="en-GB"/>
              </w:rPr>
            </w:pPr>
            <w:r>
              <w:rPr>
                <w:lang w:val="en-GB"/>
              </w:rPr>
              <w:t>Sub-national</w:t>
            </w:r>
          </w:p>
          <w:p w:rsidRPr="003E56E6" w:rsidR="002344FC" w:rsidP="002344FC" w:rsidRDefault="002344FC" w14:paraId="567E2B13" wp14:textId="77777777">
            <w:pPr>
              <w:pStyle w:val="Standard"/>
              <w:rPr>
                <w:lang w:val="en-GB"/>
              </w:rPr>
            </w:pPr>
            <w:r>
              <w:rPr>
                <w:lang w:val="en-GB"/>
              </w:rPr>
              <w:t>(Tigray, Somali and Afar regions)</w:t>
            </w:r>
          </w:p>
        </w:tc>
        <w:tc>
          <w:tcPr>
            <w:tcW w:w="0" w:type="auto"/>
            <w:tcBorders>
              <w:right w:val="single" w:color="auto" w:sz="4" w:space="0"/>
            </w:tcBorders>
            <w:tcMar/>
          </w:tcPr>
          <w:p w:rsidRPr="003E56E6" w:rsidR="002344FC" w:rsidDel="00990F54" w:rsidP="002344FC" w:rsidRDefault="002344FC" w14:paraId="64876524" wp14:textId="77777777">
            <w:pPr>
              <w:pStyle w:val="Standard"/>
              <w:rPr>
                <w:lang w:val="en-GB"/>
              </w:rPr>
            </w:pPr>
            <w:r>
              <w:rPr>
                <w:lang w:val="en-GB"/>
              </w:rPr>
              <w:t>B &amp; C</w:t>
            </w:r>
          </w:p>
        </w:tc>
        <w:tc>
          <w:tcPr>
            <w:tcW w:w="0" w:type="auto"/>
            <w:tcBorders>
              <w:right w:val="single" w:color="auto" w:sz="4" w:space="0"/>
            </w:tcBorders>
            <w:tcMar/>
          </w:tcPr>
          <w:p w:rsidRPr="003E56E6" w:rsidR="002344FC" w:rsidDel="00990F54" w:rsidP="002344FC" w:rsidRDefault="002344FC" w14:paraId="41C6AC2A" wp14:textId="77777777">
            <w:pPr>
              <w:pStyle w:val="Standard"/>
              <w:rPr>
                <w:lang w:val="en-GB"/>
              </w:rPr>
            </w:pPr>
          </w:p>
        </w:tc>
        <w:tc>
          <w:tcPr>
            <w:tcW w:w="0" w:type="auto"/>
            <w:tcBorders>
              <w:right w:val="single" w:color="auto" w:sz="4" w:space="0"/>
            </w:tcBorders>
            <w:tcMar/>
          </w:tcPr>
          <w:p w:rsidR="002344FC" w:rsidP="002344FC" w:rsidRDefault="002344FC" w14:paraId="3FB16026" wp14:textId="77777777">
            <w:pPr>
              <w:pStyle w:val="Standard"/>
              <w:rPr>
                <w:lang w:val="en-GB"/>
              </w:rPr>
            </w:pPr>
            <w:r>
              <w:rPr>
                <w:lang w:val="en-GB"/>
              </w:rPr>
              <w:t>2c</w:t>
            </w:r>
          </w:p>
          <w:p w:rsidR="002344FC" w:rsidP="002344FC" w:rsidRDefault="002344FC" w14:paraId="4DF7B57B" wp14:textId="77777777">
            <w:pPr>
              <w:pStyle w:val="Standard"/>
              <w:rPr>
                <w:lang w:val="en-GB"/>
              </w:rPr>
            </w:pPr>
            <w:r>
              <w:rPr>
                <w:lang w:val="en-GB"/>
              </w:rPr>
              <w:t>3a, 3c, 3d</w:t>
            </w:r>
          </w:p>
          <w:p w:rsidR="002344FC" w:rsidP="002344FC" w:rsidRDefault="002344FC" w14:paraId="3B72EA58" wp14:textId="77777777">
            <w:pPr>
              <w:pStyle w:val="Standard"/>
              <w:rPr>
                <w:lang w:val="en-GB"/>
              </w:rPr>
            </w:pPr>
            <w:r>
              <w:rPr>
                <w:lang w:val="en-GB"/>
              </w:rPr>
              <w:t>5c</w:t>
            </w:r>
          </w:p>
          <w:p w:rsidR="002344FC" w:rsidP="002344FC" w:rsidRDefault="002344FC" w14:paraId="04F633BC" wp14:textId="77777777">
            <w:pPr>
              <w:pStyle w:val="Standard"/>
              <w:rPr>
                <w:lang w:val="en-GB"/>
              </w:rPr>
            </w:pPr>
            <w:r>
              <w:rPr>
                <w:lang w:val="en-GB"/>
              </w:rPr>
              <w:t>6a</w:t>
            </w:r>
          </w:p>
          <w:p w:rsidR="002344FC" w:rsidP="002344FC" w:rsidRDefault="002344FC" w14:paraId="49832D11" wp14:textId="77777777">
            <w:pPr>
              <w:pStyle w:val="Standard"/>
              <w:rPr>
                <w:lang w:val="en-GB"/>
              </w:rPr>
            </w:pPr>
            <w:r>
              <w:rPr>
                <w:lang w:val="en-GB"/>
              </w:rPr>
              <w:t>8</w:t>
            </w:r>
          </w:p>
          <w:p w:rsidR="002344FC" w:rsidP="002344FC" w:rsidRDefault="002344FC" w14:paraId="67E49115" wp14:textId="77777777">
            <w:pPr>
              <w:pStyle w:val="Standard"/>
              <w:rPr>
                <w:lang w:val="en-GB"/>
              </w:rPr>
            </w:pPr>
            <w:r>
              <w:rPr>
                <w:lang w:val="en-GB"/>
              </w:rPr>
              <w:t>9b</w:t>
            </w:r>
          </w:p>
          <w:p w:rsidRPr="003E56E6" w:rsidR="002344FC" w:rsidDel="00990F54" w:rsidP="002344FC" w:rsidRDefault="002344FC" w14:paraId="1FD74990" wp14:textId="77777777">
            <w:pPr>
              <w:pStyle w:val="Standard"/>
              <w:rPr>
                <w:lang w:val="en-GB"/>
              </w:rPr>
            </w:pPr>
            <w:r>
              <w:rPr>
                <w:lang w:val="en-GB"/>
              </w:rPr>
              <w:t>9c</w:t>
            </w:r>
          </w:p>
        </w:tc>
        <w:tc>
          <w:tcPr>
            <w:tcW w:w="360" w:type="dxa"/>
            <w:tcBorders>
              <w:left w:val="single" w:color="auto" w:sz="4" w:space="0"/>
              <w:right w:val="single" w:color="auto" w:sz="4" w:space="0"/>
            </w:tcBorders>
            <w:tcMar/>
          </w:tcPr>
          <w:p w:rsidRPr="003E56E6" w:rsidR="002344FC" w:rsidDel="00990F54" w:rsidP="002344FC" w:rsidRDefault="002344FC" w14:paraId="11CE27A1" wp14:textId="77777777">
            <w:pPr>
              <w:pStyle w:val="Standard"/>
              <w:rPr>
                <w:lang w:val="en-GB"/>
              </w:rPr>
            </w:pPr>
            <w:r>
              <w:rPr>
                <w:lang w:val="en-GB"/>
              </w:rPr>
              <w:t>3</w:t>
            </w:r>
          </w:p>
        </w:tc>
        <w:tc>
          <w:tcPr>
            <w:tcW w:w="2760" w:type="dxa"/>
            <w:tcBorders>
              <w:left w:val="single" w:color="auto" w:sz="4" w:space="0"/>
              <w:right w:val="single" w:color="auto" w:sz="4" w:space="0"/>
            </w:tcBorders>
            <w:tcMar/>
          </w:tcPr>
          <w:p w:rsidR="002344FC" w:rsidP="002344FC" w:rsidRDefault="002344FC" w14:paraId="4B989B6C" wp14:textId="77777777">
            <w:pPr>
              <w:pStyle w:val="Standard"/>
              <w:rPr>
                <w:lang w:val="en-GB"/>
              </w:rPr>
            </w:pPr>
            <w:r>
              <w:rPr>
                <w:lang w:val="en-GB"/>
              </w:rPr>
              <w:t>Women’s roles in processing are emphasized and recommendations are made for their participation in efforts to upgrade the value chain.</w:t>
            </w:r>
          </w:p>
          <w:p w:rsidR="002344FC" w:rsidP="002344FC" w:rsidRDefault="002344FC" w14:paraId="2DC44586" wp14:textId="77777777">
            <w:pPr>
              <w:pStyle w:val="Standard"/>
              <w:rPr>
                <w:lang w:val="en-GB"/>
              </w:rPr>
            </w:pPr>
          </w:p>
          <w:p w:rsidRPr="003E56E6" w:rsidR="002344FC" w:rsidDel="00990F54" w:rsidP="002344FC" w:rsidRDefault="002344FC" w14:paraId="6E2B0532" wp14:textId="77777777">
            <w:pPr>
              <w:pStyle w:val="Standard"/>
              <w:rPr>
                <w:lang w:val="en-GB"/>
              </w:rPr>
            </w:pPr>
            <w:r>
              <w:rPr>
                <w:lang w:val="en-GB"/>
              </w:rPr>
              <w:t>A number of women participated in a national workshop with value chain actors.</w:t>
            </w:r>
          </w:p>
        </w:tc>
        <w:tc>
          <w:tcPr>
            <w:tcW w:w="395" w:type="dxa"/>
            <w:tcBorders>
              <w:left w:val="single" w:color="auto" w:sz="4" w:space="0"/>
              <w:right w:val="single" w:color="auto" w:sz="4" w:space="0"/>
            </w:tcBorders>
            <w:tcMar/>
          </w:tcPr>
          <w:p w:rsidRPr="003E56E6" w:rsidR="002344FC" w:rsidDel="00990F54" w:rsidP="002344FC" w:rsidRDefault="002344FC" w14:paraId="18A26C19" wp14:textId="77777777">
            <w:pPr>
              <w:pStyle w:val="Standard"/>
              <w:rPr>
                <w:lang w:val="en-GB"/>
              </w:rPr>
            </w:pPr>
            <w:r>
              <w:rPr>
                <w:lang w:val="en-GB"/>
              </w:rPr>
              <w:t>3</w:t>
            </w:r>
          </w:p>
        </w:tc>
        <w:tc>
          <w:tcPr>
            <w:tcW w:w="2425" w:type="dxa"/>
            <w:tcBorders>
              <w:left w:val="single" w:color="auto" w:sz="4" w:space="0"/>
              <w:right w:val="single" w:color="auto" w:sz="4" w:space="0"/>
            </w:tcBorders>
            <w:tcMar/>
          </w:tcPr>
          <w:p w:rsidRPr="003E56E6" w:rsidR="002344FC" w:rsidDel="00990F54" w:rsidP="002344FC" w:rsidRDefault="002344FC" w14:paraId="0E02D499" wp14:textId="77777777">
            <w:pPr>
              <w:pStyle w:val="Standard"/>
              <w:rPr>
                <w:lang w:val="en-GB"/>
              </w:rPr>
            </w:pPr>
            <w:r>
              <w:rPr>
                <w:lang w:val="en-GB"/>
              </w:rPr>
              <w:t>Studies address the major role of youth in Frankincense collection and make recommendations for their inclusion in training &amp; value chain enhancement.</w:t>
            </w:r>
          </w:p>
        </w:tc>
        <w:tc>
          <w:tcPr>
            <w:tcW w:w="0" w:type="auto"/>
            <w:tcMar/>
          </w:tcPr>
          <w:p w:rsidRPr="003E56E6" w:rsidR="002344FC" w:rsidP="002344FC" w:rsidRDefault="002344FC" w14:paraId="6B965A47" wp14:textId="77777777">
            <w:pPr>
              <w:pStyle w:val="Standard"/>
              <w:rPr>
                <w:lang w:val="en-GB"/>
              </w:rPr>
            </w:pPr>
            <w:r>
              <w:rPr>
                <w:lang w:val="en-GB"/>
              </w:rPr>
              <w:t>1</w:t>
            </w:r>
          </w:p>
        </w:tc>
      </w:tr>
      <w:tr xmlns:wp14="http://schemas.microsoft.com/office/word/2010/wordml" w:rsidRPr="00AE37FA" w:rsidR="002344FC" w:rsidTr="68483E4F" w14:paraId="7D1D4802" wp14:textId="77777777">
        <w:trPr>
          <w:trHeight w:val="314"/>
        </w:trPr>
        <w:tc>
          <w:tcPr>
            <w:tcW w:w="0" w:type="auto"/>
            <w:shd w:val="clear" w:color="auto" w:fill="E2EFD9" w:themeFill="accent6" w:themeFillTint="33"/>
            <w:tcMar/>
          </w:tcPr>
          <w:p w:rsidR="002344FC" w:rsidP="002344FC" w:rsidRDefault="002344FC" w14:paraId="4FFCBC07" wp14:textId="77777777">
            <w:pPr>
              <w:pStyle w:val="Standard"/>
              <w:rPr>
                <w:lang w:val="en-GB"/>
              </w:rPr>
            </w:pPr>
          </w:p>
        </w:tc>
        <w:tc>
          <w:tcPr>
            <w:tcW w:w="0" w:type="auto"/>
            <w:shd w:val="clear" w:color="auto" w:fill="E2EFD9" w:themeFill="accent6" w:themeFillTint="33"/>
            <w:tcMar/>
          </w:tcPr>
          <w:p w:rsidRPr="003E56E6" w:rsidR="002344FC" w:rsidP="002344FC" w:rsidRDefault="002344FC" w14:paraId="47B30BAD" wp14:textId="77777777">
            <w:pPr>
              <w:pStyle w:val="Standard"/>
              <w:rPr>
                <w:lang w:val="en-GB"/>
              </w:rPr>
            </w:pPr>
            <w:r>
              <w:rPr>
                <w:lang w:val="en-GB"/>
              </w:rPr>
              <w:t>Regional governments will develop context-specific restoration strategies, cascading the national strategy to regions (2023) and outlining implementation modalities through multi-stakeholder platforms</w:t>
            </w:r>
          </w:p>
        </w:tc>
        <w:tc>
          <w:tcPr>
            <w:tcW w:w="0" w:type="auto"/>
            <w:tcMar/>
          </w:tcPr>
          <w:p w:rsidRPr="003E56E6" w:rsidR="002344FC" w:rsidP="002344FC" w:rsidRDefault="002344FC" w14:paraId="3F4E0388" wp14:textId="77777777">
            <w:pPr>
              <w:pStyle w:val="Standard"/>
              <w:rPr>
                <w:lang w:val="en-GB"/>
              </w:rPr>
            </w:pPr>
            <w:r>
              <w:rPr>
                <w:lang w:val="en-GB"/>
              </w:rPr>
              <w:t>Public</w:t>
            </w:r>
          </w:p>
        </w:tc>
        <w:tc>
          <w:tcPr>
            <w:tcW w:w="0" w:type="auto"/>
            <w:shd w:val="clear" w:color="auto" w:fill="auto"/>
            <w:tcMar/>
          </w:tcPr>
          <w:p w:rsidR="002344FC" w:rsidP="002344FC" w:rsidRDefault="002344FC" w14:paraId="4ED99869" wp14:textId="77777777">
            <w:pPr>
              <w:pStyle w:val="Standard"/>
              <w:rPr>
                <w:lang w:val="en-GB"/>
              </w:rPr>
            </w:pPr>
            <w:r>
              <w:rPr>
                <w:lang w:val="en-GB"/>
              </w:rPr>
              <w:t>Sub-national</w:t>
            </w:r>
          </w:p>
          <w:p w:rsidRPr="003E56E6" w:rsidR="002344FC" w:rsidP="002344FC" w:rsidRDefault="002344FC" w14:paraId="7051DC48" wp14:textId="77777777">
            <w:pPr>
              <w:pStyle w:val="Standard"/>
              <w:rPr>
                <w:lang w:val="en-GB"/>
              </w:rPr>
            </w:pPr>
            <w:r>
              <w:rPr>
                <w:lang w:val="en-GB"/>
              </w:rPr>
              <w:t>(Six regions with major dryland areas)</w:t>
            </w:r>
          </w:p>
        </w:tc>
        <w:tc>
          <w:tcPr>
            <w:tcW w:w="0" w:type="auto"/>
            <w:tcBorders>
              <w:right w:val="single" w:color="auto" w:sz="4" w:space="0"/>
            </w:tcBorders>
            <w:tcMar/>
          </w:tcPr>
          <w:p w:rsidRPr="003E56E6" w:rsidR="002344FC" w:rsidDel="00990F54" w:rsidP="002344FC" w:rsidRDefault="002344FC" w14:paraId="09F2F7FE" wp14:textId="77777777">
            <w:pPr>
              <w:pStyle w:val="Standard"/>
              <w:rPr>
                <w:lang w:val="en-GB"/>
              </w:rPr>
            </w:pPr>
            <w:r>
              <w:rPr>
                <w:lang w:val="en-GB"/>
              </w:rPr>
              <w:t>B, A &amp; C</w:t>
            </w:r>
          </w:p>
        </w:tc>
        <w:tc>
          <w:tcPr>
            <w:tcW w:w="0" w:type="auto"/>
            <w:tcBorders>
              <w:right w:val="single" w:color="auto" w:sz="4" w:space="0"/>
            </w:tcBorders>
            <w:tcMar/>
          </w:tcPr>
          <w:p w:rsidRPr="003E56E6" w:rsidR="002344FC" w:rsidDel="00990F54" w:rsidP="002344FC" w:rsidRDefault="002344FC" w14:paraId="1728B4D0" wp14:textId="77777777">
            <w:pPr>
              <w:pStyle w:val="Standard"/>
              <w:rPr>
                <w:lang w:val="en-GB"/>
              </w:rPr>
            </w:pPr>
          </w:p>
        </w:tc>
        <w:tc>
          <w:tcPr>
            <w:tcW w:w="0" w:type="auto"/>
            <w:tcBorders>
              <w:right w:val="single" w:color="auto" w:sz="4" w:space="0"/>
            </w:tcBorders>
            <w:tcMar/>
          </w:tcPr>
          <w:p w:rsidR="002344FC" w:rsidP="002344FC" w:rsidRDefault="002344FC" w14:paraId="06B67560" wp14:textId="77777777">
            <w:pPr>
              <w:pStyle w:val="Standard"/>
              <w:rPr>
                <w:lang w:val="en-GB"/>
              </w:rPr>
            </w:pPr>
            <w:r>
              <w:rPr>
                <w:lang w:val="en-GB"/>
              </w:rPr>
              <w:t>1.</w:t>
            </w:r>
          </w:p>
          <w:p w:rsidR="002344FC" w:rsidP="002344FC" w:rsidRDefault="002344FC" w14:paraId="01BF37A6" wp14:textId="77777777">
            <w:pPr>
              <w:pStyle w:val="Standard"/>
              <w:rPr>
                <w:lang w:val="en-GB"/>
              </w:rPr>
            </w:pPr>
            <w:r>
              <w:rPr>
                <w:lang w:val="en-GB"/>
              </w:rPr>
              <w:t>2.</w:t>
            </w:r>
          </w:p>
          <w:p w:rsidR="002344FC" w:rsidP="002344FC" w:rsidRDefault="002344FC" w14:paraId="74594709" wp14:textId="77777777">
            <w:pPr>
              <w:pStyle w:val="Standard"/>
              <w:rPr>
                <w:lang w:val="en-GB"/>
              </w:rPr>
            </w:pPr>
            <w:r>
              <w:rPr>
                <w:lang w:val="en-GB"/>
              </w:rPr>
              <w:t>4d., 4e.</w:t>
            </w:r>
          </w:p>
          <w:p w:rsidR="002344FC" w:rsidP="002344FC" w:rsidRDefault="002344FC" w14:paraId="59373001" wp14:textId="77777777">
            <w:pPr>
              <w:pStyle w:val="Standard"/>
              <w:rPr>
                <w:lang w:val="en-GB"/>
              </w:rPr>
            </w:pPr>
            <w:r>
              <w:rPr>
                <w:lang w:val="en-GB"/>
              </w:rPr>
              <w:t>5b., 5c.</w:t>
            </w:r>
          </w:p>
          <w:p w:rsidR="002344FC" w:rsidP="002344FC" w:rsidRDefault="002344FC" w14:paraId="78212400" wp14:textId="77777777">
            <w:pPr>
              <w:pStyle w:val="Standard"/>
              <w:rPr>
                <w:lang w:val="en-GB"/>
              </w:rPr>
            </w:pPr>
            <w:r>
              <w:rPr>
                <w:lang w:val="en-GB"/>
              </w:rPr>
              <w:t>6.</w:t>
            </w:r>
          </w:p>
          <w:p w:rsidR="002344FC" w:rsidP="002344FC" w:rsidRDefault="002344FC" w14:paraId="303E1860" wp14:textId="77777777">
            <w:pPr>
              <w:pStyle w:val="Standard"/>
              <w:rPr>
                <w:lang w:val="en-GB"/>
              </w:rPr>
            </w:pPr>
            <w:r>
              <w:rPr>
                <w:lang w:val="en-GB"/>
              </w:rPr>
              <w:t>8c.</w:t>
            </w:r>
          </w:p>
          <w:p w:rsidR="002344FC" w:rsidP="002344FC" w:rsidRDefault="002344FC" w14:paraId="2EAF4691" wp14:textId="77777777">
            <w:pPr>
              <w:pStyle w:val="Standard"/>
              <w:rPr>
                <w:lang w:val="en-GB"/>
              </w:rPr>
            </w:pPr>
            <w:r>
              <w:rPr>
                <w:lang w:val="en-GB"/>
              </w:rPr>
              <w:t>9b.</w:t>
            </w:r>
          </w:p>
          <w:p w:rsidR="002344FC" w:rsidP="002344FC" w:rsidRDefault="002344FC" w14:paraId="34959D4B" wp14:textId="77777777">
            <w:pPr>
              <w:pStyle w:val="Standard"/>
              <w:rPr>
                <w:lang w:val="en-GB"/>
              </w:rPr>
            </w:pPr>
          </w:p>
          <w:p w:rsidRPr="003E56E6" w:rsidR="002344FC" w:rsidDel="00990F54" w:rsidP="002344FC" w:rsidRDefault="002344FC" w14:paraId="7BD58BA2" wp14:textId="77777777">
            <w:pPr>
              <w:pStyle w:val="Standard"/>
              <w:rPr>
                <w:lang w:val="en-GB"/>
              </w:rPr>
            </w:pPr>
          </w:p>
        </w:tc>
        <w:tc>
          <w:tcPr>
            <w:tcW w:w="360" w:type="dxa"/>
            <w:tcBorders>
              <w:left w:val="single" w:color="auto" w:sz="4" w:space="0"/>
              <w:right w:val="single" w:color="auto" w:sz="4" w:space="0"/>
            </w:tcBorders>
            <w:tcMar/>
          </w:tcPr>
          <w:p w:rsidRPr="003E56E6" w:rsidR="002344FC" w:rsidDel="00990F54" w:rsidP="002344FC" w:rsidRDefault="002344FC" w14:paraId="51B6E75B" wp14:textId="77777777">
            <w:pPr>
              <w:pStyle w:val="Standard"/>
              <w:rPr>
                <w:lang w:val="en-GB"/>
              </w:rPr>
            </w:pPr>
            <w:r>
              <w:rPr>
                <w:lang w:val="en-GB"/>
              </w:rPr>
              <w:t>3</w:t>
            </w:r>
          </w:p>
        </w:tc>
        <w:tc>
          <w:tcPr>
            <w:tcW w:w="2760" w:type="dxa"/>
            <w:tcBorders>
              <w:left w:val="single" w:color="auto" w:sz="4" w:space="0"/>
              <w:right w:val="single" w:color="auto" w:sz="4" w:space="0"/>
            </w:tcBorders>
            <w:tcMar/>
          </w:tcPr>
          <w:p w:rsidRPr="003E56E6" w:rsidR="002344FC" w:rsidDel="00990F54" w:rsidP="002344FC" w:rsidRDefault="002344FC" w14:paraId="2C2A951D" wp14:textId="77777777">
            <w:pPr>
              <w:pStyle w:val="Standard"/>
              <w:rPr>
                <w:lang w:val="en-GB"/>
              </w:rPr>
            </w:pPr>
            <w:r>
              <w:rPr>
                <w:lang w:val="en-GB"/>
              </w:rPr>
              <w:t>Strategies address the roles of women and the need for greater inclusion.</w:t>
            </w:r>
          </w:p>
        </w:tc>
        <w:tc>
          <w:tcPr>
            <w:tcW w:w="395" w:type="dxa"/>
            <w:tcBorders>
              <w:left w:val="single" w:color="auto" w:sz="4" w:space="0"/>
              <w:right w:val="single" w:color="auto" w:sz="4" w:space="0"/>
            </w:tcBorders>
            <w:tcMar/>
          </w:tcPr>
          <w:p w:rsidRPr="003E56E6" w:rsidR="002344FC" w:rsidDel="00990F54" w:rsidP="002344FC" w:rsidRDefault="002344FC" w14:paraId="2CC21B90" wp14:textId="77777777">
            <w:pPr>
              <w:pStyle w:val="Standard"/>
              <w:rPr>
                <w:lang w:val="en-GB"/>
              </w:rPr>
            </w:pPr>
            <w:r>
              <w:rPr>
                <w:lang w:val="en-GB"/>
              </w:rPr>
              <w:t>2</w:t>
            </w:r>
          </w:p>
        </w:tc>
        <w:tc>
          <w:tcPr>
            <w:tcW w:w="2425" w:type="dxa"/>
            <w:tcBorders>
              <w:left w:val="single" w:color="auto" w:sz="4" w:space="0"/>
              <w:right w:val="single" w:color="auto" w:sz="4" w:space="0"/>
            </w:tcBorders>
            <w:tcMar/>
          </w:tcPr>
          <w:p w:rsidRPr="003E56E6" w:rsidR="002344FC" w:rsidDel="00990F54" w:rsidP="002344FC" w:rsidRDefault="002344FC" w14:paraId="64A96920" wp14:textId="77777777">
            <w:pPr>
              <w:pStyle w:val="Standard"/>
              <w:rPr>
                <w:lang w:val="en-GB"/>
              </w:rPr>
            </w:pPr>
            <w:r>
              <w:rPr>
                <w:lang w:val="en-GB"/>
              </w:rPr>
              <w:t>Strategies address the role of youth &amp; the issue of youth employment in particular.</w:t>
            </w:r>
          </w:p>
        </w:tc>
        <w:tc>
          <w:tcPr>
            <w:tcW w:w="0" w:type="auto"/>
            <w:tcMar/>
          </w:tcPr>
          <w:p w:rsidRPr="003E56E6" w:rsidR="002344FC" w:rsidP="002344FC" w:rsidRDefault="002344FC" w14:paraId="511F3AB7" wp14:textId="77777777">
            <w:pPr>
              <w:pStyle w:val="Standard"/>
              <w:rPr>
                <w:lang w:val="en-GB"/>
              </w:rPr>
            </w:pPr>
            <w:r>
              <w:rPr>
                <w:lang w:val="en-GB"/>
              </w:rPr>
              <w:t>1</w:t>
            </w:r>
          </w:p>
        </w:tc>
      </w:tr>
      <w:tr xmlns:wp14="http://schemas.microsoft.com/office/word/2010/wordml" w:rsidRPr="00AE37FA" w:rsidR="002344FC" w:rsidTr="68483E4F" w14:paraId="454EB7AA" wp14:textId="77777777">
        <w:trPr>
          <w:trHeight w:val="314"/>
        </w:trPr>
        <w:tc>
          <w:tcPr>
            <w:tcW w:w="0" w:type="auto"/>
            <w:shd w:val="clear" w:color="auto" w:fill="E2EFD9" w:themeFill="accent6" w:themeFillTint="33"/>
            <w:tcMar/>
          </w:tcPr>
          <w:p w:rsidR="002344FC" w:rsidP="002344FC" w:rsidRDefault="002344FC" w14:paraId="4357A966" wp14:textId="77777777">
            <w:pPr>
              <w:pStyle w:val="Standard"/>
              <w:rPr>
                <w:lang w:val="en-GB"/>
              </w:rPr>
            </w:pPr>
          </w:p>
        </w:tc>
        <w:tc>
          <w:tcPr>
            <w:tcW w:w="0" w:type="auto"/>
            <w:shd w:val="clear" w:color="auto" w:fill="E2EFD9" w:themeFill="accent6" w:themeFillTint="33"/>
            <w:tcMar/>
          </w:tcPr>
          <w:p w:rsidRPr="003E56E6" w:rsidR="002344FC" w:rsidP="002344FC" w:rsidRDefault="002344FC" w14:paraId="044F5E45" wp14:textId="77777777">
            <w:pPr>
              <w:pStyle w:val="Standard"/>
              <w:rPr>
                <w:lang w:val="en-GB"/>
              </w:rPr>
            </w:pPr>
            <w:r>
              <w:rPr>
                <w:lang w:val="en-GB"/>
              </w:rPr>
              <w:t>BoANR of Tigray committed to support restoration activities in pilot sites (2023)</w:t>
            </w:r>
          </w:p>
        </w:tc>
        <w:tc>
          <w:tcPr>
            <w:tcW w:w="0" w:type="auto"/>
            <w:tcMar/>
          </w:tcPr>
          <w:p w:rsidRPr="003E56E6" w:rsidR="002344FC" w:rsidP="002344FC" w:rsidRDefault="002344FC" w14:paraId="1EC31EB7" wp14:textId="77777777">
            <w:pPr>
              <w:pStyle w:val="Standard"/>
              <w:rPr>
                <w:lang w:val="en-GB"/>
              </w:rPr>
            </w:pPr>
            <w:r>
              <w:rPr>
                <w:lang w:val="en-GB"/>
              </w:rPr>
              <w:t>Public</w:t>
            </w:r>
          </w:p>
        </w:tc>
        <w:tc>
          <w:tcPr>
            <w:tcW w:w="0" w:type="auto"/>
            <w:shd w:val="clear" w:color="auto" w:fill="auto"/>
            <w:tcMar/>
          </w:tcPr>
          <w:p w:rsidR="002344FC" w:rsidP="002344FC" w:rsidRDefault="002344FC" w14:paraId="0EEB2304" wp14:textId="77777777">
            <w:pPr>
              <w:pStyle w:val="Standard"/>
              <w:rPr>
                <w:lang w:val="en-GB"/>
              </w:rPr>
            </w:pPr>
            <w:r>
              <w:rPr>
                <w:lang w:val="en-GB"/>
              </w:rPr>
              <w:t>Sub-national</w:t>
            </w:r>
          </w:p>
          <w:p w:rsidRPr="003E56E6" w:rsidR="002344FC" w:rsidP="002344FC" w:rsidRDefault="002344FC" w14:paraId="73300F4D" wp14:textId="77777777">
            <w:pPr>
              <w:pStyle w:val="Standard"/>
              <w:rPr>
                <w:lang w:val="en-GB"/>
              </w:rPr>
            </w:pPr>
            <w:r>
              <w:rPr>
                <w:lang w:val="en-GB"/>
              </w:rPr>
              <w:t>(Tigray region)</w:t>
            </w:r>
          </w:p>
        </w:tc>
        <w:tc>
          <w:tcPr>
            <w:tcW w:w="0" w:type="auto"/>
            <w:tcBorders>
              <w:right w:val="single" w:color="auto" w:sz="4" w:space="0"/>
            </w:tcBorders>
            <w:tcMar/>
          </w:tcPr>
          <w:p w:rsidRPr="003E56E6" w:rsidR="002344FC" w:rsidDel="00990F54" w:rsidP="002344FC" w:rsidRDefault="002344FC" w14:paraId="34E17E90" wp14:textId="77777777">
            <w:pPr>
              <w:pStyle w:val="Standard"/>
              <w:rPr>
                <w:lang w:val="en-GB"/>
              </w:rPr>
            </w:pPr>
            <w:r>
              <w:rPr>
                <w:lang w:val="en-GB"/>
              </w:rPr>
              <w:t>B</w:t>
            </w:r>
          </w:p>
        </w:tc>
        <w:tc>
          <w:tcPr>
            <w:tcW w:w="0" w:type="auto"/>
            <w:tcBorders>
              <w:right w:val="single" w:color="auto" w:sz="4" w:space="0"/>
            </w:tcBorders>
            <w:tcMar/>
          </w:tcPr>
          <w:p w:rsidRPr="003E56E6" w:rsidR="002344FC" w:rsidDel="00990F54" w:rsidP="002344FC" w:rsidRDefault="002344FC" w14:paraId="44690661" wp14:textId="77777777">
            <w:pPr>
              <w:pStyle w:val="Standard"/>
              <w:rPr>
                <w:lang w:val="en-GB"/>
              </w:rPr>
            </w:pPr>
          </w:p>
        </w:tc>
        <w:tc>
          <w:tcPr>
            <w:tcW w:w="0" w:type="auto"/>
            <w:tcBorders>
              <w:right w:val="single" w:color="auto" w:sz="4" w:space="0"/>
            </w:tcBorders>
            <w:tcMar/>
          </w:tcPr>
          <w:p w:rsidRPr="003E56E6" w:rsidR="002344FC" w:rsidDel="00990F54" w:rsidP="002344FC" w:rsidRDefault="002344FC" w14:paraId="0C774107" wp14:textId="77777777">
            <w:pPr>
              <w:pStyle w:val="Standard"/>
              <w:rPr>
                <w:lang w:val="en-GB"/>
              </w:rPr>
            </w:pPr>
            <w:r>
              <w:rPr>
                <w:lang w:val="en-GB"/>
              </w:rPr>
              <w:t>2b, 2c</w:t>
            </w:r>
          </w:p>
        </w:tc>
        <w:tc>
          <w:tcPr>
            <w:tcW w:w="360" w:type="dxa"/>
            <w:tcBorders>
              <w:left w:val="single" w:color="auto" w:sz="4" w:space="0"/>
              <w:right w:val="single" w:color="auto" w:sz="4" w:space="0"/>
            </w:tcBorders>
            <w:tcMar/>
          </w:tcPr>
          <w:p w:rsidRPr="003E56E6" w:rsidR="002344FC" w:rsidDel="00990F54" w:rsidP="002344FC" w:rsidRDefault="002344FC" w14:paraId="74539910" wp14:textId="77777777">
            <w:pPr>
              <w:pStyle w:val="Standard"/>
              <w:rPr>
                <w:lang w:val="en-GB"/>
              </w:rPr>
            </w:pPr>
          </w:p>
        </w:tc>
        <w:tc>
          <w:tcPr>
            <w:tcW w:w="2760" w:type="dxa"/>
            <w:tcBorders>
              <w:left w:val="single" w:color="auto" w:sz="4" w:space="0"/>
              <w:right w:val="single" w:color="auto" w:sz="4" w:space="0"/>
            </w:tcBorders>
            <w:tcMar/>
          </w:tcPr>
          <w:p w:rsidRPr="003E56E6" w:rsidR="002344FC" w:rsidDel="00990F54" w:rsidP="002344FC" w:rsidRDefault="002344FC" w14:paraId="5A7E0CF2" wp14:textId="77777777">
            <w:pPr>
              <w:pStyle w:val="Standard"/>
              <w:rPr>
                <w:lang w:val="en-GB"/>
              </w:rPr>
            </w:pPr>
          </w:p>
        </w:tc>
        <w:tc>
          <w:tcPr>
            <w:tcW w:w="395" w:type="dxa"/>
            <w:tcBorders>
              <w:left w:val="single" w:color="auto" w:sz="4" w:space="0"/>
              <w:right w:val="single" w:color="auto" w:sz="4" w:space="0"/>
            </w:tcBorders>
            <w:tcMar/>
          </w:tcPr>
          <w:p w:rsidRPr="003E56E6" w:rsidR="002344FC" w:rsidDel="00990F54" w:rsidP="002344FC" w:rsidRDefault="002344FC" w14:paraId="60FA6563" wp14:textId="77777777">
            <w:pPr>
              <w:pStyle w:val="Standard"/>
              <w:rPr>
                <w:lang w:val="en-GB"/>
              </w:rPr>
            </w:pPr>
          </w:p>
        </w:tc>
        <w:tc>
          <w:tcPr>
            <w:tcW w:w="2425" w:type="dxa"/>
            <w:tcBorders>
              <w:left w:val="single" w:color="auto" w:sz="4" w:space="0"/>
              <w:right w:val="single" w:color="auto" w:sz="4" w:space="0"/>
            </w:tcBorders>
            <w:tcMar/>
          </w:tcPr>
          <w:p w:rsidRPr="003E56E6" w:rsidR="002344FC" w:rsidDel="00990F54" w:rsidP="002344FC" w:rsidRDefault="002344FC" w14:paraId="1AC5CDBE" wp14:textId="77777777">
            <w:pPr>
              <w:pStyle w:val="Standard"/>
              <w:rPr>
                <w:lang w:val="en-GB"/>
              </w:rPr>
            </w:pPr>
          </w:p>
        </w:tc>
        <w:tc>
          <w:tcPr>
            <w:tcW w:w="0" w:type="auto"/>
            <w:tcMar/>
          </w:tcPr>
          <w:p w:rsidRPr="003E56E6" w:rsidR="002344FC" w:rsidP="002344FC" w:rsidRDefault="002344FC" w14:paraId="39507054" wp14:textId="77777777">
            <w:pPr>
              <w:pStyle w:val="Standard"/>
              <w:rPr>
                <w:lang w:val="en-GB"/>
              </w:rPr>
            </w:pPr>
            <w:r>
              <w:rPr>
                <w:lang w:val="en-GB"/>
              </w:rPr>
              <w:t>1</w:t>
            </w:r>
          </w:p>
        </w:tc>
      </w:tr>
      <w:tr xmlns:wp14="http://schemas.microsoft.com/office/word/2010/wordml" w:rsidRPr="00AE37FA" w:rsidR="002344FC" w:rsidTr="68483E4F" w14:paraId="2940FE8B" wp14:textId="77777777">
        <w:trPr>
          <w:trHeight w:val="314"/>
        </w:trPr>
        <w:tc>
          <w:tcPr>
            <w:tcW w:w="0" w:type="auto"/>
            <w:shd w:val="clear" w:color="auto" w:fill="E2EFD9" w:themeFill="accent6" w:themeFillTint="33"/>
            <w:tcMar/>
          </w:tcPr>
          <w:p w:rsidR="002344FC" w:rsidP="002344FC" w:rsidRDefault="002344FC" w14:paraId="342D4C27" wp14:textId="77777777">
            <w:pPr>
              <w:pStyle w:val="Standard"/>
              <w:rPr>
                <w:lang w:val="en-GB"/>
              </w:rPr>
            </w:pPr>
          </w:p>
        </w:tc>
        <w:tc>
          <w:tcPr>
            <w:tcW w:w="0" w:type="auto"/>
            <w:shd w:val="clear" w:color="auto" w:fill="E2EFD9" w:themeFill="accent6" w:themeFillTint="33"/>
            <w:tcMar/>
          </w:tcPr>
          <w:p w:rsidR="002344FC" w:rsidP="002344FC" w:rsidRDefault="002344FC" w14:paraId="3E42F357" wp14:textId="77777777">
            <w:pPr>
              <w:pStyle w:val="Standard"/>
              <w:rPr>
                <w:lang w:val="en-GB"/>
              </w:rPr>
            </w:pPr>
            <w:r>
              <w:rPr>
                <w:lang w:val="en-GB"/>
              </w:rPr>
              <w:t xml:space="preserve">PENHA, CIFOR-ICRAF &amp; local gov’t will rehabilitate/equip a nursery site (2023) and provide training to support home gardens and FMNR in conflict-affected communities of Tigray &amp; Afar regions. </w:t>
            </w:r>
          </w:p>
        </w:tc>
        <w:tc>
          <w:tcPr>
            <w:tcW w:w="0" w:type="auto"/>
            <w:tcMar/>
          </w:tcPr>
          <w:p w:rsidRPr="003E56E6" w:rsidR="002344FC" w:rsidP="002344FC" w:rsidRDefault="002344FC" w14:paraId="63F53D5D" wp14:textId="77777777">
            <w:pPr>
              <w:pStyle w:val="Standard"/>
              <w:rPr>
                <w:lang w:val="en-GB"/>
              </w:rPr>
            </w:pPr>
            <w:r>
              <w:rPr>
                <w:lang w:val="en-GB"/>
              </w:rPr>
              <w:t>Civil</w:t>
            </w:r>
          </w:p>
        </w:tc>
        <w:tc>
          <w:tcPr>
            <w:tcW w:w="0" w:type="auto"/>
            <w:shd w:val="clear" w:color="auto" w:fill="auto"/>
            <w:tcMar/>
          </w:tcPr>
          <w:p w:rsidR="002344FC" w:rsidP="002344FC" w:rsidRDefault="002344FC" w14:paraId="2384A85F" wp14:textId="77777777">
            <w:pPr>
              <w:pStyle w:val="Standard"/>
              <w:rPr>
                <w:lang w:val="en-GB"/>
              </w:rPr>
            </w:pPr>
            <w:r>
              <w:rPr>
                <w:lang w:val="en-GB"/>
              </w:rPr>
              <w:t>Sub-national</w:t>
            </w:r>
          </w:p>
          <w:p w:rsidRPr="003E56E6" w:rsidR="002344FC" w:rsidP="002344FC" w:rsidRDefault="002344FC" w14:paraId="51B920C8" wp14:textId="77777777">
            <w:pPr>
              <w:pStyle w:val="Standard"/>
              <w:rPr>
                <w:lang w:val="en-GB"/>
              </w:rPr>
            </w:pPr>
            <w:r>
              <w:rPr>
                <w:lang w:val="en-GB"/>
              </w:rPr>
              <w:t>(Tigray &amp; Afar regions)</w:t>
            </w:r>
          </w:p>
        </w:tc>
        <w:tc>
          <w:tcPr>
            <w:tcW w:w="0" w:type="auto"/>
            <w:tcBorders>
              <w:right w:val="single" w:color="auto" w:sz="4" w:space="0"/>
            </w:tcBorders>
            <w:tcMar/>
          </w:tcPr>
          <w:p w:rsidRPr="003E56E6" w:rsidR="002344FC" w:rsidDel="00990F54" w:rsidP="002344FC" w:rsidRDefault="002344FC" w14:paraId="789D9A66" wp14:textId="77777777">
            <w:pPr>
              <w:pStyle w:val="Standard"/>
              <w:rPr>
                <w:lang w:val="en-GB"/>
              </w:rPr>
            </w:pPr>
            <w:r>
              <w:rPr>
                <w:lang w:val="en-GB"/>
              </w:rPr>
              <w:t>B</w:t>
            </w:r>
          </w:p>
        </w:tc>
        <w:tc>
          <w:tcPr>
            <w:tcW w:w="0" w:type="auto"/>
            <w:tcBorders>
              <w:right w:val="single" w:color="auto" w:sz="4" w:space="0"/>
            </w:tcBorders>
            <w:tcMar/>
          </w:tcPr>
          <w:p w:rsidRPr="003E56E6" w:rsidR="002344FC" w:rsidDel="00990F54" w:rsidP="002344FC" w:rsidRDefault="002344FC" w14:paraId="3572E399" wp14:textId="77777777">
            <w:pPr>
              <w:pStyle w:val="Standard"/>
              <w:rPr>
                <w:lang w:val="en-GB"/>
              </w:rPr>
            </w:pPr>
          </w:p>
        </w:tc>
        <w:tc>
          <w:tcPr>
            <w:tcW w:w="0" w:type="auto"/>
            <w:tcBorders>
              <w:right w:val="single" w:color="auto" w:sz="4" w:space="0"/>
            </w:tcBorders>
            <w:tcMar/>
          </w:tcPr>
          <w:p w:rsidR="002344FC" w:rsidP="002344FC" w:rsidRDefault="002344FC" w14:paraId="1203EF6D" wp14:textId="77777777">
            <w:pPr>
              <w:pStyle w:val="Standard"/>
              <w:rPr>
                <w:lang w:val="en-GB"/>
              </w:rPr>
            </w:pPr>
            <w:r>
              <w:rPr>
                <w:lang w:val="en-GB"/>
              </w:rPr>
              <w:t>2b, 2c</w:t>
            </w:r>
          </w:p>
          <w:p w:rsidR="002344FC" w:rsidP="002344FC" w:rsidRDefault="002344FC" w14:paraId="203C5B85" wp14:textId="77777777">
            <w:pPr>
              <w:pStyle w:val="Standard"/>
              <w:rPr>
                <w:lang w:val="en-GB"/>
              </w:rPr>
            </w:pPr>
            <w:r>
              <w:rPr>
                <w:lang w:val="en-GB"/>
              </w:rPr>
              <w:t>4d, 4e</w:t>
            </w:r>
          </w:p>
          <w:p w:rsidR="002344FC" w:rsidP="002344FC" w:rsidRDefault="002344FC" w14:paraId="7673F451" wp14:textId="77777777">
            <w:pPr>
              <w:pStyle w:val="Standard"/>
              <w:rPr>
                <w:lang w:val="en-GB"/>
              </w:rPr>
            </w:pPr>
            <w:r>
              <w:rPr>
                <w:lang w:val="en-GB"/>
              </w:rPr>
              <w:t>5b</w:t>
            </w:r>
          </w:p>
          <w:p w:rsidRPr="003E56E6" w:rsidR="002344FC" w:rsidDel="00990F54" w:rsidP="002344FC" w:rsidRDefault="002344FC" w14:paraId="3D7B2873" wp14:textId="77777777">
            <w:pPr>
              <w:pStyle w:val="Standard"/>
              <w:rPr>
                <w:lang w:val="en-GB"/>
              </w:rPr>
            </w:pPr>
            <w:r>
              <w:rPr>
                <w:lang w:val="en-GB"/>
              </w:rPr>
              <w:t>9a, 9c</w:t>
            </w:r>
          </w:p>
        </w:tc>
        <w:tc>
          <w:tcPr>
            <w:tcW w:w="360" w:type="dxa"/>
            <w:tcBorders>
              <w:left w:val="single" w:color="auto" w:sz="4" w:space="0"/>
              <w:right w:val="single" w:color="auto" w:sz="4" w:space="0"/>
            </w:tcBorders>
            <w:tcMar/>
          </w:tcPr>
          <w:p w:rsidRPr="003E56E6" w:rsidR="002344FC" w:rsidDel="00990F54" w:rsidP="002344FC" w:rsidRDefault="002344FC" w14:paraId="138328F9" wp14:textId="77777777">
            <w:pPr>
              <w:pStyle w:val="Standard"/>
              <w:rPr>
                <w:lang w:val="en-GB"/>
              </w:rPr>
            </w:pPr>
            <w:r>
              <w:rPr>
                <w:lang w:val="en-GB"/>
              </w:rPr>
              <w:t>2</w:t>
            </w:r>
          </w:p>
        </w:tc>
        <w:tc>
          <w:tcPr>
            <w:tcW w:w="2760" w:type="dxa"/>
            <w:tcBorders>
              <w:left w:val="single" w:color="auto" w:sz="4" w:space="0"/>
              <w:right w:val="single" w:color="auto" w:sz="4" w:space="0"/>
            </w:tcBorders>
            <w:tcMar/>
          </w:tcPr>
          <w:p w:rsidRPr="003E56E6" w:rsidR="002344FC" w:rsidDel="00990F54" w:rsidP="002344FC" w:rsidRDefault="002344FC" w14:paraId="46B58E2D" wp14:textId="77777777">
            <w:pPr>
              <w:pStyle w:val="Standard"/>
              <w:rPr>
                <w:lang w:val="en-GB"/>
              </w:rPr>
            </w:pPr>
            <w:r>
              <w:rPr>
                <w:lang w:val="en-GB"/>
              </w:rPr>
              <w:t xml:space="preserve">Women play important roles in activities at the tree nursery and will be direct beneficiaries of the homestead tree planting component. </w:t>
            </w:r>
          </w:p>
        </w:tc>
        <w:tc>
          <w:tcPr>
            <w:tcW w:w="395" w:type="dxa"/>
            <w:tcBorders>
              <w:left w:val="single" w:color="auto" w:sz="4" w:space="0"/>
              <w:right w:val="single" w:color="auto" w:sz="4" w:space="0"/>
            </w:tcBorders>
            <w:tcMar/>
          </w:tcPr>
          <w:p w:rsidRPr="003E56E6" w:rsidR="002344FC" w:rsidDel="00990F54" w:rsidP="002344FC" w:rsidRDefault="002344FC" w14:paraId="05F7728E" wp14:textId="77777777">
            <w:pPr>
              <w:pStyle w:val="Standard"/>
              <w:rPr>
                <w:lang w:val="en-GB"/>
              </w:rPr>
            </w:pPr>
            <w:r>
              <w:rPr>
                <w:lang w:val="en-GB"/>
              </w:rPr>
              <w:t>0</w:t>
            </w:r>
          </w:p>
        </w:tc>
        <w:tc>
          <w:tcPr>
            <w:tcW w:w="2425" w:type="dxa"/>
            <w:tcBorders>
              <w:left w:val="single" w:color="auto" w:sz="4" w:space="0"/>
              <w:right w:val="single" w:color="auto" w:sz="4" w:space="0"/>
            </w:tcBorders>
            <w:tcMar/>
          </w:tcPr>
          <w:p w:rsidRPr="003E56E6" w:rsidR="002344FC" w:rsidDel="00990F54" w:rsidP="002344FC" w:rsidRDefault="002344FC" w14:paraId="02DF6E7B" wp14:textId="77777777">
            <w:pPr>
              <w:pStyle w:val="Standard"/>
              <w:rPr>
                <w:lang w:val="en-GB"/>
              </w:rPr>
            </w:pPr>
            <w:r>
              <w:rPr>
                <w:lang w:val="en-GB"/>
              </w:rPr>
              <w:t>Local stakeholders are particularly focused on the need to involve youth and support their livelihoods.</w:t>
            </w:r>
          </w:p>
        </w:tc>
        <w:tc>
          <w:tcPr>
            <w:tcW w:w="0" w:type="auto"/>
            <w:tcMar/>
          </w:tcPr>
          <w:p w:rsidRPr="003E56E6" w:rsidR="002344FC" w:rsidP="002344FC" w:rsidRDefault="002344FC" w14:paraId="0295336A" wp14:textId="77777777">
            <w:pPr>
              <w:pStyle w:val="Standard"/>
              <w:rPr>
                <w:lang w:val="en-GB"/>
              </w:rPr>
            </w:pPr>
            <w:r>
              <w:rPr>
                <w:lang w:val="en-GB"/>
              </w:rPr>
              <w:t>1</w:t>
            </w:r>
          </w:p>
        </w:tc>
      </w:tr>
    </w:tbl>
    <w:p xmlns:wp14="http://schemas.microsoft.com/office/word/2010/wordml" w:rsidRPr="003E56E6" w:rsidR="002344FC" w:rsidP="002344FC" w:rsidRDefault="002344FC" w14:paraId="6CEB15CE" wp14:textId="77777777">
      <w:pPr>
        <w:pStyle w:val="Standard"/>
        <w:spacing w:after="240"/>
        <w:rPr>
          <w:lang w:val="en-GB"/>
        </w:rPr>
        <w:sectPr w:rsidRPr="003E56E6" w:rsidR="002344FC" w:rsidSect="002344FC">
          <w:headerReference w:type="default" r:id="rId16"/>
          <w:footerReference w:type="default" r:id="rId17"/>
          <w:pgSz w:w="16839" w:h="11907" w:orient="landscape" w:code="9"/>
          <w:pgMar w:top="851" w:right="537" w:bottom="1151" w:left="539" w:header="539" w:footer="709" w:gutter="0"/>
          <w:cols w:space="708"/>
          <w:docGrid w:linePitch="326" w:charSpace="-2049"/>
        </w:sectPr>
      </w:pPr>
    </w:p>
    <w:p xmlns:wp14="http://schemas.microsoft.com/office/word/2010/wordml" w:rsidRPr="00AE37FA" w:rsidR="002344FC" w:rsidP="002344FC" w:rsidRDefault="002344FC" w14:paraId="66518E39" wp14:textId="77777777">
      <w:pPr>
        <w:rPr>
          <w:rFonts w:cs="Arial"/>
          <w:i/>
          <w:color w:val="000000"/>
          <w:szCs w:val="22"/>
          <w:u w:val="single"/>
          <w:lang w:val="en-GB"/>
        </w:rPr>
      </w:pPr>
    </w:p>
    <w:p xmlns:wp14="http://schemas.microsoft.com/office/word/2010/wordml" w:rsidRPr="00CF04EC" w:rsidR="002344FC" w:rsidP="002344FC" w:rsidRDefault="002344FC" w14:paraId="16244CDE" wp14:textId="77777777">
      <w:pPr>
        <w:pStyle w:val="Heading3"/>
      </w:pPr>
      <w:r w:rsidRPr="00CF04EC">
        <w:t>Table 1</w:t>
      </w:r>
      <w:r>
        <w:t>c</w:t>
      </w:r>
      <w:r w:rsidRPr="00CF04EC">
        <w:t>: Intended outcome(s) that were not achieved (yet)</w:t>
      </w:r>
    </w:p>
    <w:p xmlns:wp14="http://schemas.microsoft.com/office/word/2010/wordml" w:rsidRPr="00AE37FA" w:rsidR="002344FC" w:rsidP="002344FC" w:rsidRDefault="002344FC" w14:paraId="52531FFF" wp14:textId="77777777">
      <w:pPr>
        <w:rPr>
          <w:rFonts w:cs="Arial"/>
          <w:i/>
          <w:iCs/>
          <w:color w:val="000000"/>
          <w:lang w:val="en-GB"/>
        </w:rPr>
      </w:pPr>
      <w:r w:rsidRPr="00AE37FA">
        <w:rPr>
          <w:rFonts w:cs="Arial"/>
          <w:i/>
          <w:iCs/>
          <w:color w:val="000000"/>
          <w:lang w:val="en-GB"/>
        </w:rPr>
        <w:t xml:space="preserve">After completing table 1a, describe in table 1b intended outcome(s) included in the 2022 workplan that were not achieved (yet). </w:t>
      </w:r>
      <w:r w:rsidRPr="00AE37FA">
        <w:rPr>
          <w:rFonts w:cs="Arial"/>
          <w:b/>
          <w:bCs/>
          <w:i/>
          <w:iCs/>
          <w:color w:val="000000"/>
          <w:highlight w:val="yellow"/>
          <w:lang w:val="en-GB"/>
        </w:rPr>
        <w:t>This is important for learning, adapting strategies and planning; but also for the 2022 Progress report to be submitted to DGIS.</w:t>
      </w:r>
      <w:r w:rsidRPr="00AE37FA">
        <w:rPr>
          <w:rFonts w:cs="Arial"/>
          <w:i/>
          <w:iCs/>
          <w:color w:val="000000"/>
          <w:lang w:val="en-GB"/>
        </w:rPr>
        <w:t xml:space="preserve"> There could be two explanations for outcomes that were not achieved: (1) the intervention(s) took place, but for some reason this did not lead to the intended outcome(s), or (2) for some reason the interventions did not take place (yet). Use one row for each intended outcome. </w:t>
      </w:r>
    </w:p>
    <w:p xmlns:wp14="http://schemas.microsoft.com/office/word/2010/wordml" w:rsidRPr="00AE37FA" w:rsidR="002344FC" w:rsidP="002344FC" w:rsidRDefault="002344FC" w14:paraId="35C62A43" wp14:textId="77777777">
      <w:pPr>
        <w:rPr>
          <w:rFonts w:cs="Arial"/>
          <w:b/>
          <w:bCs/>
          <w:i/>
          <w:iCs/>
          <w:color w:val="000000"/>
          <w:szCs w:val="22"/>
          <w:u w:val="single"/>
          <w:lang w:val="en-GB"/>
        </w:rPr>
      </w:pPr>
      <w:r w:rsidRPr="00AE37FA">
        <w:rPr>
          <w:rFonts w:cs="Arial"/>
          <w:b/>
          <w:bCs/>
          <w:i/>
          <w:iCs/>
          <w:color w:val="000000"/>
          <w:szCs w:val="22"/>
          <w:u w:val="single"/>
          <w:lang w:val="en-GB"/>
        </w:rPr>
        <w:t>Please carefully read the footnotes when completing the table!</w:t>
      </w:r>
    </w:p>
    <w:p xmlns:wp14="http://schemas.microsoft.com/office/word/2010/wordml" w:rsidRPr="00AE37FA" w:rsidR="002344FC" w:rsidP="002344FC" w:rsidRDefault="002344FC" w14:paraId="7E75FCD0" wp14:textId="77777777">
      <w:pPr>
        <w:rPr>
          <w:rFonts w:cs="Arial"/>
          <w:color w:val="000000"/>
          <w:szCs w:val="22"/>
          <w:lang w:val="en-GB"/>
        </w:rPr>
      </w:pPr>
    </w:p>
    <w:p xmlns:wp14="http://schemas.microsoft.com/office/word/2010/wordml" w:rsidR="002344FC" w:rsidP="002344FC" w:rsidRDefault="002344FC" w14:paraId="716BC9BE" wp14:textId="77777777">
      <w:pPr>
        <w:pStyle w:val="Heading4"/>
      </w:pPr>
      <w:r>
        <w:t>Table 1c: Intended outcome(s) that were not achieved (yet)</w:t>
      </w:r>
      <w:r w:rsidRPr="001B1431">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440"/>
        <w:gridCol w:w="1704"/>
        <w:gridCol w:w="1867"/>
        <w:gridCol w:w="3723"/>
        <w:gridCol w:w="1422"/>
      </w:tblGrid>
      <w:tr xmlns:wp14="http://schemas.microsoft.com/office/word/2010/wordml" w:rsidRPr="00AE37FA" w:rsidR="002344FC" w14:paraId="54776C43" wp14:textId="77777777">
        <w:trPr>
          <w:tblHeader/>
        </w:trPr>
        <w:tc>
          <w:tcPr>
            <w:tcW w:w="0" w:type="auto"/>
            <w:shd w:val="clear" w:color="auto" w:fill="D9D9D9"/>
          </w:tcPr>
          <w:p w:rsidRPr="00AE37FA" w:rsidR="002344FC" w:rsidP="002344FC" w:rsidRDefault="002344FC" w14:paraId="16720505" wp14:textId="77777777">
            <w:pPr>
              <w:spacing w:line="240" w:lineRule="auto"/>
              <w:rPr>
                <w:rFonts w:cs="Arial"/>
                <w:b/>
                <w:szCs w:val="22"/>
                <w:lang w:val="en-GB"/>
              </w:rPr>
            </w:pPr>
            <w:r w:rsidRPr="00AE37FA">
              <w:rPr>
                <w:rFonts w:cs="Arial"/>
                <w:b/>
                <w:szCs w:val="22"/>
                <w:lang w:val="en-GB"/>
              </w:rPr>
              <w:t>ToC outcome to which the intended outcome(s) in the next column would have contributed:</w:t>
            </w:r>
            <w:r w:rsidRPr="00AE37FA">
              <w:rPr>
                <w:rStyle w:val="FootnoteReference"/>
                <w:rFonts w:cs="Arial"/>
                <w:b/>
                <w:szCs w:val="22"/>
              </w:rPr>
              <w:footnoteReference w:id="5"/>
            </w:r>
          </w:p>
        </w:tc>
        <w:tc>
          <w:tcPr>
            <w:tcW w:w="0" w:type="auto"/>
            <w:shd w:val="clear" w:color="auto" w:fill="D9D9D9"/>
          </w:tcPr>
          <w:p w:rsidRPr="00AE37FA" w:rsidR="002344FC" w:rsidP="002344FC" w:rsidRDefault="002344FC" w14:paraId="6144AC0F" wp14:textId="77777777">
            <w:pPr>
              <w:spacing w:line="240" w:lineRule="auto"/>
              <w:rPr>
                <w:rFonts w:cs="Arial"/>
                <w:b/>
                <w:szCs w:val="22"/>
              </w:rPr>
            </w:pPr>
            <w:r w:rsidRPr="00AE37FA">
              <w:rPr>
                <w:rFonts w:cs="Arial"/>
                <w:b/>
                <w:szCs w:val="22"/>
              </w:rPr>
              <w:t>Intended outcome</w:t>
            </w:r>
            <w:r w:rsidRPr="00AE37FA">
              <w:rPr>
                <w:rStyle w:val="FootnoteReference"/>
                <w:rFonts w:cs="Arial"/>
                <w:b/>
                <w:bCs/>
                <w:iCs/>
                <w:szCs w:val="22"/>
              </w:rPr>
              <w:footnoteReference w:id="6"/>
            </w:r>
          </w:p>
        </w:tc>
        <w:tc>
          <w:tcPr>
            <w:tcW w:w="0" w:type="auto"/>
            <w:shd w:val="clear" w:color="auto" w:fill="D9D9D9"/>
          </w:tcPr>
          <w:p w:rsidRPr="00AE37FA" w:rsidR="002344FC" w:rsidP="002344FC" w:rsidRDefault="002344FC" w14:paraId="04A87D88" wp14:textId="77777777">
            <w:pPr>
              <w:spacing w:line="240" w:lineRule="auto"/>
              <w:rPr>
                <w:rFonts w:cs="Arial"/>
                <w:b/>
                <w:szCs w:val="22"/>
              </w:rPr>
            </w:pPr>
            <w:r w:rsidRPr="00AE37FA">
              <w:rPr>
                <w:rFonts w:cs="Arial"/>
                <w:b/>
                <w:szCs w:val="22"/>
              </w:rPr>
              <w:t>Intervention(s)</w:t>
            </w:r>
            <w:r w:rsidRPr="00AE37FA">
              <w:rPr>
                <w:rStyle w:val="FootnoteReference"/>
                <w:rFonts w:cs="Arial"/>
                <w:b/>
                <w:szCs w:val="22"/>
              </w:rPr>
              <w:footnoteReference w:id="7"/>
            </w:r>
          </w:p>
        </w:tc>
        <w:tc>
          <w:tcPr>
            <w:tcW w:w="0" w:type="auto"/>
            <w:shd w:val="clear" w:color="auto" w:fill="D9D9D9"/>
          </w:tcPr>
          <w:p w:rsidRPr="00AE37FA" w:rsidR="002344FC" w:rsidP="002344FC" w:rsidRDefault="002344FC" w14:paraId="14B11A62" wp14:textId="77777777">
            <w:pPr>
              <w:spacing w:line="240" w:lineRule="auto"/>
              <w:rPr>
                <w:rFonts w:cs="Arial"/>
                <w:b/>
                <w:szCs w:val="22"/>
                <w:lang w:val="en-GB"/>
              </w:rPr>
            </w:pPr>
            <w:r w:rsidRPr="00AE37FA">
              <w:rPr>
                <w:rFonts w:cs="Arial"/>
                <w:b/>
                <w:szCs w:val="22"/>
                <w:lang w:val="en-GB"/>
              </w:rPr>
              <w:t>Reason(s) the intended outcome was not achieved</w:t>
            </w:r>
            <w:r w:rsidRPr="00AE37FA">
              <w:rPr>
                <w:rStyle w:val="FootnoteReference"/>
                <w:rFonts w:cs="Arial"/>
                <w:b/>
                <w:szCs w:val="22"/>
              </w:rPr>
              <w:footnoteReference w:id="8"/>
            </w:r>
          </w:p>
        </w:tc>
        <w:tc>
          <w:tcPr>
            <w:tcW w:w="0" w:type="auto"/>
            <w:shd w:val="clear" w:color="auto" w:fill="D9D9D9"/>
          </w:tcPr>
          <w:p w:rsidRPr="00AE37FA" w:rsidR="002344FC" w:rsidP="002344FC" w:rsidRDefault="002344FC" w14:paraId="40D4055F" wp14:textId="77777777">
            <w:pPr>
              <w:spacing w:line="240" w:lineRule="auto"/>
              <w:rPr>
                <w:rFonts w:cs="Arial"/>
                <w:b/>
                <w:szCs w:val="22"/>
                <w:lang w:val="en-GB"/>
              </w:rPr>
            </w:pPr>
            <w:r w:rsidRPr="00AE37FA">
              <w:rPr>
                <w:rFonts w:cs="Arial"/>
                <w:b/>
                <w:szCs w:val="22"/>
                <w:lang w:val="en-GB"/>
              </w:rPr>
              <w:t>Any follow-up?</w:t>
            </w:r>
            <w:r w:rsidRPr="00AE37FA">
              <w:rPr>
                <w:rStyle w:val="FootnoteReference"/>
                <w:rFonts w:cs="Arial"/>
                <w:b/>
                <w:szCs w:val="22"/>
                <w:lang w:val="en-GB"/>
              </w:rPr>
              <w:footnoteReference w:id="9"/>
            </w:r>
          </w:p>
        </w:tc>
      </w:tr>
      <w:tr xmlns:wp14="http://schemas.microsoft.com/office/word/2010/wordml" w:rsidRPr="00AE37FA" w:rsidR="002344FC" w14:paraId="10FDAA0E" wp14:textId="77777777">
        <w:tc>
          <w:tcPr>
            <w:tcW w:w="0" w:type="auto"/>
            <w:shd w:val="clear" w:color="auto" w:fill="auto"/>
          </w:tcPr>
          <w:p w:rsidRPr="00AE37FA" w:rsidR="002344FC" w:rsidP="002344FC" w:rsidRDefault="002344FC" w14:paraId="774AF2BF" wp14:textId="77777777">
            <w:pPr>
              <w:spacing w:line="240" w:lineRule="auto"/>
              <w:rPr>
                <w:rFonts w:cs="Arial"/>
                <w:szCs w:val="22"/>
                <w:lang w:val="en-GB"/>
              </w:rPr>
            </w:pPr>
          </w:p>
        </w:tc>
        <w:tc>
          <w:tcPr>
            <w:tcW w:w="0" w:type="auto"/>
            <w:shd w:val="clear" w:color="auto" w:fill="auto"/>
          </w:tcPr>
          <w:p w:rsidRPr="00AE37FA" w:rsidR="002344FC" w:rsidP="002344FC" w:rsidRDefault="002344FC" w14:paraId="7A292896" wp14:textId="77777777">
            <w:pPr>
              <w:spacing w:line="240" w:lineRule="auto"/>
              <w:rPr>
                <w:rFonts w:cs="Arial"/>
                <w:szCs w:val="22"/>
                <w:lang w:val="en-GB"/>
              </w:rPr>
            </w:pPr>
          </w:p>
        </w:tc>
        <w:tc>
          <w:tcPr>
            <w:tcW w:w="0" w:type="auto"/>
            <w:shd w:val="clear" w:color="auto" w:fill="auto"/>
          </w:tcPr>
          <w:p w:rsidRPr="00AE37FA" w:rsidR="002344FC" w:rsidP="002344FC" w:rsidRDefault="002344FC" w14:paraId="2191599E" wp14:textId="77777777">
            <w:pPr>
              <w:spacing w:line="240" w:lineRule="auto"/>
              <w:rPr>
                <w:rFonts w:cs="Arial"/>
                <w:szCs w:val="22"/>
                <w:lang w:val="en-GB"/>
              </w:rPr>
            </w:pPr>
          </w:p>
        </w:tc>
        <w:tc>
          <w:tcPr>
            <w:tcW w:w="0" w:type="auto"/>
            <w:shd w:val="clear" w:color="auto" w:fill="auto"/>
          </w:tcPr>
          <w:p w:rsidRPr="00AE37FA" w:rsidR="002344FC" w:rsidP="002344FC" w:rsidRDefault="002344FC" w14:paraId="7673E5AE" wp14:textId="77777777">
            <w:pPr>
              <w:spacing w:line="240" w:lineRule="auto"/>
              <w:rPr>
                <w:rFonts w:cs="Arial"/>
                <w:szCs w:val="22"/>
                <w:lang w:val="en-GB"/>
              </w:rPr>
            </w:pPr>
          </w:p>
        </w:tc>
        <w:tc>
          <w:tcPr>
            <w:tcW w:w="0" w:type="auto"/>
            <w:shd w:val="clear" w:color="auto" w:fill="auto"/>
          </w:tcPr>
          <w:p w:rsidRPr="00AE37FA" w:rsidR="002344FC" w:rsidP="002344FC" w:rsidRDefault="002344FC" w14:paraId="041D98D7" wp14:textId="77777777">
            <w:pPr>
              <w:spacing w:line="240" w:lineRule="auto"/>
              <w:rPr>
                <w:rFonts w:cs="Arial"/>
                <w:szCs w:val="22"/>
                <w:lang w:val="en-GB"/>
              </w:rPr>
            </w:pPr>
          </w:p>
        </w:tc>
      </w:tr>
      <w:tr xmlns:wp14="http://schemas.microsoft.com/office/word/2010/wordml" w:rsidRPr="00AE37FA" w:rsidR="002344FC" w14:paraId="5AB7C0C5" wp14:textId="77777777">
        <w:tc>
          <w:tcPr>
            <w:tcW w:w="0" w:type="auto"/>
            <w:shd w:val="clear" w:color="auto" w:fill="auto"/>
          </w:tcPr>
          <w:p w:rsidRPr="00AE37FA" w:rsidR="002344FC" w:rsidP="002344FC" w:rsidRDefault="002344FC" w14:paraId="55B33694" wp14:textId="77777777">
            <w:pPr>
              <w:spacing w:line="240" w:lineRule="auto"/>
              <w:rPr>
                <w:rFonts w:cs="Arial"/>
                <w:szCs w:val="22"/>
                <w:lang w:val="en-GB"/>
              </w:rPr>
            </w:pPr>
          </w:p>
        </w:tc>
        <w:tc>
          <w:tcPr>
            <w:tcW w:w="0" w:type="auto"/>
            <w:shd w:val="clear" w:color="auto" w:fill="auto"/>
          </w:tcPr>
          <w:p w:rsidRPr="00AE37FA" w:rsidR="002344FC" w:rsidP="002344FC" w:rsidRDefault="002344FC" w14:paraId="4455F193" wp14:textId="77777777">
            <w:pPr>
              <w:spacing w:line="240" w:lineRule="auto"/>
              <w:rPr>
                <w:rFonts w:cs="Arial"/>
                <w:szCs w:val="22"/>
                <w:lang w:val="en-GB"/>
              </w:rPr>
            </w:pPr>
          </w:p>
        </w:tc>
        <w:tc>
          <w:tcPr>
            <w:tcW w:w="0" w:type="auto"/>
            <w:shd w:val="clear" w:color="auto" w:fill="auto"/>
          </w:tcPr>
          <w:p w:rsidRPr="00AE37FA" w:rsidR="002344FC" w:rsidP="002344FC" w:rsidRDefault="002344FC" w14:paraId="1C2776EB" wp14:textId="77777777">
            <w:pPr>
              <w:spacing w:line="240" w:lineRule="auto"/>
              <w:rPr>
                <w:rFonts w:cs="Arial"/>
                <w:szCs w:val="22"/>
                <w:lang w:val="en-GB"/>
              </w:rPr>
            </w:pPr>
          </w:p>
        </w:tc>
        <w:tc>
          <w:tcPr>
            <w:tcW w:w="0" w:type="auto"/>
            <w:shd w:val="clear" w:color="auto" w:fill="auto"/>
          </w:tcPr>
          <w:p w:rsidRPr="00AE37FA" w:rsidR="002344FC" w:rsidP="002344FC" w:rsidRDefault="002344FC" w14:paraId="15342E60" wp14:textId="77777777">
            <w:pPr>
              <w:spacing w:line="240" w:lineRule="auto"/>
              <w:rPr>
                <w:rFonts w:cs="Arial"/>
                <w:szCs w:val="22"/>
                <w:lang w:val="en-GB"/>
              </w:rPr>
            </w:pPr>
          </w:p>
        </w:tc>
        <w:tc>
          <w:tcPr>
            <w:tcW w:w="0" w:type="auto"/>
            <w:shd w:val="clear" w:color="auto" w:fill="auto"/>
          </w:tcPr>
          <w:p w:rsidRPr="00AE37FA" w:rsidR="002344FC" w:rsidP="002344FC" w:rsidRDefault="002344FC" w14:paraId="5EB89DE8" wp14:textId="77777777">
            <w:pPr>
              <w:spacing w:line="240" w:lineRule="auto"/>
              <w:rPr>
                <w:rFonts w:cs="Arial"/>
                <w:szCs w:val="22"/>
                <w:lang w:val="en-GB"/>
              </w:rPr>
            </w:pPr>
          </w:p>
        </w:tc>
      </w:tr>
      <w:tr xmlns:wp14="http://schemas.microsoft.com/office/word/2010/wordml" w:rsidRPr="00AE37FA" w:rsidR="002344FC" w14:paraId="7D62D461" wp14:textId="77777777">
        <w:tc>
          <w:tcPr>
            <w:tcW w:w="0" w:type="auto"/>
            <w:shd w:val="clear" w:color="auto" w:fill="auto"/>
          </w:tcPr>
          <w:p w:rsidRPr="00AE37FA" w:rsidR="002344FC" w:rsidP="002344FC" w:rsidRDefault="002344FC" w14:paraId="078B034E" wp14:textId="77777777">
            <w:pPr>
              <w:spacing w:line="240" w:lineRule="auto"/>
              <w:rPr>
                <w:rFonts w:cs="Arial"/>
                <w:szCs w:val="22"/>
                <w:lang w:val="en-GB"/>
              </w:rPr>
            </w:pPr>
          </w:p>
        </w:tc>
        <w:tc>
          <w:tcPr>
            <w:tcW w:w="0" w:type="auto"/>
            <w:shd w:val="clear" w:color="auto" w:fill="auto"/>
          </w:tcPr>
          <w:p w:rsidRPr="00AE37FA" w:rsidR="002344FC" w:rsidP="002344FC" w:rsidRDefault="002344FC" w14:paraId="492506DD" wp14:textId="77777777">
            <w:pPr>
              <w:spacing w:line="240" w:lineRule="auto"/>
              <w:rPr>
                <w:rFonts w:cs="Arial"/>
                <w:szCs w:val="22"/>
                <w:lang w:val="en-GB"/>
              </w:rPr>
            </w:pPr>
          </w:p>
        </w:tc>
        <w:tc>
          <w:tcPr>
            <w:tcW w:w="0" w:type="auto"/>
            <w:shd w:val="clear" w:color="auto" w:fill="auto"/>
          </w:tcPr>
          <w:p w:rsidRPr="00AE37FA" w:rsidR="002344FC" w:rsidP="002344FC" w:rsidRDefault="002344FC" w14:paraId="31CD0C16" wp14:textId="77777777">
            <w:pPr>
              <w:spacing w:line="240" w:lineRule="auto"/>
              <w:rPr>
                <w:rFonts w:cs="Arial"/>
                <w:szCs w:val="22"/>
                <w:lang w:val="en-GB"/>
              </w:rPr>
            </w:pPr>
          </w:p>
        </w:tc>
        <w:tc>
          <w:tcPr>
            <w:tcW w:w="0" w:type="auto"/>
            <w:shd w:val="clear" w:color="auto" w:fill="auto"/>
          </w:tcPr>
          <w:p w:rsidRPr="00AE37FA" w:rsidR="002344FC" w:rsidP="002344FC" w:rsidRDefault="002344FC" w14:paraId="7FD8715F" wp14:textId="77777777">
            <w:pPr>
              <w:spacing w:line="240" w:lineRule="auto"/>
              <w:rPr>
                <w:rFonts w:cs="Arial"/>
                <w:szCs w:val="22"/>
                <w:lang w:val="en-GB"/>
              </w:rPr>
            </w:pPr>
          </w:p>
        </w:tc>
        <w:tc>
          <w:tcPr>
            <w:tcW w:w="0" w:type="auto"/>
            <w:shd w:val="clear" w:color="auto" w:fill="auto"/>
          </w:tcPr>
          <w:p w:rsidRPr="00AE37FA" w:rsidR="002344FC" w:rsidP="002344FC" w:rsidRDefault="002344FC" w14:paraId="6BDFDFC2" wp14:textId="77777777">
            <w:pPr>
              <w:spacing w:line="240" w:lineRule="auto"/>
              <w:rPr>
                <w:rFonts w:cs="Arial"/>
                <w:szCs w:val="22"/>
                <w:lang w:val="en-GB"/>
              </w:rPr>
            </w:pPr>
          </w:p>
        </w:tc>
      </w:tr>
      <w:tr xmlns:wp14="http://schemas.microsoft.com/office/word/2010/wordml" w:rsidRPr="00AE37FA" w:rsidR="002344FC" w14:paraId="41F9AE5E" wp14:textId="77777777">
        <w:tc>
          <w:tcPr>
            <w:tcW w:w="0" w:type="auto"/>
            <w:shd w:val="clear" w:color="auto" w:fill="auto"/>
          </w:tcPr>
          <w:p w:rsidRPr="00AE37FA" w:rsidR="002344FC" w:rsidP="002344FC" w:rsidRDefault="002344FC" w14:paraId="00F03A6D" wp14:textId="77777777">
            <w:pPr>
              <w:spacing w:line="240" w:lineRule="auto"/>
              <w:rPr>
                <w:rFonts w:cs="Arial"/>
                <w:szCs w:val="22"/>
                <w:lang w:val="en-GB"/>
              </w:rPr>
            </w:pPr>
          </w:p>
        </w:tc>
        <w:tc>
          <w:tcPr>
            <w:tcW w:w="0" w:type="auto"/>
            <w:shd w:val="clear" w:color="auto" w:fill="auto"/>
          </w:tcPr>
          <w:p w:rsidRPr="00AE37FA" w:rsidR="002344FC" w:rsidP="002344FC" w:rsidRDefault="002344FC" w14:paraId="6930E822" wp14:textId="77777777">
            <w:pPr>
              <w:spacing w:line="240" w:lineRule="auto"/>
              <w:rPr>
                <w:rFonts w:cs="Arial"/>
                <w:szCs w:val="22"/>
                <w:lang w:val="en-GB"/>
              </w:rPr>
            </w:pPr>
          </w:p>
        </w:tc>
        <w:tc>
          <w:tcPr>
            <w:tcW w:w="0" w:type="auto"/>
            <w:shd w:val="clear" w:color="auto" w:fill="auto"/>
          </w:tcPr>
          <w:p w:rsidRPr="00AE37FA" w:rsidR="002344FC" w:rsidP="002344FC" w:rsidRDefault="002344FC" w14:paraId="20E36DAB" wp14:textId="77777777">
            <w:pPr>
              <w:spacing w:line="240" w:lineRule="auto"/>
              <w:rPr>
                <w:rFonts w:cs="Arial"/>
                <w:szCs w:val="22"/>
                <w:lang w:val="en-GB"/>
              </w:rPr>
            </w:pPr>
          </w:p>
        </w:tc>
        <w:tc>
          <w:tcPr>
            <w:tcW w:w="0" w:type="auto"/>
            <w:shd w:val="clear" w:color="auto" w:fill="auto"/>
          </w:tcPr>
          <w:p w:rsidRPr="00AE37FA" w:rsidR="002344FC" w:rsidP="002344FC" w:rsidRDefault="002344FC" w14:paraId="32D85219" wp14:textId="77777777">
            <w:pPr>
              <w:spacing w:line="240" w:lineRule="auto"/>
              <w:rPr>
                <w:rFonts w:cs="Arial"/>
                <w:szCs w:val="22"/>
                <w:lang w:val="en-GB"/>
              </w:rPr>
            </w:pPr>
          </w:p>
        </w:tc>
        <w:tc>
          <w:tcPr>
            <w:tcW w:w="0" w:type="auto"/>
            <w:shd w:val="clear" w:color="auto" w:fill="auto"/>
          </w:tcPr>
          <w:p w:rsidRPr="00AE37FA" w:rsidR="002344FC" w:rsidP="002344FC" w:rsidRDefault="002344FC" w14:paraId="0CE19BC3" wp14:textId="77777777">
            <w:pPr>
              <w:spacing w:line="240" w:lineRule="auto"/>
              <w:rPr>
                <w:rFonts w:cs="Arial"/>
                <w:szCs w:val="22"/>
                <w:lang w:val="en-GB"/>
              </w:rPr>
            </w:pPr>
          </w:p>
        </w:tc>
      </w:tr>
      <w:tr xmlns:wp14="http://schemas.microsoft.com/office/word/2010/wordml" w:rsidRPr="00AE37FA" w:rsidR="002344FC" w14:paraId="63966B72" wp14:textId="77777777">
        <w:tc>
          <w:tcPr>
            <w:tcW w:w="0" w:type="auto"/>
            <w:shd w:val="clear" w:color="auto" w:fill="auto"/>
          </w:tcPr>
          <w:p w:rsidRPr="00AE37FA" w:rsidR="002344FC" w:rsidP="002344FC" w:rsidRDefault="002344FC" w14:paraId="23536548" wp14:textId="77777777">
            <w:pPr>
              <w:spacing w:line="240" w:lineRule="auto"/>
              <w:rPr>
                <w:rFonts w:cs="Arial"/>
                <w:szCs w:val="22"/>
                <w:lang w:val="en-GB"/>
              </w:rPr>
            </w:pPr>
          </w:p>
        </w:tc>
        <w:tc>
          <w:tcPr>
            <w:tcW w:w="0" w:type="auto"/>
            <w:shd w:val="clear" w:color="auto" w:fill="auto"/>
          </w:tcPr>
          <w:p w:rsidRPr="00AE37FA" w:rsidR="002344FC" w:rsidP="002344FC" w:rsidRDefault="002344FC" w14:paraId="271AE1F2" wp14:textId="77777777">
            <w:pPr>
              <w:spacing w:line="240" w:lineRule="auto"/>
              <w:rPr>
                <w:rFonts w:cs="Arial"/>
                <w:szCs w:val="22"/>
                <w:lang w:val="en-GB"/>
              </w:rPr>
            </w:pPr>
          </w:p>
        </w:tc>
        <w:tc>
          <w:tcPr>
            <w:tcW w:w="0" w:type="auto"/>
            <w:shd w:val="clear" w:color="auto" w:fill="auto"/>
          </w:tcPr>
          <w:p w:rsidRPr="00AE37FA" w:rsidR="002344FC" w:rsidP="002344FC" w:rsidRDefault="002344FC" w14:paraId="4AE5B7AF" wp14:textId="77777777">
            <w:pPr>
              <w:spacing w:line="240" w:lineRule="auto"/>
              <w:rPr>
                <w:rFonts w:cs="Arial"/>
                <w:szCs w:val="22"/>
                <w:lang w:val="en-GB"/>
              </w:rPr>
            </w:pPr>
          </w:p>
        </w:tc>
        <w:tc>
          <w:tcPr>
            <w:tcW w:w="0" w:type="auto"/>
            <w:shd w:val="clear" w:color="auto" w:fill="auto"/>
          </w:tcPr>
          <w:p w:rsidRPr="00AE37FA" w:rsidR="002344FC" w:rsidP="002344FC" w:rsidRDefault="002344FC" w14:paraId="3955E093" wp14:textId="77777777">
            <w:pPr>
              <w:spacing w:line="240" w:lineRule="auto"/>
              <w:rPr>
                <w:rFonts w:cs="Arial"/>
                <w:szCs w:val="22"/>
                <w:lang w:val="en-GB"/>
              </w:rPr>
            </w:pPr>
          </w:p>
        </w:tc>
        <w:tc>
          <w:tcPr>
            <w:tcW w:w="0" w:type="auto"/>
            <w:shd w:val="clear" w:color="auto" w:fill="auto"/>
          </w:tcPr>
          <w:p w:rsidRPr="00AE37FA" w:rsidR="002344FC" w:rsidP="002344FC" w:rsidRDefault="002344FC" w14:paraId="12C42424" wp14:textId="77777777">
            <w:pPr>
              <w:spacing w:line="240" w:lineRule="auto"/>
              <w:rPr>
                <w:rFonts w:cs="Arial"/>
                <w:szCs w:val="22"/>
                <w:lang w:val="en-GB"/>
              </w:rPr>
            </w:pPr>
          </w:p>
        </w:tc>
      </w:tr>
      <w:tr xmlns:wp14="http://schemas.microsoft.com/office/word/2010/wordml" w:rsidRPr="00AE37FA" w:rsidR="002344FC" w14:paraId="2DE47287" wp14:textId="77777777">
        <w:tc>
          <w:tcPr>
            <w:tcW w:w="0" w:type="auto"/>
            <w:shd w:val="clear" w:color="auto" w:fill="auto"/>
          </w:tcPr>
          <w:p w:rsidRPr="00AE37FA" w:rsidR="002344FC" w:rsidP="002344FC" w:rsidRDefault="002344FC" w14:paraId="379CA55B" wp14:textId="77777777">
            <w:pPr>
              <w:spacing w:line="240" w:lineRule="auto"/>
              <w:rPr>
                <w:rFonts w:cs="Arial"/>
                <w:szCs w:val="22"/>
                <w:lang w:val="en-GB"/>
              </w:rPr>
            </w:pPr>
          </w:p>
        </w:tc>
        <w:tc>
          <w:tcPr>
            <w:tcW w:w="0" w:type="auto"/>
            <w:shd w:val="clear" w:color="auto" w:fill="auto"/>
          </w:tcPr>
          <w:p w:rsidRPr="00AE37FA" w:rsidR="002344FC" w:rsidP="002344FC" w:rsidRDefault="002344FC" w14:paraId="5ABF93C4" wp14:textId="77777777">
            <w:pPr>
              <w:spacing w:line="240" w:lineRule="auto"/>
              <w:rPr>
                <w:rFonts w:cs="Arial"/>
                <w:szCs w:val="22"/>
                <w:lang w:val="en-GB"/>
              </w:rPr>
            </w:pPr>
          </w:p>
        </w:tc>
        <w:tc>
          <w:tcPr>
            <w:tcW w:w="0" w:type="auto"/>
            <w:shd w:val="clear" w:color="auto" w:fill="auto"/>
          </w:tcPr>
          <w:p w:rsidRPr="00AE37FA" w:rsidR="002344FC" w:rsidP="002344FC" w:rsidRDefault="002344FC" w14:paraId="221B153C" wp14:textId="77777777">
            <w:pPr>
              <w:spacing w:line="240" w:lineRule="auto"/>
              <w:rPr>
                <w:rFonts w:cs="Arial"/>
                <w:szCs w:val="22"/>
              </w:rPr>
            </w:pPr>
            <w:r w:rsidRPr="00AE37FA">
              <w:rPr>
                <w:rFonts w:cs="Arial"/>
                <w:sz w:val="20"/>
                <w:lang w:eastAsia="nl-NL"/>
              </w:rPr>
              <w:t>(add rows as needed)</w:t>
            </w:r>
          </w:p>
        </w:tc>
        <w:tc>
          <w:tcPr>
            <w:tcW w:w="0" w:type="auto"/>
            <w:shd w:val="clear" w:color="auto" w:fill="auto"/>
          </w:tcPr>
          <w:p w:rsidRPr="00AE37FA" w:rsidR="002344FC" w:rsidP="002344FC" w:rsidRDefault="002344FC" w14:paraId="71DCB018" wp14:textId="77777777">
            <w:pPr>
              <w:spacing w:line="240" w:lineRule="auto"/>
              <w:rPr>
                <w:rFonts w:cs="Arial"/>
                <w:szCs w:val="22"/>
              </w:rPr>
            </w:pPr>
          </w:p>
        </w:tc>
        <w:tc>
          <w:tcPr>
            <w:tcW w:w="0" w:type="auto"/>
            <w:shd w:val="clear" w:color="auto" w:fill="auto"/>
          </w:tcPr>
          <w:p w:rsidRPr="00AE37FA" w:rsidR="002344FC" w:rsidP="002344FC" w:rsidRDefault="002344FC" w14:paraId="4B644A8D" wp14:textId="77777777">
            <w:pPr>
              <w:spacing w:line="240" w:lineRule="auto"/>
              <w:rPr>
                <w:rFonts w:cs="Arial"/>
                <w:szCs w:val="22"/>
              </w:rPr>
            </w:pPr>
          </w:p>
        </w:tc>
      </w:tr>
    </w:tbl>
    <w:p xmlns:wp14="http://schemas.microsoft.com/office/word/2010/wordml" w:rsidRPr="00AE37FA" w:rsidR="002344FC" w:rsidP="002344FC" w:rsidRDefault="002344FC" w14:paraId="082C48EB" wp14:textId="77777777">
      <w:pPr>
        <w:rPr>
          <w:rFonts w:ascii="Calibri Light" w:hAnsi="Calibri Light" w:eastAsia="MS Gothic"/>
          <w:b/>
          <w:color w:val="1F4D78"/>
          <w:sz w:val="24"/>
          <w:szCs w:val="24"/>
        </w:rPr>
      </w:pPr>
    </w:p>
    <w:p xmlns:wp14="http://schemas.microsoft.com/office/word/2010/wordml" w:rsidRPr="00AE37FA" w:rsidR="002344FC" w:rsidP="002344FC" w:rsidRDefault="002344FC" w14:paraId="2677290C" wp14:textId="77777777">
      <w:pPr>
        <w:rPr>
          <w:rFonts w:ascii="Calibri Light" w:hAnsi="Calibri Light" w:eastAsia="MS Gothic"/>
          <w:b/>
          <w:color w:val="1F4D78"/>
          <w:sz w:val="24"/>
          <w:szCs w:val="24"/>
        </w:rPr>
        <w:sectPr w:rsidRPr="00AE37FA" w:rsidR="002344FC" w:rsidSect="002344FC">
          <w:pgSz w:w="16839" w:h="11907" w:orient="landscape" w:code="9"/>
          <w:pgMar w:top="851" w:right="1134" w:bottom="1151" w:left="539" w:header="539" w:footer="709" w:gutter="0"/>
          <w:cols w:space="708"/>
          <w:docGrid w:linePitch="299" w:charSpace="-2049"/>
        </w:sectPr>
      </w:pPr>
    </w:p>
    <w:p xmlns:wp14="http://schemas.microsoft.com/office/word/2010/wordml" w:rsidR="002344FC" w:rsidP="002344FC" w:rsidRDefault="002344FC" w14:paraId="5372195A" wp14:textId="77777777">
      <w:pPr>
        <w:pStyle w:val="Heading2"/>
      </w:pPr>
      <w:r>
        <w:t>Documenting and Communicating results</w:t>
      </w:r>
    </w:p>
    <w:p xmlns:wp14="http://schemas.microsoft.com/office/word/2010/wordml" w:rsidRPr="00F66AB2" w:rsidR="002344FC" w:rsidP="002344FC" w:rsidRDefault="002344FC" w14:paraId="7FCA6AA7" wp14:textId="77777777">
      <w:pPr>
        <w:pStyle w:val="Heading3"/>
      </w:pPr>
      <w:r w:rsidRPr="00F66AB2">
        <w:t>Stories of change</w:t>
      </w:r>
    </w:p>
    <w:p xmlns:wp14="http://schemas.microsoft.com/office/word/2010/wordml" w:rsidRPr="0060605D" w:rsidR="002344FC" w:rsidP="002344FC" w:rsidRDefault="002344FC" w14:paraId="0E89CD67" wp14:textId="77777777">
      <w:pPr>
        <w:widowControl w:val="0"/>
        <w:spacing w:before="60" w:after="60"/>
        <w:rPr>
          <w:rFonts w:cs="Calibri"/>
          <w:i/>
          <w:szCs w:val="22"/>
          <w:lang w:val="en-GB"/>
        </w:rPr>
      </w:pPr>
      <w:r>
        <w:rPr>
          <w:rFonts w:cs="Calibri"/>
          <w:i/>
          <w:szCs w:val="22"/>
          <w:lang w:val="en-GB"/>
        </w:rPr>
        <w:t xml:space="preserve">You </w:t>
      </w:r>
      <w:r w:rsidRPr="0060605D">
        <w:rPr>
          <w:rFonts w:cs="Calibri"/>
          <w:i/>
          <w:szCs w:val="22"/>
          <w:lang w:val="en-GB"/>
        </w:rPr>
        <w:t>are invited to provide</w:t>
      </w:r>
      <w:r>
        <w:rPr>
          <w:rFonts w:cs="Calibri"/>
          <w:i/>
          <w:szCs w:val="22"/>
          <w:lang w:val="en-GB"/>
        </w:rPr>
        <w:t xml:space="preserve"> one or more</w:t>
      </w:r>
      <w:r w:rsidRPr="0060605D">
        <w:rPr>
          <w:rFonts w:cs="Calibri"/>
          <w:i/>
          <w:szCs w:val="22"/>
          <w:lang w:val="en-GB"/>
        </w:rPr>
        <w:t xml:space="preserve"> stor</w:t>
      </w:r>
      <w:r>
        <w:rPr>
          <w:rFonts w:cs="Calibri"/>
          <w:i/>
          <w:szCs w:val="22"/>
          <w:lang w:val="en-GB"/>
        </w:rPr>
        <w:t>ies</w:t>
      </w:r>
      <w:r w:rsidRPr="0060605D">
        <w:rPr>
          <w:rFonts w:cs="Calibri"/>
          <w:i/>
          <w:szCs w:val="22"/>
          <w:lang w:val="en-GB"/>
        </w:rPr>
        <w:t xml:space="preserve"> of change on a particular area of success, a change of approach or a lesson learned (1 page max)</w:t>
      </w:r>
      <w:r>
        <w:rPr>
          <w:rFonts w:cs="Calibri"/>
          <w:i/>
          <w:szCs w:val="22"/>
          <w:lang w:val="en-GB"/>
        </w:rPr>
        <w:t xml:space="preserve"> here</w:t>
      </w:r>
      <w:r w:rsidRPr="0060605D">
        <w:rPr>
          <w:rFonts w:cs="Calibri"/>
          <w:i/>
          <w:szCs w:val="22"/>
          <w:lang w:val="en-GB"/>
        </w:rPr>
        <w:t>. Although this is not a requirement (it is optional), it is a</w:t>
      </w:r>
      <w:r>
        <w:rPr>
          <w:rFonts w:cs="Calibri"/>
          <w:i/>
          <w:szCs w:val="22"/>
          <w:lang w:val="en-GB"/>
        </w:rPr>
        <w:t>n</w:t>
      </w:r>
      <w:r w:rsidRPr="0060605D">
        <w:rPr>
          <w:rFonts w:cs="Calibri"/>
          <w:i/>
          <w:szCs w:val="22"/>
          <w:lang w:val="en-GB"/>
        </w:rPr>
        <w:t xml:space="preserve"> opportunity to showcase your </w:t>
      </w:r>
      <w:r>
        <w:rPr>
          <w:rFonts w:cs="Calibri"/>
          <w:i/>
          <w:szCs w:val="22"/>
          <w:lang w:val="en-GB"/>
        </w:rPr>
        <w:t>achievements</w:t>
      </w:r>
      <w:r w:rsidRPr="0060605D">
        <w:rPr>
          <w:rFonts w:cs="Calibri"/>
          <w:i/>
          <w:szCs w:val="22"/>
          <w:lang w:val="en-GB"/>
        </w:rPr>
        <w:t xml:space="preserve"> from a story-telling angle and provides material for communication purposes. </w:t>
      </w:r>
    </w:p>
    <w:p xmlns:wp14="http://schemas.microsoft.com/office/word/2010/wordml" w:rsidR="002344FC" w:rsidP="002344FC" w:rsidRDefault="002344FC" w14:paraId="7B6C4EA2" wp14:textId="77777777">
      <w:pPr>
        <w:widowControl w:val="0"/>
        <w:spacing w:before="60" w:after="60"/>
        <w:rPr>
          <w:rFonts w:cs="Calibri"/>
          <w:i/>
          <w:szCs w:val="22"/>
          <w:lang w:val="en-GB"/>
        </w:rPr>
      </w:pPr>
      <w:r w:rsidRPr="0060605D">
        <w:rPr>
          <w:rFonts w:cs="Calibri"/>
          <w:i/>
          <w:szCs w:val="22"/>
          <w:lang w:val="en-GB"/>
        </w:rPr>
        <w:t xml:space="preserve">You can use </w:t>
      </w:r>
      <w:r>
        <w:rPr>
          <w:rFonts w:cs="Calibri"/>
          <w:i/>
          <w:szCs w:val="22"/>
          <w:lang w:val="en-GB"/>
        </w:rPr>
        <w:t>good stories</w:t>
      </w:r>
      <w:r w:rsidRPr="0060605D">
        <w:rPr>
          <w:rFonts w:cs="Calibri"/>
          <w:i/>
          <w:szCs w:val="22"/>
          <w:lang w:val="en-GB"/>
        </w:rPr>
        <w:t xml:space="preserve"> for your own purposes</w:t>
      </w:r>
      <w:r>
        <w:rPr>
          <w:rFonts w:cs="Calibri"/>
          <w:i/>
          <w:szCs w:val="22"/>
          <w:lang w:val="en-GB"/>
        </w:rPr>
        <w:t xml:space="preserve">,, </w:t>
      </w:r>
      <w:r w:rsidRPr="0060605D">
        <w:rPr>
          <w:rFonts w:cs="Calibri"/>
          <w:i/>
          <w:szCs w:val="22"/>
          <w:lang w:val="en-GB"/>
        </w:rPr>
        <w:t xml:space="preserve">while they may </w:t>
      </w:r>
      <w:r>
        <w:rPr>
          <w:rFonts w:cs="Calibri"/>
          <w:i/>
          <w:szCs w:val="22"/>
          <w:lang w:val="en-GB"/>
        </w:rPr>
        <w:t xml:space="preserve">also </w:t>
      </w:r>
      <w:r w:rsidRPr="0060605D">
        <w:rPr>
          <w:rFonts w:cs="Calibri"/>
          <w:i/>
          <w:szCs w:val="22"/>
          <w:lang w:val="en-GB"/>
        </w:rPr>
        <w:t xml:space="preserve">be used for communication purposes on the </w:t>
      </w:r>
      <w:r>
        <w:rPr>
          <w:rFonts w:cs="Calibri"/>
          <w:i/>
          <w:szCs w:val="22"/>
          <w:lang w:val="en-GB"/>
        </w:rPr>
        <w:t>on your own</w:t>
      </w:r>
      <w:r w:rsidRPr="0060605D">
        <w:rPr>
          <w:rFonts w:cs="Calibri"/>
          <w:i/>
          <w:szCs w:val="22"/>
          <w:lang w:val="en-GB"/>
        </w:rPr>
        <w:t xml:space="preserve"> </w:t>
      </w:r>
      <w:r>
        <w:rPr>
          <w:rFonts w:cs="Calibri"/>
          <w:i/>
          <w:szCs w:val="22"/>
          <w:lang w:val="en-GB"/>
        </w:rPr>
        <w:t xml:space="preserve">or TBI </w:t>
      </w:r>
      <w:r w:rsidRPr="0060605D">
        <w:rPr>
          <w:rFonts w:cs="Calibri"/>
          <w:i/>
          <w:szCs w:val="22"/>
          <w:lang w:val="en-GB"/>
        </w:rPr>
        <w:t>website or other</w:t>
      </w:r>
      <w:r>
        <w:rPr>
          <w:rFonts w:cs="Calibri"/>
          <w:i/>
          <w:szCs w:val="22"/>
          <w:lang w:val="en-GB"/>
        </w:rPr>
        <w:t xml:space="preserve"> communication channels!</w:t>
      </w:r>
    </w:p>
    <w:p xmlns:wp14="http://schemas.microsoft.com/office/word/2010/wordml" w:rsidRPr="00D13DA8" w:rsidR="002344FC" w:rsidP="002344FC" w:rsidRDefault="002344FC" w14:paraId="361F9A94" wp14:textId="77777777">
      <w:pPr>
        <w:widowControl w:val="0"/>
        <w:spacing w:before="60" w:after="60"/>
        <w:rPr>
          <w:rFonts w:cs="Calibri"/>
          <w:szCs w:val="22"/>
          <w:lang w:val="en-GB"/>
        </w:rPr>
      </w:pPr>
      <w:r w:rsidRPr="00D13DA8">
        <w:rPr>
          <w:rFonts w:cs="Calibri"/>
          <w:szCs w:val="22"/>
          <w:lang w:val="en-GB"/>
        </w:rPr>
        <w:t>The participatory process used to develop the National Drylands restoration Strategy is described in a short article by Koen Kusters for TBI and in a blog post.</w:t>
      </w:r>
    </w:p>
    <w:p xmlns:wp14="http://schemas.microsoft.com/office/word/2010/wordml" w:rsidRPr="00D13DA8" w:rsidR="002344FC" w:rsidP="002344FC" w:rsidRDefault="002344FC" w14:paraId="11820CD7" wp14:textId="77777777">
      <w:pPr>
        <w:widowControl w:val="0"/>
        <w:spacing w:before="60" w:after="60"/>
        <w:rPr>
          <w:rFonts w:cs="Calibri"/>
          <w:szCs w:val="22"/>
          <w:lang w:val="en-GB"/>
        </w:rPr>
      </w:pPr>
      <w:r w:rsidRPr="00D13DA8">
        <w:rPr>
          <w:rFonts w:cs="Calibri"/>
          <w:szCs w:val="22"/>
          <w:lang w:val="en-GB"/>
        </w:rPr>
        <w:t>A key point is that other agencies have been inspired to take up our approach, giving more time for wider consultations and participation, with studies and analysis integrated into an iterative process, rather than a one-off study that is presented for validation.</w:t>
      </w:r>
    </w:p>
    <w:p xmlns:wp14="http://schemas.microsoft.com/office/word/2010/wordml" w:rsidRPr="0060605D" w:rsidR="002344FC" w:rsidP="002344FC" w:rsidRDefault="002344FC" w14:paraId="16E3168F" wp14:textId="77777777">
      <w:pPr>
        <w:widowControl w:val="0"/>
        <w:spacing w:before="60" w:after="60"/>
        <w:rPr>
          <w:rFonts w:cs="Calibri"/>
          <w:i/>
          <w:szCs w:val="22"/>
          <w:lang w:val="en-GB"/>
        </w:rPr>
      </w:pPr>
      <w:r w:rsidRPr="00E90417">
        <w:rPr>
          <w:rFonts w:cs="Calibri"/>
          <w:i/>
          <w:szCs w:val="22"/>
          <w:highlight w:val="yellow"/>
          <w:lang w:val="en-GB"/>
        </w:rPr>
        <w:t>………..</w:t>
      </w:r>
    </w:p>
    <w:p xmlns:wp14="http://schemas.microsoft.com/office/word/2010/wordml" w:rsidR="002344FC" w:rsidP="002344FC" w:rsidRDefault="002344FC" w14:paraId="249BF8C6" wp14:textId="77777777">
      <w:pPr>
        <w:rPr>
          <w:lang w:val="en-GB"/>
        </w:rPr>
      </w:pPr>
    </w:p>
    <w:p xmlns:wp14="http://schemas.microsoft.com/office/word/2010/wordml" w:rsidRPr="00FB078B" w:rsidR="002344FC" w:rsidP="002344FC" w:rsidRDefault="002344FC" w14:paraId="1B02592E" wp14:textId="77777777">
      <w:pPr>
        <w:pStyle w:val="Heading3"/>
        <w:rPr>
          <w:i/>
        </w:rPr>
      </w:pPr>
      <w:bookmarkStart w:name="_heading=h.3znysh7" w:id="1"/>
      <w:bookmarkEnd w:id="1"/>
      <w:r w:rsidRPr="00FB078B">
        <w:t>Key communication about 2022: articles, videos, blogs, etc.</w:t>
      </w:r>
    </w:p>
    <w:p xmlns:wp14="http://schemas.microsoft.com/office/word/2010/wordml" w:rsidR="002344FC" w:rsidP="002344FC" w:rsidRDefault="002344FC" w14:paraId="5E734901" wp14:textId="77777777">
      <w:pPr>
        <w:rPr>
          <w:i/>
          <w:iCs/>
          <w:lang w:val="en-GB"/>
        </w:rPr>
      </w:pPr>
      <w:r>
        <w:rPr>
          <w:i/>
          <w:iCs/>
          <w:lang w:val="en-GB"/>
        </w:rPr>
        <w:t>Please include</w:t>
      </w:r>
      <w:r w:rsidRPr="002F5F11">
        <w:rPr>
          <w:i/>
          <w:iCs/>
          <w:lang w:val="en-GB"/>
        </w:rPr>
        <w:t xml:space="preserve"> hyperlink</w:t>
      </w:r>
      <w:r>
        <w:rPr>
          <w:i/>
          <w:iCs/>
          <w:lang w:val="en-GB"/>
        </w:rPr>
        <w:t>s</w:t>
      </w:r>
      <w:r w:rsidRPr="002F5F11">
        <w:rPr>
          <w:i/>
          <w:iCs/>
          <w:lang w:val="en-GB"/>
        </w:rPr>
        <w:t>, displaying as text the title</w:t>
      </w:r>
      <w:r>
        <w:rPr>
          <w:i/>
          <w:iCs/>
          <w:lang w:val="en-GB"/>
        </w:rPr>
        <w:t>(s)</w:t>
      </w:r>
      <w:r w:rsidRPr="002F5F11">
        <w:rPr>
          <w:i/>
          <w:iCs/>
          <w:lang w:val="en-GB"/>
        </w:rPr>
        <w:t xml:space="preserve"> of </w:t>
      </w:r>
      <w:r>
        <w:rPr>
          <w:i/>
          <w:iCs/>
          <w:lang w:val="en-GB"/>
        </w:rPr>
        <w:t>published</w:t>
      </w:r>
      <w:r w:rsidRPr="002F5F11">
        <w:rPr>
          <w:i/>
          <w:iCs/>
          <w:lang w:val="en-GB"/>
        </w:rPr>
        <w:t xml:space="preserve"> article</w:t>
      </w:r>
      <w:r>
        <w:rPr>
          <w:i/>
          <w:iCs/>
          <w:lang w:val="en-GB"/>
        </w:rPr>
        <w:t>s</w:t>
      </w:r>
      <w:r w:rsidRPr="002F5F11">
        <w:rPr>
          <w:i/>
          <w:iCs/>
          <w:lang w:val="en-GB"/>
        </w:rPr>
        <w:t>, video</w:t>
      </w:r>
      <w:r>
        <w:rPr>
          <w:i/>
          <w:iCs/>
          <w:lang w:val="en-GB"/>
        </w:rPr>
        <w:t>s</w:t>
      </w:r>
      <w:r w:rsidRPr="002F5F11">
        <w:rPr>
          <w:i/>
          <w:iCs/>
          <w:lang w:val="en-GB"/>
        </w:rPr>
        <w:t>, blog</w:t>
      </w:r>
      <w:r>
        <w:rPr>
          <w:i/>
          <w:iCs/>
          <w:lang w:val="en-GB"/>
        </w:rPr>
        <w:t>s</w:t>
      </w:r>
      <w:r w:rsidRPr="002F5F11">
        <w:rPr>
          <w:i/>
          <w:iCs/>
          <w:lang w:val="en-GB"/>
        </w:rPr>
        <w:t xml:space="preserve">, </w:t>
      </w:r>
      <w:r>
        <w:rPr>
          <w:i/>
          <w:iCs/>
          <w:lang w:val="en-GB"/>
        </w:rPr>
        <w:t xml:space="preserve">or </w:t>
      </w:r>
      <w:r w:rsidRPr="002F5F11">
        <w:rPr>
          <w:i/>
          <w:iCs/>
          <w:lang w:val="en-GB"/>
        </w:rPr>
        <w:t>other</w:t>
      </w:r>
      <w:r>
        <w:rPr>
          <w:i/>
          <w:iCs/>
          <w:lang w:val="en-GB"/>
        </w:rPr>
        <w:t xml:space="preserve"> communications related to your WL related work/results.</w:t>
      </w:r>
    </w:p>
    <w:p xmlns:wp14="http://schemas.microsoft.com/office/word/2010/wordml" w:rsidR="002344FC" w:rsidP="002344FC" w:rsidRDefault="002344FC" w14:paraId="0EF46479" wp14:textId="77777777">
      <w:pPr>
        <w:rPr>
          <w:lang w:val="en-GB"/>
        </w:rPr>
      </w:pPr>
    </w:p>
    <w:p xmlns:wp14="http://schemas.microsoft.com/office/word/2010/wordml" w:rsidR="002344FC" w:rsidP="002344FC" w:rsidRDefault="002344FC" w14:paraId="78F27EC2" wp14:textId="77777777">
      <w:pPr>
        <w:rPr>
          <w:lang w:val="en-GB"/>
        </w:rPr>
      </w:pPr>
      <w:r>
        <w:rPr>
          <w:lang w:val="en-GB"/>
        </w:rPr>
        <w:t xml:space="preserve">A blog has been produced describing our participatory process in developing the National Drylands Restoration Strategy. The blog has now been published. A revised and/or supplementary blog/article is being developed that more fully describes the process and lessons. This is in response to requests from two international development agencies. </w:t>
      </w:r>
    </w:p>
    <w:p xmlns:wp14="http://schemas.microsoft.com/office/word/2010/wordml" w:rsidR="002344FC" w:rsidP="002344FC" w:rsidRDefault="002344FC" w14:paraId="3AB58C42" wp14:textId="77777777">
      <w:pPr>
        <w:rPr>
          <w:lang w:val="en-GB"/>
        </w:rPr>
      </w:pPr>
    </w:p>
    <w:p xmlns:wp14="http://schemas.microsoft.com/office/word/2010/wordml" w:rsidR="002344FC" w:rsidP="002344FC" w:rsidRDefault="002344FC" w14:paraId="54937184" wp14:textId="77777777">
      <w:pPr>
        <w:rPr>
          <w:lang w:val="en-GB"/>
        </w:rPr>
      </w:pPr>
      <w:r>
        <w:rPr>
          <w:lang w:val="en-GB"/>
        </w:rPr>
        <w:t xml:space="preserve">An associated PowerPoint presentation will also be developed for an upcoming EU learning event in Addis. </w:t>
      </w:r>
    </w:p>
    <w:p xmlns:wp14="http://schemas.microsoft.com/office/word/2010/wordml" w:rsidR="002344FC" w:rsidP="002344FC" w:rsidRDefault="002344FC" w14:paraId="4EA9BA15" wp14:textId="77777777">
      <w:pPr>
        <w:rPr>
          <w:lang w:val="en-GB"/>
        </w:rPr>
      </w:pPr>
    </w:p>
    <w:p xmlns:wp14="http://schemas.microsoft.com/office/word/2010/wordml" w:rsidR="002344FC" w:rsidP="002344FC" w:rsidRDefault="002344FC" w14:paraId="7332107B" wp14:textId="77777777">
      <w:pPr>
        <w:rPr>
          <w:lang w:val="en-GB"/>
        </w:rPr>
      </w:pPr>
    </w:p>
    <w:p xmlns:wp14="http://schemas.microsoft.com/office/word/2010/wordml" w:rsidRPr="00AE37FA" w:rsidR="002344FC" w:rsidP="002344FC" w:rsidRDefault="002344FC" w14:paraId="41735F4D" wp14:textId="77777777">
      <w:pPr>
        <w:rPr>
          <w:rFonts w:cs="Arial"/>
          <w:b/>
          <w:color w:val="000000"/>
          <w:szCs w:val="22"/>
          <w:lang w:val="en-GB"/>
        </w:rPr>
      </w:pPr>
      <w:r w:rsidRPr="00AE37FA">
        <w:rPr>
          <w:rFonts w:cs="Arial"/>
          <w:i/>
          <w:iCs/>
          <w:color w:val="000000"/>
          <w:szCs w:val="22"/>
          <w:lang w:val="en-GB"/>
        </w:rPr>
        <w:t>Also provide descriptions of events, stories and/or pictures that can further explain or illustrate the outcomes. You may use news stories or annual report stories that you prepared for other purposes. NB: this is optional, so only add them if you have them in other reports or documents. It will be much appreciated!</w:t>
      </w:r>
    </w:p>
    <w:p xmlns:wp14="http://schemas.microsoft.com/office/word/2010/wordml" w:rsidRPr="0060605D" w:rsidR="002344FC" w:rsidP="002344FC" w:rsidRDefault="002344FC" w14:paraId="2A20CCC4" wp14:textId="77777777">
      <w:pPr>
        <w:widowControl w:val="0"/>
        <w:spacing w:before="60" w:after="60"/>
        <w:rPr>
          <w:rFonts w:cs="Calibri"/>
          <w:i/>
          <w:szCs w:val="22"/>
          <w:lang w:val="en-GB"/>
        </w:rPr>
      </w:pPr>
      <w:r w:rsidRPr="00E90417">
        <w:rPr>
          <w:rFonts w:cs="Calibri"/>
          <w:i/>
          <w:szCs w:val="22"/>
          <w:highlight w:val="yellow"/>
          <w:lang w:val="en-GB"/>
        </w:rPr>
        <w:t>………..</w:t>
      </w:r>
    </w:p>
    <w:p xmlns:wp14="http://schemas.microsoft.com/office/word/2010/wordml" w:rsidRPr="00AE37FA" w:rsidR="002344FC" w:rsidP="002344FC" w:rsidRDefault="002344FC" w14:paraId="5D98A3F1" wp14:textId="77777777">
      <w:pPr>
        <w:spacing w:after="160"/>
        <w:rPr>
          <w:rFonts w:cs="Arial"/>
          <w:color w:val="000000"/>
          <w:szCs w:val="22"/>
          <w:lang w:val="en-GB"/>
        </w:rPr>
      </w:pPr>
    </w:p>
    <w:p xmlns:wp14="http://schemas.microsoft.com/office/word/2010/wordml" w:rsidR="002344FC" w:rsidP="002344FC" w:rsidRDefault="002344FC" w14:paraId="271E794F" wp14:textId="77777777">
      <w:pPr>
        <w:pStyle w:val="Heading3"/>
      </w:pPr>
      <w:r>
        <w:t>Documenting results</w:t>
      </w:r>
    </w:p>
    <w:p xmlns:wp14="http://schemas.microsoft.com/office/word/2010/wordml" w:rsidRPr="00E97CB0" w:rsidR="002344FC" w:rsidP="002344FC" w:rsidRDefault="002344FC" w14:paraId="45275D06" wp14:textId="77777777">
      <w:pPr>
        <w:rPr>
          <w:lang w:val="en-GB"/>
        </w:rPr>
      </w:pPr>
      <w:r w:rsidRPr="00E97CB0">
        <w:rPr>
          <w:lang w:val="en-GB"/>
        </w:rPr>
        <w:t xml:space="preserve">Discus </w:t>
      </w:r>
      <w:r>
        <w:rPr>
          <w:lang w:val="en-GB"/>
        </w:rPr>
        <w:t>if you have documented your results in relation to your ToC sufficiently in an accessible way for the WL End Evaluation, and if not, how to do this then</w:t>
      </w:r>
      <w:r w:rsidRPr="00E97CB0">
        <w:rPr>
          <w:lang w:val="en-GB"/>
        </w:rPr>
        <w:br w:type="page"/>
      </w:r>
    </w:p>
    <w:p xmlns:wp14="http://schemas.microsoft.com/office/word/2010/wordml" w:rsidRPr="00AE37FA" w:rsidR="002344FC" w:rsidP="002344FC" w:rsidRDefault="002344FC" w14:paraId="50C86B8C" wp14:textId="77777777">
      <w:pPr>
        <w:rPr>
          <w:rFonts w:cs="Arial"/>
          <w:color w:val="000000"/>
          <w:szCs w:val="22"/>
          <w:lang w:val="en-GB"/>
        </w:rPr>
        <w:sectPr w:rsidRPr="00AE37FA" w:rsidR="002344FC" w:rsidSect="002344FC">
          <w:pgSz w:w="11907" w:h="16839" w:orient="portrait" w:code="9"/>
          <w:pgMar w:top="1134" w:right="1151" w:bottom="539" w:left="851" w:header="539" w:footer="709" w:gutter="0"/>
          <w:cols w:space="708"/>
          <w:docGrid w:linePitch="299" w:charSpace="-2049"/>
        </w:sectPr>
      </w:pPr>
    </w:p>
    <w:p xmlns:wp14="http://schemas.microsoft.com/office/word/2010/wordml" w:rsidR="002344FC" w:rsidP="002344FC" w:rsidRDefault="002344FC" w14:paraId="4E3C813A" wp14:textId="77777777">
      <w:pPr>
        <w:pStyle w:val="Heading1"/>
        <w:spacing w:before="0"/>
        <w:rPr>
          <w:rFonts w:ascii="Calibri" w:hAnsi="Calibri" w:cs="Calibri"/>
          <w:sz w:val="20"/>
          <w:szCs w:val="20"/>
        </w:rPr>
      </w:pPr>
      <w:r w:rsidRPr="00AE37FA">
        <w:rPr>
          <w:color w:val="000000"/>
        </w:rPr>
        <w:t xml:space="preserve">Annex I: </w:t>
      </w:r>
      <w:r>
        <w:t>TBI thematic &amp; strategic priorities  </w:t>
      </w:r>
    </w:p>
    <w:p xmlns:wp14="http://schemas.microsoft.com/office/word/2010/wordml" w:rsidR="002344FC" w:rsidP="002344FC" w:rsidRDefault="002344FC" w14:paraId="2B46599D" wp14:textId="77777777">
      <w:pPr>
        <w:spacing w:line="240" w:lineRule="auto"/>
        <w:textAlignment w:val="baseline"/>
        <w:rPr>
          <w:rFonts w:eastAsia="Times New Roman" w:cs="Calibri"/>
          <w:color w:val="000000"/>
          <w:sz w:val="20"/>
          <w:lang w:val="en-GB" w:eastAsia="en-GB"/>
        </w:rPr>
      </w:pPr>
      <w:r>
        <w:rPr>
          <w:rFonts w:eastAsia="Times New Roman" w:cs="Calibri"/>
          <w:color w:val="000000"/>
          <w:sz w:val="20"/>
          <w:lang w:val="en-GB" w:eastAsia="en-GB"/>
        </w:rPr>
        <w:t>The list below is a mix of priorities and themes identified for GLA and WL. Please add if there is a thematic or strategic priority unmentioned.  </w:t>
      </w:r>
    </w:p>
    <w:p xmlns:wp14="http://schemas.microsoft.com/office/word/2010/wordml" w:rsidR="002344FC" w:rsidP="002344FC" w:rsidRDefault="002344FC" w14:paraId="15AA318D" wp14:textId="77777777">
      <w:pPr>
        <w:spacing w:line="240" w:lineRule="auto"/>
        <w:textAlignment w:val="baseline"/>
        <w:rPr>
          <w:rFonts w:eastAsia="Times New Roman" w:cs="Calibri"/>
          <w:color w:val="000000"/>
          <w:sz w:val="20"/>
          <w:lang w:val="en-GB" w:eastAsia="en-GB"/>
        </w:rPr>
      </w:pPr>
      <w:r>
        <w:rPr>
          <w:rFonts w:eastAsia="Times New Roman" w:cs="Calibri"/>
          <w:color w:val="000000"/>
          <w:sz w:val="20"/>
          <w:lang w:val="en-GB" w:eastAsia="en-GB"/>
        </w:rPr>
        <w:t> </w:t>
      </w:r>
    </w:p>
    <w:p xmlns:wp14="http://schemas.microsoft.com/office/word/2010/wordml" w:rsidR="002344FC" w:rsidP="002344FC" w:rsidRDefault="002344FC" w14:paraId="729E9745" wp14:textId="77777777">
      <w:pPr>
        <w:spacing w:line="240" w:lineRule="auto"/>
        <w:textAlignment w:val="baseline"/>
        <w:rPr>
          <w:rFonts w:eastAsia="Times New Roman" w:cs="Calibri"/>
          <w:color w:val="000000"/>
          <w:sz w:val="20"/>
          <w:lang w:val="en-GB" w:eastAsia="en-GB"/>
        </w:rPr>
      </w:pPr>
      <w:r>
        <w:rPr>
          <w:rFonts w:eastAsia="Times New Roman" w:cs="Calibri"/>
          <w:b/>
          <w:bCs/>
          <w:color w:val="000000"/>
          <w:sz w:val="20"/>
          <w:lang w:val="en-US" w:eastAsia="en-GB"/>
        </w:rPr>
        <w:t>Interventions or outcome contribute(d) to:</w:t>
      </w:r>
      <w:r>
        <w:rPr>
          <w:rFonts w:eastAsia="Times New Roman" w:cs="Calibri"/>
          <w:color w:val="000000"/>
          <w:sz w:val="20"/>
          <w:lang w:val="en-GB" w:eastAsia="en-GB"/>
        </w:rPr>
        <w:t> </w:t>
      </w:r>
    </w:p>
    <w:p xmlns:wp14="http://schemas.microsoft.com/office/word/2010/wordml" w:rsidR="002344FC" w:rsidP="002344FC" w:rsidRDefault="002344FC" w14:paraId="510EAADC" wp14:textId="77777777">
      <w:pPr>
        <w:numPr>
          <w:ilvl w:val="0"/>
          <w:numId w:val="27"/>
        </w:numPr>
        <w:spacing w:line="240" w:lineRule="auto"/>
        <w:ind w:left="0" w:firstLine="0"/>
        <w:textAlignment w:val="baseline"/>
        <w:rPr>
          <w:rFonts w:eastAsia="Times New Roman" w:cs="Calibri"/>
          <w:color w:val="00000A"/>
          <w:sz w:val="20"/>
          <w:lang w:val="en-GB" w:eastAsia="en-GB"/>
        </w:rPr>
      </w:pPr>
      <w:r>
        <w:rPr>
          <w:rFonts w:eastAsia="Times New Roman" w:cs="Calibri"/>
          <w:color w:val="00000A"/>
          <w:sz w:val="20"/>
          <w:u w:val="single"/>
          <w:lang w:val="en-US" w:eastAsia="en-GB"/>
        </w:rPr>
        <w:t>Landscape approach/ Inclusive landscape governance:</w:t>
      </w:r>
      <w:r>
        <w:rPr>
          <w:rFonts w:eastAsia="Times New Roman" w:cs="Calibri"/>
          <w:color w:val="00000A"/>
          <w:sz w:val="20"/>
          <w:lang w:val="en-GB" w:eastAsia="en-GB"/>
        </w:rPr>
        <w:t> </w:t>
      </w:r>
    </w:p>
    <w:p xmlns:wp14="http://schemas.microsoft.com/office/word/2010/wordml" w:rsidR="002344FC" w:rsidP="002344FC" w:rsidRDefault="002344FC" w14:paraId="72EE9723"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1a. Inclusive decision-making or ensured the inclusiveness of local communities/marginalized/indigenous groups.</w:t>
      </w:r>
      <w:r>
        <w:rPr>
          <w:rFonts w:eastAsia="Times New Roman" w:cs="Calibri"/>
          <w:color w:val="000000"/>
          <w:sz w:val="20"/>
          <w:lang w:val="en-GB" w:eastAsia="en-GB"/>
        </w:rPr>
        <w:t> </w:t>
      </w:r>
    </w:p>
    <w:p xmlns:wp14="http://schemas.microsoft.com/office/word/2010/wordml" w:rsidR="002344FC" w:rsidP="002344FC" w:rsidRDefault="002344FC" w14:paraId="0B51F770"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1b. Cross sectoral coordination and collaboration.</w:t>
      </w:r>
      <w:r>
        <w:rPr>
          <w:rFonts w:eastAsia="Times New Roman" w:cs="Calibri"/>
          <w:color w:val="000000"/>
          <w:sz w:val="20"/>
          <w:lang w:val="en-GB" w:eastAsia="en-GB"/>
        </w:rPr>
        <w:t> </w:t>
      </w:r>
    </w:p>
    <w:p xmlns:wp14="http://schemas.microsoft.com/office/word/2010/wordml" w:rsidR="002344FC" w:rsidP="002344FC" w:rsidRDefault="002344FC" w14:paraId="14EF7E8D"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1c. An integrated perspective (instead of one-issue), looking at landscape connectivity, multi-stakeholder dialogue, working towards/identifying a joint vision,  integrated and collaborative landscape planning, collaborative managements of public goods.</w:t>
      </w:r>
      <w:r>
        <w:rPr>
          <w:rFonts w:eastAsia="Times New Roman" w:cs="Calibri"/>
          <w:color w:val="000000"/>
          <w:sz w:val="20"/>
          <w:lang w:val="en-GB" w:eastAsia="en-GB"/>
        </w:rPr>
        <w:t> </w:t>
      </w:r>
    </w:p>
    <w:p xmlns:wp14="http://schemas.microsoft.com/office/word/2010/wordml" w:rsidR="002344FC" w:rsidP="002344FC" w:rsidRDefault="002344FC" w14:paraId="124C49C3"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1d: networking/ collaboration/ strategy development between different groups of CSOs and/or other stakeholders in the landscape.</w:t>
      </w:r>
      <w:r>
        <w:rPr>
          <w:rFonts w:eastAsia="Times New Roman" w:cs="Calibri"/>
          <w:color w:val="000000"/>
          <w:sz w:val="20"/>
          <w:lang w:val="en-GB" w:eastAsia="en-GB"/>
        </w:rPr>
        <w:t> </w:t>
      </w:r>
    </w:p>
    <w:p xmlns:wp14="http://schemas.microsoft.com/office/word/2010/wordml" w:rsidR="002344FC" w:rsidP="002344FC" w:rsidRDefault="002344FC" w14:paraId="79B024A5" wp14:textId="77777777">
      <w:pPr>
        <w:numPr>
          <w:ilvl w:val="0"/>
          <w:numId w:val="28"/>
        </w:numPr>
        <w:spacing w:line="240" w:lineRule="auto"/>
        <w:ind w:left="0" w:firstLine="0"/>
        <w:textAlignment w:val="baseline"/>
        <w:rPr>
          <w:rFonts w:eastAsia="Times New Roman" w:cs="Calibri"/>
          <w:color w:val="00000A"/>
          <w:sz w:val="20"/>
          <w:lang w:val="en-GB" w:eastAsia="en-GB"/>
        </w:rPr>
      </w:pPr>
      <w:r>
        <w:rPr>
          <w:rFonts w:eastAsia="Times New Roman" w:cs="Calibri"/>
          <w:color w:val="00000A"/>
          <w:sz w:val="20"/>
          <w:u w:val="single"/>
          <w:lang w:val="en-US" w:eastAsia="en-GB"/>
        </w:rPr>
        <w:t>Sustainable land use/restoration/halt deforestation:</w:t>
      </w:r>
      <w:r>
        <w:rPr>
          <w:rFonts w:eastAsia="Times New Roman" w:cs="Calibri"/>
          <w:color w:val="00000A"/>
          <w:sz w:val="20"/>
          <w:lang w:val="en-GB" w:eastAsia="en-GB"/>
        </w:rPr>
        <w:t> </w:t>
      </w:r>
    </w:p>
    <w:p xmlns:wp14="http://schemas.microsoft.com/office/word/2010/wordml" w:rsidR="002344FC" w:rsidP="002344FC" w:rsidRDefault="002344FC" w14:paraId="73F06010"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2a. Smallholder agroforestry/</w:t>
      </w:r>
      <w:r w:rsidRPr="001001FE">
        <w:rPr>
          <w:rFonts w:eastAsia="Times New Roman" w:cs="Calibri"/>
          <w:color w:val="000000"/>
          <w:sz w:val="20"/>
          <w:lang w:val="en-US" w:eastAsia="en-GB"/>
        </w:rPr>
        <w:t>Diversified production systems</w:t>
      </w:r>
      <w:r>
        <w:rPr>
          <w:rFonts w:eastAsia="Times New Roman" w:cs="Calibri"/>
          <w:color w:val="000000"/>
          <w:sz w:val="20"/>
          <w:lang w:val="en-GB" w:eastAsia="en-GB"/>
        </w:rPr>
        <w:t> </w:t>
      </w:r>
    </w:p>
    <w:p xmlns:wp14="http://schemas.microsoft.com/office/word/2010/wordml" w:rsidR="002344FC" w:rsidP="002344FC" w:rsidRDefault="002344FC" w14:paraId="7BCF0CFF"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2b. Forest and landscape restoration</w:t>
      </w:r>
      <w:r>
        <w:rPr>
          <w:rFonts w:eastAsia="Times New Roman" w:cs="Calibri"/>
          <w:color w:val="000000"/>
          <w:sz w:val="20"/>
          <w:lang w:val="en-GB" w:eastAsia="en-GB"/>
        </w:rPr>
        <w:t> </w:t>
      </w:r>
    </w:p>
    <w:p xmlns:wp14="http://schemas.microsoft.com/office/word/2010/wordml" w:rsidR="002344FC" w:rsidP="002344FC" w:rsidRDefault="002344FC" w14:paraId="73907069"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2c. Combat (further) deforestation</w:t>
      </w:r>
      <w:r>
        <w:rPr>
          <w:rFonts w:eastAsia="Times New Roman" w:cs="Calibri"/>
          <w:color w:val="000000"/>
          <w:sz w:val="20"/>
          <w:lang w:val="en-GB" w:eastAsia="en-GB"/>
        </w:rPr>
        <w:t> </w:t>
      </w:r>
    </w:p>
    <w:p xmlns:wp14="http://schemas.microsoft.com/office/word/2010/wordml" w:rsidR="002344FC" w:rsidP="002344FC" w:rsidRDefault="002344FC" w14:paraId="3478555C" wp14:textId="77777777">
      <w:pPr>
        <w:spacing w:line="240" w:lineRule="auto"/>
        <w:ind w:left="397"/>
        <w:textAlignment w:val="baseline"/>
        <w:rPr>
          <w:rFonts w:eastAsia="Times New Roman" w:cs="Calibri"/>
          <w:color w:val="000000"/>
          <w:sz w:val="20"/>
          <w:lang w:val="en-US" w:eastAsia="en-GB"/>
        </w:rPr>
      </w:pPr>
      <w:r>
        <w:rPr>
          <w:rFonts w:eastAsia="Times New Roman" w:cs="Calibri"/>
          <w:color w:val="000000"/>
          <w:sz w:val="20"/>
          <w:lang w:val="en-US" w:eastAsia="en-GB"/>
        </w:rPr>
        <w:t>2d. Legal timber: e.g. (il)legal logging, access to timber resources, domestic market, FLEGT, certification, charcoal, etc.</w:t>
      </w:r>
    </w:p>
    <w:p xmlns:wp14="http://schemas.microsoft.com/office/word/2010/wordml" w:rsidR="002344FC" w:rsidP="002344FC" w:rsidRDefault="002344FC" w14:paraId="29199F6B"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 xml:space="preserve">2e </w:t>
      </w:r>
      <w:r w:rsidRPr="001E06C5">
        <w:rPr>
          <w:rFonts w:eastAsia="Times New Roman" w:cs="Calibri"/>
          <w:color w:val="000000"/>
          <w:sz w:val="20"/>
          <w:lang w:val="en-US" w:eastAsia="en-GB"/>
        </w:rPr>
        <w:t>Community forest management and conservation</w:t>
      </w:r>
      <w:r>
        <w:rPr>
          <w:rFonts w:eastAsia="Times New Roman" w:cs="Calibri"/>
          <w:color w:val="000000"/>
          <w:sz w:val="20"/>
          <w:lang w:val="en-GB" w:eastAsia="en-GB"/>
        </w:rPr>
        <w:t> </w:t>
      </w:r>
    </w:p>
    <w:p xmlns:wp14="http://schemas.microsoft.com/office/word/2010/wordml" w:rsidR="002344FC" w:rsidP="002344FC" w:rsidRDefault="002344FC" w14:paraId="3ECCDD02" wp14:textId="77777777">
      <w:pPr>
        <w:numPr>
          <w:ilvl w:val="0"/>
          <w:numId w:val="29"/>
        </w:numPr>
        <w:spacing w:line="240" w:lineRule="auto"/>
        <w:ind w:left="0" w:firstLine="0"/>
        <w:textAlignment w:val="baseline"/>
        <w:rPr>
          <w:rFonts w:eastAsia="Times New Roman" w:cs="Calibri"/>
          <w:color w:val="00000A"/>
          <w:sz w:val="20"/>
          <w:lang w:val="en-GB" w:eastAsia="en-GB"/>
        </w:rPr>
      </w:pPr>
      <w:r>
        <w:rPr>
          <w:rFonts w:eastAsia="Times New Roman" w:cs="Calibri"/>
          <w:color w:val="00000A"/>
          <w:sz w:val="20"/>
          <w:u w:val="single"/>
          <w:lang w:val="en-US" w:eastAsia="en-GB"/>
        </w:rPr>
        <w:t>Responsible business and finance:</w:t>
      </w:r>
      <w:r>
        <w:rPr>
          <w:rFonts w:eastAsia="Times New Roman" w:cs="Calibri"/>
          <w:color w:val="00000A"/>
          <w:sz w:val="20"/>
          <w:lang w:val="en-GB" w:eastAsia="en-GB"/>
        </w:rPr>
        <w:t> </w:t>
      </w:r>
    </w:p>
    <w:p xmlns:wp14="http://schemas.microsoft.com/office/word/2010/wordml" w:rsidR="002344FC" w:rsidP="002344FC" w:rsidRDefault="002344FC" w14:paraId="27EDA7A4"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 xml:space="preserve">3a. </w:t>
      </w:r>
      <w:r w:rsidRPr="009806AB">
        <w:rPr>
          <w:lang w:val="en-GB"/>
        </w:rPr>
        <w:t xml:space="preserve"> </w:t>
      </w:r>
      <w:r w:rsidRPr="003A75A3">
        <w:rPr>
          <w:rFonts w:eastAsia="Times New Roman" w:cs="Calibri"/>
          <w:color w:val="000000"/>
          <w:sz w:val="20"/>
          <w:lang w:val="en-US" w:eastAsia="en-GB"/>
        </w:rPr>
        <w:t>Fair and equitable i</w:t>
      </w:r>
      <w:r>
        <w:rPr>
          <w:rFonts w:eastAsia="Times New Roman" w:cs="Calibri"/>
          <w:color w:val="000000"/>
          <w:sz w:val="20"/>
          <w:lang w:val="en-US" w:eastAsia="en-GB"/>
        </w:rPr>
        <w:t>ntegration of smallholders in value chains</w:t>
      </w:r>
      <w:r>
        <w:rPr>
          <w:rFonts w:eastAsia="Times New Roman" w:cs="Calibri"/>
          <w:color w:val="000000"/>
          <w:sz w:val="20"/>
          <w:lang w:val="en-GB" w:eastAsia="en-GB"/>
        </w:rPr>
        <w:t> </w:t>
      </w:r>
    </w:p>
    <w:p xmlns:wp14="http://schemas.microsoft.com/office/word/2010/wordml" w:rsidR="002344FC" w:rsidP="002344FC" w:rsidRDefault="002344FC" w14:paraId="5E91D74F"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3b. </w:t>
      </w:r>
      <w:r w:rsidRPr="00314B74">
        <w:rPr>
          <w:rFonts w:eastAsia="Times New Roman" w:cs="Calibri"/>
          <w:color w:val="000000"/>
          <w:sz w:val="20"/>
          <w:lang w:val="en-US" w:eastAsia="en-GB"/>
        </w:rPr>
        <w:t>Improved design and implementation of</w:t>
      </w:r>
      <w:r>
        <w:rPr>
          <w:rFonts w:eastAsia="Times New Roman" w:cs="Calibri"/>
          <w:color w:val="000000"/>
          <w:sz w:val="20"/>
          <w:lang w:val="en-US" w:eastAsia="en-GB"/>
        </w:rPr>
        <w:t xml:space="preserve"> business models and financing </w:t>
      </w:r>
      <w:r w:rsidRPr="00D27C9A">
        <w:rPr>
          <w:rFonts w:eastAsia="Times New Roman" w:cs="Calibri"/>
          <w:color w:val="000000"/>
          <w:sz w:val="20"/>
          <w:lang w:val="en-US" w:eastAsia="en-GB"/>
        </w:rPr>
        <w:t>instruments like, PES, REDD+, etc,</w:t>
      </w:r>
    </w:p>
    <w:p xmlns:wp14="http://schemas.microsoft.com/office/word/2010/wordml" w:rsidR="002344FC" w:rsidP="002344FC" w:rsidRDefault="002344FC" w14:paraId="6532B2E2"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 xml:space="preserve">3c. </w:t>
      </w:r>
      <w:r w:rsidRPr="00CD054D">
        <w:rPr>
          <w:rFonts w:eastAsia="Times New Roman" w:cs="Calibri"/>
          <w:color w:val="000000"/>
          <w:sz w:val="20"/>
          <w:lang w:val="en-US" w:eastAsia="en-GB"/>
        </w:rPr>
        <w:t xml:space="preserve">Effective implementation of </w:t>
      </w:r>
      <w:r w:rsidRPr="001E1A64">
        <w:rPr>
          <w:rFonts w:eastAsia="Times New Roman" w:cs="Calibri"/>
          <w:color w:val="000000"/>
          <w:sz w:val="20"/>
          <w:lang w:val="en-US" w:eastAsia="en-GB"/>
        </w:rPr>
        <w:t>private sector sustainability and inclusiveness standards, criteria and commitments</w:t>
      </w:r>
      <w:r w:rsidRPr="001E1A64" w:rsidDel="001E1A64">
        <w:rPr>
          <w:rFonts w:eastAsia="Times New Roman" w:cs="Calibri"/>
          <w:color w:val="000000"/>
          <w:sz w:val="20"/>
          <w:lang w:val="en-US" w:eastAsia="en-GB"/>
        </w:rPr>
        <w:t xml:space="preserve"> </w:t>
      </w:r>
    </w:p>
    <w:p xmlns:wp14="http://schemas.microsoft.com/office/word/2010/wordml" w:rsidR="002344FC" w:rsidP="002344FC" w:rsidRDefault="002344FC" w14:paraId="1F0F58EF"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3d. Inclusive business and finance; access to finance, responsible financing,</w:t>
      </w:r>
      <w:r>
        <w:rPr>
          <w:rFonts w:eastAsia="Times New Roman" w:cs="Calibri"/>
          <w:color w:val="000000"/>
          <w:sz w:val="20"/>
          <w:lang w:val="en-GB" w:eastAsia="en-GB"/>
        </w:rPr>
        <w:t> </w:t>
      </w:r>
    </w:p>
    <w:p xmlns:wp14="http://schemas.microsoft.com/office/word/2010/wordml" w:rsidR="002344FC" w:rsidP="002344FC" w:rsidRDefault="002344FC" w14:paraId="0D83E74E"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3d. Support to producer organisations, cooperatives, SMFE associations (plantations, NTFPs), etc.</w:t>
      </w:r>
      <w:r>
        <w:rPr>
          <w:rFonts w:eastAsia="Times New Roman" w:cs="Calibri"/>
          <w:color w:val="000000"/>
          <w:sz w:val="20"/>
          <w:lang w:val="en-GB" w:eastAsia="en-GB"/>
        </w:rPr>
        <w:t> </w:t>
      </w:r>
    </w:p>
    <w:p xmlns:wp14="http://schemas.microsoft.com/office/word/2010/wordml" w:rsidR="002344FC" w:rsidP="002344FC" w:rsidRDefault="002344FC" w14:paraId="4D13925D" wp14:textId="77777777">
      <w:pPr>
        <w:numPr>
          <w:ilvl w:val="0"/>
          <w:numId w:val="30"/>
        </w:numPr>
        <w:spacing w:line="240" w:lineRule="auto"/>
        <w:ind w:left="0" w:firstLine="0"/>
        <w:textAlignment w:val="baseline"/>
        <w:rPr>
          <w:rFonts w:eastAsia="Times New Roman" w:cs="Calibri"/>
          <w:color w:val="00000A"/>
          <w:sz w:val="20"/>
          <w:lang w:val="en-GB" w:eastAsia="en-GB"/>
        </w:rPr>
      </w:pPr>
      <w:r>
        <w:rPr>
          <w:rFonts w:eastAsia="Times New Roman" w:cs="Calibri"/>
          <w:color w:val="00000A"/>
          <w:sz w:val="20"/>
          <w:u w:val="single"/>
          <w:lang w:val="en-US" w:eastAsia="en-GB"/>
        </w:rPr>
        <w:t>Gender:</w:t>
      </w:r>
      <w:r>
        <w:rPr>
          <w:rFonts w:eastAsia="Times New Roman" w:cs="Calibri"/>
          <w:color w:val="00000A"/>
          <w:sz w:val="20"/>
          <w:lang w:val="en-GB" w:eastAsia="en-GB"/>
        </w:rPr>
        <w:t> </w:t>
      </w:r>
    </w:p>
    <w:p xmlns:wp14="http://schemas.microsoft.com/office/word/2010/wordml" w:rsidR="002344FC" w:rsidP="002344FC" w:rsidRDefault="002344FC" w14:paraId="2ECFE5D5"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4a. Access to land and ecosystem services</w:t>
      </w:r>
      <w:r>
        <w:rPr>
          <w:rFonts w:eastAsia="Times New Roman" w:cs="Calibri"/>
          <w:color w:val="000000"/>
          <w:sz w:val="20"/>
          <w:lang w:val="en-GB" w:eastAsia="en-GB"/>
        </w:rPr>
        <w:t> </w:t>
      </w:r>
    </w:p>
    <w:p xmlns:wp14="http://schemas.microsoft.com/office/word/2010/wordml" w:rsidR="002344FC" w:rsidP="002344FC" w:rsidRDefault="002344FC" w14:paraId="15BD050D"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4b. Land tenure rights/security</w:t>
      </w:r>
      <w:r>
        <w:rPr>
          <w:rFonts w:eastAsia="Times New Roman" w:cs="Calibri"/>
          <w:color w:val="000000"/>
          <w:sz w:val="20"/>
          <w:lang w:val="en-GB" w:eastAsia="en-GB"/>
        </w:rPr>
        <w:t> </w:t>
      </w:r>
    </w:p>
    <w:p xmlns:wp14="http://schemas.microsoft.com/office/word/2010/wordml" w:rsidR="002344FC" w:rsidP="002344FC" w:rsidRDefault="002344FC" w14:paraId="7F22EDE0"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4c. Participation in decision making about land &amp; forest use and governance</w:t>
      </w:r>
      <w:r>
        <w:rPr>
          <w:rFonts w:eastAsia="Times New Roman" w:cs="Calibri"/>
          <w:color w:val="000000"/>
          <w:sz w:val="20"/>
          <w:lang w:val="en-GB" w:eastAsia="en-GB"/>
        </w:rPr>
        <w:t> </w:t>
      </w:r>
    </w:p>
    <w:p xmlns:wp14="http://schemas.microsoft.com/office/word/2010/wordml" w:rsidR="002344FC" w:rsidP="002344FC" w:rsidRDefault="002344FC" w14:paraId="55C179A7"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4d. Access to production resources, inputs and benefits</w:t>
      </w:r>
      <w:r>
        <w:rPr>
          <w:rFonts w:eastAsia="Times New Roman" w:cs="Calibri"/>
          <w:color w:val="000000"/>
          <w:sz w:val="20"/>
          <w:lang w:val="en-GB" w:eastAsia="en-GB"/>
        </w:rPr>
        <w:t> </w:t>
      </w:r>
    </w:p>
    <w:p xmlns:wp14="http://schemas.microsoft.com/office/word/2010/wordml" w:rsidR="002344FC" w:rsidP="002344FC" w:rsidRDefault="002344FC" w14:paraId="0F52F933"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4e. Participation in, contribution to, and benefits of climate smart practices</w:t>
      </w:r>
      <w:r>
        <w:rPr>
          <w:rFonts w:eastAsia="Times New Roman" w:cs="Calibri"/>
          <w:color w:val="000000"/>
          <w:sz w:val="20"/>
          <w:lang w:val="en-GB" w:eastAsia="en-GB"/>
        </w:rPr>
        <w:t> </w:t>
      </w:r>
    </w:p>
    <w:p xmlns:wp14="http://schemas.microsoft.com/office/word/2010/wordml" w:rsidR="002344FC" w:rsidP="002344FC" w:rsidRDefault="002344FC" w14:paraId="2DC74340"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 xml:space="preserve">4f. Transformative change in values/norms/power balances leading to (more) equity; </w:t>
      </w:r>
      <w:r w:rsidRPr="001667AC">
        <w:rPr>
          <w:rFonts w:eastAsia="Times New Roman" w:cs="Calibri"/>
          <w:color w:val="000000"/>
          <w:sz w:val="20"/>
          <w:lang w:val="en-US" w:eastAsia="en-GB"/>
        </w:rPr>
        <w:t>representation in leadership positions by women</w:t>
      </w:r>
      <w:r>
        <w:rPr>
          <w:rFonts w:eastAsia="Times New Roman" w:cs="Calibri"/>
          <w:color w:val="000000"/>
          <w:sz w:val="20"/>
          <w:lang w:val="en-US" w:eastAsia="en-GB"/>
        </w:rPr>
        <w:t>.</w:t>
      </w:r>
      <w:r>
        <w:rPr>
          <w:rFonts w:eastAsia="Times New Roman" w:cs="Calibri"/>
          <w:color w:val="000000"/>
          <w:sz w:val="20"/>
          <w:lang w:val="en-GB" w:eastAsia="en-GB"/>
        </w:rPr>
        <w:t> </w:t>
      </w:r>
    </w:p>
    <w:p xmlns:wp14="http://schemas.microsoft.com/office/word/2010/wordml" w:rsidR="002344FC" w:rsidP="002344FC" w:rsidRDefault="002344FC" w14:paraId="367A517A" wp14:textId="77777777">
      <w:pPr>
        <w:numPr>
          <w:ilvl w:val="0"/>
          <w:numId w:val="31"/>
        </w:numPr>
        <w:spacing w:line="240" w:lineRule="auto"/>
        <w:ind w:left="0" w:firstLine="0"/>
        <w:textAlignment w:val="baseline"/>
        <w:rPr>
          <w:rFonts w:eastAsia="Times New Roman" w:cs="Calibri"/>
          <w:color w:val="00000A"/>
          <w:sz w:val="20"/>
          <w:lang w:val="en-GB" w:eastAsia="en-GB"/>
        </w:rPr>
      </w:pPr>
      <w:r>
        <w:rPr>
          <w:rFonts w:eastAsia="Times New Roman" w:cs="Calibri"/>
          <w:color w:val="00000A"/>
          <w:sz w:val="20"/>
          <w:u w:val="single"/>
          <w:lang w:val="en-US" w:eastAsia="en-GB"/>
        </w:rPr>
        <w:t>Youth (F/M)</w:t>
      </w:r>
      <w:r>
        <w:rPr>
          <w:rFonts w:eastAsia="Times New Roman" w:cs="Calibri"/>
          <w:color w:val="00000A"/>
          <w:sz w:val="20"/>
          <w:lang w:val="en-US" w:eastAsia="en-GB"/>
        </w:rPr>
        <w:t>: </w:t>
      </w:r>
      <w:r>
        <w:rPr>
          <w:rFonts w:eastAsia="Times New Roman" w:cs="Calibri"/>
          <w:color w:val="00000A"/>
          <w:sz w:val="20"/>
          <w:lang w:val="en-GB" w:eastAsia="en-GB"/>
        </w:rPr>
        <w:t> </w:t>
      </w:r>
    </w:p>
    <w:p xmlns:wp14="http://schemas.microsoft.com/office/word/2010/wordml" w:rsidR="002344FC" w:rsidP="002344FC" w:rsidRDefault="002344FC" w14:paraId="1B2081D9"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5a Participation/ involvement/ benefits of land &amp; forest use and governance </w:t>
      </w:r>
      <w:r>
        <w:rPr>
          <w:rFonts w:eastAsia="Times New Roman" w:cs="Calibri"/>
          <w:color w:val="000000"/>
          <w:sz w:val="20"/>
          <w:lang w:val="en-GB" w:eastAsia="en-GB"/>
        </w:rPr>
        <w:t> </w:t>
      </w:r>
    </w:p>
    <w:p xmlns:wp14="http://schemas.microsoft.com/office/word/2010/wordml" w:rsidR="002344FC" w:rsidP="002344FC" w:rsidRDefault="002344FC" w14:paraId="6122BCB8"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5b Participation in, contribution to, and benefits of climate smart practices;</w:t>
      </w:r>
      <w:r>
        <w:rPr>
          <w:rFonts w:eastAsia="Times New Roman" w:cs="Calibri"/>
          <w:color w:val="000000"/>
          <w:sz w:val="20"/>
          <w:lang w:val="en-GB" w:eastAsia="en-GB"/>
        </w:rPr>
        <w:t> </w:t>
      </w:r>
    </w:p>
    <w:p xmlns:wp14="http://schemas.microsoft.com/office/word/2010/wordml" w:rsidR="002344FC" w:rsidP="002344FC" w:rsidRDefault="002344FC" w14:paraId="37A3E708"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5c Income generating opportunities created for youth.</w:t>
      </w:r>
      <w:r>
        <w:rPr>
          <w:rFonts w:eastAsia="Times New Roman" w:cs="Calibri"/>
          <w:color w:val="000000"/>
          <w:sz w:val="20"/>
          <w:lang w:val="en-GB" w:eastAsia="en-GB"/>
        </w:rPr>
        <w:t> </w:t>
      </w:r>
    </w:p>
    <w:p xmlns:wp14="http://schemas.microsoft.com/office/word/2010/wordml" w:rsidR="002344FC" w:rsidP="002344FC" w:rsidRDefault="002344FC" w14:paraId="033B3AD0"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5d Equity in participation/ involvement/ benefits between young men and young women</w:t>
      </w:r>
      <w:r>
        <w:rPr>
          <w:rFonts w:eastAsia="Times New Roman" w:cs="Calibri"/>
          <w:color w:val="000000"/>
          <w:sz w:val="20"/>
          <w:lang w:val="en-GB" w:eastAsia="en-GB"/>
        </w:rPr>
        <w:t> </w:t>
      </w:r>
    </w:p>
    <w:p xmlns:wp14="http://schemas.microsoft.com/office/word/2010/wordml" w:rsidR="002344FC" w:rsidP="002344FC" w:rsidRDefault="002344FC" w14:paraId="5FD55959" wp14:textId="77777777">
      <w:pPr>
        <w:numPr>
          <w:ilvl w:val="0"/>
          <w:numId w:val="32"/>
        </w:numPr>
        <w:spacing w:line="240" w:lineRule="auto"/>
        <w:ind w:left="0" w:firstLine="0"/>
        <w:textAlignment w:val="baseline"/>
        <w:rPr>
          <w:rFonts w:eastAsia="Times New Roman" w:cs="Calibri"/>
          <w:color w:val="00000A"/>
          <w:sz w:val="20"/>
          <w:lang w:val="en-GB" w:eastAsia="en-GB"/>
        </w:rPr>
      </w:pPr>
      <w:r w:rsidRPr="009F405C">
        <w:rPr>
          <w:rFonts w:eastAsia="Times New Roman" w:cs="Calibri"/>
          <w:color w:val="00000A"/>
          <w:sz w:val="20"/>
          <w:u w:val="single"/>
          <w:lang w:val="en-GB" w:eastAsia="en-GB"/>
        </w:rPr>
        <w:t>Development/approval of public policy instruments to promote sustainable and inclusive practices,</w:t>
      </w:r>
      <w:r>
        <w:rPr>
          <w:rFonts w:eastAsia="Times New Roman" w:cs="Calibri"/>
          <w:color w:val="00000A"/>
          <w:sz w:val="20"/>
          <w:u w:val="single"/>
          <w:lang w:val="en-US" w:eastAsia="en-GB"/>
        </w:rPr>
        <w:t>:</w:t>
      </w:r>
      <w:r>
        <w:rPr>
          <w:rFonts w:eastAsia="Times New Roman" w:cs="Calibri"/>
          <w:color w:val="00000A"/>
          <w:sz w:val="20"/>
          <w:lang w:val="en-US" w:eastAsia="en-GB"/>
        </w:rPr>
        <w:t> </w:t>
      </w:r>
      <w:r>
        <w:rPr>
          <w:rFonts w:eastAsia="Times New Roman" w:cs="Calibri"/>
          <w:color w:val="00000A"/>
          <w:sz w:val="20"/>
          <w:lang w:val="en-GB" w:eastAsia="en-GB"/>
        </w:rPr>
        <w:t> </w:t>
      </w:r>
    </w:p>
    <w:p xmlns:wp14="http://schemas.microsoft.com/office/word/2010/wordml" w:rsidR="002344FC" w:rsidP="002344FC" w:rsidRDefault="002344FC" w14:paraId="7B8B50DD"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6a. National policy dialogue and/or NDC</w:t>
      </w:r>
      <w:r>
        <w:rPr>
          <w:rFonts w:eastAsia="Times New Roman" w:cs="Calibri"/>
          <w:color w:val="000000"/>
          <w:sz w:val="20"/>
          <w:lang w:val="en-GB" w:eastAsia="en-GB"/>
        </w:rPr>
        <w:t> </w:t>
      </w:r>
    </w:p>
    <w:p xmlns:wp14="http://schemas.microsoft.com/office/word/2010/wordml" w:rsidR="002344FC" w:rsidP="002344FC" w:rsidRDefault="002344FC" w14:paraId="3CF27213"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6b. improved understanding of the link between landscape and national decision making; national lobby &amp; advocacy; translate local and international themes to make them nationally relevant.</w:t>
      </w:r>
      <w:r>
        <w:rPr>
          <w:rFonts w:eastAsia="Times New Roman" w:cs="Calibri"/>
          <w:color w:val="000000"/>
          <w:sz w:val="20"/>
          <w:lang w:val="en-GB" w:eastAsia="en-GB"/>
        </w:rPr>
        <w:t> </w:t>
      </w:r>
    </w:p>
    <w:p xmlns:wp14="http://schemas.microsoft.com/office/word/2010/wordml" w:rsidR="002344FC" w:rsidP="002344FC" w:rsidRDefault="002344FC" w14:paraId="21BC4AF1" wp14:textId="77777777">
      <w:pPr>
        <w:numPr>
          <w:ilvl w:val="0"/>
          <w:numId w:val="33"/>
        </w:numPr>
        <w:spacing w:line="240" w:lineRule="auto"/>
        <w:ind w:left="0" w:firstLine="0"/>
        <w:textAlignment w:val="baseline"/>
        <w:rPr>
          <w:rFonts w:eastAsia="Times New Roman" w:cs="Calibri"/>
          <w:color w:val="00000A"/>
          <w:sz w:val="20"/>
          <w:lang w:val="en-GB" w:eastAsia="en-GB"/>
        </w:rPr>
      </w:pPr>
      <w:r>
        <w:rPr>
          <w:rFonts w:eastAsia="Times New Roman" w:cs="Calibri"/>
          <w:color w:val="00000A"/>
          <w:sz w:val="20"/>
          <w:u w:val="single"/>
          <w:lang w:val="en-US" w:eastAsia="en-GB"/>
        </w:rPr>
        <w:t>Agro-commodities</w:t>
      </w:r>
      <w:r>
        <w:rPr>
          <w:rFonts w:eastAsia="Times New Roman" w:cs="Calibri"/>
          <w:color w:val="00000A"/>
          <w:sz w:val="20"/>
          <w:lang w:val="en-US" w:eastAsia="en-GB"/>
        </w:rPr>
        <w:t>, e.g. </w:t>
      </w:r>
      <w:r>
        <w:rPr>
          <w:rFonts w:eastAsia="Times New Roman" w:cs="Calibri"/>
          <w:color w:val="00000A"/>
          <w:sz w:val="20"/>
          <w:lang w:val="en-GB" w:eastAsia="en-GB"/>
        </w:rPr>
        <w:t> </w:t>
      </w:r>
    </w:p>
    <w:p xmlns:wp14="http://schemas.microsoft.com/office/word/2010/wordml" w:rsidR="002344FC" w:rsidP="002344FC" w:rsidRDefault="002344FC" w14:paraId="014A6AC4"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7a </w:t>
      </w:r>
      <w:r w:rsidDel="00337B9D">
        <w:rPr>
          <w:rFonts w:eastAsia="Times New Roman" w:cs="Calibri"/>
          <w:color w:val="000000"/>
          <w:sz w:val="20"/>
          <w:lang w:val="en-US" w:eastAsia="en-GB"/>
        </w:rPr>
        <w:t xml:space="preserve"> </w:t>
      </w:r>
      <w:r w:rsidRPr="00217016">
        <w:rPr>
          <w:rFonts w:eastAsia="Times New Roman" w:cs="Calibri"/>
          <w:color w:val="000000"/>
          <w:sz w:val="20"/>
          <w:lang w:val="en-GB" w:eastAsia="en-GB"/>
        </w:rPr>
        <w:t>Effective implementation o</w:t>
      </w:r>
      <w:r>
        <w:rPr>
          <w:rFonts w:eastAsia="Times New Roman" w:cs="Calibri"/>
          <w:color w:val="000000"/>
          <w:sz w:val="20"/>
          <w:lang w:val="en-GB" w:eastAsia="en-GB"/>
        </w:rPr>
        <w:t xml:space="preserve">f </w:t>
      </w:r>
      <w:r w:rsidRPr="00217016">
        <w:rPr>
          <w:rFonts w:eastAsia="Times New Roman" w:cs="Calibri"/>
          <w:color w:val="000000"/>
          <w:sz w:val="20"/>
          <w:lang w:val="en-GB" w:eastAsia="en-GB"/>
        </w:rPr>
        <w:t>sustainability and inclusiveness standards, criteria and commitments</w:t>
      </w:r>
    </w:p>
    <w:p xmlns:wp14="http://schemas.microsoft.com/office/word/2010/wordml" w:rsidR="002344FC" w:rsidP="002344FC" w:rsidRDefault="002344FC" w14:paraId="75B4ED4F"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7b policy development/approval; </w:t>
      </w:r>
      <w:r>
        <w:rPr>
          <w:rFonts w:eastAsia="Times New Roman" w:cs="Calibri"/>
          <w:color w:val="000000"/>
          <w:sz w:val="20"/>
          <w:lang w:val="en-GB" w:eastAsia="en-GB"/>
        </w:rPr>
        <w:t> </w:t>
      </w:r>
    </w:p>
    <w:p xmlns:wp14="http://schemas.microsoft.com/office/word/2010/wordml" w:rsidR="002344FC" w:rsidP="002344FC" w:rsidRDefault="002344FC" w14:paraId="3C2768FE"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7c sustainable practices at local, national and international levels</w:t>
      </w:r>
      <w:r>
        <w:rPr>
          <w:rFonts w:eastAsia="Times New Roman" w:cs="Calibri"/>
          <w:color w:val="000000"/>
          <w:sz w:val="20"/>
          <w:lang w:val="en-GB" w:eastAsia="en-GB"/>
        </w:rPr>
        <w:t> </w:t>
      </w:r>
    </w:p>
    <w:p xmlns:wp14="http://schemas.microsoft.com/office/word/2010/wordml" w:rsidR="002344FC" w:rsidP="002344FC" w:rsidRDefault="002344FC" w14:paraId="146FD4B4"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7d other, sector specific ( e.g.</w:t>
      </w:r>
      <w:r>
        <w:rPr>
          <w:rFonts w:eastAsia="Times New Roman" w:cs="Calibri"/>
          <w:color w:val="000000"/>
          <w:sz w:val="20"/>
          <w:u w:val="single"/>
          <w:lang w:val="en-US" w:eastAsia="en-GB"/>
        </w:rPr>
        <w:t> </w:t>
      </w:r>
      <w:r>
        <w:rPr>
          <w:rFonts w:eastAsia="Times New Roman" w:cs="Calibri"/>
          <w:color w:val="000000"/>
          <w:sz w:val="20"/>
          <w:lang w:val="en-US" w:eastAsia="en-GB"/>
        </w:rPr>
        <w:t>Palm Oil; Cacao; Coffee; Soy, …..)  …..</w:t>
      </w:r>
      <w:r>
        <w:rPr>
          <w:rFonts w:eastAsia="Times New Roman" w:cs="Calibri"/>
          <w:color w:val="000000"/>
          <w:sz w:val="20"/>
          <w:lang w:val="en-GB" w:eastAsia="en-GB"/>
        </w:rPr>
        <w:t> </w:t>
      </w:r>
    </w:p>
    <w:p xmlns:wp14="http://schemas.microsoft.com/office/word/2010/wordml" w:rsidR="002344FC" w:rsidP="002344FC" w:rsidRDefault="002344FC" w14:paraId="79053B08" wp14:textId="77777777">
      <w:pPr>
        <w:numPr>
          <w:ilvl w:val="0"/>
          <w:numId w:val="34"/>
        </w:numPr>
        <w:spacing w:line="240" w:lineRule="auto"/>
        <w:ind w:left="0" w:firstLine="0"/>
        <w:textAlignment w:val="baseline"/>
        <w:rPr>
          <w:rFonts w:eastAsia="Times New Roman" w:cs="Calibri"/>
          <w:color w:val="00000A"/>
          <w:sz w:val="20"/>
          <w:lang w:val="en-GB" w:eastAsia="en-GB"/>
        </w:rPr>
      </w:pPr>
      <w:r w:rsidRPr="00C81535">
        <w:rPr>
          <w:rFonts w:eastAsia="Times New Roman" w:cs="Calibri"/>
          <w:color w:val="00000A"/>
          <w:sz w:val="20"/>
          <w:u w:val="single"/>
          <w:lang w:val="en-US" w:eastAsia="en-GB"/>
        </w:rPr>
        <w:t>Making knowledge work for forests and people</w:t>
      </w:r>
      <w:r>
        <w:rPr>
          <w:rFonts w:eastAsia="Times New Roman" w:cs="Calibri"/>
          <w:color w:val="00000A"/>
          <w:sz w:val="20"/>
          <w:lang w:val="en-US" w:eastAsia="en-GB"/>
        </w:rPr>
        <w:t>: </w:t>
      </w:r>
      <w:r>
        <w:rPr>
          <w:rFonts w:eastAsia="Times New Roman" w:cs="Calibri"/>
          <w:color w:val="00000A"/>
          <w:sz w:val="20"/>
          <w:lang w:val="en-GB" w:eastAsia="en-GB"/>
        </w:rPr>
        <w:t> </w:t>
      </w:r>
    </w:p>
    <w:p xmlns:wp14="http://schemas.microsoft.com/office/word/2010/wordml" w:rsidR="002344FC" w:rsidP="002344FC" w:rsidRDefault="002344FC" w14:paraId="307E7C39"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8a.applied research and dissemination of results, translation of  knowledge,</w:t>
      </w:r>
      <w:r>
        <w:rPr>
          <w:rFonts w:eastAsia="Times New Roman" w:cs="Calibri"/>
          <w:color w:val="000000"/>
          <w:sz w:val="20"/>
          <w:lang w:val="en-GB" w:eastAsia="en-GB"/>
        </w:rPr>
        <w:t> </w:t>
      </w:r>
    </w:p>
    <w:p xmlns:wp14="http://schemas.microsoft.com/office/word/2010/wordml" w:rsidR="002344FC" w:rsidP="002344FC" w:rsidRDefault="002344FC" w14:paraId="2F39B203"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8b connecting knowledge-users and –producers in dialogue, </w:t>
      </w:r>
      <w:r>
        <w:rPr>
          <w:rFonts w:eastAsia="Times New Roman" w:cs="Calibri"/>
          <w:color w:val="000000"/>
          <w:sz w:val="20"/>
          <w:lang w:val="en-GB" w:eastAsia="en-GB"/>
        </w:rPr>
        <w:t> </w:t>
      </w:r>
    </w:p>
    <w:p xmlns:wp14="http://schemas.microsoft.com/office/word/2010/wordml" w:rsidR="002344FC" w:rsidP="002344FC" w:rsidRDefault="002344FC" w14:paraId="7839902B"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8c analysis and understanding before proposing an intervention</w:t>
      </w:r>
      <w:r>
        <w:rPr>
          <w:rFonts w:eastAsia="Times New Roman" w:cs="Calibri"/>
          <w:color w:val="000000"/>
          <w:sz w:val="20"/>
          <w:lang w:val="en-GB" w:eastAsia="en-GB"/>
        </w:rPr>
        <w:t> </w:t>
      </w:r>
    </w:p>
    <w:p xmlns:wp14="http://schemas.microsoft.com/office/word/2010/wordml" w:rsidR="002344FC" w:rsidP="002344FC" w:rsidRDefault="002344FC" w14:paraId="0930ED6A" wp14:textId="77777777">
      <w:pPr>
        <w:numPr>
          <w:ilvl w:val="0"/>
          <w:numId w:val="35"/>
        </w:numPr>
        <w:spacing w:line="240" w:lineRule="auto"/>
        <w:ind w:left="0" w:firstLine="0"/>
        <w:textAlignment w:val="baseline"/>
        <w:rPr>
          <w:rFonts w:eastAsia="Times New Roman" w:cs="Calibri"/>
          <w:color w:val="00000A"/>
          <w:sz w:val="20"/>
          <w:lang w:val="en-GB" w:eastAsia="en-GB"/>
        </w:rPr>
      </w:pPr>
      <w:r>
        <w:rPr>
          <w:rFonts w:eastAsia="Times New Roman" w:cs="Calibri"/>
          <w:color w:val="00000A"/>
          <w:sz w:val="20"/>
          <w:u w:val="single"/>
          <w:lang w:val="en-US" w:eastAsia="en-GB"/>
        </w:rPr>
        <w:t>Capacity strengthening of other actors or target groups</w:t>
      </w:r>
      <w:r>
        <w:rPr>
          <w:rFonts w:eastAsia="Times New Roman" w:cs="Calibri"/>
          <w:color w:val="00000A"/>
          <w:sz w:val="20"/>
          <w:lang w:val="en-US" w:eastAsia="en-GB"/>
        </w:rPr>
        <w:t xml:space="preserve">: </w:t>
      </w:r>
    </w:p>
    <w:p xmlns:wp14="http://schemas.microsoft.com/office/word/2010/wordml" w:rsidR="002344FC" w:rsidP="002344FC" w:rsidRDefault="002344FC" w14:paraId="3CB9CB32"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9a (institutional) capacity strengthening of other actors or target groups;</w:t>
      </w:r>
      <w:r>
        <w:rPr>
          <w:rFonts w:eastAsia="Times New Roman" w:cs="Calibri"/>
          <w:color w:val="000000"/>
          <w:sz w:val="20"/>
          <w:lang w:val="en-GB" w:eastAsia="en-GB"/>
        </w:rPr>
        <w:t> </w:t>
      </w:r>
    </w:p>
    <w:p xmlns:wp14="http://schemas.microsoft.com/office/word/2010/wordml" w:rsidR="002344FC" w:rsidP="002344FC" w:rsidRDefault="002344FC" w14:paraId="6F80FD05"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9b Identify capacity needs of other actors or target groups  in line with ToC;</w:t>
      </w:r>
      <w:r>
        <w:rPr>
          <w:rFonts w:eastAsia="Times New Roman" w:cs="Calibri"/>
          <w:color w:val="000000"/>
          <w:sz w:val="20"/>
          <w:lang w:val="en-GB" w:eastAsia="en-GB"/>
        </w:rPr>
        <w:t> </w:t>
      </w:r>
    </w:p>
    <w:p xmlns:wp14="http://schemas.microsoft.com/office/word/2010/wordml" w:rsidR="002344FC" w:rsidP="002344FC" w:rsidRDefault="002344FC" w14:paraId="2650E9D5" wp14:textId="77777777">
      <w:pPr>
        <w:spacing w:line="240" w:lineRule="auto"/>
        <w:ind w:left="397"/>
        <w:textAlignment w:val="baseline"/>
        <w:rPr>
          <w:rFonts w:eastAsia="Times New Roman" w:cs="Calibri"/>
          <w:color w:val="000000"/>
          <w:sz w:val="20"/>
          <w:lang w:val="en-GB" w:eastAsia="en-GB"/>
        </w:rPr>
      </w:pPr>
      <w:r>
        <w:rPr>
          <w:rFonts w:eastAsia="Times New Roman" w:cs="Calibri"/>
          <w:color w:val="000000"/>
          <w:sz w:val="20"/>
          <w:lang w:val="en-US" w:eastAsia="en-GB"/>
        </w:rPr>
        <w:t>9c Joint/blended learning (not just training),</w:t>
      </w:r>
      <w:r w:rsidRPr="00EB6DF8">
        <w:rPr>
          <w:lang w:val="en-GB"/>
        </w:rPr>
        <w:t xml:space="preserve"> </w:t>
      </w:r>
      <w:r w:rsidRPr="00EB6DF8">
        <w:rPr>
          <w:rFonts w:eastAsia="Times New Roman" w:cs="Calibri"/>
          <w:color w:val="000000"/>
          <w:sz w:val="20"/>
          <w:lang w:val="en-US" w:eastAsia="en-GB"/>
        </w:rPr>
        <w:t>with other actors and/or target groups to analyse issues and become more effective in addressing them;</w:t>
      </w:r>
      <w:r>
        <w:rPr>
          <w:rFonts w:eastAsia="Times New Roman" w:cs="Calibri"/>
          <w:color w:val="000000"/>
          <w:sz w:val="20"/>
          <w:lang w:val="en-US" w:eastAsia="en-GB"/>
        </w:rPr>
        <w:t>.</w:t>
      </w:r>
      <w:r>
        <w:rPr>
          <w:rFonts w:eastAsia="Times New Roman" w:cs="Calibri"/>
          <w:color w:val="000000"/>
          <w:sz w:val="20"/>
          <w:lang w:val="en-GB" w:eastAsia="en-GB"/>
        </w:rPr>
        <w:t> </w:t>
      </w:r>
    </w:p>
    <w:p xmlns:wp14="http://schemas.microsoft.com/office/word/2010/wordml" w:rsidRPr="000F2E29" w:rsidR="002344FC" w:rsidP="002344FC" w:rsidRDefault="002344FC" w14:paraId="413FA7F7" wp14:textId="77777777">
      <w:pPr>
        <w:numPr>
          <w:ilvl w:val="0"/>
          <w:numId w:val="36"/>
        </w:numPr>
        <w:spacing w:line="240" w:lineRule="auto"/>
        <w:ind w:left="0" w:firstLine="0"/>
        <w:textAlignment w:val="baseline"/>
        <w:rPr>
          <w:rFonts w:eastAsia="Times New Roman" w:cs="Calibri"/>
          <w:color w:val="00000A"/>
          <w:sz w:val="20"/>
          <w:u w:val="single"/>
          <w:lang w:val="en-GB" w:eastAsia="en-GB"/>
        </w:rPr>
      </w:pPr>
      <w:r w:rsidRPr="000F2E29">
        <w:rPr>
          <w:rFonts w:eastAsia="Times New Roman" w:cs="Calibri"/>
          <w:color w:val="00000A"/>
          <w:sz w:val="20"/>
          <w:u w:val="single"/>
          <w:lang w:val="en-GB" w:eastAsia="en-GB"/>
        </w:rPr>
        <w:t>Fire-smart landscape governance</w:t>
      </w:r>
    </w:p>
    <w:p xmlns:wp14="http://schemas.microsoft.com/office/word/2010/wordml" w:rsidRPr="000F2E29" w:rsidR="002344FC" w:rsidP="002344FC" w:rsidRDefault="002344FC" w14:paraId="77BD85BC" wp14:textId="77777777">
      <w:pPr>
        <w:numPr>
          <w:ilvl w:val="0"/>
          <w:numId w:val="36"/>
        </w:numPr>
        <w:spacing w:line="240" w:lineRule="auto"/>
        <w:ind w:left="0" w:firstLine="0"/>
        <w:textAlignment w:val="baseline"/>
        <w:rPr>
          <w:rFonts w:eastAsia="Times New Roman" w:cs="Calibri"/>
          <w:color w:val="00000A"/>
          <w:sz w:val="20"/>
          <w:u w:val="single"/>
          <w:lang w:val="en-GB" w:eastAsia="en-GB"/>
        </w:rPr>
      </w:pPr>
      <w:r w:rsidRPr="000F2E29">
        <w:rPr>
          <w:rFonts w:eastAsia="Times New Roman" w:cs="Calibri"/>
          <w:color w:val="00000A"/>
          <w:sz w:val="20"/>
          <w:u w:val="single"/>
          <w:shd w:val="clear" w:color="auto" w:fill="FFFF00"/>
          <w:lang w:val="en-US" w:eastAsia="en-GB"/>
        </w:rPr>
        <w:t>?????</w:t>
      </w:r>
      <w:r w:rsidRPr="000F2E29">
        <w:rPr>
          <w:rFonts w:eastAsia="Times New Roman" w:cs="Calibri"/>
          <w:color w:val="00000A"/>
          <w:sz w:val="20"/>
          <w:u w:val="single"/>
          <w:lang w:val="en-GB" w:eastAsia="en-GB"/>
        </w:rPr>
        <w:t> </w:t>
      </w:r>
    </w:p>
    <w:p xmlns:wp14="http://schemas.microsoft.com/office/word/2010/wordml" w:rsidR="002344FC" w:rsidP="002344FC" w:rsidRDefault="002344FC" w14:paraId="60EDCC55" wp14:textId="77777777">
      <w:pPr>
        <w:rPr>
          <w:lang w:val="en-US"/>
        </w:rPr>
      </w:pPr>
    </w:p>
    <w:p xmlns:wp14="http://schemas.microsoft.com/office/word/2010/wordml" w:rsidRPr="00AE37FA" w:rsidR="002344FC" w:rsidP="002344FC" w:rsidRDefault="002344FC" w14:paraId="15FBD1F9" wp14:textId="77777777">
      <w:pPr>
        <w:keepNext/>
        <w:keepLines/>
        <w:spacing w:before="120"/>
        <w:outlineLvl w:val="0"/>
        <w:rPr>
          <w:rFonts w:ascii="Calibri Light" w:hAnsi="Calibri Light" w:eastAsia="MS Gothic"/>
          <w:b/>
          <w:color w:val="000000"/>
          <w:sz w:val="32"/>
          <w:szCs w:val="32"/>
          <w:lang w:val="en-US"/>
        </w:rPr>
      </w:pPr>
      <w:r w:rsidRPr="00AE37FA">
        <w:rPr>
          <w:rFonts w:ascii="Calibri Light" w:hAnsi="Calibri Light" w:eastAsia="MS Gothic"/>
          <w:b/>
          <w:color w:val="000000"/>
          <w:sz w:val="32"/>
          <w:szCs w:val="32"/>
          <w:lang w:val="en-US"/>
        </w:rPr>
        <w:t>Annex II: Stakeholder analysis</w:t>
      </w:r>
    </w:p>
    <w:p xmlns:wp14="http://schemas.microsoft.com/office/word/2010/wordml" w:rsidRPr="00AE37FA" w:rsidR="002344FC" w:rsidP="002344FC" w:rsidRDefault="002344FC" w14:paraId="3BBB8815" wp14:textId="77777777">
      <w:pPr>
        <w:rPr>
          <w:b/>
          <w:bCs/>
          <w:color w:val="4472C4"/>
          <w:lang w:val="en-US"/>
        </w:rPr>
      </w:pPr>
      <w:bookmarkStart w:name="_Toc2694972" w:id="2"/>
    </w:p>
    <w:p xmlns:wp14="http://schemas.microsoft.com/office/word/2010/wordml" w:rsidR="002344FC" w:rsidP="002344FC" w:rsidRDefault="002344FC" w14:paraId="31EE0199" wp14:textId="77777777">
      <w:pPr>
        <w:pStyle w:val="Heading3"/>
      </w:pPr>
      <w:r>
        <w:t>Step 1: identification of (change in) stakeholders:</w:t>
      </w:r>
    </w:p>
    <w:p xmlns:wp14="http://schemas.microsoft.com/office/word/2010/wordml" w:rsidRPr="00794ACF" w:rsidR="002344FC" w:rsidP="002344FC" w:rsidRDefault="002344FC" w14:paraId="2FA7D7B4" wp14:textId="77777777">
      <w:pPr>
        <w:rPr>
          <w:lang w:val="en-US"/>
        </w:rPr>
      </w:pPr>
      <w:r w:rsidRPr="00794ACF">
        <w:rPr>
          <w:lang w:val="en-US"/>
        </w:rPr>
        <w:t>The stakeholder ‘landscape is dynamic: are you still dealing with the same stakeholders or did changes occur: any new stakeholders have become important, including women and/or youth stakeholders?</w:t>
      </w:r>
      <w:r>
        <w:rPr>
          <w:lang w:val="en-US"/>
        </w:rPr>
        <w:t xml:space="preserve"> Others  less?</w:t>
      </w:r>
    </w:p>
    <w:p xmlns:wp14="http://schemas.microsoft.com/office/word/2010/wordml" w:rsidR="002344FC" w:rsidP="002344FC" w:rsidRDefault="002344FC" w14:paraId="55B91B0D" wp14:textId="77777777">
      <w:pPr>
        <w:rPr>
          <w:lang w:val="en-US"/>
        </w:rPr>
      </w:pPr>
    </w:p>
    <w:p xmlns:wp14="http://schemas.microsoft.com/office/word/2010/wordml" w:rsidRPr="00D148E8" w:rsidR="002344FC" w:rsidP="002344FC" w:rsidRDefault="002344FC" w14:paraId="5740A213" wp14:textId="77777777">
      <w:pPr>
        <w:pStyle w:val="Heading3"/>
        <w:rPr>
          <w:lang w:val="en-US"/>
        </w:rPr>
      </w:pPr>
      <w:r>
        <w:rPr>
          <w:lang w:val="en-US"/>
        </w:rPr>
        <w:t>Step 2: P</w:t>
      </w:r>
      <w:r w:rsidRPr="00D148E8">
        <w:rPr>
          <w:lang w:val="en-US"/>
        </w:rPr>
        <w:t xml:space="preserve">ower, influence and interest </w:t>
      </w:r>
      <w:r>
        <w:rPr>
          <w:lang w:val="en-US"/>
        </w:rPr>
        <w:t>analysis</w:t>
      </w:r>
      <w:bookmarkEnd w:id="2"/>
    </w:p>
    <w:p xmlns:wp14="http://schemas.microsoft.com/office/word/2010/wordml" w:rsidRPr="006E0ACB" w:rsidR="002344FC" w:rsidP="002344FC" w:rsidRDefault="002344FC" w14:paraId="0389D383" wp14:textId="77777777">
      <w:pPr>
        <w:pStyle w:val="MediumGrid1-Accent2"/>
        <w:spacing w:after="120"/>
        <w:ind w:left="0"/>
      </w:pPr>
      <w:r>
        <w:rPr>
          <w:rFonts w:cs="Arial"/>
          <w:lang w:val="en-US"/>
        </w:rPr>
        <w:t>What are the levels of interest and influence the different actual stakeholders have on the key outcomes of the landscape ToC (</w:t>
      </w:r>
      <w:r w:rsidRPr="004C394C">
        <w:rPr>
          <w:rFonts w:cs="Arial"/>
        </w:rPr>
        <w:t>e.g. inclusive landscape governance; sustainable land use; responsible business finance)</w:t>
      </w:r>
      <w:r>
        <w:rPr>
          <w:rFonts w:cs="Arial"/>
        </w:rPr>
        <w:t xml:space="preserve">. </w:t>
      </w:r>
      <w:r>
        <w:rPr>
          <w:rFonts w:cs="Arial"/>
          <w:lang w:val="en-US"/>
        </w:rPr>
        <w:t>This analysis is necessary to</w:t>
      </w:r>
      <w:r w:rsidRPr="00E14396">
        <w:rPr>
          <w:rFonts w:cs="Arial"/>
          <w:lang w:val="en-US"/>
        </w:rPr>
        <w:t xml:space="preserve"> identify </w:t>
      </w:r>
      <w:r>
        <w:rPr>
          <w:rFonts w:cs="Arial"/>
          <w:lang w:val="en-US"/>
        </w:rPr>
        <w:t xml:space="preserve">the key stakeholders, i.e. the stakeholders with a high interest and/or influence, and subsequently </w:t>
      </w:r>
      <w:r w:rsidRPr="00E14396">
        <w:rPr>
          <w:rFonts w:cs="Arial"/>
          <w:lang w:val="en-US"/>
        </w:rPr>
        <w:t xml:space="preserve">in which way the stakeholder needs to be engaged, e.g. as ally, to keep informed, to target with L&amp;A, to empower, to keep satisfied, to monitor, etc. </w:t>
      </w:r>
      <w:r>
        <w:rPr>
          <w:rFonts w:cs="Arial"/>
          <w:lang w:val="en-US"/>
        </w:rPr>
        <w:t xml:space="preserve">The stakeholders to consider are all stakeholders identified in step 1, i.e. </w:t>
      </w:r>
      <w:r>
        <w:t xml:space="preserve">including the stakeholders identified in the gender (B) and youth (C) analysis. </w:t>
      </w:r>
    </w:p>
    <w:p xmlns:wp14="http://schemas.microsoft.com/office/word/2010/wordml" w:rsidRPr="00AE37FA" w:rsidR="002344FC" w:rsidP="002344FC" w:rsidRDefault="002344FC" w14:paraId="10E6EADD" wp14:textId="77777777">
      <w:pPr>
        <w:pStyle w:val="Default"/>
        <w:spacing w:line="276" w:lineRule="auto"/>
        <w:rPr>
          <w:rFonts w:ascii="Calibri" w:hAnsi="Calibri" w:cs="Arial"/>
          <w:sz w:val="22"/>
          <w:szCs w:val="22"/>
          <w:lang w:val="en-US"/>
        </w:rPr>
      </w:pPr>
      <w:r w:rsidRPr="00AE37FA">
        <w:rPr>
          <w:rFonts w:ascii="Calibri" w:hAnsi="Calibri" w:cs="Arial"/>
          <w:sz w:val="22"/>
          <w:szCs w:val="22"/>
          <w:lang w:val="en-US"/>
        </w:rPr>
        <w:t>There are different tools to visualize this:</w:t>
      </w:r>
    </w:p>
    <w:p xmlns:wp14="http://schemas.microsoft.com/office/word/2010/wordml" w:rsidRPr="00AE37FA" w:rsidR="002344FC" w:rsidP="002344FC" w:rsidRDefault="002344FC" w14:paraId="6810F0D1" wp14:textId="77777777">
      <w:pPr>
        <w:pStyle w:val="Default"/>
        <w:spacing w:line="276" w:lineRule="auto"/>
        <w:rPr>
          <w:rFonts w:ascii="Calibri" w:hAnsi="Calibri" w:cs="Arial"/>
          <w:b/>
          <w:bCs/>
          <w:sz w:val="22"/>
          <w:szCs w:val="22"/>
          <w:u w:val="single"/>
          <w:lang w:val="en-US"/>
        </w:rPr>
      </w:pPr>
    </w:p>
    <w:p xmlns:wp14="http://schemas.microsoft.com/office/word/2010/wordml" w:rsidRPr="00AE37FA" w:rsidR="002344FC" w:rsidP="002344FC" w:rsidRDefault="002344FC" w14:paraId="5BB2DBEF" wp14:textId="77777777">
      <w:pPr>
        <w:pStyle w:val="Default"/>
        <w:spacing w:line="276" w:lineRule="auto"/>
        <w:rPr>
          <w:rFonts w:ascii="Calibri" w:hAnsi="Calibri" w:cs="Arial"/>
          <w:sz w:val="22"/>
          <w:szCs w:val="22"/>
          <w:lang w:val="en-US"/>
        </w:rPr>
      </w:pPr>
      <w:r w:rsidRPr="00AE37FA">
        <w:rPr>
          <w:rFonts w:ascii="Calibri" w:hAnsi="Calibri" w:cs="Arial"/>
          <w:b/>
          <w:bCs/>
          <w:sz w:val="22"/>
          <w:szCs w:val="22"/>
          <w:u w:val="single"/>
          <w:lang w:val="en-US"/>
        </w:rPr>
        <w:t>Tool 1</w:t>
      </w:r>
      <w:r w:rsidRPr="00AE37FA">
        <w:rPr>
          <w:rFonts w:ascii="Calibri" w:hAnsi="Calibri" w:cs="Arial"/>
          <w:sz w:val="22"/>
          <w:szCs w:val="22"/>
          <w:lang w:val="en-US"/>
        </w:rPr>
        <w:t xml:space="preserve">: The most common tool used to visualize this, is to place the stakeholders in a matrix with two different axes, e.g: in the example below these are the level of influence of each stakeholder and the level of interest: </w:t>
      </w:r>
    </w:p>
    <w:p xmlns:wp14="http://schemas.microsoft.com/office/word/2010/wordml" w:rsidRPr="00AE37FA" w:rsidR="002344FC" w:rsidP="002344FC" w:rsidRDefault="002344FC" w14:paraId="55619A97" wp14:textId="77777777">
      <w:pPr>
        <w:pStyle w:val="Default"/>
        <w:spacing w:line="276" w:lineRule="auto"/>
        <w:rPr>
          <w:rFonts w:ascii="Calibri" w:hAnsi="Calibri" w:cs="Arial"/>
          <w:sz w:val="22"/>
          <w:szCs w:val="22"/>
          <w:lang w:val="en-US"/>
        </w:rPr>
      </w:pPr>
      <w:r w:rsidRPr="00AE37FA">
        <w:rPr>
          <w:rFonts w:ascii="Calibri" w:hAnsi="Calibri" w:cs="Arial"/>
          <w:sz w:val="22"/>
          <w:szCs w:val="22"/>
          <w:lang w:val="en-US"/>
        </w:rPr>
        <w:t>‘</w:t>
      </w:r>
      <w:r w:rsidRPr="00AE37FA">
        <w:rPr>
          <w:rFonts w:ascii="Calibri" w:hAnsi="Calibri" w:cs="Arial"/>
          <w:sz w:val="22"/>
          <w:szCs w:val="22"/>
          <w:u w:val="single"/>
          <w:lang w:val="en-US"/>
        </w:rPr>
        <w:t>level of</w:t>
      </w:r>
      <w:r w:rsidRPr="00AE37FA">
        <w:rPr>
          <w:rFonts w:ascii="Calibri" w:hAnsi="Calibri" w:cs="Arial"/>
          <w:sz w:val="22"/>
          <w:szCs w:val="22"/>
          <w:lang w:val="en-US"/>
        </w:rPr>
        <w:t xml:space="preserve"> </w:t>
      </w:r>
      <w:r w:rsidRPr="00AE37FA">
        <w:rPr>
          <w:rFonts w:ascii="Calibri" w:hAnsi="Calibri" w:cs="Arial"/>
          <w:sz w:val="22"/>
          <w:szCs w:val="22"/>
          <w:u w:val="single"/>
          <w:lang w:val="en-US"/>
        </w:rPr>
        <w:t>Interest</w:t>
      </w:r>
      <w:r w:rsidRPr="00AE37FA">
        <w:rPr>
          <w:rFonts w:ascii="Calibri" w:hAnsi="Calibri" w:cs="Arial"/>
          <w:sz w:val="22"/>
          <w:szCs w:val="22"/>
          <w:lang w:val="en-US"/>
        </w:rPr>
        <w:t>’ is defined as h</w:t>
      </w:r>
      <w:r w:rsidRPr="00AE37FA">
        <w:rPr>
          <w:rFonts w:ascii="Calibri" w:hAnsi="Calibri" w:cs="Arial"/>
          <w:sz w:val="22"/>
          <w:szCs w:val="22"/>
          <w:lang w:val="en-GB"/>
        </w:rPr>
        <w:t>ow much a stakeholder cares about the outcomes or to what extent the stakeholder will be effected by the outcomes of the programme. Are they beneficiaries or will there be negative effects?</w:t>
      </w:r>
    </w:p>
    <w:p xmlns:wp14="http://schemas.microsoft.com/office/word/2010/wordml" w:rsidRPr="00AE37FA" w:rsidR="002344FC" w:rsidP="002344FC" w:rsidRDefault="002344FC" w14:paraId="0E81ED6D" wp14:textId="77777777">
      <w:pPr>
        <w:pStyle w:val="Default"/>
        <w:spacing w:after="120" w:line="276" w:lineRule="auto"/>
        <w:rPr>
          <w:rFonts w:ascii="Calibri" w:hAnsi="Calibri" w:cs="Arial"/>
          <w:sz w:val="22"/>
          <w:szCs w:val="22"/>
          <w:lang w:val="en-GB"/>
        </w:rPr>
      </w:pPr>
      <w:r w:rsidRPr="00AE37FA">
        <w:rPr>
          <w:rFonts w:ascii="Calibri" w:hAnsi="Calibri" w:cs="Arial"/>
          <w:sz w:val="22"/>
          <w:szCs w:val="22"/>
          <w:u w:val="single"/>
          <w:lang w:val="en-GB"/>
        </w:rPr>
        <w:t>Level of Influence</w:t>
      </w:r>
      <w:r w:rsidRPr="00AE37FA">
        <w:rPr>
          <w:rFonts w:ascii="Calibri" w:hAnsi="Calibri" w:cs="Arial"/>
          <w:sz w:val="22"/>
          <w:szCs w:val="22"/>
          <w:lang w:val="en-GB"/>
        </w:rPr>
        <w:t xml:space="preserve"> – The power a stakeholder has to make or break the programme. For example through funding, legislation, resistence, influencing other stakeholders, etc.</w:t>
      </w:r>
      <w:r w:rsidRPr="00AE37FA">
        <w:rPr>
          <w:rFonts w:ascii="Calibri" w:hAnsi="Calibri" w:cs="Arial"/>
          <w:sz w:val="22"/>
          <w:szCs w:val="22"/>
          <w:lang w:val="en-US"/>
        </w:rPr>
        <w:t>.</w:t>
      </w:r>
    </w:p>
    <w:p xmlns:wp14="http://schemas.microsoft.com/office/word/2010/wordml" w:rsidR="002344FC" w:rsidP="002344FC" w:rsidRDefault="00DF5730" w14:paraId="74E797DC" wp14:textId="77777777">
      <w:pPr>
        <w:rPr>
          <w:rFonts w:cs="Arial"/>
          <w:lang w:val="en-US"/>
        </w:rPr>
      </w:pPr>
      <w:r w:rsidRPr="00AE37FA">
        <w:rPr>
          <w:noProof/>
          <w:color w:val="2B579A"/>
          <w:shd w:val="clear" w:color="auto" w:fill="E6E6E6"/>
          <w:lang w:eastAsia="nl-NL"/>
        </w:rPr>
        <w:drawing>
          <wp:inline xmlns:wp14="http://schemas.microsoft.com/office/word/2010/wordprocessingDrawing" distT="0" distB="0" distL="0" distR="0" wp14:anchorId="3B8B2916" wp14:editId="7777777">
            <wp:extent cx="5191125" cy="3505200"/>
            <wp:effectExtent l="0" t="0" r="0" b="0"/>
            <wp:docPr id="2" name="Afbeelding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 descr="Table&#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91125" cy="3505200"/>
                    </a:xfrm>
                    <a:prstGeom prst="rect">
                      <a:avLst/>
                    </a:prstGeom>
                    <a:noFill/>
                    <a:ln>
                      <a:noFill/>
                    </a:ln>
                  </pic:spPr>
                </pic:pic>
              </a:graphicData>
            </a:graphic>
          </wp:inline>
        </w:drawing>
      </w:r>
    </w:p>
    <w:p xmlns:wp14="http://schemas.microsoft.com/office/word/2010/wordml" w:rsidR="002344FC" w:rsidP="002344FC" w:rsidRDefault="002344FC" w14:paraId="19F21623" wp14:textId="77777777">
      <w:pPr>
        <w:rPr>
          <w:rFonts w:cs="Arial"/>
          <w:lang w:val="en-US"/>
        </w:rPr>
      </w:pPr>
      <w:r>
        <w:rPr>
          <w:rFonts w:cs="Arial"/>
          <w:lang w:val="en-US"/>
        </w:rPr>
        <w:t xml:space="preserve">The placement in the different quadrants helps to identify how to approach or engage the stakeholder. E.g. the stakeholders in quadrant B might be the key actors to engage with for success. Stakeholders in quadrant D are probably targeted stakeholders (‘beneficiaries’) of the programme and the ones in A might be important to befriend for positive influence or consult to avoid negative influence. The stakeholders in quadrant C are the least important but there might be a need to keep them informed, or to monitor them occasionally. Or you might need information, (media) support or legitimacy from them. </w:t>
      </w:r>
    </w:p>
    <w:p xmlns:wp14="http://schemas.microsoft.com/office/word/2010/wordml" w:rsidR="002344FC" w:rsidP="002344FC" w:rsidRDefault="002344FC" w14:paraId="04FE7B13" wp14:textId="77777777">
      <w:pPr>
        <w:rPr>
          <w:rFonts w:cs="Arial"/>
          <w:lang w:val="en-US"/>
        </w:rPr>
      </w:pPr>
      <w:r>
        <w:rPr>
          <w:rFonts w:cs="Arial"/>
          <w:lang w:val="en-US"/>
        </w:rPr>
        <w:t>In this diagram you can to give an idea of the importance of the stakeholder too. ‘</w:t>
      </w:r>
      <w:r w:rsidRPr="0011411B">
        <w:rPr>
          <w:rFonts w:cs="Arial"/>
          <w:u w:val="single"/>
          <w:lang w:val="en-US"/>
        </w:rPr>
        <w:t>Importance</w:t>
      </w:r>
      <w:r>
        <w:rPr>
          <w:rFonts w:cs="Arial"/>
          <w:lang w:val="en-US"/>
        </w:rPr>
        <w:t>’ is defined as t</w:t>
      </w:r>
      <w:r w:rsidRPr="00664946">
        <w:rPr>
          <w:rFonts w:cs="Arial"/>
          <w:lang w:val="en-US"/>
        </w:rPr>
        <w:t xml:space="preserve">he priority </w:t>
      </w:r>
      <w:r>
        <w:rPr>
          <w:rFonts w:cs="Arial"/>
          <w:lang w:val="en-US"/>
        </w:rPr>
        <w:t xml:space="preserve">the programme gives </w:t>
      </w:r>
      <w:r w:rsidRPr="00664946">
        <w:rPr>
          <w:rFonts w:cs="Arial"/>
          <w:lang w:val="en-US"/>
        </w:rPr>
        <w:t xml:space="preserve">to satisfying stakeholders’ </w:t>
      </w:r>
      <w:r>
        <w:rPr>
          <w:rFonts w:cs="Arial"/>
          <w:lang w:val="en-US"/>
        </w:rPr>
        <w:t>needs and interests:</w:t>
      </w:r>
    </w:p>
    <w:p xmlns:wp14="http://schemas.microsoft.com/office/word/2010/wordml" w:rsidR="002344FC" w:rsidP="002344FC" w:rsidRDefault="002344FC" w14:paraId="25AF7EAE" wp14:textId="77777777">
      <w:pPr>
        <w:rPr>
          <w:rFonts w:cs="Arial"/>
          <w:lang w:val="en-US"/>
        </w:rPr>
      </w:pPr>
    </w:p>
    <w:p xmlns:wp14="http://schemas.microsoft.com/office/word/2010/wordml" w:rsidR="002344FC" w:rsidP="002344FC" w:rsidRDefault="00DF5730" w14:paraId="2633CEB9" wp14:textId="77777777">
      <w:pPr>
        <w:rPr>
          <w:rFonts w:cs="Arial"/>
          <w:lang w:val="en-US"/>
        </w:rPr>
      </w:pPr>
      <w:r w:rsidRPr="00AE37FA">
        <w:rPr>
          <w:noProof/>
          <w:color w:val="2B579A"/>
          <w:shd w:val="clear" w:color="auto" w:fill="E6E6E6"/>
          <w:lang w:eastAsia="nl-NL"/>
        </w:rPr>
        <w:drawing>
          <wp:inline xmlns:wp14="http://schemas.microsoft.com/office/word/2010/wordprocessingDrawing" distT="0" distB="0" distL="0" distR="0" wp14:anchorId="132197DE" wp14:editId="7777777">
            <wp:extent cx="4724400" cy="3124200"/>
            <wp:effectExtent l="0" t="0" r="0" b="0"/>
            <wp:docPr id="3" name="Afbeelding 20" descr="Chart, scatter 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descr="Chart, scatter chart, bubble char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24400" cy="3124200"/>
                    </a:xfrm>
                    <a:prstGeom prst="rect">
                      <a:avLst/>
                    </a:prstGeom>
                    <a:noFill/>
                    <a:ln>
                      <a:noFill/>
                    </a:ln>
                  </pic:spPr>
                </pic:pic>
              </a:graphicData>
            </a:graphic>
          </wp:inline>
        </w:drawing>
      </w:r>
    </w:p>
    <w:p xmlns:wp14="http://schemas.microsoft.com/office/word/2010/wordml" w:rsidRPr="00AE37FA" w:rsidR="002344FC" w:rsidP="002344FC" w:rsidRDefault="002344FC" w14:paraId="405A9AAC" wp14:textId="77777777">
      <w:pPr>
        <w:pStyle w:val="Default"/>
        <w:spacing w:line="276" w:lineRule="auto"/>
        <w:rPr>
          <w:rFonts w:ascii="Calibri" w:hAnsi="Calibri" w:cs="Arial"/>
          <w:sz w:val="22"/>
          <w:szCs w:val="22"/>
          <w:lang w:val="en-US"/>
        </w:rPr>
      </w:pPr>
      <w:r w:rsidRPr="00AE37FA">
        <w:rPr>
          <w:rFonts w:ascii="Calibri" w:hAnsi="Calibri" w:cs="Arial"/>
          <w:sz w:val="22"/>
          <w:szCs w:val="22"/>
          <w:lang w:val="en-US"/>
        </w:rPr>
        <w:t>The circles with the capital letters in the matrix above stand for different stakeholders. You can relate the size of the circle to the importance of the stakeholder in relation to the desired outcomes of the programme. You might also use the diagram to reflect on if and how you want to change the position of the stakeholder in the diagram and how to achieve this (e.g. the level of influence of a certain women group) when (further) developing the ToC.</w:t>
      </w:r>
    </w:p>
    <w:p xmlns:wp14="http://schemas.microsoft.com/office/word/2010/wordml" w:rsidRPr="00AE37FA" w:rsidR="002344FC" w:rsidP="002344FC" w:rsidRDefault="002344FC" w14:paraId="28E8AE57" wp14:textId="77777777">
      <w:pPr>
        <w:pStyle w:val="Default"/>
        <w:spacing w:line="276" w:lineRule="auto"/>
        <w:rPr>
          <w:rFonts w:ascii="Calibri" w:hAnsi="Calibri" w:cs="Arial"/>
          <w:sz w:val="22"/>
          <w:szCs w:val="22"/>
          <w:lang w:val="en-GB"/>
        </w:rPr>
      </w:pPr>
      <w:r w:rsidRPr="00AE37FA">
        <w:rPr>
          <w:rFonts w:ascii="Calibri" w:hAnsi="Calibri" w:cs="Arial"/>
          <w:sz w:val="22"/>
          <w:szCs w:val="22"/>
          <w:lang w:val="en-GB"/>
        </w:rPr>
        <w:t>You can also use the diagram for other dimensions you might find relevant. For example, level of positive/negative commitment, level of support (advocate or adversary), relation/attitude to content of the programme,  legitimacy, etc.</w:t>
      </w:r>
    </w:p>
    <w:p xmlns:wp14="http://schemas.microsoft.com/office/word/2010/wordml" w:rsidRPr="002D009D" w:rsidR="002344FC" w:rsidP="002344FC" w:rsidRDefault="00DF5730" w14:paraId="258E7155" wp14:textId="77777777">
      <w:pPr>
        <w:rPr>
          <w:noProof/>
          <w:lang w:val="en-GB" w:eastAsia="nl-NL"/>
        </w:rPr>
      </w:pPr>
      <w:r>
        <w:rPr>
          <w:noProof/>
        </w:rPr>
        <w:drawing>
          <wp:anchor xmlns:wp14="http://schemas.microsoft.com/office/word/2010/wordprocessingDrawing" distT="0" distB="0" distL="114300" distR="114300" simplePos="0" relativeHeight="251657728" behindDoc="0" locked="0" layoutInCell="1" allowOverlap="1" wp14:anchorId="5CE1ADBA" wp14:editId="7777777">
            <wp:simplePos x="0" y="0"/>
            <wp:positionH relativeFrom="column">
              <wp:posOffset>3725545</wp:posOffset>
            </wp:positionH>
            <wp:positionV relativeFrom="paragraph">
              <wp:posOffset>88900</wp:posOffset>
            </wp:positionV>
            <wp:extent cx="2302510" cy="2080895"/>
            <wp:effectExtent l="0" t="0" r="0" b="0"/>
            <wp:wrapSquare wrapText="bothSides"/>
            <wp:docPr id="2022455335" name="Afbeelding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descr="Diagram&#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02510" cy="2080895"/>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002344FC" w:rsidP="002344FC" w:rsidRDefault="002344FC" w14:paraId="2441139A" wp14:textId="77777777">
      <w:pPr>
        <w:rPr>
          <w:rFonts w:cs="Arial"/>
          <w:lang w:val="en-US"/>
        </w:rPr>
      </w:pPr>
      <w:r w:rsidRPr="001F1E6A">
        <w:rPr>
          <w:rFonts w:cs="Arial"/>
          <w:u w:val="single"/>
          <w:lang w:val="en-US"/>
        </w:rPr>
        <w:t>Tool 2</w:t>
      </w:r>
      <w:r>
        <w:rPr>
          <w:rFonts w:cs="Arial"/>
          <w:lang w:val="en-US"/>
        </w:rPr>
        <w:t>: Another method to identify how important it is to engage the stakeholder is by placing them in a (Venn) diagram as here to the right:</w:t>
      </w:r>
    </w:p>
    <w:p xmlns:wp14="http://schemas.microsoft.com/office/word/2010/wordml" w:rsidR="002344FC" w:rsidP="002344FC" w:rsidRDefault="002344FC" w14:paraId="6362F4E3" wp14:textId="77777777">
      <w:pPr>
        <w:rPr>
          <w:rFonts w:cs="Arial"/>
          <w:lang w:val="en-US"/>
        </w:rPr>
      </w:pPr>
      <w:r>
        <w:rPr>
          <w:rFonts w:cs="Arial"/>
          <w:lang w:val="en-US"/>
        </w:rPr>
        <w:t>The distance to the center might signify the level of interest, influence, etc. Logically, the stakeholder with most overlap in dimensions are most important to engage with. the placement in which (combination of) circle(s) should also give you clues of how to engage or address the stakeholder.</w:t>
      </w:r>
      <w:r w:rsidRPr="002D009D">
        <w:rPr>
          <w:noProof/>
          <w:lang w:val="en-GB" w:eastAsia="nl-NL"/>
        </w:rPr>
        <w:t xml:space="preserve"> Like tool 1, you can also use other dimensions you might find relevant, e.g. legitimacy. And you may want to ‘move’ stakeholders when </w:t>
      </w:r>
      <w:r>
        <w:rPr>
          <w:rFonts w:cs="Arial"/>
          <w:lang w:val="en-US"/>
        </w:rPr>
        <w:t>(further) developing the ToC.</w:t>
      </w:r>
    </w:p>
    <w:p xmlns:wp14="http://schemas.microsoft.com/office/word/2010/wordml" w:rsidR="002344FC" w:rsidP="002344FC" w:rsidRDefault="002344FC" w14:paraId="19D0D761" wp14:textId="77777777">
      <w:pPr>
        <w:pStyle w:val="Heading3"/>
        <w:rPr>
          <w:lang w:val="en-US"/>
        </w:rPr>
      </w:pPr>
      <w:bookmarkStart w:name="_Toc2694973" w:id="3"/>
      <w:r>
        <w:rPr>
          <w:lang w:val="en-US"/>
        </w:rPr>
        <w:t>Step 3: engagement strategies for key stakeholders</w:t>
      </w:r>
      <w:bookmarkEnd w:id="3"/>
    </w:p>
    <w:p xmlns:wp14="http://schemas.microsoft.com/office/word/2010/wordml" w:rsidRPr="00AE37FA" w:rsidR="002344FC" w:rsidP="002344FC" w:rsidRDefault="002344FC" w14:paraId="44E49BD9" wp14:textId="77777777">
      <w:pPr>
        <w:pStyle w:val="Default"/>
        <w:spacing w:line="276" w:lineRule="auto"/>
        <w:rPr>
          <w:rFonts w:ascii="Calibri" w:hAnsi="Calibri" w:cs="Arial"/>
          <w:sz w:val="22"/>
          <w:szCs w:val="22"/>
          <w:lang w:val="en-US"/>
        </w:rPr>
      </w:pPr>
      <w:r w:rsidRPr="00AE37FA">
        <w:rPr>
          <w:rFonts w:ascii="Calibri" w:hAnsi="Calibri" w:cs="Arial"/>
          <w:sz w:val="22"/>
          <w:szCs w:val="22"/>
          <w:lang w:val="en-US"/>
        </w:rPr>
        <w:t>From step 2 you should identify the most important, key stakeholders necessary to engage with for achieving the end outcomes for a climate smart landscape (inclusive governance, sustainable practices, responsible finance and business) or strategies to achieve this.</w:t>
      </w:r>
    </w:p>
    <w:p xmlns:wp14="http://schemas.microsoft.com/office/word/2010/wordml" w:rsidRPr="00AE37FA" w:rsidR="002344FC" w:rsidP="002344FC" w:rsidRDefault="002344FC" w14:paraId="5F032E0D" wp14:textId="77777777">
      <w:pPr>
        <w:pStyle w:val="Default"/>
        <w:spacing w:after="120" w:line="276" w:lineRule="auto"/>
        <w:rPr>
          <w:rFonts w:ascii="Calibri" w:hAnsi="Calibri" w:cs="Arial"/>
          <w:sz w:val="22"/>
          <w:szCs w:val="22"/>
          <w:lang w:val="en-US"/>
        </w:rPr>
      </w:pPr>
      <w:r w:rsidRPr="00AE37FA">
        <w:rPr>
          <w:rFonts w:ascii="Calibri" w:hAnsi="Calibri" w:cs="Arial"/>
          <w:sz w:val="22"/>
          <w:szCs w:val="22"/>
          <w:lang w:val="en-US"/>
        </w:rPr>
        <w:t xml:space="preserve">Some key stakeholders might be allies for success, or opponents, some stakeholders who have little influence you might want to give more influence. In this step you describe in which way these key stakeholders need to be engaged, e.g. as ally, to keep informed, to target with lobby &amp; advocacy, to empower, to keep satisfied, to monitor, etc. and what actions are required to achieve this. </w:t>
      </w:r>
    </w:p>
    <w:p xmlns:wp14="http://schemas.microsoft.com/office/word/2010/wordml" w:rsidR="002344FC" w:rsidP="002344FC" w:rsidRDefault="002344FC" w14:paraId="32B93E3A" wp14:textId="77777777">
      <w:pPr>
        <w:rPr>
          <w:rFonts w:cs="Arial"/>
          <w:lang w:val="en-US"/>
        </w:rPr>
      </w:pPr>
      <w:r>
        <w:rPr>
          <w:rFonts w:cs="Arial"/>
          <w:lang w:val="en-US"/>
        </w:rPr>
        <w:t>To identify possible allies and opponents place the stakeholders in the following table:</w:t>
      </w:r>
    </w:p>
    <w:p xmlns:wp14="http://schemas.microsoft.com/office/word/2010/wordml" w:rsidR="002344FC" w:rsidP="002344FC" w:rsidRDefault="00DF5730" w14:paraId="4B1D477B" wp14:textId="77777777">
      <w:pPr>
        <w:rPr>
          <w:rFonts w:cs="Arial"/>
          <w:lang w:val="en-US"/>
        </w:rPr>
      </w:pPr>
      <w:r w:rsidRPr="00AE37FA">
        <w:rPr>
          <w:rFonts w:cs="Arial"/>
          <w:noProof/>
          <w:color w:val="2B579A"/>
          <w:shd w:val="clear" w:color="auto" w:fill="E6E6E6"/>
          <w:lang w:eastAsia="nl-NL"/>
        </w:rPr>
        <w:drawing>
          <wp:inline xmlns:wp14="http://schemas.microsoft.com/office/word/2010/wordprocessingDrawing" distT="0" distB="0" distL="0" distR="0" wp14:anchorId="0CF099B4" wp14:editId="7777777">
            <wp:extent cx="6029325" cy="2047875"/>
            <wp:effectExtent l="0" t="0" r="0" b="0"/>
            <wp:docPr id="4" name="Afbeelding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 descr="Tabl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29325" cy="2047875"/>
                    </a:xfrm>
                    <a:prstGeom prst="rect">
                      <a:avLst/>
                    </a:prstGeom>
                    <a:noFill/>
                    <a:ln>
                      <a:noFill/>
                    </a:ln>
                  </pic:spPr>
                </pic:pic>
              </a:graphicData>
            </a:graphic>
          </wp:inline>
        </w:drawing>
      </w:r>
    </w:p>
    <w:p xmlns:wp14="http://schemas.microsoft.com/office/word/2010/wordml" w:rsidRPr="00AE37FA" w:rsidR="002344FC" w:rsidP="002344FC" w:rsidRDefault="002344FC" w14:paraId="65BE1F1D" wp14:textId="77777777">
      <w:pPr>
        <w:pStyle w:val="Default"/>
        <w:spacing w:line="276" w:lineRule="auto"/>
        <w:rPr>
          <w:rFonts w:ascii="Calibri" w:hAnsi="Calibri" w:cs="Arial"/>
          <w:b/>
          <w:color w:val="auto"/>
          <w:sz w:val="22"/>
          <w:szCs w:val="22"/>
          <w:lang w:val="en-US"/>
        </w:rPr>
      </w:pPr>
    </w:p>
    <w:p xmlns:wp14="http://schemas.microsoft.com/office/word/2010/wordml" w:rsidRPr="00AE37FA" w:rsidR="002344FC" w:rsidP="002344FC" w:rsidRDefault="002344FC" w14:paraId="7B389FC2" wp14:textId="77777777">
      <w:pPr>
        <w:pStyle w:val="Default"/>
        <w:spacing w:line="276" w:lineRule="auto"/>
        <w:rPr>
          <w:rFonts w:ascii="Calibri" w:hAnsi="Calibri" w:cs="Arial"/>
          <w:b/>
          <w:color w:val="auto"/>
          <w:sz w:val="22"/>
          <w:szCs w:val="22"/>
          <w:lang w:val="en-US"/>
        </w:rPr>
      </w:pPr>
      <w:r w:rsidRPr="00AE37FA">
        <w:rPr>
          <w:rFonts w:ascii="Calibri" w:hAnsi="Calibri" w:cs="Arial"/>
          <w:b/>
          <w:color w:val="auto"/>
          <w:sz w:val="22"/>
          <w:szCs w:val="22"/>
          <w:lang w:val="en-US"/>
        </w:rPr>
        <w:t>Key questions to ask to identify engagement strategies for key stakeholder:</w:t>
      </w:r>
    </w:p>
    <w:p xmlns:wp14="http://schemas.microsoft.com/office/word/2010/wordml" w:rsidRPr="00AE37FA" w:rsidR="002344FC" w:rsidP="002344FC" w:rsidRDefault="002344FC" w14:paraId="6235955E" wp14:textId="77777777">
      <w:pPr>
        <w:pStyle w:val="Default"/>
        <w:numPr>
          <w:ilvl w:val="0"/>
          <w:numId w:val="17"/>
        </w:numPr>
        <w:spacing w:line="276" w:lineRule="auto"/>
        <w:ind w:left="360"/>
        <w:rPr>
          <w:rFonts w:ascii="Calibri" w:hAnsi="Calibri" w:cs="Arial"/>
          <w:color w:val="auto"/>
          <w:sz w:val="22"/>
          <w:szCs w:val="22"/>
          <w:lang w:val="en-US"/>
        </w:rPr>
      </w:pPr>
      <w:r w:rsidRPr="00AE37FA">
        <w:rPr>
          <w:rFonts w:ascii="Calibri" w:hAnsi="Calibri" w:cs="Arial"/>
          <w:color w:val="auto"/>
          <w:sz w:val="22"/>
          <w:szCs w:val="22"/>
          <w:lang w:val="en-US"/>
        </w:rPr>
        <w:t>Which stakeholders have potentially the biggest influence (+ or -) or are mostly affected (have the ‘highest stakes’) by the programme (the ‘key stakeholders’), with regard to the intended changes sought in the landscape ToC? How important are they for the success of the programme (implementation and intended outcomes)?</w:t>
      </w:r>
    </w:p>
    <w:p xmlns:wp14="http://schemas.microsoft.com/office/word/2010/wordml" w:rsidRPr="00AE37FA" w:rsidR="002344FC" w:rsidP="002344FC" w:rsidRDefault="002344FC" w14:paraId="638037B7" wp14:textId="77777777">
      <w:pPr>
        <w:pStyle w:val="Default"/>
        <w:numPr>
          <w:ilvl w:val="0"/>
          <w:numId w:val="17"/>
        </w:numPr>
        <w:spacing w:line="276" w:lineRule="auto"/>
        <w:ind w:left="360"/>
        <w:rPr>
          <w:rFonts w:ascii="Calibri" w:hAnsi="Calibri" w:cs="Arial"/>
          <w:color w:val="auto"/>
          <w:sz w:val="22"/>
          <w:szCs w:val="22"/>
          <w:lang w:val="en-US"/>
        </w:rPr>
      </w:pPr>
      <w:r w:rsidRPr="00AE37FA">
        <w:rPr>
          <w:rFonts w:ascii="Calibri" w:hAnsi="Calibri" w:cs="Arial"/>
          <w:color w:val="auto"/>
          <w:sz w:val="22"/>
          <w:szCs w:val="22"/>
          <w:lang w:val="en-US"/>
        </w:rPr>
        <w:t>What is their influence now and would we like to see changes in the influence of this stakeholder in a ‘clmate’ smart landscape?</w:t>
      </w:r>
    </w:p>
    <w:p xmlns:wp14="http://schemas.microsoft.com/office/word/2010/wordml" w:rsidRPr="00AE37FA" w:rsidR="002344FC" w:rsidP="002344FC" w:rsidRDefault="002344FC" w14:paraId="27B2EEEC" wp14:textId="77777777">
      <w:pPr>
        <w:pStyle w:val="Default"/>
        <w:numPr>
          <w:ilvl w:val="0"/>
          <w:numId w:val="17"/>
        </w:numPr>
        <w:spacing w:line="276" w:lineRule="auto"/>
        <w:ind w:left="360"/>
        <w:rPr>
          <w:rFonts w:ascii="Calibri" w:hAnsi="Calibri" w:cs="Arial"/>
          <w:color w:val="auto"/>
          <w:sz w:val="22"/>
          <w:szCs w:val="22"/>
          <w:lang w:val="en-US"/>
        </w:rPr>
      </w:pPr>
      <w:r w:rsidRPr="00AE37FA">
        <w:rPr>
          <w:rFonts w:ascii="Calibri" w:hAnsi="Calibri" w:cs="Arial"/>
          <w:color w:val="auto"/>
          <w:sz w:val="22"/>
          <w:szCs w:val="22"/>
          <w:lang w:val="en-US"/>
        </w:rPr>
        <w:t>How are they or will they be affected?</w:t>
      </w:r>
    </w:p>
    <w:p xmlns:wp14="http://schemas.microsoft.com/office/word/2010/wordml" w:rsidRPr="00AE37FA" w:rsidR="002344FC" w:rsidP="002344FC" w:rsidRDefault="002344FC" w14:paraId="0C2B1869" wp14:textId="77777777">
      <w:pPr>
        <w:pStyle w:val="Default"/>
        <w:numPr>
          <w:ilvl w:val="0"/>
          <w:numId w:val="17"/>
        </w:numPr>
        <w:spacing w:line="276" w:lineRule="auto"/>
        <w:ind w:left="360"/>
        <w:rPr>
          <w:rFonts w:ascii="Calibri" w:hAnsi="Calibri" w:cs="Arial"/>
          <w:color w:val="auto"/>
          <w:sz w:val="22"/>
          <w:szCs w:val="22"/>
          <w:lang w:val="en-US"/>
        </w:rPr>
      </w:pPr>
      <w:r w:rsidRPr="00AE37FA">
        <w:rPr>
          <w:rFonts w:ascii="Calibri" w:hAnsi="Calibri" w:cs="Arial"/>
          <w:color w:val="auto"/>
          <w:sz w:val="22"/>
          <w:szCs w:val="22"/>
          <w:lang w:val="en-US"/>
        </w:rPr>
        <w:t>What are potential allies, which stakeholders could be champions/agents of change for success? Which stakeholders could be potential opponents?</w:t>
      </w:r>
    </w:p>
    <w:p xmlns:wp14="http://schemas.microsoft.com/office/word/2010/wordml" w:rsidRPr="00AE37FA" w:rsidR="002344FC" w:rsidP="002344FC" w:rsidRDefault="002344FC" w14:paraId="5D93B594" wp14:textId="77777777">
      <w:pPr>
        <w:pStyle w:val="Default"/>
        <w:numPr>
          <w:ilvl w:val="0"/>
          <w:numId w:val="17"/>
        </w:numPr>
        <w:spacing w:line="276" w:lineRule="auto"/>
        <w:ind w:left="360"/>
        <w:rPr>
          <w:rFonts w:ascii="Calibri" w:hAnsi="Calibri" w:cs="Arial"/>
          <w:color w:val="auto"/>
          <w:sz w:val="22"/>
          <w:szCs w:val="22"/>
          <w:lang w:val="en-US"/>
        </w:rPr>
      </w:pPr>
      <w:r w:rsidRPr="00AE37FA">
        <w:rPr>
          <w:rFonts w:ascii="Calibri" w:hAnsi="Calibri" w:cs="Arial"/>
          <w:color w:val="auto"/>
          <w:sz w:val="22"/>
          <w:szCs w:val="22"/>
          <w:lang w:val="en-US"/>
        </w:rPr>
        <w:t>What are challenges in relation to this stakeholder?</w:t>
      </w:r>
    </w:p>
    <w:p xmlns:wp14="http://schemas.microsoft.com/office/word/2010/wordml" w:rsidRPr="00AE37FA" w:rsidR="002344FC" w:rsidP="002344FC" w:rsidRDefault="002344FC" w14:paraId="2FD77C63" wp14:textId="77777777">
      <w:pPr>
        <w:pStyle w:val="Default"/>
        <w:numPr>
          <w:ilvl w:val="0"/>
          <w:numId w:val="17"/>
        </w:numPr>
        <w:spacing w:line="276" w:lineRule="auto"/>
        <w:ind w:left="360"/>
        <w:rPr>
          <w:rFonts w:ascii="Calibri" w:hAnsi="Calibri" w:cs="Arial"/>
          <w:color w:val="auto"/>
          <w:sz w:val="22"/>
          <w:szCs w:val="22"/>
          <w:lang w:val="en-US"/>
        </w:rPr>
      </w:pPr>
      <w:r w:rsidRPr="001E206B">
        <w:rPr>
          <w:rFonts w:cs="Arial"/>
          <w:sz w:val="20"/>
          <w:lang w:val="en-GB"/>
        </w:rPr>
        <w:t>What can the stakeholder/actor possibly contribute to the success of the programme, e.g. information; human resources (personnel, expertise); a network; financial resources; material, facilities and/or equipment; mandate, policies, etc.</w:t>
      </w:r>
      <w:r>
        <w:rPr>
          <w:rFonts w:cs="Arial"/>
          <w:sz w:val="20"/>
          <w:lang w:val="en-GB"/>
        </w:rPr>
        <w:t xml:space="preserve"> (= resources)</w:t>
      </w:r>
    </w:p>
    <w:p xmlns:wp14="http://schemas.microsoft.com/office/word/2010/wordml" w:rsidRPr="00AE37FA" w:rsidR="002344FC" w:rsidP="002344FC" w:rsidRDefault="002344FC" w14:paraId="46451B43" wp14:textId="77777777">
      <w:pPr>
        <w:pStyle w:val="Default"/>
        <w:numPr>
          <w:ilvl w:val="0"/>
          <w:numId w:val="17"/>
        </w:numPr>
        <w:spacing w:line="276" w:lineRule="auto"/>
        <w:ind w:left="360"/>
        <w:rPr>
          <w:rFonts w:ascii="Calibri" w:hAnsi="Calibri" w:cs="Arial"/>
          <w:color w:val="auto"/>
          <w:sz w:val="22"/>
          <w:szCs w:val="22"/>
          <w:lang w:val="en-US"/>
        </w:rPr>
      </w:pPr>
      <w:r>
        <w:rPr>
          <w:rFonts w:cs="Arial"/>
          <w:sz w:val="20"/>
          <w:lang w:val="en-GB"/>
        </w:rPr>
        <w:t>What action needs to be undertaken to engage, inform, befriend, monitor, etc. the stakeholder?</w:t>
      </w:r>
    </w:p>
    <w:p xmlns:wp14="http://schemas.microsoft.com/office/word/2010/wordml" w:rsidRPr="00AE37FA" w:rsidR="002344FC" w:rsidP="002344FC" w:rsidRDefault="002344FC" w14:paraId="6AFAB436" wp14:textId="77777777">
      <w:pPr>
        <w:pStyle w:val="Default"/>
        <w:spacing w:line="276" w:lineRule="auto"/>
        <w:rPr>
          <w:rFonts w:ascii="Calibri" w:hAnsi="Calibri" w:cs="Arial"/>
          <w:sz w:val="22"/>
          <w:szCs w:val="22"/>
          <w:lang w:val="en-GB"/>
        </w:rPr>
      </w:pPr>
    </w:p>
    <w:p xmlns:wp14="http://schemas.microsoft.com/office/word/2010/wordml" w:rsidRPr="00AE37FA" w:rsidR="002344FC" w:rsidP="002344FC" w:rsidRDefault="002344FC" w14:paraId="7213D6A8" wp14:textId="77777777">
      <w:pPr>
        <w:pStyle w:val="Default"/>
        <w:spacing w:line="276" w:lineRule="auto"/>
        <w:rPr>
          <w:rFonts w:ascii="Calibri" w:hAnsi="Calibri" w:cs="Arial"/>
          <w:sz w:val="22"/>
          <w:szCs w:val="22"/>
          <w:lang w:val="en-GB"/>
        </w:rPr>
      </w:pPr>
      <w:r w:rsidRPr="00AE37FA">
        <w:rPr>
          <w:rFonts w:ascii="Calibri" w:hAnsi="Calibri" w:cs="Arial"/>
          <w:sz w:val="22"/>
          <w:szCs w:val="22"/>
          <w:lang w:val="en-GB"/>
        </w:rPr>
        <w:t>Now you should have enough information to define how the different stakeholders should be approached and what actions should be undertaken. Put the results in the following table:</w:t>
      </w:r>
    </w:p>
    <w:p xmlns:wp14="http://schemas.microsoft.com/office/word/2010/wordml" w:rsidRPr="00AE37FA" w:rsidR="002344FC" w:rsidP="002344FC" w:rsidRDefault="002344FC" w14:paraId="042C5D41" wp14:textId="77777777">
      <w:pPr>
        <w:pStyle w:val="Default"/>
        <w:spacing w:line="276" w:lineRule="auto"/>
        <w:rPr>
          <w:rFonts w:ascii="Calibri" w:hAnsi="Calibri" w:cs="Arial"/>
          <w:sz w:val="22"/>
          <w:szCs w:val="22"/>
          <w:lang w:val="en-GB"/>
        </w:rPr>
      </w:pPr>
    </w:p>
    <w:tbl>
      <w:tblPr>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58"/>
        <w:gridCol w:w="1781"/>
        <w:gridCol w:w="1780"/>
        <w:gridCol w:w="1858"/>
        <w:gridCol w:w="1005"/>
        <w:gridCol w:w="963"/>
        <w:gridCol w:w="1254"/>
      </w:tblGrid>
      <w:tr xmlns:wp14="http://schemas.microsoft.com/office/word/2010/wordml" w:rsidRPr="00AE37FA" w:rsidR="002344FC" w14:paraId="042F28F6" wp14:textId="77777777">
        <w:tc>
          <w:tcPr>
            <w:tcW w:w="0" w:type="auto"/>
            <w:shd w:val="clear" w:color="auto" w:fill="E7E6E6"/>
          </w:tcPr>
          <w:p w:rsidRPr="00AE37FA" w:rsidR="002344FC" w:rsidP="002344FC" w:rsidRDefault="002344FC" w14:paraId="52B99192" wp14:textId="77777777">
            <w:pPr>
              <w:pStyle w:val="Default"/>
              <w:spacing w:line="276" w:lineRule="auto"/>
              <w:rPr>
                <w:rStyle w:val="Strong"/>
                <w:rFonts w:ascii="Calibri" w:hAnsi="Calibri" w:cs="Arial"/>
                <w:b w:val="0"/>
                <w:color w:val="2D2D2D"/>
                <w:sz w:val="18"/>
                <w:szCs w:val="22"/>
              </w:rPr>
            </w:pPr>
            <w:r w:rsidRPr="00AE37FA">
              <w:rPr>
                <w:rStyle w:val="Strong"/>
                <w:rFonts w:ascii="Calibri" w:hAnsi="Calibri" w:cs="Arial"/>
                <w:color w:val="2D2D2D"/>
                <w:sz w:val="18"/>
                <w:szCs w:val="22"/>
              </w:rPr>
              <w:t>Key Stakeholder/</w:t>
            </w:r>
          </w:p>
          <w:p w:rsidRPr="00AE37FA" w:rsidR="002344FC" w:rsidP="002344FC" w:rsidRDefault="002344FC" w14:paraId="1431661D" wp14:textId="77777777">
            <w:pPr>
              <w:pStyle w:val="Default"/>
              <w:spacing w:line="276" w:lineRule="auto"/>
              <w:rPr>
                <w:rFonts w:ascii="Calibri" w:hAnsi="Calibri" w:cs="Calibri"/>
                <w:sz w:val="22"/>
                <w:szCs w:val="22"/>
                <w:lang w:val="en-US"/>
              </w:rPr>
            </w:pPr>
            <w:r w:rsidRPr="00AE37FA">
              <w:rPr>
                <w:rStyle w:val="Strong"/>
                <w:rFonts w:ascii="Calibri" w:hAnsi="Calibri" w:cs="Calibri"/>
                <w:color w:val="2D2D2D"/>
                <w:sz w:val="18"/>
              </w:rPr>
              <w:t>actor</w:t>
            </w:r>
          </w:p>
        </w:tc>
        <w:tc>
          <w:tcPr>
            <w:tcW w:w="0" w:type="auto"/>
            <w:shd w:val="clear" w:color="auto" w:fill="E7E6E6"/>
          </w:tcPr>
          <w:p w:rsidRPr="00AE37FA" w:rsidR="002344FC" w:rsidP="002344FC" w:rsidRDefault="002344FC" w14:paraId="5807CB9D" wp14:textId="77777777">
            <w:pPr>
              <w:pStyle w:val="Default"/>
              <w:spacing w:line="276" w:lineRule="auto"/>
              <w:rPr>
                <w:rFonts w:ascii="Calibri" w:hAnsi="Calibri" w:cs="Arial"/>
                <w:sz w:val="18"/>
                <w:szCs w:val="18"/>
                <w:lang w:val="en-US"/>
              </w:rPr>
            </w:pPr>
            <w:r w:rsidRPr="00AE37FA">
              <w:rPr>
                <w:rFonts w:ascii="Calibri" w:hAnsi="Calibri" w:cs="Arial"/>
                <w:sz w:val="18"/>
                <w:szCs w:val="18"/>
                <w:lang w:val="en-US"/>
              </w:rPr>
              <w:t>Present level of influence</w:t>
            </w:r>
          </w:p>
        </w:tc>
        <w:tc>
          <w:tcPr>
            <w:tcW w:w="0" w:type="auto"/>
            <w:shd w:val="clear" w:color="auto" w:fill="E7E6E6"/>
          </w:tcPr>
          <w:p w:rsidRPr="00AE37FA" w:rsidR="002344FC" w:rsidP="002344FC" w:rsidRDefault="002344FC" w14:paraId="21A6D511" wp14:textId="77777777">
            <w:pPr>
              <w:pStyle w:val="Default"/>
              <w:spacing w:line="276" w:lineRule="auto"/>
              <w:rPr>
                <w:rFonts w:ascii="Calibri" w:hAnsi="Calibri" w:cs="Arial"/>
                <w:sz w:val="18"/>
                <w:szCs w:val="18"/>
                <w:lang w:val="en-US"/>
              </w:rPr>
            </w:pPr>
            <w:r w:rsidRPr="00AE37FA">
              <w:rPr>
                <w:rFonts w:ascii="Calibri" w:hAnsi="Calibri" w:cs="Arial"/>
                <w:sz w:val="18"/>
                <w:szCs w:val="18"/>
                <w:lang w:val="en-US"/>
              </w:rPr>
              <w:t>Desired level of influence</w:t>
            </w:r>
          </w:p>
        </w:tc>
        <w:tc>
          <w:tcPr>
            <w:tcW w:w="0" w:type="auto"/>
            <w:shd w:val="clear" w:color="auto" w:fill="E7E6E6"/>
          </w:tcPr>
          <w:p w:rsidRPr="00AE37FA" w:rsidR="002344FC" w:rsidP="002344FC" w:rsidRDefault="002344FC" w14:paraId="1B6E1A59" wp14:textId="77777777">
            <w:pPr>
              <w:pStyle w:val="Default"/>
              <w:spacing w:line="276" w:lineRule="auto"/>
              <w:rPr>
                <w:rFonts w:ascii="Calibri" w:hAnsi="Calibri" w:cs="Arial"/>
                <w:sz w:val="18"/>
                <w:szCs w:val="18"/>
                <w:lang w:val="en-US"/>
              </w:rPr>
            </w:pPr>
            <w:r w:rsidRPr="00AE37FA">
              <w:rPr>
                <w:rFonts w:ascii="Calibri" w:hAnsi="Calibri" w:cs="Arial"/>
                <w:sz w:val="18"/>
                <w:szCs w:val="18"/>
                <w:lang w:val="en-US"/>
              </w:rPr>
              <w:t>ally/ champion/ opponent</w:t>
            </w:r>
          </w:p>
        </w:tc>
        <w:tc>
          <w:tcPr>
            <w:tcW w:w="0" w:type="auto"/>
            <w:shd w:val="clear" w:color="auto" w:fill="E7E6E6"/>
          </w:tcPr>
          <w:p w:rsidRPr="00AE37FA" w:rsidR="002344FC" w:rsidP="002344FC" w:rsidRDefault="002344FC" w14:paraId="4778478F" wp14:textId="77777777">
            <w:pPr>
              <w:pStyle w:val="Default"/>
              <w:spacing w:line="276" w:lineRule="auto"/>
              <w:rPr>
                <w:rFonts w:ascii="Calibri" w:hAnsi="Calibri" w:cs="Arial"/>
                <w:sz w:val="22"/>
                <w:szCs w:val="22"/>
                <w:lang w:val="en-US"/>
              </w:rPr>
            </w:pPr>
            <w:r w:rsidRPr="00AE37FA">
              <w:rPr>
                <w:rFonts w:ascii="Calibri" w:hAnsi="Calibri" w:cs="Arial"/>
                <w:bCs/>
                <w:color w:val="2D2D2D"/>
                <w:sz w:val="18"/>
                <w:szCs w:val="22"/>
              </w:rPr>
              <w:t>Challenges</w:t>
            </w:r>
          </w:p>
        </w:tc>
        <w:tc>
          <w:tcPr>
            <w:tcW w:w="0" w:type="auto"/>
            <w:shd w:val="clear" w:color="auto" w:fill="E7E6E6"/>
          </w:tcPr>
          <w:p w:rsidRPr="00AE37FA" w:rsidR="002344FC" w:rsidP="002344FC" w:rsidRDefault="002344FC" w14:paraId="1494E2EA" wp14:textId="77777777">
            <w:pPr>
              <w:pStyle w:val="Default"/>
              <w:spacing w:line="276" w:lineRule="auto"/>
              <w:rPr>
                <w:rFonts w:ascii="Calibri" w:hAnsi="Calibri" w:cs="Arial"/>
                <w:sz w:val="22"/>
                <w:szCs w:val="22"/>
                <w:lang w:val="en-US"/>
              </w:rPr>
            </w:pPr>
            <w:r w:rsidRPr="00AE37FA">
              <w:rPr>
                <w:rFonts w:ascii="Calibri" w:hAnsi="Calibri" w:cs="Arial"/>
                <w:bCs/>
                <w:color w:val="2D2D2D"/>
                <w:sz w:val="18"/>
                <w:szCs w:val="22"/>
              </w:rPr>
              <w:t>Resources</w:t>
            </w:r>
          </w:p>
        </w:tc>
        <w:tc>
          <w:tcPr>
            <w:tcW w:w="0" w:type="auto"/>
            <w:shd w:val="clear" w:color="auto" w:fill="E7E6E6"/>
          </w:tcPr>
          <w:p w:rsidRPr="00AE37FA" w:rsidR="002344FC" w:rsidP="002344FC" w:rsidRDefault="002344FC" w14:paraId="21A93716" wp14:textId="77777777">
            <w:pPr>
              <w:pStyle w:val="Default"/>
              <w:spacing w:line="276" w:lineRule="auto"/>
              <w:rPr>
                <w:rFonts w:ascii="Calibri" w:hAnsi="Calibri" w:cs="Arial"/>
                <w:sz w:val="22"/>
                <w:szCs w:val="22"/>
                <w:lang w:val="en-US"/>
              </w:rPr>
            </w:pPr>
            <w:r w:rsidRPr="00AE37FA">
              <w:rPr>
                <w:rFonts w:ascii="Calibri" w:hAnsi="Calibri" w:cs="Arial"/>
                <w:bCs/>
                <w:color w:val="2D2D2D"/>
                <w:sz w:val="18"/>
                <w:szCs w:val="22"/>
              </w:rPr>
              <w:t>Required action</w:t>
            </w:r>
          </w:p>
        </w:tc>
      </w:tr>
      <w:tr xmlns:wp14="http://schemas.microsoft.com/office/word/2010/wordml" w:rsidRPr="00AE37FA" w:rsidR="002344FC" w14:paraId="4D2E12B8" wp14:textId="77777777">
        <w:tc>
          <w:tcPr>
            <w:tcW w:w="0" w:type="auto"/>
            <w:shd w:val="clear" w:color="auto" w:fill="auto"/>
          </w:tcPr>
          <w:p w:rsidRPr="00AE37FA" w:rsidR="002344FC" w:rsidP="002344FC" w:rsidRDefault="002344FC" w14:paraId="308F224F" wp14:textId="77777777">
            <w:pPr>
              <w:pStyle w:val="Default"/>
              <w:spacing w:line="276" w:lineRule="auto"/>
              <w:rPr>
                <w:rFonts w:ascii="Calibri" w:hAnsi="Calibri" w:cs="Arial"/>
                <w:i/>
                <w:sz w:val="18"/>
                <w:szCs w:val="22"/>
                <w:lang w:val="en-US"/>
              </w:rPr>
            </w:pPr>
          </w:p>
        </w:tc>
        <w:tc>
          <w:tcPr>
            <w:tcW w:w="0" w:type="auto"/>
            <w:shd w:val="clear" w:color="auto" w:fill="auto"/>
          </w:tcPr>
          <w:p w:rsidRPr="00AE37FA" w:rsidR="002344FC" w:rsidP="002344FC" w:rsidRDefault="002344FC" w14:paraId="5E6D6F63"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7B969857"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0FE634FD"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62A1F980"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300079F4"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299D8616" wp14:textId="77777777">
            <w:pPr>
              <w:pStyle w:val="Default"/>
              <w:spacing w:line="276" w:lineRule="auto"/>
              <w:rPr>
                <w:rFonts w:ascii="Calibri" w:hAnsi="Calibri" w:cs="Arial"/>
                <w:sz w:val="18"/>
                <w:szCs w:val="22"/>
                <w:lang w:val="en-US"/>
              </w:rPr>
            </w:pPr>
          </w:p>
        </w:tc>
      </w:tr>
      <w:tr xmlns:wp14="http://schemas.microsoft.com/office/word/2010/wordml" w:rsidRPr="00AE37FA" w:rsidR="002344FC" w14:paraId="491D2769" wp14:textId="77777777">
        <w:tc>
          <w:tcPr>
            <w:tcW w:w="0" w:type="auto"/>
            <w:shd w:val="clear" w:color="auto" w:fill="auto"/>
          </w:tcPr>
          <w:p w:rsidRPr="00AE37FA" w:rsidR="002344FC" w:rsidP="002344FC" w:rsidRDefault="002344FC" w14:paraId="6F5CD9ED"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4EF7FBD7"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740C982E"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15C78039"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527D639D"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5101B52C"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3C8EC45C" wp14:textId="77777777">
            <w:pPr>
              <w:pStyle w:val="Default"/>
              <w:spacing w:line="276" w:lineRule="auto"/>
              <w:rPr>
                <w:rFonts w:ascii="Calibri" w:hAnsi="Calibri" w:cs="Arial"/>
                <w:sz w:val="18"/>
                <w:szCs w:val="22"/>
                <w:lang w:val="en-US"/>
              </w:rPr>
            </w:pPr>
          </w:p>
        </w:tc>
      </w:tr>
      <w:tr xmlns:wp14="http://schemas.microsoft.com/office/word/2010/wordml" w:rsidRPr="00AE37FA" w:rsidR="002344FC" w14:paraId="326DC100" wp14:textId="77777777">
        <w:tc>
          <w:tcPr>
            <w:tcW w:w="0" w:type="auto"/>
            <w:shd w:val="clear" w:color="auto" w:fill="auto"/>
          </w:tcPr>
          <w:p w:rsidRPr="00AE37FA" w:rsidR="002344FC" w:rsidP="002344FC" w:rsidRDefault="002344FC" w14:paraId="0A821549"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66FDCF4E"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3BEE236D"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0CCC0888"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4A990D24"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603CC4DB"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5BAD3425" wp14:textId="77777777">
            <w:pPr>
              <w:pStyle w:val="Default"/>
              <w:spacing w:line="276" w:lineRule="auto"/>
              <w:rPr>
                <w:rFonts w:ascii="Calibri" w:hAnsi="Calibri" w:cs="Arial"/>
                <w:sz w:val="18"/>
                <w:szCs w:val="22"/>
                <w:lang w:val="en-US"/>
              </w:rPr>
            </w:pPr>
          </w:p>
        </w:tc>
      </w:tr>
      <w:tr xmlns:wp14="http://schemas.microsoft.com/office/word/2010/wordml" w:rsidRPr="00AE37FA" w:rsidR="002344FC" w14:paraId="259F82C8" wp14:textId="77777777">
        <w:tc>
          <w:tcPr>
            <w:tcW w:w="0" w:type="auto"/>
            <w:shd w:val="clear" w:color="auto" w:fill="auto"/>
          </w:tcPr>
          <w:p w:rsidRPr="00AE37FA" w:rsidR="002344FC" w:rsidP="002344FC" w:rsidRDefault="002344FC" w14:paraId="060D1E33" wp14:textId="77777777">
            <w:pPr>
              <w:pStyle w:val="Default"/>
              <w:spacing w:line="276" w:lineRule="auto"/>
              <w:rPr>
                <w:rFonts w:ascii="Calibri" w:hAnsi="Calibri" w:cs="Arial"/>
                <w:sz w:val="18"/>
                <w:szCs w:val="22"/>
                <w:lang w:val="en-US"/>
              </w:rPr>
            </w:pPr>
            <w:r w:rsidRPr="00AE37FA">
              <w:rPr>
                <w:rFonts w:ascii="Calibri" w:hAnsi="Calibri" w:cs="Arial"/>
                <w:i/>
                <w:sz w:val="18"/>
                <w:szCs w:val="22"/>
                <w:lang w:val="en-US"/>
              </w:rPr>
              <w:t>Women</w:t>
            </w:r>
          </w:p>
        </w:tc>
        <w:tc>
          <w:tcPr>
            <w:tcW w:w="0" w:type="auto"/>
            <w:shd w:val="clear" w:color="auto" w:fill="auto"/>
          </w:tcPr>
          <w:p w:rsidRPr="00AE37FA" w:rsidR="002344FC" w:rsidP="002344FC" w:rsidRDefault="002344FC" w14:paraId="0C7D08AC"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37A31054"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7DC8C081"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0477E574"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3FD9042A"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052D4810" wp14:textId="77777777">
            <w:pPr>
              <w:pStyle w:val="Default"/>
              <w:spacing w:line="276" w:lineRule="auto"/>
              <w:rPr>
                <w:rFonts w:ascii="Calibri" w:hAnsi="Calibri" w:cs="Arial"/>
                <w:sz w:val="18"/>
                <w:szCs w:val="22"/>
                <w:lang w:val="en-US"/>
              </w:rPr>
            </w:pPr>
          </w:p>
        </w:tc>
      </w:tr>
      <w:tr xmlns:wp14="http://schemas.microsoft.com/office/word/2010/wordml" w:rsidRPr="00AE37FA" w:rsidR="002344FC" w14:paraId="152A3C35" wp14:textId="77777777">
        <w:tc>
          <w:tcPr>
            <w:tcW w:w="0" w:type="auto"/>
            <w:shd w:val="clear" w:color="auto" w:fill="auto"/>
          </w:tcPr>
          <w:p w:rsidRPr="00AE37FA" w:rsidR="002344FC" w:rsidP="002344FC" w:rsidRDefault="002344FC" w14:paraId="3EC4D1E3" wp14:textId="77777777">
            <w:pPr>
              <w:pStyle w:val="Default"/>
              <w:spacing w:line="276" w:lineRule="auto"/>
              <w:rPr>
                <w:rFonts w:ascii="Calibri" w:hAnsi="Calibri" w:cs="Arial"/>
                <w:sz w:val="18"/>
                <w:szCs w:val="22"/>
                <w:lang w:val="en-US"/>
              </w:rPr>
            </w:pPr>
            <w:r w:rsidRPr="00AE37FA">
              <w:rPr>
                <w:rFonts w:ascii="Calibri" w:hAnsi="Calibri" w:cs="Arial"/>
                <w:i/>
                <w:sz w:val="18"/>
                <w:szCs w:val="22"/>
                <w:lang w:val="en-US"/>
              </w:rPr>
              <w:t>Young men/ boys</w:t>
            </w:r>
          </w:p>
        </w:tc>
        <w:tc>
          <w:tcPr>
            <w:tcW w:w="0" w:type="auto"/>
            <w:shd w:val="clear" w:color="auto" w:fill="auto"/>
          </w:tcPr>
          <w:p w:rsidRPr="00AE37FA" w:rsidR="002344FC" w:rsidP="002344FC" w:rsidRDefault="002344FC" w14:paraId="62D3F89E"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2780AF0D"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46FC4A0D"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4DC2ECC6"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79796693"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47297C67" wp14:textId="77777777">
            <w:pPr>
              <w:pStyle w:val="Default"/>
              <w:spacing w:line="276" w:lineRule="auto"/>
              <w:rPr>
                <w:rFonts w:ascii="Calibri" w:hAnsi="Calibri" w:cs="Arial"/>
                <w:sz w:val="18"/>
                <w:szCs w:val="22"/>
                <w:lang w:val="en-US"/>
              </w:rPr>
            </w:pPr>
          </w:p>
        </w:tc>
      </w:tr>
      <w:tr xmlns:wp14="http://schemas.microsoft.com/office/word/2010/wordml" w:rsidRPr="00AE37FA" w:rsidR="002344FC" w14:paraId="400717BE" wp14:textId="77777777">
        <w:tc>
          <w:tcPr>
            <w:tcW w:w="0" w:type="auto"/>
            <w:shd w:val="clear" w:color="auto" w:fill="auto"/>
          </w:tcPr>
          <w:p w:rsidRPr="00AE37FA" w:rsidR="002344FC" w:rsidP="002344FC" w:rsidRDefault="002344FC" w14:paraId="031603CE" wp14:textId="77777777">
            <w:pPr>
              <w:pStyle w:val="Default"/>
              <w:spacing w:line="276" w:lineRule="auto"/>
              <w:rPr>
                <w:rFonts w:ascii="Calibri" w:hAnsi="Calibri" w:cs="Arial"/>
                <w:sz w:val="18"/>
                <w:szCs w:val="22"/>
                <w:lang w:val="en-US"/>
              </w:rPr>
            </w:pPr>
            <w:r w:rsidRPr="00AE37FA">
              <w:rPr>
                <w:rFonts w:ascii="Calibri" w:hAnsi="Calibri" w:cs="Arial"/>
                <w:i/>
                <w:sz w:val="18"/>
                <w:szCs w:val="22"/>
                <w:lang w:val="en-US"/>
              </w:rPr>
              <w:t>Young women/ girls</w:t>
            </w:r>
          </w:p>
        </w:tc>
        <w:tc>
          <w:tcPr>
            <w:tcW w:w="0" w:type="auto"/>
            <w:shd w:val="clear" w:color="auto" w:fill="auto"/>
          </w:tcPr>
          <w:p w:rsidRPr="00AE37FA" w:rsidR="002344FC" w:rsidP="002344FC" w:rsidRDefault="002344FC" w14:paraId="048740F3"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51371A77"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732434A0"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2328BB07"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256AC6DA" wp14:textId="77777777">
            <w:pPr>
              <w:pStyle w:val="Default"/>
              <w:spacing w:line="276" w:lineRule="auto"/>
              <w:rPr>
                <w:rFonts w:ascii="Calibri" w:hAnsi="Calibri" w:cs="Arial"/>
                <w:sz w:val="18"/>
                <w:szCs w:val="22"/>
                <w:lang w:val="en-US"/>
              </w:rPr>
            </w:pPr>
          </w:p>
        </w:tc>
        <w:tc>
          <w:tcPr>
            <w:tcW w:w="0" w:type="auto"/>
            <w:shd w:val="clear" w:color="auto" w:fill="auto"/>
          </w:tcPr>
          <w:p w:rsidRPr="00AE37FA" w:rsidR="002344FC" w:rsidP="002344FC" w:rsidRDefault="002344FC" w14:paraId="38AA98D6" wp14:textId="77777777">
            <w:pPr>
              <w:pStyle w:val="Default"/>
              <w:spacing w:line="276" w:lineRule="auto"/>
              <w:rPr>
                <w:rFonts w:ascii="Calibri" w:hAnsi="Calibri" w:cs="Arial"/>
                <w:sz w:val="18"/>
                <w:szCs w:val="22"/>
                <w:lang w:val="en-US"/>
              </w:rPr>
            </w:pPr>
          </w:p>
        </w:tc>
      </w:tr>
    </w:tbl>
    <w:p xmlns:wp14="http://schemas.microsoft.com/office/word/2010/wordml" w:rsidRPr="00AE37FA" w:rsidR="002344FC" w:rsidP="002344FC" w:rsidRDefault="002344FC" w14:paraId="665A1408" wp14:textId="77777777">
      <w:pPr>
        <w:spacing w:after="160"/>
        <w:rPr>
          <w:rFonts w:ascii="Calibri Light" w:hAnsi="Calibri Light" w:eastAsia="MS Gothic"/>
          <w:b/>
          <w:color w:val="000000"/>
          <w:sz w:val="32"/>
          <w:szCs w:val="32"/>
          <w:lang w:val="en-US"/>
        </w:rPr>
      </w:pPr>
    </w:p>
    <w:p xmlns:wp14="http://schemas.microsoft.com/office/word/2010/wordml" w:rsidRPr="00AE37FA" w:rsidR="002344FC" w:rsidRDefault="002344FC" w14:paraId="71049383" wp14:textId="77777777">
      <w:pPr>
        <w:spacing w:after="160"/>
        <w:rPr>
          <w:rFonts w:ascii="Calibri Light" w:hAnsi="Calibri Light" w:eastAsia="MS Gothic"/>
          <w:b/>
          <w:color w:val="000000"/>
          <w:sz w:val="32"/>
          <w:szCs w:val="32"/>
          <w:lang w:val="en-US"/>
        </w:rPr>
      </w:pPr>
      <w:r w:rsidRPr="00AE37FA">
        <w:rPr>
          <w:rFonts w:ascii="Calibri Light" w:hAnsi="Calibri Light" w:eastAsia="MS Gothic"/>
          <w:b/>
          <w:color w:val="000000"/>
          <w:sz w:val="32"/>
          <w:szCs w:val="32"/>
          <w:lang w:val="en-US"/>
        </w:rPr>
        <w:br w:type="page"/>
      </w:r>
    </w:p>
    <w:p xmlns:wp14="http://schemas.microsoft.com/office/word/2010/wordml" w:rsidRPr="00AE37FA" w:rsidR="002344FC" w:rsidP="002344FC" w:rsidRDefault="002344FC" w14:paraId="1A5C0D69" wp14:textId="77777777">
      <w:pPr>
        <w:keepNext/>
        <w:keepLines/>
        <w:spacing w:before="240"/>
        <w:outlineLvl w:val="0"/>
        <w:rPr>
          <w:rFonts w:ascii="Calibri Light" w:hAnsi="Calibri Light" w:eastAsia="MS Gothic"/>
          <w:b/>
          <w:sz w:val="32"/>
          <w:szCs w:val="32"/>
          <w:lang w:val="en-GB"/>
        </w:rPr>
      </w:pPr>
      <w:r w:rsidRPr="00AE37FA">
        <w:rPr>
          <w:rFonts w:ascii="Calibri Light" w:hAnsi="Calibri Light" w:eastAsia="MS Gothic"/>
          <w:b/>
          <w:sz w:val="32"/>
          <w:szCs w:val="32"/>
          <w:lang w:val="en-GB"/>
        </w:rPr>
        <w:t>Annex III: Engagement, Commitment and Action (ECA) Tool</w:t>
      </w:r>
    </w:p>
    <w:p xmlns:wp14="http://schemas.microsoft.com/office/word/2010/wordml" w:rsidRPr="00AE37FA" w:rsidR="002344FC" w:rsidP="002344FC" w:rsidRDefault="002344FC" w14:paraId="7214D4F4" wp14:textId="77777777">
      <w:pPr>
        <w:spacing w:line="276" w:lineRule="auto"/>
        <w:rPr>
          <w:rFonts w:cs="Calibri"/>
          <w:lang w:val="en-GB"/>
        </w:rPr>
      </w:pPr>
      <w:r w:rsidRPr="00AE37FA">
        <w:rPr>
          <w:rFonts w:cs="Calibri"/>
          <w:color w:val="000000"/>
          <w:lang w:val="en-GB"/>
        </w:rPr>
        <w:t>This is the tool as it was used during GLA1. It can help to distinguish and reflect on the starting and targets levels, and the different steps in L&amp;A processes.</w:t>
      </w:r>
      <w:r w:rsidRPr="00AE37FA">
        <w:rPr>
          <w:rFonts w:cs="Calibri"/>
          <w:color w:val="000000"/>
          <w:lang w:val="en-GB"/>
        </w:rPr>
        <w:br/>
      </w:r>
      <w:r w:rsidRPr="00AE37FA">
        <w:rPr>
          <w:rFonts w:cs="Calibri"/>
          <w:color w:val="000000"/>
          <w:lang w:val="en-GB"/>
        </w:rPr>
        <w:t>With the tool you can</w:t>
      </w:r>
      <w:r w:rsidRPr="00AE37FA">
        <w:rPr>
          <w:rFonts w:cs="Calibri"/>
          <w:lang w:val="en-GB"/>
        </w:rPr>
        <w:t>:</w:t>
      </w:r>
    </w:p>
    <w:p xmlns:wp14="http://schemas.microsoft.com/office/word/2010/wordml" w:rsidRPr="00AE37FA" w:rsidR="002344FC" w:rsidP="002344FC" w:rsidRDefault="002344FC" w14:paraId="67C3C482" wp14:textId="77777777">
      <w:pPr>
        <w:numPr>
          <w:ilvl w:val="0"/>
          <w:numId w:val="37"/>
        </w:numPr>
        <w:spacing w:line="276" w:lineRule="auto"/>
        <w:rPr>
          <w:rFonts w:eastAsia="MS Mincho" w:cs="Calibri"/>
          <w:szCs w:val="22"/>
          <w:lang w:val="en-US"/>
        </w:rPr>
      </w:pPr>
      <w:r w:rsidRPr="00AE37FA">
        <w:rPr>
          <w:rFonts w:eastAsia="MS Mincho" w:cs="Calibri"/>
          <w:szCs w:val="22"/>
          <w:lang w:val="en-US"/>
        </w:rPr>
        <w:t>Assess the baseline or starting situation</w:t>
      </w:r>
    </w:p>
    <w:p xmlns:wp14="http://schemas.microsoft.com/office/word/2010/wordml" w:rsidRPr="00AE37FA" w:rsidR="002344FC" w:rsidP="002344FC" w:rsidRDefault="002344FC" w14:paraId="0D8C6B56" wp14:textId="77777777">
      <w:pPr>
        <w:numPr>
          <w:ilvl w:val="0"/>
          <w:numId w:val="37"/>
        </w:numPr>
        <w:spacing w:line="276" w:lineRule="auto"/>
        <w:rPr>
          <w:rFonts w:eastAsia="MS Mincho" w:cs="Calibri"/>
          <w:szCs w:val="22"/>
          <w:lang w:val="en-US"/>
        </w:rPr>
      </w:pPr>
      <w:r w:rsidRPr="00AE37FA">
        <w:rPr>
          <w:rFonts w:eastAsia="MS Mincho" w:cs="Calibri"/>
          <w:szCs w:val="22"/>
          <w:lang w:val="en-US"/>
        </w:rPr>
        <w:t>Set targets for the full programme period and each year of the programme</w:t>
      </w:r>
    </w:p>
    <w:p xmlns:wp14="http://schemas.microsoft.com/office/word/2010/wordml" w:rsidRPr="00AE37FA" w:rsidR="002344FC" w:rsidP="002344FC" w:rsidRDefault="002344FC" w14:paraId="65EE3ED7" wp14:textId="77777777">
      <w:pPr>
        <w:numPr>
          <w:ilvl w:val="0"/>
          <w:numId w:val="37"/>
        </w:numPr>
        <w:spacing w:line="276" w:lineRule="auto"/>
        <w:rPr>
          <w:rFonts w:eastAsia="MS Mincho" w:cs="Calibri"/>
          <w:szCs w:val="22"/>
          <w:lang w:val="en-US"/>
        </w:rPr>
      </w:pPr>
      <w:r w:rsidRPr="00AE37FA">
        <w:rPr>
          <w:rFonts w:eastAsia="MS Mincho" w:cs="Calibri"/>
          <w:szCs w:val="22"/>
          <w:lang w:val="en-US"/>
        </w:rPr>
        <w:t xml:space="preserve">Track progress, assess achievements </w:t>
      </w:r>
    </w:p>
    <w:p xmlns:wp14="http://schemas.microsoft.com/office/word/2010/wordml" w:rsidRPr="00AE37FA" w:rsidR="002344FC" w:rsidP="002344FC" w:rsidRDefault="002344FC" w14:paraId="4D16AC41" wp14:textId="77777777">
      <w:pPr>
        <w:spacing w:line="276" w:lineRule="auto"/>
        <w:rPr>
          <w:rFonts w:cs="Calibri"/>
          <w:u w:val="single"/>
        </w:rPr>
      </w:pPr>
    </w:p>
    <w:p xmlns:wp14="http://schemas.microsoft.com/office/word/2010/wordml" w:rsidRPr="00AE37FA" w:rsidR="002344FC" w:rsidP="002344FC" w:rsidRDefault="00DF5730" w14:paraId="12A4EA11" wp14:textId="77777777">
      <w:pPr>
        <w:spacing w:line="276" w:lineRule="auto"/>
        <w:rPr>
          <w:rFonts w:cs="Calibri"/>
          <w:u w:val="single"/>
        </w:rPr>
      </w:pPr>
      <w:r w:rsidRPr="00B52692">
        <w:rPr>
          <w:noProof/>
        </w:rPr>
        <w:drawing>
          <wp:inline xmlns:wp14="http://schemas.microsoft.com/office/word/2010/wordprocessingDrawing" distT="0" distB="0" distL="0" distR="0" wp14:anchorId="09917E88" wp14:editId="7777777">
            <wp:extent cx="5705475" cy="3209925"/>
            <wp:effectExtent l="0" t="0" r="0" b="0"/>
            <wp:docPr id="5" name="Afbeelding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Table&#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5475" cy="3209925"/>
                    </a:xfrm>
                    <a:prstGeom prst="rect">
                      <a:avLst/>
                    </a:prstGeom>
                    <a:noFill/>
                    <a:ln>
                      <a:noFill/>
                    </a:ln>
                  </pic:spPr>
                </pic:pic>
              </a:graphicData>
            </a:graphic>
          </wp:inline>
        </w:drawing>
      </w:r>
    </w:p>
    <w:p xmlns:wp14="http://schemas.microsoft.com/office/word/2010/wordml" w:rsidRPr="00AE37FA" w:rsidR="002344FC" w:rsidP="002344FC" w:rsidRDefault="002344FC" w14:paraId="40907C66" wp14:textId="77777777">
      <w:pPr>
        <w:spacing w:line="276" w:lineRule="auto"/>
        <w:rPr>
          <w:rFonts w:cs="Calibri"/>
          <w:lang w:val="en-GB"/>
        </w:rPr>
      </w:pPr>
      <w:r w:rsidRPr="00AE37FA">
        <w:rPr>
          <w:rFonts w:cs="Calibri"/>
          <w:b/>
          <w:bCs/>
          <w:u w:val="single"/>
          <w:lang w:val="en-GB"/>
        </w:rPr>
        <w:t xml:space="preserve">NB </w:t>
      </w:r>
      <w:r w:rsidRPr="00AE37FA">
        <w:rPr>
          <w:rFonts w:cs="Calibri"/>
          <w:lang w:val="en-GB"/>
        </w:rPr>
        <w:t>Policy/practice influencing processes are by their nature complex. The tool is therefore not necessarily linear and sequential, for instance certain levels could be jumped-over or levels could happen simultaneously. The tool has an inherent element of subjectivity and does not give a direct measure of only GLA-partner influencing result: the level might have been reached through a variety of actors besides GLA partners. That means that being higher in the scale is not always better. The scale is merely meant as tool for setting targets and as reflection for what has been achieved.</w:t>
      </w:r>
    </w:p>
    <w:p xmlns:wp14="http://schemas.microsoft.com/office/word/2010/wordml" w:rsidRPr="00AE37FA" w:rsidR="002344FC" w:rsidP="002344FC" w:rsidRDefault="002344FC" w14:paraId="5A1EA135" wp14:textId="77777777">
      <w:pPr>
        <w:rPr>
          <w:rFonts w:cs="Calibri"/>
          <w:lang w:val="en-GB"/>
        </w:rPr>
      </w:pPr>
      <w:r w:rsidRPr="00AE37FA">
        <w:rPr>
          <w:rFonts w:cs="Calibri"/>
          <w:lang w:val="en-GB"/>
        </w:rPr>
        <w:br w:type="page"/>
      </w:r>
    </w:p>
    <w:p xmlns:wp14="http://schemas.microsoft.com/office/word/2010/wordml" w:rsidRPr="00AE37FA" w:rsidR="002344FC" w:rsidP="002344FC" w:rsidRDefault="002344FC" w14:paraId="237D9F01" wp14:textId="77777777">
      <w:pPr>
        <w:keepNext/>
        <w:keepLines/>
        <w:spacing w:before="240"/>
        <w:outlineLvl w:val="0"/>
        <w:rPr>
          <w:rFonts w:ascii="Calibri Light" w:hAnsi="Calibri Light" w:eastAsia="MS Gothic"/>
          <w:b/>
          <w:sz w:val="32"/>
          <w:szCs w:val="32"/>
          <w:lang w:val="en-GB"/>
        </w:rPr>
      </w:pPr>
      <w:r w:rsidRPr="00AE37FA">
        <w:rPr>
          <w:rFonts w:ascii="Calibri Light" w:hAnsi="Calibri Light" w:eastAsia="MS Gothic"/>
          <w:b/>
          <w:sz w:val="32"/>
          <w:szCs w:val="32"/>
          <w:lang w:val="en-GB"/>
        </w:rPr>
        <w:t>Annex IV: Civil Actor Participation (CAP) tool</w:t>
      </w:r>
    </w:p>
    <w:p xmlns:wp14="http://schemas.microsoft.com/office/word/2010/wordml" w:rsidRPr="00AE37FA" w:rsidR="002344FC" w:rsidP="002344FC" w:rsidRDefault="002344FC" w14:paraId="54D35B85" wp14:textId="77777777">
      <w:pPr>
        <w:spacing w:line="276" w:lineRule="auto"/>
        <w:rPr>
          <w:rFonts w:cs="Calibri"/>
          <w:color w:val="000000"/>
          <w:lang w:val="en-GB"/>
        </w:rPr>
      </w:pPr>
      <w:r w:rsidRPr="00AE37FA">
        <w:rPr>
          <w:rFonts w:cs="Calibri"/>
          <w:color w:val="000000"/>
          <w:lang w:val="en-GB"/>
        </w:rPr>
        <w:t>This is the tool as it was used during GLA1. It is adapted from an existing tool (Arnstein’s Ladder of Participation’). It can help you to distinguish and reflect on the starting and targets levels, and the different steps in participation and inclusion  processes.</w:t>
      </w:r>
    </w:p>
    <w:p xmlns:wp14="http://schemas.microsoft.com/office/word/2010/wordml" w:rsidRPr="00AE37FA" w:rsidR="002344FC" w:rsidP="002344FC" w:rsidRDefault="002344FC" w14:paraId="58717D39" wp14:textId="77777777">
      <w:pPr>
        <w:spacing w:line="276" w:lineRule="auto"/>
        <w:rPr>
          <w:rFonts w:cs="Calibri"/>
          <w:sz w:val="20"/>
          <w:lang w:val="en-GB"/>
        </w:rPr>
      </w:pPr>
    </w:p>
    <w:p xmlns:wp14="http://schemas.microsoft.com/office/word/2010/wordml" w:rsidRPr="00AE37FA" w:rsidR="002344FC" w:rsidP="002344FC" w:rsidRDefault="002344FC" w14:paraId="6BBF79A4" wp14:textId="77777777">
      <w:pPr>
        <w:spacing w:line="276" w:lineRule="auto"/>
        <w:rPr>
          <w:rFonts w:cs="Calibri"/>
          <w:lang w:val="en-GB"/>
        </w:rPr>
      </w:pPr>
      <w:r w:rsidRPr="00AE37FA">
        <w:rPr>
          <w:rFonts w:cs="Calibri"/>
          <w:lang w:val="en-GB"/>
        </w:rPr>
        <w:t>‘Civil actors’ can be local CSOs, CBOs, communities or specific local community groups (e.g. indigenous people, women, youth, etc.). But it can also be regional or national level CSOs that GLA southern partners train and/or connect with for L&amp;A reasons.</w:t>
      </w:r>
      <w:r w:rsidRPr="00AE37FA" w:rsidDel="00F7278C">
        <w:rPr>
          <w:rFonts w:cs="Calibri"/>
          <w:vertAlign w:val="superscript"/>
          <w:lang w:val="en-GB"/>
        </w:rPr>
        <w:t xml:space="preserve"> </w:t>
      </w:r>
    </w:p>
    <w:p xmlns:wp14="http://schemas.microsoft.com/office/word/2010/wordml" w:rsidRPr="00AE37FA" w:rsidR="002344FC" w:rsidP="002344FC" w:rsidRDefault="002344FC" w14:paraId="5338A720" wp14:textId="77777777">
      <w:pPr>
        <w:spacing w:line="276" w:lineRule="auto"/>
        <w:rPr>
          <w:rFonts w:cs="Calibri"/>
          <w:lang w:val="en-GB"/>
        </w:rPr>
      </w:pPr>
    </w:p>
    <w:p xmlns:wp14="http://schemas.microsoft.com/office/word/2010/wordml" w:rsidRPr="00AE37FA" w:rsidR="002344FC" w:rsidP="002344FC" w:rsidRDefault="002344FC" w14:paraId="131572AB" wp14:textId="77777777">
      <w:pPr>
        <w:spacing w:line="276" w:lineRule="auto"/>
        <w:rPr>
          <w:rFonts w:cs="Calibri"/>
          <w:lang w:val="en-GB"/>
        </w:rPr>
      </w:pPr>
      <w:r w:rsidRPr="00AE37FA">
        <w:rPr>
          <w:rFonts w:cs="Calibri"/>
          <w:lang w:val="en-GB"/>
        </w:rPr>
        <w:t xml:space="preserve">This tool is different from the Engagement, Commitment and Action (ECA) tool that GLA uses </w:t>
      </w:r>
      <w:r w:rsidRPr="00AE37FA">
        <w:rPr>
          <w:rFonts w:cs="Calibri"/>
          <w:i/>
          <w:lang w:val="en-GB"/>
        </w:rPr>
        <w:t>for public and private actors.</w:t>
      </w:r>
      <w:r w:rsidRPr="00AE37FA">
        <w:rPr>
          <w:rFonts w:cs="Calibri"/>
          <w:lang w:val="en-GB"/>
        </w:rPr>
        <w:t xml:space="preserve"> The civil actor’s outcomes have to be assessed differently because public and private actors are usually the ‘power holders’ contrary to civil actors. This means that for civil actors other aspects have to be assessed than for public and private actors.</w:t>
      </w:r>
    </w:p>
    <w:p xmlns:wp14="http://schemas.microsoft.com/office/word/2010/wordml" w:rsidRPr="00AE37FA" w:rsidR="002344FC" w:rsidP="002344FC" w:rsidRDefault="002344FC" w14:paraId="61DAA4D5" wp14:textId="77777777">
      <w:pPr>
        <w:spacing w:line="240" w:lineRule="auto"/>
        <w:rPr>
          <w:rFonts w:cs="Calibri"/>
          <w:color w:val="000000"/>
          <w:sz w:val="20"/>
          <w:szCs w:val="22"/>
          <w:lang w:val="en-US"/>
        </w:rPr>
      </w:pPr>
    </w:p>
    <w:p xmlns:wp14="http://schemas.microsoft.com/office/word/2010/wordml" w:rsidRPr="00AE37FA" w:rsidR="002344FC" w:rsidP="002344FC" w:rsidRDefault="002344FC" w14:paraId="0002AD8E" wp14:textId="77777777">
      <w:pPr>
        <w:spacing w:line="276" w:lineRule="auto"/>
        <w:rPr>
          <w:rFonts w:cs="Calibri"/>
          <w:lang w:val="en-GB"/>
        </w:rPr>
      </w:pPr>
      <w:r w:rsidRPr="00AE37FA">
        <w:rPr>
          <w:rFonts w:cs="Calibri"/>
          <w:lang w:val="en-GB"/>
        </w:rPr>
        <w:t>The tool is intended for :</w:t>
      </w:r>
    </w:p>
    <w:p xmlns:wp14="http://schemas.microsoft.com/office/word/2010/wordml" w:rsidRPr="00AE37FA" w:rsidR="002344FC" w:rsidP="002344FC" w:rsidRDefault="002344FC" w14:paraId="1BA194BC" wp14:textId="77777777">
      <w:pPr>
        <w:numPr>
          <w:ilvl w:val="0"/>
          <w:numId w:val="37"/>
        </w:numPr>
        <w:spacing w:line="276" w:lineRule="auto"/>
        <w:ind w:left="851" w:hanging="491"/>
        <w:rPr>
          <w:rFonts w:eastAsia="MS Mincho" w:cs="Calibri"/>
          <w:szCs w:val="22"/>
          <w:lang w:val="en-US"/>
        </w:rPr>
      </w:pPr>
      <w:r w:rsidRPr="00AE37FA">
        <w:rPr>
          <w:rFonts w:eastAsia="MS Mincho" w:cs="Calibri"/>
          <w:szCs w:val="22"/>
          <w:lang w:val="en-US"/>
        </w:rPr>
        <w:t>assess the baseline or starting situation;</w:t>
      </w:r>
    </w:p>
    <w:p xmlns:wp14="http://schemas.microsoft.com/office/word/2010/wordml" w:rsidRPr="00AE37FA" w:rsidR="002344FC" w:rsidP="002344FC" w:rsidRDefault="002344FC" w14:paraId="2A116A0C" wp14:textId="77777777">
      <w:pPr>
        <w:numPr>
          <w:ilvl w:val="0"/>
          <w:numId w:val="37"/>
        </w:numPr>
        <w:spacing w:line="276" w:lineRule="auto"/>
        <w:ind w:left="851" w:hanging="491"/>
        <w:rPr>
          <w:rFonts w:eastAsia="MS Mincho" w:cs="Calibri"/>
          <w:szCs w:val="22"/>
          <w:lang w:val="en-US"/>
        </w:rPr>
      </w:pPr>
      <w:r w:rsidRPr="00AE37FA">
        <w:rPr>
          <w:rFonts w:eastAsia="MS Mincho" w:cs="Calibri"/>
          <w:szCs w:val="22"/>
          <w:lang w:val="en-US"/>
        </w:rPr>
        <w:t>set targets for the full programme period and each year of the programme;</w:t>
      </w:r>
    </w:p>
    <w:p xmlns:wp14="http://schemas.microsoft.com/office/word/2010/wordml" w:rsidRPr="00AE37FA" w:rsidR="002344FC" w:rsidP="002344FC" w:rsidRDefault="002344FC" w14:paraId="211ABAB2" wp14:textId="77777777">
      <w:pPr>
        <w:numPr>
          <w:ilvl w:val="0"/>
          <w:numId w:val="37"/>
        </w:numPr>
        <w:spacing w:line="276" w:lineRule="auto"/>
        <w:ind w:left="851" w:hanging="494"/>
        <w:rPr>
          <w:rFonts w:eastAsia="MS Mincho" w:cs="Calibri"/>
          <w:szCs w:val="22"/>
          <w:lang w:val="en-US"/>
        </w:rPr>
      </w:pPr>
      <w:r w:rsidRPr="00AE37FA">
        <w:rPr>
          <w:rFonts w:eastAsia="MS Mincho" w:cs="Calibri"/>
          <w:szCs w:val="22"/>
          <w:lang w:val="en-US"/>
        </w:rPr>
        <w:t xml:space="preserve">track progress, assess achievements </w:t>
      </w:r>
    </w:p>
    <w:p xmlns:wp14="http://schemas.microsoft.com/office/word/2010/wordml" w:rsidRPr="00AE37FA" w:rsidR="002344FC" w:rsidP="002344FC" w:rsidRDefault="002344FC" w14:paraId="2AEAF47F" wp14:textId="77777777">
      <w:pPr>
        <w:spacing w:line="276" w:lineRule="auto"/>
        <w:ind w:left="851"/>
        <w:rPr>
          <w:rFonts w:eastAsia="MS Mincho" w:cs="Calibri"/>
          <w:sz w:val="20"/>
          <w:lang w:val="en-US"/>
        </w:rPr>
      </w:pPr>
    </w:p>
    <w:p xmlns:wp14="http://schemas.microsoft.com/office/word/2010/wordml" w:rsidRPr="00AE37FA" w:rsidR="002344FC" w:rsidP="002344FC" w:rsidRDefault="00DF5730" w14:paraId="281B37BA" wp14:textId="77777777">
      <w:pPr>
        <w:spacing w:line="240" w:lineRule="auto"/>
        <w:rPr>
          <w:rFonts w:cs="Calibri"/>
          <w:color w:val="000000"/>
          <w:sz w:val="20"/>
          <w:lang w:val="en-US"/>
        </w:rPr>
      </w:pPr>
      <w:r w:rsidRPr="000C283F">
        <w:rPr>
          <w:rFonts w:cs="Arial"/>
          <w:noProof/>
          <w:color w:val="000000"/>
          <w:sz w:val="20"/>
          <w:lang w:val="en-GB"/>
        </w:rPr>
        <w:drawing>
          <wp:inline xmlns:wp14="http://schemas.microsoft.com/office/word/2010/wordprocessingDrawing" distT="0" distB="0" distL="0" distR="0" wp14:anchorId="344A6611" wp14:editId="7777777">
            <wp:extent cx="5657850" cy="3181350"/>
            <wp:effectExtent l="0" t="0" r="0" b="0"/>
            <wp:docPr id="6" name="Afbeelding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Table&#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57850" cy="3181350"/>
                    </a:xfrm>
                    <a:prstGeom prst="rect">
                      <a:avLst/>
                    </a:prstGeom>
                    <a:noFill/>
                    <a:ln>
                      <a:noFill/>
                    </a:ln>
                  </pic:spPr>
                </pic:pic>
              </a:graphicData>
            </a:graphic>
          </wp:inline>
        </w:drawing>
      </w:r>
    </w:p>
    <w:p xmlns:wp14="http://schemas.microsoft.com/office/word/2010/wordml" w:rsidRPr="00AE37FA" w:rsidR="002344FC" w:rsidP="002344FC" w:rsidRDefault="002344FC" w14:paraId="17C02E82" wp14:textId="77777777">
      <w:pPr>
        <w:rPr>
          <w:rFonts w:cs="Calibri"/>
          <w:sz w:val="20"/>
          <w:lang w:val="en-GB"/>
        </w:rPr>
      </w:pPr>
      <w:r w:rsidRPr="00AE37FA">
        <w:rPr>
          <w:rFonts w:cs="Calibri"/>
          <w:sz w:val="20"/>
          <w:lang w:val="en-GB"/>
        </w:rPr>
        <w:t xml:space="preserve">NB: Influencing processes are by nature complex. Like the ECA tool this CAP tool is not necessarily linear and sequential, the distinction between levels is gradual and a higher level in the scale is not always ‘better’!  Levels for different aspects could differ, e.g. the legitimate operational space could be level 3 (limited), while </w:t>
      </w:r>
      <w:r w:rsidRPr="00AE37FA">
        <w:rPr>
          <w:rFonts w:cs="Calibri"/>
          <w:i/>
          <w:color w:val="0070C0"/>
          <w:sz w:val="20"/>
          <w:lang w:val="en-GB"/>
        </w:rPr>
        <w:t>the capacity of civil actors</w:t>
      </w:r>
      <w:r w:rsidRPr="00AE37FA">
        <w:rPr>
          <w:rFonts w:cs="Calibri"/>
          <w:color w:val="0070C0"/>
          <w:sz w:val="20"/>
          <w:lang w:val="en-GB"/>
        </w:rPr>
        <w:t xml:space="preserve"> </w:t>
      </w:r>
      <w:r w:rsidRPr="00AE37FA">
        <w:rPr>
          <w:rFonts w:cs="Calibri"/>
          <w:sz w:val="20"/>
          <w:lang w:val="en-GB"/>
        </w:rPr>
        <w:t xml:space="preserve">to use this space for meaningful influence/participation might be level 1 (non-existent) . The scale is merely meant as tool for setting/defining a baseline/starting and targets and as reflection for what has been achieved for the distinct aspects. </w:t>
      </w:r>
    </w:p>
    <w:p xmlns:wp14="http://schemas.microsoft.com/office/word/2010/wordml" w:rsidRPr="00AE37FA" w:rsidR="002344FC" w:rsidP="002344FC" w:rsidRDefault="002344FC" w14:paraId="2E500C74" wp14:textId="77777777">
      <w:pPr>
        <w:spacing w:after="160"/>
        <w:rPr>
          <w:rFonts w:ascii="Calibri Light" w:hAnsi="Calibri Light" w:eastAsia="MS Gothic"/>
          <w:b/>
          <w:color w:val="000000"/>
          <w:sz w:val="32"/>
          <w:szCs w:val="32"/>
          <w:lang w:val="en-GB"/>
        </w:rPr>
      </w:pPr>
    </w:p>
    <w:sectPr w:rsidRPr="00AE37FA" w:rsidR="002344FC" w:rsidSect="002344FC">
      <w:pgSz w:w="11906" w:h="16838" w:orient="portrait"/>
      <w:pgMar w:top="1134" w:right="851"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xmlns:wp14="http://schemas.microsoft.com/office/word/2010/wordml" w:rsidR="000C283F" w:rsidP="002344FC" w:rsidRDefault="000C283F" w14:paraId="74CD1D1F" wp14:textId="77777777">
      <w:pPr>
        <w:spacing w:line="240" w:lineRule="auto"/>
      </w:pPr>
      <w:r>
        <w:separator/>
      </w:r>
    </w:p>
  </w:endnote>
  <w:endnote w:type="continuationSeparator" w:id="0">
    <w:p xmlns:wp14="http://schemas.microsoft.com/office/word/2010/wordml" w:rsidR="000C283F" w:rsidP="002344FC" w:rsidRDefault="000C283F" w14:paraId="1C5BEDD8" wp14:textId="77777777">
      <w:pPr>
        <w:spacing w:line="240" w:lineRule="auto"/>
      </w:pPr>
      <w:r>
        <w:continuationSeparator/>
      </w:r>
    </w:p>
  </w:endnote>
  <w:endnote w:type="continuationNotice" w:id="1">
    <w:p xmlns:wp14="http://schemas.microsoft.com/office/word/2010/wordml" w:rsidR="000C283F" w:rsidRDefault="000C283F" w14:paraId="02915484" wp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xmlns:wp14="http://schemas.microsoft.com/office/word/2010/wordml" w:rsidR="002344FC" w:rsidRDefault="002344FC" w14:paraId="7D7F6B08" wp14:textId="77777777">
    <w:pPr>
      <w:pStyle w:val="Footer"/>
      <w:jc w:val="right"/>
    </w:pPr>
    <w:r>
      <w:rPr>
        <w:color w:val="2B579A"/>
        <w:shd w:val="clear" w:color="auto" w:fill="E6E6E6"/>
      </w:rPr>
      <w:fldChar w:fldCharType="begin"/>
    </w:r>
    <w:r>
      <w:instrText>PAGE   \* MERGEFORMAT</w:instrText>
    </w:r>
    <w:r>
      <w:rPr>
        <w:color w:val="2B579A"/>
        <w:shd w:val="clear" w:color="auto" w:fill="E6E6E6"/>
      </w:rPr>
      <w:fldChar w:fldCharType="separate"/>
    </w:r>
    <w:r w:rsidRPr="00CD3F05">
      <w:rPr>
        <w:noProof/>
        <w:lang w:val="nl-NL"/>
      </w:rPr>
      <w:t>3</w:t>
    </w:r>
    <w:r>
      <w:rPr>
        <w:color w:val="2B579A"/>
        <w:shd w:val="clear" w:color="auto" w:fill="E6E6E6"/>
      </w:rPr>
      <w:fldChar w:fldCharType="end"/>
    </w:r>
  </w:p>
  <w:p xmlns:wp14="http://schemas.microsoft.com/office/word/2010/wordml" w:rsidR="002344FC" w:rsidP="002344FC" w:rsidRDefault="002344FC" w14:paraId="6E681184"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xmlns:wp14="http://schemas.microsoft.com/office/word/2010/wordml" w:rsidR="002344FC" w:rsidRDefault="002344FC" w14:paraId="605682AA" wp14:textId="77777777">
    <w:pPr>
      <w:pStyle w:val="Footer"/>
      <w:jc w:val="right"/>
    </w:pPr>
    <w:r>
      <w:rPr>
        <w:color w:val="2B579A"/>
        <w:shd w:val="clear" w:color="auto" w:fill="E6E6E6"/>
      </w:rPr>
      <w:fldChar w:fldCharType="begin"/>
    </w:r>
    <w:r>
      <w:instrText>PAGE   \* MERGEFORMAT</w:instrText>
    </w:r>
    <w:r>
      <w:rPr>
        <w:color w:val="2B579A"/>
        <w:shd w:val="clear" w:color="auto" w:fill="E6E6E6"/>
      </w:rPr>
      <w:fldChar w:fldCharType="separate"/>
    </w:r>
    <w:r w:rsidRPr="00CD3F05">
      <w:rPr>
        <w:noProof/>
        <w:lang w:val="nl-NL"/>
      </w:rPr>
      <w:t>31</w:t>
    </w:r>
    <w:r>
      <w:rPr>
        <w:color w:val="2B579A"/>
        <w:shd w:val="clear" w:color="auto" w:fill="E6E6E6"/>
      </w:rPr>
      <w:fldChar w:fldCharType="end"/>
    </w:r>
  </w:p>
  <w:p xmlns:wp14="http://schemas.microsoft.com/office/word/2010/wordml" w:rsidR="002344FC" w:rsidP="002344FC" w:rsidRDefault="002344FC" w14:paraId="1B15DD1D"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xmlns:wp14="http://schemas.microsoft.com/office/word/2010/wordml" w:rsidR="000C283F" w:rsidP="002344FC" w:rsidRDefault="000C283F" w14:paraId="03B94F49" wp14:textId="77777777">
      <w:pPr>
        <w:spacing w:line="240" w:lineRule="auto"/>
      </w:pPr>
      <w:r>
        <w:separator/>
      </w:r>
    </w:p>
  </w:footnote>
  <w:footnote w:type="continuationSeparator" w:id="0">
    <w:p xmlns:wp14="http://schemas.microsoft.com/office/word/2010/wordml" w:rsidR="000C283F" w:rsidP="002344FC" w:rsidRDefault="000C283F" w14:paraId="6D846F5D" wp14:textId="77777777">
      <w:pPr>
        <w:spacing w:line="240" w:lineRule="auto"/>
      </w:pPr>
      <w:r>
        <w:continuationSeparator/>
      </w:r>
    </w:p>
  </w:footnote>
  <w:footnote w:type="continuationNotice" w:id="1">
    <w:p xmlns:wp14="http://schemas.microsoft.com/office/word/2010/wordml" w:rsidR="000C283F" w:rsidRDefault="000C283F" w14:paraId="62F015AF" wp14:textId="77777777">
      <w:pPr>
        <w:spacing w:line="240" w:lineRule="auto"/>
      </w:pPr>
    </w:p>
  </w:footnote>
  <w:footnote w:id="2">
    <w:p xmlns:wp14="http://schemas.microsoft.com/office/word/2010/wordml" w:rsidR="002344FC" w:rsidP="002344FC" w:rsidRDefault="002344FC" w14:paraId="4E424B02" wp14:textId="77777777">
      <w:pPr>
        <w:pStyle w:val="FootnoteText"/>
      </w:pPr>
      <w:r>
        <w:rPr>
          <w:rStyle w:val="FootnoteReference"/>
        </w:rPr>
        <w:footnoteRef/>
      </w:r>
      <w:r>
        <w:t xml:space="preserve"> Indicate country.</w:t>
      </w:r>
    </w:p>
  </w:footnote>
  <w:footnote w:id="3">
    <w:p xmlns:wp14="http://schemas.microsoft.com/office/word/2010/wordml" w:rsidRPr="00503512" w:rsidR="002344FC" w:rsidP="002344FC" w:rsidRDefault="002344FC" w14:paraId="004D7CF7" wp14:textId="77777777">
      <w:pPr>
        <w:pStyle w:val="FootnoteText"/>
        <w:rPr>
          <w:lang w:val="en-US"/>
        </w:rPr>
      </w:pPr>
      <w:r>
        <w:rPr>
          <w:rStyle w:val="FootnoteReference"/>
        </w:rPr>
        <w:footnoteRef/>
      </w:r>
      <w:r>
        <w:t xml:space="preserve"> </w:t>
      </w:r>
      <w:r w:rsidRPr="00503512">
        <w:rPr>
          <w:lang w:val="en-US"/>
        </w:rPr>
        <w:t xml:space="preserve">NB: </w:t>
      </w:r>
      <w:r>
        <w:rPr>
          <w:lang w:val="en-US"/>
        </w:rPr>
        <w:t>I</w:t>
      </w:r>
      <w:r w:rsidRPr="00503512">
        <w:rPr>
          <w:lang w:val="en-US"/>
        </w:rPr>
        <w:t xml:space="preserve">nformation in this </w:t>
      </w:r>
      <w:r>
        <w:rPr>
          <w:lang w:val="en-US"/>
        </w:rPr>
        <w:t xml:space="preserve">report </w:t>
      </w:r>
      <w:r w:rsidRPr="00503512">
        <w:rPr>
          <w:lang w:val="en-US"/>
        </w:rPr>
        <w:t>may be used for online publishing on the internet (IATI)</w:t>
      </w:r>
      <w:r>
        <w:rPr>
          <w:lang w:val="en-US"/>
        </w:rPr>
        <w:t>, or in TBI reporting or communications</w:t>
      </w:r>
      <w:r w:rsidRPr="00503512">
        <w:rPr>
          <w:lang w:val="en-US"/>
        </w:rPr>
        <w:t xml:space="preserve">. In case you have an objection to this or if you think information in this </w:t>
      </w:r>
      <w:r>
        <w:rPr>
          <w:lang w:val="en-US"/>
        </w:rPr>
        <w:t>report</w:t>
      </w:r>
      <w:r w:rsidRPr="00503512">
        <w:rPr>
          <w:lang w:val="en-US"/>
        </w:rPr>
        <w:t xml:space="preserve"> should be made anonymous or be excluded, please inform your country contact person or include a note stating the information is confidential.  For further information on IATI, contact </w:t>
      </w:r>
      <w:hyperlink w:history="1" r:id="rId1">
        <w:r w:rsidRPr="003B36F3">
          <w:rPr>
            <w:rStyle w:val="Hyperlink"/>
            <w:lang w:val="en-US"/>
          </w:rPr>
          <w:t>trudi.vaningen@tropenbos.org</w:t>
        </w:r>
      </w:hyperlink>
      <w:r>
        <w:rPr>
          <w:lang w:val="en-US"/>
        </w:rPr>
        <w:t xml:space="preserve">. </w:t>
      </w:r>
    </w:p>
  </w:footnote>
  <w:footnote w:id="4">
    <w:p xmlns:wp14="http://schemas.microsoft.com/office/word/2010/wordml" w:rsidR="002344FC" w:rsidRDefault="002344FC" w14:paraId="46D57BB5" wp14:textId="77777777">
      <w:pPr>
        <w:pStyle w:val="FootnoteText"/>
      </w:pPr>
      <w:r>
        <w:rPr>
          <w:rStyle w:val="FootnoteReference"/>
        </w:rPr>
        <w:footnoteRef/>
      </w:r>
      <w:r>
        <w:t xml:space="preserve"> You can use the list of abbreviations used in earlier reports</w:t>
      </w:r>
    </w:p>
  </w:footnote>
  <w:footnote w:id="5">
    <w:p xmlns:wp14="http://schemas.microsoft.com/office/word/2010/wordml" w:rsidRPr="00D47E49" w:rsidR="002344FC" w:rsidP="002344FC" w:rsidRDefault="002344FC" w14:paraId="68CF5DB9" wp14:textId="77777777">
      <w:pPr>
        <w:pStyle w:val="FootnoteText"/>
      </w:pPr>
      <w:r w:rsidRPr="00D47E49">
        <w:rPr>
          <w:rStyle w:val="FootnoteReference"/>
        </w:rPr>
        <w:footnoteRef/>
      </w:r>
      <w:r w:rsidRPr="00D47E49">
        <w:t xml:space="preserve"> Indicate the (country/thematic) longer term </w:t>
      </w:r>
      <w:r w:rsidRPr="00D47E49">
        <w:rPr>
          <w:b/>
        </w:rPr>
        <w:t>ToC outcome</w:t>
      </w:r>
      <w:r w:rsidRPr="00D47E49">
        <w:t xml:space="preserve"> to which the intended outcome(s) in the next column would have contributed. Refer to the number of the outcome in the country/thematic ToC, unless the outcomes in the ToC are not numbered.</w:t>
      </w:r>
    </w:p>
  </w:footnote>
  <w:footnote w:id="6">
    <w:p xmlns:wp14="http://schemas.microsoft.com/office/word/2010/wordml" w:rsidRPr="00D47E49" w:rsidR="002344FC" w:rsidP="002344FC" w:rsidRDefault="002344FC" w14:paraId="2E867E66" wp14:textId="77777777">
      <w:pPr>
        <w:pStyle w:val="FootnoteText"/>
      </w:pPr>
      <w:r w:rsidRPr="00D47E49">
        <w:footnoteRef/>
      </w:r>
      <w:r w:rsidRPr="00D47E49">
        <w:t xml:space="preserve"> Provide the description of the </w:t>
      </w:r>
      <w:r w:rsidRPr="00D47E49">
        <w:rPr>
          <w:b/>
        </w:rPr>
        <w:t>intended outcome</w:t>
      </w:r>
      <w:r w:rsidRPr="00D47E49">
        <w:t xml:space="preserve">, referring to the number of the outcome in your </w:t>
      </w:r>
      <w:r>
        <w:t>2022</w:t>
      </w:r>
      <w:r w:rsidRPr="00D47E49">
        <w:t xml:space="preserve"> work plan, if these were numbered. Start by listing the intended outcomes for which interventions have taken place (reason 1, just copy and paste this from your </w:t>
      </w:r>
      <w:r>
        <w:t>2022</w:t>
      </w:r>
      <w:r w:rsidRPr="00D47E49">
        <w:t xml:space="preserve"> Work Plan / PMEL framework), followed by intended outcomes for which no interventions have taken place (reason 2).</w:t>
      </w:r>
    </w:p>
  </w:footnote>
  <w:footnote w:id="7">
    <w:p xmlns:wp14="http://schemas.microsoft.com/office/word/2010/wordml" w:rsidRPr="00D47E49" w:rsidR="002344FC" w:rsidP="002344FC" w:rsidRDefault="002344FC" w14:paraId="602F2F47" wp14:textId="77777777">
      <w:pPr>
        <w:pStyle w:val="FootnoteText"/>
      </w:pPr>
      <w:r w:rsidRPr="00D47E49">
        <w:footnoteRef/>
      </w:r>
      <w:r w:rsidRPr="00D47E49">
        <w:t xml:space="preserve"> Short but specific </w:t>
      </w:r>
      <w:r w:rsidRPr="00EC1EF5">
        <w:rPr>
          <w:b/>
        </w:rPr>
        <w:t>description of intervention/activity (what, when, where, with or for whom)</w:t>
      </w:r>
      <w:r w:rsidRPr="00D47E49">
        <w:t xml:space="preserve"> that did take place (but did not lead to an outcome (yet). Refer to the numbers of the activities of the outcome in your </w:t>
      </w:r>
      <w:r>
        <w:t>2022</w:t>
      </w:r>
      <w:r w:rsidRPr="00D47E49">
        <w:t xml:space="preserve"> work plan, if these were numbered</w:t>
      </w:r>
      <w:r w:rsidRPr="00D47E49" w:rsidDel="00583BE9">
        <w:t xml:space="preserve"> </w:t>
      </w:r>
      <w:r w:rsidRPr="00D47E49">
        <w:t>. If intended activities did not take place, indicate ‘did not take place’</w:t>
      </w:r>
    </w:p>
  </w:footnote>
  <w:footnote w:id="8">
    <w:p xmlns:wp14="http://schemas.microsoft.com/office/word/2010/wordml" w:rsidRPr="00A95625" w:rsidR="002344FC" w:rsidP="002344FC" w:rsidRDefault="002344FC" w14:paraId="6F7A1D75" wp14:textId="77777777">
      <w:pPr>
        <w:pStyle w:val="FootnoteText"/>
        <w:rPr>
          <w:sz w:val="18"/>
          <w:szCs w:val="18"/>
        </w:rPr>
      </w:pPr>
      <w:r w:rsidRPr="00D47E49">
        <w:footnoteRef/>
      </w:r>
      <w:r w:rsidRPr="00D47E49">
        <w:t xml:space="preserve"> Explain why the interventions did not lead to the intended outcome (yet)(1), or, why the interventions did</w:t>
      </w:r>
      <w:r>
        <w:t>/could</w:t>
      </w:r>
      <w:r w:rsidRPr="00D47E49">
        <w:t xml:space="preserve"> not take place (2).</w:t>
      </w:r>
    </w:p>
  </w:footnote>
  <w:footnote w:id="9">
    <w:p xmlns:wp14="http://schemas.microsoft.com/office/word/2010/wordml" w:rsidR="002344FC" w:rsidRDefault="002344FC" w14:paraId="37B5795B" wp14:textId="77777777">
      <w:pPr>
        <w:pStyle w:val="FootnoteText"/>
      </w:pPr>
      <w:r>
        <w:rPr>
          <w:rStyle w:val="FootnoteReference"/>
        </w:rPr>
        <w:footnoteRef/>
      </w:r>
      <w:r>
        <w:t xml:space="preserve"> So what does this mean? What action will be taken, will the issue be dropped, is there a need to adapt the strategy?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xmlns:wp14="http://schemas.microsoft.com/office/word/2010/wordml" w:rsidR="002344FC" w:rsidP="002344FC" w:rsidRDefault="002344FC" w14:paraId="64372D0D" wp14:textId="77777777">
    <w:pPr>
      <w:pStyle w:val="Header"/>
      <w:rPr>
        <w:lang w:val="en-US"/>
      </w:rPr>
    </w:pPr>
    <w:r>
      <w:rPr>
        <w:lang w:val="en-US"/>
      </w:rPr>
      <w:t>2022</w:t>
    </w:r>
    <w:r w:rsidRPr="06887A10">
      <w:rPr>
        <w:lang w:val="en-US"/>
      </w:rPr>
      <w:t xml:space="preserve"> TBI </w:t>
    </w:r>
    <w:r w:rsidRPr="0090084F">
      <w:rPr>
        <w:lang w:val="en-US"/>
      </w:rPr>
      <w:t xml:space="preserve">Format </w:t>
    </w:r>
    <w:r>
      <w:rPr>
        <w:lang w:val="en-US"/>
      </w:rPr>
      <w:t>for Working Landscape</w:t>
    </w:r>
    <w:r w:rsidRPr="0090084F">
      <w:rPr>
        <w:lang w:val="en-US"/>
      </w:rPr>
      <w:t xml:space="preserve"> </w:t>
    </w:r>
    <w:r>
      <w:rPr>
        <w:lang w:val="en-US"/>
      </w:rPr>
      <w:t>Partner Progress Report</w:t>
    </w:r>
  </w:p>
  <w:p xmlns:wp14="http://schemas.microsoft.com/office/word/2010/wordml" w:rsidRPr="0090084F" w:rsidR="002344FC" w:rsidP="002344FC" w:rsidRDefault="002344FC" w14:paraId="230165FA" wp14:textId="77777777">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xmlns:wp14="http://schemas.microsoft.com/office/word/2010/wordml" w:rsidRPr="00AE37FA" w:rsidR="002344FC" w:rsidP="002344FC" w:rsidRDefault="002344FC" w14:paraId="0C07F384" wp14:textId="77777777">
    <w:pPr>
      <w:pStyle w:val="Header"/>
      <w:rPr>
        <w:color w:val="808080"/>
      </w:rPr>
    </w:pPr>
    <w:r w:rsidRPr="00AE37FA">
      <w:rPr>
        <w:color w:val="808080"/>
      </w:rPr>
      <w:t>Working Landscapes progress report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87966"/>
    <w:multiLevelType w:val="hybridMultilevel"/>
    <w:tmpl w:val="FFFFFFFF"/>
    <w:lvl w:ilvl="0" w:tplc="0FCC5D8C">
      <w:numFmt w:val="none"/>
      <w:lvlText w:val=""/>
      <w:lvlJc w:val="left"/>
      <w:pPr>
        <w:tabs>
          <w:tab w:val="num" w:pos="360"/>
        </w:tabs>
      </w:pPr>
    </w:lvl>
    <w:lvl w:ilvl="1" w:tplc="1EF86EEC">
      <w:start w:val="1"/>
      <w:numFmt w:val="lowerLetter"/>
      <w:lvlText w:val="%2."/>
      <w:lvlJc w:val="left"/>
      <w:pPr>
        <w:ind w:left="1440" w:hanging="360"/>
      </w:pPr>
    </w:lvl>
    <w:lvl w:ilvl="2" w:tplc="C5D037B6">
      <w:start w:val="1"/>
      <w:numFmt w:val="lowerRoman"/>
      <w:lvlText w:val="%3."/>
      <w:lvlJc w:val="right"/>
      <w:pPr>
        <w:ind w:left="2160" w:hanging="180"/>
      </w:pPr>
    </w:lvl>
    <w:lvl w:ilvl="3" w:tplc="9B28F376">
      <w:start w:val="1"/>
      <w:numFmt w:val="decimal"/>
      <w:lvlText w:val="%4."/>
      <w:lvlJc w:val="left"/>
      <w:pPr>
        <w:ind w:left="2880" w:hanging="360"/>
      </w:pPr>
    </w:lvl>
    <w:lvl w:ilvl="4" w:tplc="83B438F8">
      <w:start w:val="1"/>
      <w:numFmt w:val="lowerLetter"/>
      <w:lvlText w:val="%5."/>
      <w:lvlJc w:val="left"/>
      <w:pPr>
        <w:ind w:left="3600" w:hanging="360"/>
      </w:pPr>
    </w:lvl>
    <w:lvl w:ilvl="5" w:tplc="DD6AC2BE">
      <w:start w:val="1"/>
      <w:numFmt w:val="lowerRoman"/>
      <w:lvlText w:val="%6."/>
      <w:lvlJc w:val="right"/>
      <w:pPr>
        <w:ind w:left="4320" w:hanging="180"/>
      </w:pPr>
    </w:lvl>
    <w:lvl w:ilvl="6" w:tplc="6F046E96">
      <w:start w:val="1"/>
      <w:numFmt w:val="decimal"/>
      <w:lvlText w:val="%7."/>
      <w:lvlJc w:val="left"/>
      <w:pPr>
        <w:ind w:left="5040" w:hanging="360"/>
      </w:pPr>
    </w:lvl>
    <w:lvl w:ilvl="7" w:tplc="EB8260F6">
      <w:start w:val="1"/>
      <w:numFmt w:val="lowerLetter"/>
      <w:lvlText w:val="%8."/>
      <w:lvlJc w:val="left"/>
      <w:pPr>
        <w:ind w:left="5760" w:hanging="360"/>
      </w:pPr>
    </w:lvl>
    <w:lvl w:ilvl="8" w:tplc="56C2AD7C">
      <w:start w:val="1"/>
      <w:numFmt w:val="lowerRoman"/>
      <w:lvlText w:val="%9."/>
      <w:lvlJc w:val="right"/>
      <w:pPr>
        <w:ind w:left="6480" w:hanging="180"/>
      </w:pPr>
    </w:lvl>
  </w:abstractNum>
  <w:abstractNum w:abstractNumId="1" w15:restartNumberingAfterBreak="0">
    <w:nsid w:val="0C7D465B"/>
    <w:multiLevelType w:val="multilevel"/>
    <w:tmpl w:val="ECBC7A54"/>
    <w:styleLink w:val="CurrentList1"/>
    <w:lvl w:ilvl="0">
      <w:start w:val="1"/>
      <w:numFmt w:val="decimal"/>
      <w:lvlText w:val="%1"/>
      <w:lvlJc w:val="left"/>
      <w:pPr>
        <w:ind w:left="555" w:hanging="555"/>
      </w:pPr>
      <w:rPr>
        <w:rFonts w:hint="default"/>
      </w:rPr>
    </w:lvl>
    <w:lvl w:ilvl="1">
      <w:start w:val="1"/>
      <w:numFmt w:val="decimal"/>
      <w:lvlText w:val="%1.%2"/>
      <w:lvlJc w:val="left"/>
      <w:rPr>
        <w:rFonts w:hint="default" w:cs="Times New Roman"/>
        <w:b/>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CC4098"/>
    <w:multiLevelType w:val="multilevel"/>
    <w:tmpl w:val="AA0E856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10FD5E06"/>
    <w:multiLevelType w:val="hybridMultilevel"/>
    <w:tmpl w:val="8AEA939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alibri Light"/>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alibri Light"/>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alibri Light"/>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4147EF4"/>
    <w:multiLevelType w:val="multilevel"/>
    <w:tmpl w:val="65329EEE"/>
    <w:lvl w:ilvl="0">
      <w:start w:val="1"/>
      <w:numFmt w:val="bullet"/>
      <w:lvlText w:val=""/>
      <w:lvlJc w:val="left"/>
      <w:pPr>
        <w:ind w:left="1070" w:hanging="71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178C0E54"/>
    <w:multiLevelType w:val="hybridMultilevel"/>
    <w:tmpl w:val="F4BA310A"/>
    <w:lvl w:ilvl="0" w:tplc="FFFFFFFF">
      <w:start w:val="1"/>
      <w:numFmt w:val="decimal"/>
      <w:lvlText w:val="%1."/>
      <w:lvlJc w:val="left"/>
      <w:rPr>
        <w:rFonts w:ascii="Calibri" w:hAnsi="Calibri" w:eastAsia="Calibri" w:cs="Times New Roman"/>
      </w:rPr>
    </w:lvl>
    <w:lvl w:ilvl="1" w:tplc="FFFFFFFF">
      <w:start w:val="1"/>
      <w:numFmt w:val="bullet"/>
      <w:lvlText w:val="o"/>
      <w:lvlJc w:val="left"/>
      <w:pPr>
        <w:ind w:left="1080" w:hanging="360"/>
      </w:pPr>
      <w:rPr>
        <w:rFonts w:hint="default" w:ascii="Courier New" w:hAnsi="Courier New" w:cs="Calibri Light"/>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alibri Light"/>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alibri Light"/>
      </w:rPr>
    </w:lvl>
    <w:lvl w:ilvl="8" w:tplc="FFFFFFFF" w:tentative="1">
      <w:start w:val="1"/>
      <w:numFmt w:val="bullet"/>
      <w:lvlText w:val=""/>
      <w:lvlJc w:val="left"/>
      <w:pPr>
        <w:ind w:left="6120" w:hanging="360"/>
      </w:pPr>
      <w:rPr>
        <w:rFonts w:hint="default" w:ascii="Wingdings" w:hAnsi="Wingdings"/>
      </w:rPr>
    </w:lvl>
  </w:abstractNum>
  <w:abstractNum w:abstractNumId="6" w15:restartNumberingAfterBreak="0">
    <w:nsid w:val="18844501"/>
    <w:multiLevelType w:val="multilevel"/>
    <w:tmpl w:val="ED8CC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8F5F1B"/>
    <w:multiLevelType w:val="multilevel"/>
    <w:tmpl w:val="AD10C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EB66FB"/>
    <w:multiLevelType w:val="multilevel"/>
    <w:tmpl w:val="E06E7B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0A7D09"/>
    <w:multiLevelType w:val="hybridMultilevel"/>
    <w:tmpl w:val="2FD43722"/>
    <w:lvl w:ilvl="0" w:tplc="B3C289F6">
      <w:start w:val="1"/>
      <w:numFmt w:val="upperLetter"/>
      <w:lvlText w:val="%1."/>
      <w:lvlJc w:val="left"/>
      <w:pPr>
        <w:ind w:left="1065" w:hanging="360"/>
      </w:pPr>
      <w:rPr>
        <w:rFonts w:hint="default" w:ascii="Calibri" w:hAnsi="Calibri" w:cs="Times New Roman"/>
        <w:sz w:val="22"/>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0" w15:restartNumberingAfterBreak="0">
    <w:nsid w:val="26D1696E"/>
    <w:multiLevelType w:val="hybridMultilevel"/>
    <w:tmpl w:val="EE4CA2A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alibri Light"/>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alibri Light"/>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alibri Light"/>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31844F62"/>
    <w:multiLevelType w:val="hybridMultilevel"/>
    <w:tmpl w:val="5BC062E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alibri Light"/>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alibri Light"/>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alibri Light"/>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40CE5F35"/>
    <w:multiLevelType w:val="multilevel"/>
    <w:tmpl w:val="8B4459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7F6FB9"/>
    <w:multiLevelType w:val="hybridMultilevel"/>
    <w:tmpl w:val="2F927522"/>
    <w:lvl w:ilvl="0" w:tplc="62A615AE">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1A1CBC"/>
    <w:multiLevelType w:val="multilevel"/>
    <w:tmpl w:val="1BCA9C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892863"/>
    <w:multiLevelType w:val="hybridMultilevel"/>
    <w:tmpl w:val="89CA8A42"/>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D74523"/>
    <w:multiLevelType w:val="multilevel"/>
    <w:tmpl w:val="ECBC7A54"/>
    <w:lvl w:ilvl="0">
      <w:start w:val="1"/>
      <w:numFmt w:val="decimal"/>
      <w:lvlText w:val="%1"/>
      <w:lvlJc w:val="left"/>
      <w:pPr>
        <w:ind w:left="555" w:hanging="555"/>
      </w:pPr>
      <w:rPr>
        <w:rFonts w:hint="default"/>
      </w:rPr>
    </w:lvl>
    <w:lvl w:ilvl="1">
      <w:start w:val="1"/>
      <w:numFmt w:val="decimal"/>
      <w:pStyle w:val="Heading2"/>
      <w:lvlText w:val="%1.%2"/>
      <w:lvlJc w:val="left"/>
      <w:rPr>
        <w:rFonts w:hint="default" w:cs="Times New Roman"/>
        <w:b/>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07135B4"/>
    <w:multiLevelType w:val="hybridMultilevel"/>
    <w:tmpl w:val="0C848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3571D4"/>
    <w:multiLevelType w:val="hybridMultilevel"/>
    <w:tmpl w:val="4476E466"/>
    <w:lvl w:ilvl="0" w:tplc="E3326F60">
      <w:start w:val="1"/>
      <w:numFmt w:val="decimal"/>
      <w:lvlText w:val="%1."/>
      <w:lvlJc w:val="left"/>
      <w:pPr>
        <w:ind w:left="360" w:hanging="360"/>
      </w:pPr>
      <w:rPr>
        <w:rFonts w:hint="default"/>
        <w:i w:val="0"/>
        <w:i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55F3A4E"/>
    <w:multiLevelType w:val="hybridMultilevel"/>
    <w:tmpl w:val="F1B676BC"/>
    <w:lvl w:ilvl="0" w:tplc="0413000F">
      <w:start w:val="1"/>
      <w:numFmt w:val="decimal"/>
      <w:lvlText w:val="%1."/>
      <w:lvlJc w:val="left"/>
      <w:pPr>
        <w:ind w:left="720" w:hanging="360"/>
      </w:p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56111D1"/>
    <w:multiLevelType w:val="multilevel"/>
    <w:tmpl w:val="7090C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AC5146"/>
    <w:multiLevelType w:val="multilevel"/>
    <w:tmpl w:val="567092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664824"/>
    <w:multiLevelType w:val="multilevel"/>
    <w:tmpl w:val="AEF217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912177"/>
    <w:multiLevelType w:val="multilevel"/>
    <w:tmpl w:val="1480BA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F60458"/>
    <w:multiLevelType w:val="multilevel"/>
    <w:tmpl w:val="9740082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CAE26B7"/>
    <w:multiLevelType w:val="multilevel"/>
    <w:tmpl w:val="6344A282"/>
    <w:lvl w:ilvl="0">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6" w15:restartNumberingAfterBreak="0">
    <w:nsid w:val="7265669B"/>
    <w:multiLevelType w:val="hybridMultilevel"/>
    <w:tmpl w:val="87347672"/>
    <w:lvl w:ilvl="0" w:tplc="08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hint="default" w:ascii="Arial" w:hAnsi="Arial"/>
      </w:rPr>
    </w:lvl>
    <w:lvl w:ilvl="2" w:tplc="FFFFFFFF" w:tentative="1">
      <w:start w:val="1"/>
      <w:numFmt w:val="bullet"/>
      <w:lvlText w:val="•"/>
      <w:lvlJc w:val="left"/>
      <w:pPr>
        <w:tabs>
          <w:tab w:val="num" w:pos="2160"/>
        </w:tabs>
        <w:ind w:left="2160" w:hanging="360"/>
      </w:pPr>
      <w:rPr>
        <w:rFonts w:hint="default" w:ascii="Arial" w:hAnsi="Arial"/>
      </w:rPr>
    </w:lvl>
    <w:lvl w:ilvl="3" w:tplc="FFFFFFFF" w:tentative="1">
      <w:start w:val="1"/>
      <w:numFmt w:val="bullet"/>
      <w:lvlText w:val="•"/>
      <w:lvlJc w:val="left"/>
      <w:pPr>
        <w:tabs>
          <w:tab w:val="num" w:pos="2880"/>
        </w:tabs>
        <w:ind w:left="2880" w:hanging="360"/>
      </w:pPr>
      <w:rPr>
        <w:rFonts w:hint="default" w:ascii="Arial" w:hAnsi="Arial"/>
      </w:rPr>
    </w:lvl>
    <w:lvl w:ilvl="4" w:tplc="FFFFFFFF" w:tentative="1">
      <w:start w:val="1"/>
      <w:numFmt w:val="bullet"/>
      <w:lvlText w:val="•"/>
      <w:lvlJc w:val="left"/>
      <w:pPr>
        <w:tabs>
          <w:tab w:val="num" w:pos="3600"/>
        </w:tabs>
        <w:ind w:left="3600" w:hanging="360"/>
      </w:pPr>
      <w:rPr>
        <w:rFonts w:hint="default" w:ascii="Arial" w:hAnsi="Arial"/>
      </w:rPr>
    </w:lvl>
    <w:lvl w:ilvl="5" w:tplc="FFFFFFFF" w:tentative="1">
      <w:start w:val="1"/>
      <w:numFmt w:val="bullet"/>
      <w:lvlText w:val="•"/>
      <w:lvlJc w:val="left"/>
      <w:pPr>
        <w:tabs>
          <w:tab w:val="num" w:pos="4320"/>
        </w:tabs>
        <w:ind w:left="4320" w:hanging="360"/>
      </w:pPr>
      <w:rPr>
        <w:rFonts w:hint="default" w:ascii="Arial" w:hAnsi="Arial"/>
      </w:rPr>
    </w:lvl>
    <w:lvl w:ilvl="6" w:tplc="FFFFFFFF" w:tentative="1">
      <w:start w:val="1"/>
      <w:numFmt w:val="bullet"/>
      <w:lvlText w:val="•"/>
      <w:lvlJc w:val="left"/>
      <w:pPr>
        <w:tabs>
          <w:tab w:val="num" w:pos="5040"/>
        </w:tabs>
        <w:ind w:left="5040" w:hanging="360"/>
      </w:pPr>
      <w:rPr>
        <w:rFonts w:hint="default" w:ascii="Arial" w:hAnsi="Arial"/>
      </w:rPr>
    </w:lvl>
    <w:lvl w:ilvl="7" w:tplc="FFFFFFFF" w:tentative="1">
      <w:start w:val="1"/>
      <w:numFmt w:val="bullet"/>
      <w:lvlText w:val="•"/>
      <w:lvlJc w:val="left"/>
      <w:pPr>
        <w:tabs>
          <w:tab w:val="num" w:pos="5760"/>
        </w:tabs>
        <w:ind w:left="5760" w:hanging="360"/>
      </w:pPr>
      <w:rPr>
        <w:rFonts w:hint="default" w:ascii="Arial" w:hAnsi="Arial"/>
      </w:rPr>
    </w:lvl>
    <w:lvl w:ilvl="8" w:tplc="FFFFFFFF" w:tentative="1">
      <w:start w:val="1"/>
      <w:numFmt w:val="bullet"/>
      <w:lvlText w:val="•"/>
      <w:lvlJc w:val="left"/>
      <w:pPr>
        <w:tabs>
          <w:tab w:val="num" w:pos="6480"/>
        </w:tabs>
        <w:ind w:left="6480" w:hanging="360"/>
      </w:pPr>
      <w:rPr>
        <w:rFonts w:hint="default" w:ascii="Arial" w:hAnsi="Arial"/>
      </w:rPr>
    </w:lvl>
  </w:abstractNum>
  <w:abstractNum w:abstractNumId="27" w15:restartNumberingAfterBreak="0">
    <w:nsid w:val="77530F64"/>
    <w:multiLevelType w:val="hybridMultilevel"/>
    <w:tmpl w:val="3CC0FBF2"/>
    <w:lvl w:ilvl="0" w:tplc="04130019">
      <w:start w:val="1"/>
      <w:numFmt w:val="lowerLetter"/>
      <w:lvlText w:val="%1."/>
      <w:lvlJc w:val="left"/>
      <w:pPr>
        <w:ind w:left="720" w:hanging="360"/>
      </w:pPr>
      <w:rPr>
        <w:rFonts w:hint="default"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8" w15:restartNumberingAfterBreak="0">
    <w:nsid w:val="7D3F25BB"/>
    <w:multiLevelType w:val="multilevel"/>
    <w:tmpl w:val="840673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1A532C"/>
    <w:multiLevelType w:val="hybridMultilevel"/>
    <w:tmpl w:val="F4BA310A"/>
    <w:lvl w:ilvl="0" w:tplc="FFFFFFFF">
      <w:start w:val="1"/>
      <w:numFmt w:val="decimal"/>
      <w:lvlText w:val="%1."/>
      <w:lvlJc w:val="left"/>
      <w:rPr>
        <w:rFonts w:ascii="Calibri" w:hAnsi="Calibri" w:eastAsia="Calibri" w:cs="Times New Roman"/>
      </w:rPr>
    </w:lvl>
    <w:lvl w:ilvl="1" w:tplc="FFFFFFFF" w:tentative="1">
      <w:start w:val="1"/>
      <w:numFmt w:val="bullet"/>
      <w:lvlText w:val="o"/>
      <w:lvlJc w:val="left"/>
      <w:pPr>
        <w:ind w:left="1080" w:hanging="360"/>
      </w:pPr>
      <w:rPr>
        <w:rFonts w:hint="default" w:ascii="Courier New" w:hAnsi="Courier New" w:cs="Calibri Light"/>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alibri Light"/>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alibri Light"/>
      </w:rPr>
    </w:lvl>
    <w:lvl w:ilvl="8" w:tplc="FFFFFFFF" w:tentative="1">
      <w:start w:val="1"/>
      <w:numFmt w:val="bullet"/>
      <w:lvlText w:val=""/>
      <w:lvlJc w:val="left"/>
      <w:pPr>
        <w:ind w:left="6120" w:hanging="360"/>
      </w:pPr>
      <w:rPr>
        <w:rFonts w:hint="default" w:ascii="Wingdings" w:hAnsi="Wingdings"/>
      </w:rPr>
    </w:lvl>
  </w:abstractNum>
  <w:num w:numId="1" w16cid:durableId="548036479">
    <w:abstractNumId w:val="25"/>
  </w:num>
  <w:num w:numId="2" w16cid:durableId="1331828939">
    <w:abstractNumId w:val="9"/>
  </w:num>
  <w:num w:numId="3" w16cid:durableId="1565218562">
    <w:abstractNumId w:val="19"/>
  </w:num>
  <w:num w:numId="4" w16cid:durableId="594171019">
    <w:abstractNumId w:val="7"/>
  </w:num>
  <w:num w:numId="5" w16cid:durableId="262766363">
    <w:abstractNumId w:val="20"/>
  </w:num>
  <w:num w:numId="6" w16cid:durableId="2069302864">
    <w:abstractNumId w:val="6"/>
  </w:num>
  <w:num w:numId="7" w16cid:durableId="1122042328">
    <w:abstractNumId w:val="12"/>
  </w:num>
  <w:num w:numId="8" w16cid:durableId="1827820774">
    <w:abstractNumId w:val="22"/>
  </w:num>
  <w:num w:numId="9" w16cid:durableId="1387796970">
    <w:abstractNumId w:val="8"/>
  </w:num>
  <w:num w:numId="10" w16cid:durableId="1406998502">
    <w:abstractNumId w:val="28"/>
  </w:num>
  <w:num w:numId="11" w16cid:durableId="123550981">
    <w:abstractNumId w:val="21"/>
  </w:num>
  <w:num w:numId="12" w16cid:durableId="635600196">
    <w:abstractNumId w:val="23"/>
  </w:num>
  <w:num w:numId="13" w16cid:durableId="2034115065">
    <w:abstractNumId w:val="14"/>
  </w:num>
  <w:num w:numId="14" w16cid:durableId="1930236908">
    <w:abstractNumId w:val="27"/>
  </w:num>
  <w:num w:numId="15" w16cid:durableId="141895445">
    <w:abstractNumId w:val="5"/>
  </w:num>
  <w:num w:numId="16" w16cid:durableId="181088857">
    <w:abstractNumId w:val="26"/>
  </w:num>
  <w:num w:numId="17" w16cid:durableId="1025982239">
    <w:abstractNumId w:val="11"/>
  </w:num>
  <w:num w:numId="18" w16cid:durableId="1115637274">
    <w:abstractNumId w:val="3"/>
  </w:num>
  <w:num w:numId="19" w16cid:durableId="286469799">
    <w:abstractNumId w:val="1"/>
  </w:num>
  <w:num w:numId="20" w16cid:durableId="2106077455">
    <w:abstractNumId w:val="16"/>
  </w:num>
  <w:num w:numId="21" w16cid:durableId="1194731953">
    <w:abstractNumId w:val="15"/>
  </w:num>
  <w:num w:numId="22" w16cid:durableId="751507341">
    <w:abstractNumId w:val="0"/>
  </w:num>
  <w:num w:numId="23" w16cid:durableId="975529662">
    <w:abstractNumId w:val="2"/>
    <w:lvlOverride w:ilvl="0">
      <w:lvl w:ilvl="0">
        <w:numFmt w:val="lowerRoman"/>
        <w:lvlText w:val="%1."/>
        <w:lvlJc w:val="right"/>
      </w:lvl>
    </w:lvlOverride>
  </w:num>
  <w:num w:numId="24" w16cid:durableId="1261375350">
    <w:abstractNumId w:val="29"/>
  </w:num>
  <w:num w:numId="25" w16cid:durableId="1397435180">
    <w:abstractNumId w:val="13"/>
  </w:num>
  <w:num w:numId="26" w16cid:durableId="2108386526">
    <w:abstractNumId w:val="18"/>
  </w:num>
  <w:num w:numId="27" w16cid:durableId="1574466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1378874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075593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83176022">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1214651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6238519">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78779730">
    <w:abstractNumId w:val="2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0864656">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8438068">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05380041">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6336551">
    <w:abstractNumId w:val="4"/>
  </w:num>
  <w:num w:numId="38" w16cid:durableId="1746952274">
    <w:abstractNumId w:val="10"/>
  </w:num>
  <w:num w:numId="39" w16cid:durableId="1747653120">
    <w:abstractNumId w:val="24"/>
  </w:num>
  <w:num w:numId="40" w16cid:durableId="1153793343">
    <w:abstractNumId w:val="17"/>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trackRevisions w:val="false"/>
  <w:defaultTabStop w:val="708"/>
  <w:hyphenationZone w:val="425"/>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zNzS2NDUwMTMwNTJW0lEKTi0uzszPAykwrAUA3tuRkSwAAAA="/>
  </w:docVars>
  <w:rsids>
    <w:rsidRoot w:val="00F634AC"/>
    <w:rsid w:val="000C283F"/>
    <w:rsid w:val="002344FC"/>
    <w:rsid w:val="006549C7"/>
    <w:rsid w:val="00DF5730"/>
    <w:rsid w:val="68483E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144477BA"/>
  <w15:chartTrackingRefBased/>
  <w15:docId w15:val="{8CF0A5C8-BF33-4356-B9EA-CB28870BB1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ndara" w:hAnsi="Candara"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2427A"/>
    <w:pPr>
      <w:spacing w:line="259" w:lineRule="auto"/>
    </w:pPr>
    <w:rPr>
      <w:rFonts w:ascii="Calibri" w:hAnsi="Calibri"/>
      <w:sz w:val="22"/>
      <w:lang w:val="nl-NL" w:eastAsia="en-US"/>
    </w:rPr>
  </w:style>
  <w:style w:type="paragraph" w:styleId="Heading1">
    <w:name w:val="heading 1"/>
    <w:basedOn w:val="Normal"/>
    <w:next w:val="Normal"/>
    <w:link w:val="Heading1Char"/>
    <w:uiPriority w:val="9"/>
    <w:qFormat/>
    <w:rsid w:val="009738D3"/>
    <w:pPr>
      <w:keepNext/>
      <w:keepLines/>
      <w:spacing w:before="240"/>
      <w:outlineLvl w:val="0"/>
    </w:pPr>
    <w:rPr>
      <w:rFonts w:ascii="Calibri Light" w:hAnsi="Calibri Light" w:eastAsia="MS Gothic"/>
      <w:b/>
      <w:sz w:val="32"/>
      <w:szCs w:val="32"/>
      <w:lang w:val="en-GB" w:eastAsia="x-none"/>
    </w:rPr>
  </w:style>
  <w:style w:type="paragraph" w:styleId="Heading2">
    <w:name w:val="heading 2"/>
    <w:basedOn w:val="Normal"/>
    <w:next w:val="Normal"/>
    <w:link w:val="Heading2Char"/>
    <w:uiPriority w:val="9"/>
    <w:qFormat/>
    <w:rsid w:val="00CA02F3"/>
    <w:pPr>
      <w:keepNext/>
      <w:keepLines/>
      <w:numPr>
        <w:ilvl w:val="1"/>
        <w:numId w:val="20"/>
      </w:numPr>
      <w:spacing w:before="240"/>
      <w:outlineLvl w:val="1"/>
    </w:pPr>
    <w:rPr>
      <w:rFonts w:ascii="Calibri Light" w:hAnsi="Calibri Light" w:eastAsia="MS Gothic"/>
      <w:b/>
      <w:color w:val="1F4E79"/>
      <w:sz w:val="28"/>
      <w:szCs w:val="26"/>
      <w:lang w:val="fr-FR" w:eastAsia="x-none"/>
    </w:rPr>
  </w:style>
  <w:style w:type="paragraph" w:styleId="Heading3">
    <w:name w:val="heading 3"/>
    <w:basedOn w:val="Normal"/>
    <w:next w:val="Normal"/>
    <w:link w:val="Heading3Char"/>
    <w:uiPriority w:val="9"/>
    <w:qFormat/>
    <w:rsid w:val="0016252D"/>
    <w:pPr>
      <w:keepNext/>
      <w:keepLines/>
      <w:spacing w:before="40"/>
      <w:outlineLvl w:val="2"/>
    </w:pPr>
    <w:rPr>
      <w:rFonts w:ascii="Calibri Light" w:hAnsi="Calibri Light" w:eastAsia="MS Gothic"/>
      <w:b/>
      <w:color w:val="1F4D78"/>
      <w:sz w:val="24"/>
      <w:szCs w:val="24"/>
      <w:lang w:val="en-GB" w:eastAsia="x-none"/>
    </w:rPr>
  </w:style>
  <w:style w:type="paragraph" w:styleId="Heading4">
    <w:name w:val="heading 4"/>
    <w:basedOn w:val="Normal"/>
    <w:next w:val="Normal"/>
    <w:link w:val="Heading4Char"/>
    <w:uiPriority w:val="9"/>
    <w:qFormat/>
    <w:rsid w:val="00235AE3"/>
    <w:pPr>
      <w:keepNext/>
      <w:keepLines/>
      <w:spacing w:before="40"/>
      <w:outlineLvl w:val="3"/>
    </w:pPr>
    <w:rPr>
      <w:rFonts w:ascii="Calibri Light" w:hAnsi="Calibri Light" w:eastAsia="MS Gothic"/>
      <w:b/>
      <w:bCs/>
      <w:i/>
      <w:iCs/>
      <w:color w:val="2E74B5"/>
      <w:szCs w:val="22"/>
      <w:lang w:val="en-GB" w:eastAsia="x-none"/>
    </w:rPr>
  </w:style>
  <w:style w:type="paragraph" w:styleId="Heading6">
    <w:name w:val="heading 6"/>
    <w:basedOn w:val="Normal"/>
    <w:next w:val="Normal"/>
    <w:link w:val="Heading6Char"/>
    <w:uiPriority w:val="9"/>
    <w:qFormat/>
    <w:rsid w:val="008C3ADB"/>
    <w:pPr>
      <w:keepNext/>
      <w:keepLines/>
      <w:spacing w:before="40"/>
      <w:outlineLvl w:val="5"/>
    </w:pPr>
    <w:rPr>
      <w:rFonts w:ascii="Calibri Light" w:hAnsi="Calibri Light" w:eastAsia="MS Gothic"/>
      <w:color w:val="1F4D78"/>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qFormat/>
    <w:rsid w:val="009738D3"/>
    <w:rPr>
      <w:rFonts w:ascii="Calibri Light" w:hAnsi="Calibri Light" w:eastAsia="MS Gothic" w:cs="Times New Roman"/>
      <w:b/>
      <w:color w:val="auto"/>
      <w:sz w:val="32"/>
      <w:szCs w:val="32"/>
      <w:lang w:val="en-GB"/>
    </w:rPr>
  </w:style>
  <w:style w:type="character" w:styleId="Heading2Char" w:customStyle="1">
    <w:name w:val="Heading 2 Char"/>
    <w:link w:val="Heading2"/>
    <w:uiPriority w:val="9"/>
    <w:rsid w:val="00CA02F3"/>
    <w:rPr>
      <w:rFonts w:ascii="Calibri Light" w:hAnsi="Calibri Light" w:eastAsia="MS Gothic" w:cs="Times New Roman"/>
      <w:b/>
      <w:color w:val="1F4E79"/>
      <w:sz w:val="28"/>
      <w:szCs w:val="26"/>
      <w:lang w:val="fr-FR"/>
    </w:rPr>
  </w:style>
  <w:style w:type="character" w:styleId="Heading3Char" w:customStyle="1">
    <w:name w:val="Heading 3 Char"/>
    <w:link w:val="Heading3"/>
    <w:uiPriority w:val="9"/>
    <w:rsid w:val="0016252D"/>
    <w:rPr>
      <w:rFonts w:ascii="Calibri Light" w:hAnsi="Calibri Light" w:eastAsia="MS Gothic" w:cs="Times New Roman"/>
      <w:b/>
      <w:color w:val="1F4D78"/>
      <w:sz w:val="24"/>
      <w:szCs w:val="24"/>
      <w:lang w:val="en-GB"/>
    </w:rPr>
  </w:style>
  <w:style w:type="paragraph" w:styleId="BalloonText">
    <w:name w:val="Balloon Text"/>
    <w:basedOn w:val="Normal"/>
    <w:link w:val="BalloonTextChar"/>
    <w:uiPriority w:val="99"/>
    <w:semiHidden/>
    <w:unhideWhenUsed/>
    <w:rsid w:val="00F634AC"/>
    <w:pPr>
      <w:spacing w:line="240" w:lineRule="auto"/>
    </w:pPr>
    <w:rPr>
      <w:rFonts w:ascii="Segoe UI" w:hAnsi="Segoe UI"/>
      <w:sz w:val="18"/>
      <w:szCs w:val="18"/>
      <w:lang w:val="x-none" w:eastAsia="x-none"/>
    </w:rPr>
  </w:style>
  <w:style w:type="character" w:styleId="BalloonTextChar" w:customStyle="1">
    <w:name w:val="Balloon Text Char"/>
    <w:link w:val="BalloonText"/>
    <w:uiPriority w:val="99"/>
    <w:semiHidden/>
    <w:rsid w:val="00F634AC"/>
    <w:rPr>
      <w:rFonts w:ascii="Segoe UI" w:hAnsi="Segoe UI" w:cs="Segoe UI"/>
      <w:color w:val="auto"/>
      <w:sz w:val="18"/>
      <w:szCs w:val="18"/>
    </w:rPr>
  </w:style>
  <w:style w:type="paragraph" w:styleId="FootnoteText">
    <w:name w:val="footnote text"/>
    <w:basedOn w:val="Normal"/>
    <w:link w:val="FootnoteTextChar"/>
    <w:uiPriority w:val="99"/>
    <w:unhideWhenUsed/>
    <w:qFormat/>
    <w:rsid w:val="00F634AC"/>
    <w:pPr>
      <w:spacing w:line="240" w:lineRule="auto"/>
    </w:pPr>
    <w:rPr>
      <w:color w:val="000000"/>
      <w:sz w:val="20"/>
      <w:lang w:val="en-GB" w:eastAsia="x-none"/>
    </w:rPr>
  </w:style>
  <w:style w:type="character" w:styleId="FootnoteTextChar" w:customStyle="1">
    <w:name w:val="Footnote Text Char"/>
    <w:link w:val="FootnoteText"/>
    <w:uiPriority w:val="99"/>
    <w:qFormat/>
    <w:rsid w:val="00F634AC"/>
    <w:rPr>
      <w:rFonts w:ascii="Calibri" w:hAnsi="Calibri" w:cs="Arial"/>
      <w:color w:val="000000"/>
      <w:lang w:val="en-GB"/>
    </w:rPr>
  </w:style>
  <w:style w:type="paragraph" w:styleId="Header">
    <w:name w:val="header"/>
    <w:basedOn w:val="Normal"/>
    <w:link w:val="HeaderChar"/>
    <w:uiPriority w:val="99"/>
    <w:unhideWhenUsed/>
    <w:rsid w:val="00F634AC"/>
    <w:pPr>
      <w:tabs>
        <w:tab w:val="center" w:pos="4536"/>
        <w:tab w:val="right" w:pos="9072"/>
      </w:tabs>
      <w:spacing w:line="240" w:lineRule="auto"/>
    </w:pPr>
    <w:rPr>
      <w:color w:val="000000"/>
      <w:szCs w:val="22"/>
      <w:lang w:val="en-GB" w:eastAsia="x-none"/>
    </w:rPr>
  </w:style>
  <w:style w:type="character" w:styleId="HeaderChar" w:customStyle="1">
    <w:name w:val="Header Char"/>
    <w:link w:val="Header"/>
    <w:uiPriority w:val="99"/>
    <w:qFormat/>
    <w:rsid w:val="00F634AC"/>
    <w:rPr>
      <w:rFonts w:ascii="Calibri" w:hAnsi="Calibri" w:cs="Arial"/>
      <w:color w:val="000000"/>
      <w:sz w:val="22"/>
      <w:szCs w:val="22"/>
      <w:lang w:val="en-GB"/>
    </w:rPr>
  </w:style>
  <w:style w:type="character" w:styleId="FootnoteReference">
    <w:name w:val="footnote reference"/>
    <w:qFormat/>
    <w:rsid w:val="00F634AC"/>
    <w:rPr>
      <w:vertAlign w:val="superscript"/>
    </w:rPr>
  </w:style>
  <w:style w:type="paragraph" w:styleId="Footer">
    <w:name w:val="footer"/>
    <w:basedOn w:val="Normal"/>
    <w:link w:val="FooterChar"/>
    <w:uiPriority w:val="99"/>
    <w:unhideWhenUsed/>
    <w:rsid w:val="00F634AC"/>
    <w:pPr>
      <w:tabs>
        <w:tab w:val="center" w:pos="4536"/>
        <w:tab w:val="right" w:pos="9072"/>
      </w:tabs>
      <w:spacing w:line="240" w:lineRule="auto"/>
    </w:pPr>
    <w:rPr>
      <w:color w:val="000000"/>
      <w:szCs w:val="22"/>
      <w:lang w:val="en-GB" w:eastAsia="x-none"/>
    </w:rPr>
  </w:style>
  <w:style w:type="character" w:styleId="FooterChar" w:customStyle="1">
    <w:name w:val="Footer Char"/>
    <w:link w:val="Footer"/>
    <w:uiPriority w:val="99"/>
    <w:rsid w:val="00F634AC"/>
    <w:rPr>
      <w:rFonts w:ascii="Calibri" w:hAnsi="Calibri" w:cs="Arial"/>
      <w:color w:val="000000"/>
      <w:sz w:val="22"/>
      <w:szCs w:val="22"/>
      <w:lang w:val="en-GB"/>
    </w:rPr>
  </w:style>
  <w:style w:type="table" w:styleId="TableGrid">
    <w:name w:val="Table Grid"/>
    <w:basedOn w:val="TableNormal"/>
    <w:uiPriority w:val="39"/>
    <w:rsid w:val="00F634AC"/>
    <w:rPr>
      <w:rFonts w:ascii="Calibri" w:hAnsi="Calibri" w:cs="Arial"/>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F634AC"/>
    <w:rPr>
      <w:color w:val="0563C1"/>
      <w:u w:val="single"/>
    </w:rPr>
  </w:style>
  <w:style w:type="paragraph" w:styleId="Title">
    <w:name w:val="Title"/>
    <w:basedOn w:val="Normal"/>
    <w:next w:val="Normal"/>
    <w:link w:val="TitleChar"/>
    <w:uiPriority w:val="10"/>
    <w:qFormat/>
    <w:rsid w:val="00AB07E8"/>
    <w:pPr>
      <w:spacing w:line="240" w:lineRule="auto"/>
      <w:contextualSpacing/>
    </w:pPr>
    <w:rPr>
      <w:rFonts w:ascii="Calibri Light" w:hAnsi="Calibri Light" w:eastAsia="MS Gothic"/>
      <w:b/>
      <w:color w:val="000000"/>
      <w:spacing w:val="-10"/>
      <w:kern w:val="28"/>
      <w:sz w:val="32"/>
      <w:szCs w:val="32"/>
      <w:lang w:val="en-GB" w:eastAsia="x-none"/>
    </w:rPr>
  </w:style>
  <w:style w:type="character" w:styleId="TitleChar" w:customStyle="1">
    <w:name w:val="Title Char"/>
    <w:link w:val="Title"/>
    <w:uiPriority w:val="10"/>
    <w:rsid w:val="00AB07E8"/>
    <w:rPr>
      <w:rFonts w:ascii="Calibri Light" w:hAnsi="Calibri Light" w:eastAsia="MS Gothic" w:cs="Times New Roman"/>
      <w:b/>
      <w:color w:val="000000"/>
      <w:spacing w:val="-10"/>
      <w:kern w:val="28"/>
      <w:sz w:val="32"/>
      <w:szCs w:val="32"/>
      <w:lang w:val="en-GB"/>
    </w:rPr>
  </w:style>
  <w:style w:type="character" w:styleId="FootnoteAnchor" w:customStyle="1">
    <w:name w:val="Footnote Anchor"/>
    <w:rsid w:val="00AB07E8"/>
    <w:rPr>
      <w:vertAlign w:val="superscript"/>
    </w:rPr>
  </w:style>
  <w:style w:type="paragraph" w:styleId="MediumGrid1-Accent2">
    <w:name w:val="Medium Grid 1 Accent 2"/>
    <w:basedOn w:val="Normal"/>
    <w:link w:val="MediumGrid1-Accent2Char"/>
    <w:uiPriority w:val="34"/>
    <w:qFormat/>
    <w:rsid w:val="00AB07E8"/>
    <w:pPr>
      <w:suppressAutoHyphens/>
      <w:spacing w:line="240" w:lineRule="auto"/>
      <w:ind w:left="708"/>
      <w:textAlignment w:val="baseline"/>
    </w:pPr>
    <w:rPr>
      <w:color w:val="00000A"/>
      <w:kern w:val="1"/>
      <w:szCs w:val="22"/>
      <w:lang w:val="en-GB" w:eastAsia="x-none"/>
    </w:rPr>
  </w:style>
  <w:style w:type="character" w:styleId="MediumGrid1-Accent2Char" w:customStyle="1">
    <w:name w:val="Medium Grid 1 - Accent 2 Char"/>
    <w:link w:val="MediumGrid1-Accent2"/>
    <w:uiPriority w:val="34"/>
    <w:qFormat/>
    <w:rsid w:val="00AB07E8"/>
    <w:rPr>
      <w:rFonts w:ascii="Calibri" w:hAnsi="Calibri" w:eastAsia="Calibri" w:cs="DejaVu Sans"/>
      <w:color w:val="00000A"/>
      <w:kern w:val="1"/>
      <w:sz w:val="22"/>
      <w:szCs w:val="22"/>
      <w:lang w:val="en-GB"/>
    </w:rPr>
  </w:style>
  <w:style w:type="character" w:styleId="Heading4Char" w:customStyle="1">
    <w:name w:val="Heading 4 Char"/>
    <w:link w:val="Heading4"/>
    <w:uiPriority w:val="9"/>
    <w:rsid w:val="00235AE3"/>
    <w:rPr>
      <w:rFonts w:ascii="Calibri Light" w:hAnsi="Calibri Light" w:eastAsia="MS Gothic" w:cs="Times New Roman"/>
      <w:b/>
      <w:bCs/>
      <w:i/>
      <w:iCs/>
      <w:color w:val="2E74B5"/>
      <w:sz w:val="22"/>
      <w:szCs w:val="22"/>
      <w:lang w:val="en-GB"/>
    </w:rPr>
  </w:style>
  <w:style w:type="table" w:styleId="GridTable1Light-Accent1">
    <w:name w:val="Grid Table 1 Light Accent 1"/>
    <w:basedOn w:val="TableNormal"/>
    <w:uiPriority w:val="46"/>
    <w:rsid w:val="001E02C6"/>
    <w:rPr>
      <w:rFonts w:ascii="Calibri" w:hAnsi="Calibri" w:cs="Arial"/>
      <w:sz w:val="22"/>
      <w:szCs w:val="22"/>
    </w:rPr>
    <w:tblPr>
      <w:tblStyleRowBandSize w:val="1"/>
      <w:tblStyleColBandSize w:val="1"/>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Pr>
    <w:tblStylePr w:type="firstRow">
      <w:rPr>
        <w:b/>
        <w:bCs/>
      </w:rPr>
      <w:tblPr/>
      <w:tcPr>
        <w:tcBorders>
          <w:bottom w:val="single" w:color="9CC2E5" w:sz="12" w:space="0"/>
        </w:tcBorders>
      </w:tcPr>
    </w:tblStylePr>
    <w:tblStylePr w:type="lastRow">
      <w:rPr>
        <w:b/>
        <w:bCs/>
      </w:rPr>
      <w:tblPr/>
      <w:tcPr>
        <w:tcBorders>
          <w:top w:val="double" w:color="9CC2E5" w:sz="2" w:space="0"/>
        </w:tcBorders>
      </w:tcPr>
    </w:tblStylePr>
    <w:tblStylePr w:type="firstCol">
      <w:rPr>
        <w:b/>
        <w:bCs/>
      </w:rPr>
    </w:tblStylePr>
    <w:tblStylePr w:type="lastCol">
      <w:rPr>
        <w:b/>
        <w:bCs/>
      </w:rPr>
    </w:tblStylePr>
  </w:style>
  <w:style w:type="table" w:styleId="Tabelraster1" w:customStyle="1">
    <w:name w:val="Tabelraster1"/>
    <w:basedOn w:val="TableNormal"/>
    <w:next w:val="TableGrid"/>
    <w:uiPriority w:val="39"/>
    <w:rsid w:val="001E02C6"/>
    <w:rPr>
      <w:rFonts w:ascii="Calibri" w:hAnsi="Calibri" w:cs="Arial"/>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uiPriority w:val="99"/>
    <w:semiHidden/>
    <w:unhideWhenUsed/>
    <w:rsid w:val="001E02C6"/>
    <w:rPr>
      <w:sz w:val="16"/>
      <w:szCs w:val="16"/>
    </w:rPr>
  </w:style>
  <w:style w:type="paragraph" w:styleId="CommentText">
    <w:name w:val="annotation text"/>
    <w:basedOn w:val="Normal"/>
    <w:link w:val="CommentTextChar"/>
    <w:uiPriority w:val="99"/>
    <w:unhideWhenUsed/>
    <w:rsid w:val="001E02C6"/>
    <w:pPr>
      <w:spacing w:line="240" w:lineRule="auto"/>
    </w:pPr>
    <w:rPr>
      <w:color w:val="000000"/>
      <w:sz w:val="20"/>
      <w:lang w:val="en-GB" w:eastAsia="x-none"/>
    </w:rPr>
  </w:style>
  <w:style w:type="character" w:styleId="CommentTextChar" w:customStyle="1">
    <w:name w:val="Comment Text Char"/>
    <w:link w:val="CommentText"/>
    <w:uiPriority w:val="99"/>
    <w:rsid w:val="001E02C6"/>
    <w:rPr>
      <w:rFonts w:ascii="Calibri" w:hAnsi="Calibri" w:cs="Arial"/>
      <w:color w:val="000000"/>
      <w:lang w:val="en-GB"/>
    </w:rPr>
  </w:style>
  <w:style w:type="paragraph" w:styleId="CommentSubject">
    <w:name w:val="annotation subject"/>
    <w:basedOn w:val="CommentText"/>
    <w:next w:val="CommentText"/>
    <w:link w:val="CommentSubjectChar"/>
    <w:uiPriority w:val="99"/>
    <w:semiHidden/>
    <w:unhideWhenUsed/>
    <w:rsid w:val="001E02C6"/>
    <w:rPr>
      <w:b/>
      <w:bCs/>
    </w:rPr>
  </w:style>
  <w:style w:type="character" w:styleId="CommentSubjectChar" w:customStyle="1">
    <w:name w:val="Comment Subject Char"/>
    <w:link w:val="CommentSubject"/>
    <w:uiPriority w:val="99"/>
    <w:semiHidden/>
    <w:rsid w:val="001E02C6"/>
    <w:rPr>
      <w:rFonts w:ascii="Calibri" w:hAnsi="Calibri" w:cs="Arial"/>
      <w:b/>
      <w:bCs/>
      <w:color w:val="000000"/>
      <w:lang w:val="en-GB"/>
    </w:rPr>
  </w:style>
  <w:style w:type="table" w:styleId="Tabelraster11" w:customStyle="1">
    <w:name w:val="Tabelraster11"/>
    <w:basedOn w:val="TableNormal"/>
    <w:next w:val="TableGrid"/>
    <w:uiPriority w:val="39"/>
    <w:rsid w:val="001E02C6"/>
    <w:rPr>
      <w:rFonts w:ascii="Calibri" w:hAnsi="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MediumList2-Accent2">
    <w:name w:val="Medium List 2 Accent 2"/>
    <w:hidden/>
    <w:uiPriority w:val="99"/>
    <w:semiHidden/>
    <w:rsid w:val="001E02C6"/>
    <w:rPr>
      <w:rFonts w:ascii="Calibri" w:hAnsi="Calibri" w:cs="Arial"/>
      <w:color w:val="000000"/>
      <w:sz w:val="22"/>
      <w:szCs w:val="22"/>
      <w:lang w:val="en-GB" w:eastAsia="en-US"/>
    </w:rPr>
  </w:style>
  <w:style w:type="paragraph" w:styleId="MediumShading1-Accent1">
    <w:name w:val="Medium Shading 1 Accent 1"/>
    <w:link w:val="MediumShading1-Accent1Char"/>
    <w:uiPriority w:val="1"/>
    <w:qFormat/>
    <w:rsid w:val="001E02C6"/>
    <w:rPr>
      <w:rFonts w:ascii="Century Gothic" w:hAnsi="Century Gothic" w:eastAsia="MS Mincho"/>
      <w:szCs w:val="22"/>
      <w:lang w:eastAsia="en-GB"/>
    </w:rPr>
  </w:style>
  <w:style w:type="character" w:styleId="MediumShading1-Accent1Char" w:customStyle="1">
    <w:name w:val="Medium Shading 1 - Accent 1 Char"/>
    <w:link w:val="MediumShading1-Accent1"/>
    <w:uiPriority w:val="1"/>
    <w:rsid w:val="001E02C6"/>
    <w:rPr>
      <w:rFonts w:ascii="Century Gothic" w:hAnsi="Century Gothic" w:eastAsia="MS Mincho"/>
      <w:szCs w:val="22"/>
      <w:lang w:val="en-US" w:bidi="ar-SA"/>
    </w:rPr>
  </w:style>
  <w:style w:type="paragraph" w:styleId="Body" w:customStyle="1">
    <w:name w:val="Body"/>
    <w:rsid w:val="001E02C6"/>
    <w:pPr>
      <w:pBdr>
        <w:top w:val="nil"/>
        <w:left w:val="nil"/>
        <w:bottom w:val="nil"/>
        <w:right w:val="nil"/>
        <w:between w:val="nil"/>
        <w:bar w:val="nil"/>
      </w:pBdr>
      <w:spacing w:after="160" w:line="259" w:lineRule="auto"/>
    </w:pPr>
    <w:rPr>
      <w:rFonts w:ascii="Calibri" w:hAnsi="Calibri" w:eastAsia="Arial Unicode MS" w:cs="Arial Unicode MS"/>
      <w:color w:val="000000"/>
      <w:sz w:val="22"/>
      <w:szCs w:val="22"/>
      <w:u w:color="000000"/>
      <w:bdr w:val="nil"/>
      <w:lang w:eastAsia="en-US"/>
    </w:rPr>
  </w:style>
  <w:style w:type="paragraph" w:styleId="toolbox-heading1" w:customStyle="1">
    <w:name w:val="toolbox-heading1"/>
    <w:basedOn w:val="Normal"/>
    <w:qFormat/>
    <w:rsid w:val="001E02C6"/>
    <w:pPr>
      <w:keepLines/>
      <w:pBdr>
        <w:bottom w:val="dotted" w:color="385623" w:sz="18" w:space="1"/>
      </w:pBdr>
      <w:spacing w:after="240" w:line="262" w:lineRule="auto"/>
      <w:ind w:left="720" w:hanging="720"/>
      <w:jc w:val="both"/>
    </w:pPr>
    <w:rPr>
      <w:rFonts w:ascii="Century Gothic" w:hAnsi="Century Gothic" w:eastAsia="Century Gothic" w:cs="Arial"/>
      <w:i/>
      <w:noProof/>
      <w:color w:val="385623"/>
      <w:w w:val="105"/>
      <w:sz w:val="32"/>
      <w:szCs w:val="36"/>
      <w:lang w:val="en-GB" w:eastAsia="en-GB"/>
    </w:rPr>
  </w:style>
  <w:style w:type="character" w:styleId="Heading6Char" w:customStyle="1">
    <w:name w:val="Heading 6 Char"/>
    <w:link w:val="Heading6"/>
    <w:uiPriority w:val="9"/>
    <w:semiHidden/>
    <w:rsid w:val="008C3ADB"/>
    <w:rPr>
      <w:rFonts w:ascii="Calibri Light" w:hAnsi="Calibri Light" w:eastAsia="MS Gothic" w:cs="Times New Roman"/>
      <w:color w:val="1F4D78"/>
      <w:sz w:val="22"/>
    </w:rPr>
  </w:style>
  <w:style w:type="paragraph" w:styleId="Standard" w:customStyle="1">
    <w:name w:val="Standard"/>
    <w:qFormat/>
    <w:rsid w:val="0078708D"/>
    <w:pPr>
      <w:suppressAutoHyphens/>
    </w:pPr>
    <w:rPr>
      <w:rFonts w:ascii="Calibri" w:hAnsi="Calibri" w:cs="DejaVu Sans"/>
      <w:color w:val="00000A"/>
      <w:kern w:val="2"/>
      <w:sz w:val="22"/>
      <w:szCs w:val="22"/>
      <w:lang w:eastAsia="en-US"/>
    </w:rPr>
  </w:style>
  <w:style w:type="character" w:styleId="normaltextrun" w:customStyle="1">
    <w:name w:val="normaltextrun"/>
    <w:basedOn w:val="DefaultParagraphFont"/>
    <w:rsid w:val="0047466B"/>
  </w:style>
  <w:style w:type="character" w:styleId="eop" w:customStyle="1">
    <w:name w:val="eop"/>
    <w:basedOn w:val="DefaultParagraphFont"/>
    <w:rsid w:val="0047466B"/>
  </w:style>
  <w:style w:type="paragraph" w:styleId="paragraph" w:customStyle="1">
    <w:name w:val="paragraph"/>
    <w:basedOn w:val="Normal"/>
    <w:rsid w:val="001671E1"/>
    <w:pPr>
      <w:spacing w:before="100" w:beforeAutospacing="1" w:after="100" w:afterAutospacing="1" w:line="240" w:lineRule="auto"/>
    </w:pPr>
    <w:rPr>
      <w:rFonts w:ascii="Times New Roman" w:hAnsi="Times New Roman" w:eastAsia="Times New Roman"/>
      <w:sz w:val="24"/>
      <w:szCs w:val="24"/>
      <w:lang w:val="en-GB" w:eastAsia="en-GB"/>
    </w:rPr>
  </w:style>
  <w:style w:type="paragraph" w:styleId="Default" w:customStyle="1">
    <w:name w:val="Default"/>
    <w:rsid w:val="002D009D"/>
    <w:pPr>
      <w:autoSpaceDE w:val="0"/>
      <w:autoSpaceDN w:val="0"/>
      <w:adjustRightInd w:val="0"/>
    </w:pPr>
    <w:rPr>
      <w:rFonts w:ascii="Tahoma" w:hAnsi="Tahoma" w:eastAsia="MS Mincho" w:cs="Tahoma"/>
      <w:color w:val="000000"/>
      <w:sz w:val="24"/>
      <w:szCs w:val="24"/>
      <w:lang w:val="nl-NL" w:eastAsia="ko-KR"/>
    </w:rPr>
  </w:style>
  <w:style w:type="character" w:styleId="Strong">
    <w:name w:val="Strong"/>
    <w:uiPriority w:val="22"/>
    <w:qFormat/>
    <w:rsid w:val="002D009D"/>
    <w:rPr>
      <w:b/>
      <w:bCs/>
    </w:rPr>
  </w:style>
  <w:style w:type="numbering" w:styleId="CurrentList1" w:customStyle="1">
    <w:name w:val="Current List1"/>
    <w:uiPriority w:val="99"/>
    <w:rsid w:val="00EC5402"/>
    <w:pPr>
      <w:numPr>
        <w:numId w:val="19"/>
      </w:numPr>
    </w:pPr>
  </w:style>
  <w:style w:type="character" w:styleId="Mention">
    <w:name w:val="Mention"/>
    <w:uiPriority w:val="99"/>
    <w:unhideWhenUsed/>
    <w:rPr>
      <w:color w:val="2B579A"/>
      <w:shd w:val="clear" w:color="auto" w:fill="E6E6E6"/>
    </w:rPr>
  </w:style>
  <w:style w:type="character" w:styleId="UnresolvedMention">
    <w:name w:val="Unresolved Mention"/>
    <w:uiPriority w:val="99"/>
    <w:semiHidden/>
    <w:unhideWhenUsed/>
    <w:rsid w:val="003925E3"/>
    <w:rPr>
      <w:color w:val="605E5C"/>
      <w:shd w:val="clear" w:color="auto" w:fill="E1DFDD"/>
    </w:rPr>
  </w:style>
  <w:style w:type="character" w:styleId="FollowedHyperlink">
    <w:name w:val="FollowedHyperlink"/>
    <w:uiPriority w:val="99"/>
    <w:semiHidden/>
    <w:unhideWhenUsed/>
    <w:rsid w:val="00762310"/>
    <w:rPr>
      <w:color w:val="954F72"/>
      <w:u w:val="single"/>
    </w:rPr>
  </w:style>
  <w:style w:type="paragraph" w:styleId="NormalWeb">
    <w:name w:val="Normal (Web)"/>
    <w:basedOn w:val="Normal"/>
    <w:uiPriority w:val="99"/>
    <w:semiHidden/>
    <w:unhideWhenUsed/>
    <w:rsid w:val="00476B0C"/>
    <w:pPr>
      <w:spacing w:before="100" w:beforeAutospacing="1" w:after="100" w:afterAutospacing="1" w:line="240" w:lineRule="auto"/>
    </w:pPr>
    <w:rPr>
      <w:rFonts w:ascii="Times New Roman" w:hAnsi="Times New Roman"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18653">
      <w:bodyDiv w:val="1"/>
      <w:marLeft w:val="0"/>
      <w:marRight w:val="0"/>
      <w:marTop w:val="0"/>
      <w:marBottom w:val="0"/>
      <w:divBdr>
        <w:top w:val="none" w:sz="0" w:space="0" w:color="auto"/>
        <w:left w:val="none" w:sz="0" w:space="0" w:color="auto"/>
        <w:bottom w:val="none" w:sz="0" w:space="0" w:color="auto"/>
        <w:right w:val="none" w:sz="0" w:space="0" w:color="auto"/>
      </w:divBdr>
      <w:divsChild>
        <w:div w:id="703601521">
          <w:marLeft w:val="0"/>
          <w:marRight w:val="0"/>
          <w:marTop w:val="0"/>
          <w:marBottom w:val="0"/>
          <w:divBdr>
            <w:top w:val="none" w:sz="0" w:space="0" w:color="auto"/>
            <w:left w:val="none" w:sz="0" w:space="0" w:color="auto"/>
            <w:bottom w:val="none" w:sz="0" w:space="0" w:color="auto"/>
            <w:right w:val="none" w:sz="0" w:space="0" w:color="auto"/>
          </w:divBdr>
        </w:div>
        <w:div w:id="1516194070">
          <w:marLeft w:val="0"/>
          <w:marRight w:val="0"/>
          <w:marTop w:val="0"/>
          <w:marBottom w:val="0"/>
          <w:divBdr>
            <w:top w:val="none" w:sz="0" w:space="0" w:color="auto"/>
            <w:left w:val="none" w:sz="0" w:space="0" w:color="auto"/>
            <w:bottom w:val="none" w:sz="0" w:space="0" w:color="auto"/>
            <w:right w:val="none" w:sz="0" w:space="0" w:color="auto"/>
          </w:divBdr>
        </w:div>
        <w:div w:id="1947419700">
          <w:marLeft w:val="0"/>
          <w:marRight w:val="0"/>
          <w:marTop w:val="0"/>
          <w:marBottom w:val="0"/>
          <w:divBdr>
            <w:top w:val="none" w:sz="0" w:space="0" w:color="auto"/>
            <w:left w:val="none" w:sz="0" w:space="0" w:color="auto"/>
            <w:bottom w:val="none" w:sz="0" w:space="0" w:color="auto"/>
            <w:right w:val="none" w:sz="0" w:space="0" w:color="auto"/>
          </w:divBdr>
          <w:divsChild>
            <w:div w:id="1236746144">
              <w:marLeft w:val="0"/>
              <w:marRight w:val="0"/>
              <w:marTop w:val="0"/>
              <w:marBottom w:val="0"/>
              <w:divBdr>
                <w:top w:val="none" w:sz="0" w:space="0" w:color="auto"/>
                <w:left w:val="none" w:sz="0" w:space="0" w:color="auto"/>
                <w:bottom w:val="none" w:sz="0" w:space="0" w:color="auto"/>
                <w:right w:val="none" w:sz="0" w:space="0" w:color="auto"/>
              </w:divBdr>
            </w:div>
            <w:div w:id="17862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8683">
      <w:bodyDiv w:val="1"/>
      <w:marLeft w:val="0"/>
      <w:marRight w:val="0"/>
      <w:marTop w:val="0"/>
      <w:marBottom w:val="0"/>
      <w:divBdr>
        <w:top w:val="none" w:sz="0" w:space="0" w:color="auto"/>
        <w:left w:val="none" w:sz="0" w:space="0" w:color="auto"/>
        <w:bottom w:val="none" w:sz="0" w:space="0" w:color="auto"/>
        <w:right w:val="none" w:sz="0" w:space="0" w:color="auto"/>
      </w:divBdr>
      <w:divsChild>
        <w:div w:id="75444135">
          <w:marLeft w:val="0"/>
          <w:marRight w:val="0"/>
          <w:marTop w:val="0"/>
          <w:marBottom w:val="0"/>
          <w:divBdr>
            <w:top w:val="none" w:sz="0" w:space="0" w:color="auto"/>
            <w:left w:val="none" w:sz="0" w:space="0" w:color="auto"/>
            <w:bottom w:val="none" w:sz="0" w:space="0" w:color="auto"/>
            <w:right w:val="none" w:sz="0" w:space="0" w:color="auto"/>
          </w:divBdr>
        </w:div>
        <w:div w:id="85272020">
          <w:marLeft w:val="0"/>
          <w:marRight w:val="0"/>
          <w:marTop w:val="0"/>
          <w:marBottom w:val="0"/>
          <w:divBdr>
            <w:top w:val="none" w:sz="0" w:space="0" w:color="auto"/>
            <w:left w:val="none" w:sz="0" w:space="0" w:color="auto"/>
            <w:bottom w:val="none" w:sz="0" w:space="0" w:color="auto"/>
            <w:right w:val="none" w:sz="0" w:space="0" w:color="auto"/>
          </w:divBdr>
        </w:div>
        <w:div w:id="165827138">
          <w:marLeft w:val="0"/>
          <w:marRight w:val="0"/>
          <w:marTop w:val="0"/>
          <w:marBottom w:val="0"/>
          <w:divBdr>
            <w:top w:val="none" w:sz="0" w:space="0" w:color="auto"/>
            <w:left w:val="none" w:sz="0" w:space="0" w:color="auto"/>
            <w:bottom w:val="none" w:sz="0" w:space="0" w:color="auto"/>
            <w:right w:val="none" w:sz="0" w:space="0" w:color="auto"/>
          </w:divBdr>
        </w:div>
        <w:div w:id="277641955">
          <w:marLeft w:val="0"/>
          <w:marRight w:val="0"/>
          <w:marTop w:val="0"/>
          <w:marBottom w:val="0"/>
          <w:divBdr>
            <w:top w:val="none" w:sz="0" w:space="0" w:color="auto"/>
            <w:left w:val="none" w:sz="0" w:space="0" w:color="auto"/>
            <w:bottom w:val="none" w:sz="0" w:space="0" w:color="auto"/>
            <w:right w:val="none" w:sz="0" w:space="0" w:color="auto"/>
          </w:divBdr>
        </w:div>
        <w:div w:id="382363557">
          <w:marLeft w:val="0"/>
          <w:marRight w:val="0"/>
          <w:marTop w:val="0"/>
          <w:marBottom w:val="0"/>
          <w:divBdr>
            <w:top w:val="none" w:sz="0" w:space="0" w:color="auto"/>
            <w:left w:val="none" w:sz="0" w:space="0" w:color="auto"/>
            <w:bottom w:val="none" w:sz="0" w:space="0" w:color="auto"/>
            <w:right w:val="none" w:sz="0" w:space="0" w:color="auto"/>
          </w:divBdr>
        </w:div>
        <w:div w:id="435636882">
          <w:marLeft w:val="0"/>
          <w:marRight w:val="0"/>
          <w:marTop w:val="0"/>
          <w:marBottom w:val="0"/>
          <w:divBdr>
            <w:top w:val="none" w:sz="0" w:space="0" w:color="auto"/>
            <w:left w:val="none" w:sz="0" w:space="0" w:color="auto"/>
            <w:bottom w:val="none" w:sz="0" w:space="0" w:color="auto"/>
            <w:right w:val="none" w:sz="0" w:space="0" w:color="auto"/>
          </w:divBdr>
        </w:div>
        <w:div w:id="437651006">
          <w:marLeft w:val="0"/>
          <w:marRight w:val="0"/>
          <w:marTop w:val="0"/>
          <w:marBottom w:val="0"/>
          <w:divBdr>
            <w:top w:val="none" w:sz="0" w:space="0" w:color="auto"/>
            <w:left w:val="none" w:sz="0" w:space="0" w:color="auto"/>
            <w:bottom w:val="none" w:sz="0" w:space="0" w:color="auto"/>
            <w:right w:val="none" w:sz="0" w:space="0" w:color="auto"/>
          </w:divBdr>
        </w:div>
        <w:div w:id="456879101">
          <w:marLeft w:val="0"/>
          <w:marRight w:val="0"/>
          <w:marTop w:val="0"/>
          <w:marBottom w:val="0"/>
          <w:divBdr>
            <w:top w:val="none" w:sz="0" w:space="0" w:color="auto"/>
            <w:left w:val="none" w:sz="0" w:space="0" w:color="auto"/>
            <w:bottom w:val="none" w:sz="0" w:space="0" w:color="auto"/>
            <w:right w:val="none" w:sz="0" w:space="0" w:color="auto"/>
          </w:divBdr>
        </w:div>
        <w:div w:id="567618892">
          <w:marLeft w:val="0"/>
          <w:marRight w:val="0"/>
          <w:marTop w:val="0"/>
          <w:marBottom w:val="0"/>
          <w:divBdr>
            <w:top w:val="none" w:sz="0" w:space="0" w:color="auto"/>
            <w:left w:val="none" w:sz="0" w:space="0" w:color="auto"/>
            <w:bottom w:val="none" w:sz="0" w:space="0" w:color="auto"/>
            <w:right w:val="none" w:sz="0" w:space="0" w:color="auto"/>
          </w:divBdr>
        </w:div>
        <w:div w:id="718625733">
          <w:marLeft w:val="0"/>
          <w:marRight w:val="0"/>
          <w:marTop w:val="0"/>
          <w:marBottom w:val="0"/>
          <w:divBdr>
            <w:top w:val="none" w:sz="0" w:space="0" w:color="auto"/>
            <w:left w:val="none" w:sz="0" w:space="0" w:color="auto"/>
            <w:bottom w:val="none" w:sz="0" w:space="0" w:color="auto"/>
            <w:right w:val="none" w:sz="0" w:space="0" w:color="auto"/>
          </w:divBdr>
        </w:div>
        <w:div w:id="763838091">
          <w:marLeft w:val="0"/>
          <w:marRight w:val="0"/>
          <w:marTop w:val="0"/>
          <w:marBottom w:val="0"/>
          <w:divBdr>
            <w:top w:val="none" w:sz="0" w:space="0" w:color="auto"/>
            <w:left w:val="none" w:sz="0" w:space="0" w:color="auto"/>
            <w:bottom w:val="none" w:sz="0" w:space="0" w:color="auto"/>
            <w:right w:val="none" w:sz="0" w:space="0" w:color="auto"/>
          </w:divBdr>
        </w:div>
        <w:div w:id="764231523">
          <w:marLeft w:val="0"/>
          <w:marRight w:val="0"/>
          <w:marTop w:val="0"/>
          <w:marBottom w:val="0"/>
          <w:divBdr>
            <w:top w:val="none" w:sz="0" w:space="0" w:color="auto"/>
            <w:left w:val="none" w:sz="0" w:space="0" w:color="auto"/>
            <w:bottom w:val="none" w:sz="0" w:space="0" w:color="auto"/>
            <w:right w:val="none" w:sz="0" w:space="0" w:color="auto"/>
          </w:divBdr>
        </w:div>
        <w:div w:id="767502846">
          <w:marLeft w:val="0"/>
          <w:marRight w:val="0"/>
          <w:marTop w:val="0"/>
          <w:marBottom w:val="0"/>
          <w:divBdr>
            <w:top w:val="none" w:sz="0" w:space="0" w:color="auto"/>
            <w:left w:val="none" w:sz="0" w:space="0" w:color="auto"/>
            <w:bottom w:val="none" w:sz="0" w:space="0" w:color="auto"/>
            <w:right w:val="none" w:sz="0" w:space="0" w:color="auto"/>
          </w:divBdr>
        </w:div>
        <w:div w:id="849180183">
          <w:marLeft w:val="0"/>
          <w:marRight w:val="0"/>
          <w:marTop w:val="0"/>
          <w:marBottom w:val="0"/>
          <w:divBdr>
            <w:top w:val="none" w:sz="0" w:space="0" w:color="auto"/>
            <w:left w:val="none" w:sz="0" w:space="0" w:color="auto"/>
            <w:bottom w:val="none" w:sz="0" w:space="0" w:color="auto"/>
            <w:right w:val="none" w:sz="0" w:space="0" w:color="auto"/>
          </w:divBdr>
        </w:div>
        <w:div w:id="952713778">
          <w:marLeft w:val="0"/>
          <w:marRight w:val="0"/>
          <w:marTop w:val="0"/>
          <w:marBottom w:val="0"/>
          <w:divBdr>
            <w:top w:val="none" w:sz="0" w:space="0" w:color="auto"/>
            <w:left w:val="none" w:sz="0" w:space="0" w:color="auto"/>
            <w:bottom w:val="none" w:sz="0" w:space="0" w:color="auto"/>
            <w:right w:val="none" w:sz="0" w:space="0" w:color="auto"/>
          </w:divBdr>
        </w:div>
        <w:div w:id="970552399">
          <w:marLeft w:val="0"/>
          <w:marRight w:val="0"/>
          <w:marTop w:val="0"/>
          <w:marBottom w:val="0"/>
          <w:divBdr>
            <w:top w:val="none" w:sz="0" w:space="0" w:color="auto"/>
            <w:left w:val="none" w:sz="0" w:space="0" w:color="auto"/>
            <w:bottom w:val="none" w:sz="0" w:space="0" w:color="auto"/>
            <w:right w:val="none" w:sz="0" w:space="0" w:color="auto"/>
          </w:divBdr>
        </w:div>
        <w:div w:id="1025332265">
          <w:marLeft w:val="0"/>
          <w:marRight w:val="0"/>
          <w:marTop w:val="0"/>
          <w:marBottom w:val="0"/>
          <w:divBdr>
            <w:top w:val="none" w:sz="0" w:space="0" w:color="auto"/>
            <w:left w:val="none" w:sz="0" w:space="0" w:color="auto"/>
            <w:bottom w:val="none" w:sz="0" w:space="0" w:color="auto"/>
            <w:right w:val="none" w:sz="0" w:space="0" w:color="auto"/>
          </w:divBdr>
        </w:div>
        <w:div w:id="1078093930">
          <w:marLeft w:val="0"/>
          <w:marRight w:val="0"/>
          <w:marTop w:val="0"/>
          <w:marBottom w:val="0"/>
          <w:divBdr>
            <w:top w:val="none" w:sz="0" w:space="0" w:color="auto"/>
            <w:left w:val="none" w:sz="0" w:space="0" w:color="auto"/>
            <w:bottom w:val="none" w:sz="0" w:space="0" w:color="auto"/>
            <w:right w:val="none" w:sz="0" w:space="0" w:color="auto"/>
          </w:divBdr>
        </w:div>
        <w:div w:id="1091778573">
          <w:marLeft w:val="0"/>
          <w:marRight w:val="0"/>
          <w:marTop w:val="0"/>
          <w:marBottom w:val="0"/>
          <w:divBdr>
            <w:top w:val="none" w:sz="0" w:space="0" w:color="auto"/>
            <w:left w:val="none" w:sz="0" w:space="0" w:color="auto"/>
            <w:bottom w:val="none" w:sz="0" w:space="0" w:color="auto"/>
            <w:right w:val="none" w:sz="0" w:space="0" w:color="auto"/>
          </w:divBdr>
        </w:div>
        <w:div w:id="1134716022">
          <w:marLeft w:val="0"/>
          <w:marRight w:val="0"/>
          <w:marTop w:val="0"/>
          <w:marBottom w:val="0"/>
          <w:divBdr>
            <w:top w:val="none" w:sz="0" w:space="0" w:color="auto"/>
            <w:left w:val="none" w:sz="0" w:space="0" w:color="auto"/>
            <w:bottom w:val="none" w:sz="0" w:space="0" w:color="auto"/>
            <w:right w:val="none" w:sz="0" w:space="0" w:color="auto"/>
          </w:divBdr>
        </w:div>
        <w:div w:id="1322925801">
          <w:marLeft w:val="0"/>
          <w:marRight w:val="0"/>
          <w:marTop w:val="0"/>
          <w:marBottom w:val="0"/>
          <w:divBdr>
            <w:top w:val="none" w:sz="0" w:space="0" w:color="auto"/>
            <w:left w:val="none" w:sz="0" w:space="0" w:color="auto"/>
            <w:bottom w:val="none" w:sz="0" w:space="0" w:color="auto"/>
            <w:right w:val="none" w:sz="0" w:space="0" w:color="auto"/>
          </w:divBdr>
        </w:div>
        <w:div w:id="1324162556">
          <w:marLeft w:val="0"/>
          <w:marRight w:val="0"/>
          <w:marTop w:val="0"/>
          <w:marBottom w:val="0"/>
          <w:divBdr>
            <w:top w:val="none" w:sz="0" w:space="0" w:color="auto"/>
            <w:left w:val="none" w:sz="0" w:space="0" w:color="auto"/>
            <w:bottom w:val="none" w:sz="0" w:space="0" w:color="auto"/>
            <w:right w:val="none" w:sz="0" w:space="0" w:color="auto"/>
          </w:divBdr>
        </w:div>
        <w:div w:id="1415585787">
          <w:marLeft w:val="0"/>
          <w:marRight w:val="0"/>
          <w:marTop w:val="0"/>
          <w:marBottom w:val="0"/>
          <w:divBdr>
            <w:top w:val="none" w:sz="0" w:space="0" w:color="auto"/>
            <w:left w:val="none" w:sz="0" w:space="0" w:color="auto"/>
            <w:bottom w:val="none" w:sz="0" w:space="0" w:color="auto"/>
            <w:right w:val="none" w:sz="0" w:space="0" w:color="auto"/>
          </w:divBdr>
        </w:div>
        <w:div w:id="1431658181">
          <w:marLeft w:val="0"/>
          <w:marRight w:val="0"/>
          <w:marTop w:val="0"/>
          <w:marBottom w:val="0"/>
          <w:divBdr>
            <w:top w:val="none" w:sz="0" w:space="0" w:color="auto"/>
            <w:left w:val="none" w:sz="0" w:space="0" w:color="auto"/>
            <w:bottom w:val="none" w:sz="0" w:space="0" w:color="auto"/>
            <w:right w:val="none" w:sz="0" w:space="0" w:color="auto"/>
          </w:divBdr>
        </w:div>
        <w:div w:id="1431663430">
          <w:marLeft w:val="0"/>
          <w:marRight w:val="0"/>
          <w:marTop w:val="0"/>
          <w:marBottom w:val="0"/>
          <w:divBdr>
            <w:top w:val="none" w:sz="0" w:space="0" w:color="auto"/>
            <w:left w:val="none" w:sz="0" w:space="0" w:color="auto"/>
            <w:bottom w:val="none" w:sz="0" w:space="0" w:color="auto"/>
            <w:right w:val="none" w:sz="0" w:space="0" w:color="auto"/>
          </w:divBdr>
        </w:div>
        <w:div w:id="1478645246">
          <w:marLeft w:val="0"/>
          <w:marRight w:val="0"/>
          <w:marTop w:val="0"/>
          <w:marBottom w:val="0"/>
          <w:divBdr>
            <w:top w:val="none" w:sz="0" w:space="0" w:color="auto"/>
            <w:left w:val="none" w:sz="0" w:space="0" w:color="auto"/>
            <w:bottom w:val="none" w:sz="0" w:space="0" w:color="auto"/>
            <w:right w:val="none" w:sz="0" w:space="0" w:color="auto"/>
          </w:divBdr>
        </w:div>
        <w:div w:id="1514563709">
          <w:marLeft w:val="0"/>
          <w:marRight w:val="0"/>
          <w:marTop w:val="0"/>
          <w:marBottom w:val="0"/>
          <w:divBdr>
            <w:top w:val="none" w:sz="0" w:space="0" w:color="auto"/>
            <w:left w:val="none" w:sz="0" w:space="0" w:color="auto"/>
            <w:bottom w:val="none" w:sz="0" w:space="0" w:color="auto"/>
            <w:right w:val="none" w:sz="0" w:space="0" w:color="auto"/>
          </w:divBdr>
        </w:div>
        <w:div w:id="1535269988">
          <w:marLeft w:val="0"/>
          <w:marRight w:val="0"/>
          <w:marTop w:val="0"/>
          <w:marBottom w:val="0"/>
          <w:divBdr>
            <w:top w:val="none" w:sz="0" w:space="0" w:color="auto"/>
            <w:left w:val="none" w:sz="0" w:space="0" w:color="auto"/>
            <w:bottom w:val="none" w:sz="0" w:space="0" w:color="auto"/>
            <w:right w:val="none" w:sz="0" w:space="0" w:color="auto"/>
          </w:divBdr>
        </w:div>
        <w:div w:id="1537506226">
          <w:marLeft w:val="0"/>
          <w:marRight w:val="0"/>
          <w:marTop w:val="0"/>
          <w:marBottom w:val="0"/>
          <w:divBdr>
            <w:top w:val="none" w:sz="0" w:space="0" w:color="auto"/>
            <w:left w:val="none" w:sz="0" w:space="0" w:color="auto"/>
            <w:bottom w:val="none" w:sz="0" w:space="0" w:color="auto"/>
            <w:right w:val="none" w:sz="0" w:space="0" w:color="auto"/>
          </w:divBdr>
        </w:div>
        <w:div w:id="1558131562">
          <w:marLeft w:val="0"/>
          <w:marRight w:val="0"/>
          <w:marTop w:val="0"/>
          <w:marBottom w:val="0"/>
          <w:divBdr>
            <w:top w:val="none" w:sz="0" w:space="0" w:color="auto"/>
            <w:left w:val="none" w:sz="0" w:space="0" w:color="auto"/>
            <w:bottom w:val="none" w:sz="0" w:space="0" w:color="auto"/>
            <w:right w:val="none" w:sz="0" w:space="0" w:color="auto"/>
          </w:divBdr>
        </w:div>
        <w:div w:id="1657489652">
          <w:marLeft w:val="0"/>
          <w:marRight w:val="0"/>
          <w:marTop w:val="0"/>
          <w:marBottom w:val="0"/>
          <w:divBdr>
            <w:top w:val="none" w:sz="0" w:space="0" w:color="auto"/>
            <w:left w:val="none" w:sz="0" w:space="0" w:color="auto"/>
            <w:bottom w:val="none" w:sz="0" w:space="0" w:color="auto"/>
            <w:right w:val="none" w:sz="0" w:space="0" w:color="auto"/>
          </w:divBdr>
        </w:div>
        <w:div w:id="1703626411">
          <w:marLeft w:val="0"/>
          <w:marRight w:val="0"/>
          <w:marTop w:val="0"/>
          <w:marBottom w:val="0"/>
          <w:divBdr>
            <w:top w:val="none" w:sz="0" w:space="0" w:color="auto"/>
            <w:left w:val="none" w:sz="0" w:space="0" w:color="auto"/>
            <w:bottom w:val="none" w:sz="0" w:space="0" w:color="auto"/>
            <w:right w:val="none" w:sz="0" w:space="0" w:color="auto"/>
          </w:divBdr>
        </w:div>
        <w:div w:id="1712460324">
          <w:marLeft w:val="0"/>
          <w:marRight w:val="0"/>
          <w:marTop w:val="0"/>
          <w:marBottom w:val="0"/>
          <w:divBdr>
            <w:top w:val="none" w:sz="0" w:space="0" w:color="auto"/>
            <w:left w:val="none" w:sz="0" w:space="0" w:color="auto"/>
            <w:bottom w:val="none" w:sz="0" w:space="0" w:color="auto"/>
            <w:right w:val="none" w:sz="0" w:space="0" w:color="auto"/>
          </w:divBdr>
        </w:div>
        <w:div w:id="1725057359">
          <w:marLeft w:val="0"/>
          <w:marRight w:val="0"/>
          <w:marTop w:val="0"/>
          <w:marBottom w:val="0"/>
          <w:divBdr>
            <w:top w:val="none" w:sz="0" w:space="0" w:color="auto"/>
            <w:left w:val="none" w:sz="0" w:space="0" w:color="auto"/>
            <w:bottom w:val="none" w:sz="0" w:space="0" w:color="auto"/>
            <w:right w:val="none" w:sz="0" w:space="0" w:color="auto"/>
          </w:divBdr>
        </w:div>
        <w:div w:id="1754399052">
          <w:marLeft w:val="0"/>
          <w:marRight w:val="0"/>
          <w:marTop w:val="0"/>
          <w:marBottom w:val="0"/>
          <w:divBdr>
            <w:top w:val="none" w:sz="0" w:space="0" w:color="auto"/>
            <w:left w:val="none" w:sz="0" w:space="0" w:color="auto"/>
            <w:bottom w:val="none" w:sz="0" w:space="0" w:color="auto"/>
            <w:right w:val="none" w:sz="0" w:space="0" w:color="auto"/>
          </w:divBdr>
        </w:div>
        <w:div w:id="1951207274">
          <w:marLeft w:val="0"/>
          <w:marRight w:val="0"/>
          <w:marTop w:val="0"/>
          <w:marBottom w:val="0"/>
          <w:divBdr>
            <w:top w:val="none" w:sz="0" w:space="0" w:color="auto"/>
            <w:left w:val="none" w:sz="0" w:space="0" w:color="auto"/>
            <w:bottom w:val="none" w:sz="0" w:space="0" w:color="auto"/>
            <w:right w:val="none" w:sz="0" w:space="0" w:color="auto"/>
          </w:divBdr>
        </w:div>
        <w:div w:id="1962027236">
          <w:marLeft w:val="0"/>
          <w:marRight w:val="0"/>
          <w:marTop w:val="0"/>
          <w:marBottom w:val="0"/>
          <w:divBdr>
            <w:top w:val="none" w:sz="0" w:space="0" w:color="auto"/>
            <w:left w:val="none" w:sz="0" w:space="0" w:color="auto"/>
            <w:bottom w:val="none" w:sz="0" w:space="0" w:color="auto"/>
            <w:right w:val="none" w:sz="0" w:space="0" w:color="auto"/>
          </w:divBdr>
        </w:div>
        <w:div w:id="1966932328">
          <w:marLeft w:val="0"/>
          <w:marRight w:val="0"/>
          <w:marTop w:val="0"/>
          <w:marBottom w:val="0"/>
          <w:divBdr>
            <w:top w:val="none" w:sz="0" w:space="0" w:color="auto"/>
            <w:left w:val="none" w:sz="0" w:space="0" w:color="auto"/>
            <w:bottom w:val="none" w:sz="0" w:space="0" w:color="auto"/>
            <w:right w:val="none" w:sz="0" w:space="0" w:color="auto"/>
          </w:divBdr>
        </w:div>
        <w:div w:id="2015917596">
          <w:marLeft w:val="0"/>
          <w:marRight w:val="0"/>
          <w:marTop w:val="0"/>
          <w:marBottom w:val="0"/>
          <w:divBdr>
            <w:top w:val="none" w:sz="0" w:space="0" w:color="auto"/>
            <w:left w:val="none" w:sz="0" w:space="0" w:color="auto"/>
            <w:bottom w:val="none" w:sz="0" w:space="0" w:color="auto"/>
            <w:right w:val="none" w:sz="0" w:space="0" w:color="auto"/>
          </w:divBdr>
        </w:div>
        <w:div w:id="2062974514">
          <w:marLeft w:val="0"/>
          <w:marRight w:val="0"/>
          <w:marTop w:val="0"/>
          <w:marBottom w:val="0"/>
          <w:divBdr>
            <w:top w:val="none" w:sz="0" w:space="0" w:color="auto"/>
            <w:left w:val="none" w:sz="0" w:space="0" w:color="auto"/>
            <w:bottom w:val="none" w:sz="0" w:space="0" w:color="auto"/>
            <w:right w:val="none" w:sz="0" w:space="0" w:color="auto"/>
          </w:divBdr>
        </w:div>
        <w:div w:id="2072464181">
          <w:marLeft w:val="0"/>
          <w:marRight w:val="0"/>
          <w:marTop w:val="0"/>
          <w:marBottom w:val="0"/>
          <w:divBdr>
            <w:top w:val="none" w:sz="0" w:space="0" w:color="auto"/>
            <w:left w:val="none" w:sz="0" w:space="0" w:color="auto"/>
            <w:bottom w:val="none" w:sz="0" w:space="0" w:color="auto"/>
            <w:right w:val="none" w:sz="0" w:space="0" w:color="auto"/>
          </w:divBdr>
        </w:div>
        <w:div w:id="2094349348">
          <w:marLeft w:val="0"/>
          <w:marRight w:val="0"/>
          <w:marTop w:val="0"/>
          <w:marBottom w:val="0"/>
          <w:divBdr>
            <w:top w:val="none" w:sz="0" w:space="0" w:color="auto"/>
            <w:left w:val="none" w:sz="0" w:space="0" w:color="auto"/>
            <w:bottom w:val="none" w:sz="0" w:space="0" w:color="auto"/>
            <w:right w:val="none" w:sz="0" w:space="0" w:color="auto"/>
          </w:divBdr>
        </w:div>
        <w:div w:id="2120637897">
          <w:marLeft w:val="0"/>
          <w:marRight w:val="0"/>
          <w:marTop w:val="0"/>
          <w:marBottom w:val="0"/>
          <w:divBdr>
            <w:top w:val="none" w:sz="0" w:space="0" w:color="auto"/>
            <w:left w:val="none" w:sz="0" w:space="0" w:color="auto"/>
            <w:bottom w:val="none" w:sz="0" w:space="0" w:color="auto"/>
            <w:right w:val="none" w:sz="0" w:space="0" w:color="auto"/>
          </w:divBdr>
        </w:div>
        <w:div w:id="2141609997">
          <w:marLeft w:val="0"/>
          <w:marRight w:val="0"/>
          <w:marTop w:val="0"/>
          <w:marBottom w:val="0"/>
          <w:divBdr>
            <w:top w:val="none" w:sz="0" w:space="0" w:color="auto"/>
            <w:left w:val="none" w:sz="0" w:space="0" w:color="auto"/>
            <w:bottom w:val="none" w:sz="0" w:space="0" w:color="auto"/>
            <w:right w:val="none" w:sz="0" w:space="0" w:color="auto"/>
          </w:divBdr>
        </w:div>
      </w:divsChild>
    </w:div>
    <w:div w:id="250359375">
      <w:bodyDiv w:val="1"/>
      <w:marLeft w:val="0"/>
      <w:marRight w:val="0"/>
      <w:marTop w:val="0"/>
      <w:marBottom w:val="0"/>
      <w:divBdr>
        <w:top w:val="none" w:sz="0" w:space="0" w:color="auto"/>
        <w:left w:val="none" w:sz="0" w:space="0" w:color="auto"/>
        <w:bottom w:val="none" w:sz="0" w:space="0" w:color="auto"/>
        <w:right w:val="none" w:sz="0" w:space="0" w:color="auto"/>
      </w:divBdr>
      <w:divsChild>
        <w:div w:id="52655849">
          <w:marLeft w:val="0"/>
          <w:marRight w:val="0"/>
          <w:marTop w:val="0"/>
          <w:marBottom w:val="0"/>
          <w:divBdr>
            <w:top w:val="none" w:sz="0" w:space="0" w:color="auto"/>
            <w:left w:val="none" w:sz="0" w:space="0" w:color="auto"/>
            <w:bottom w:val="none" w:sz="0" w:space="0" w:color="auto"/>
            <w:right w:val="none" w:sz="0" w:space="0" w:color="auto"/>
          </w:divBdr>
        </w:div>
        <w:div w:id="101611999">
          <w:marLeft w:val="0"/>
          <w:marRight w:val="0"/>
          <w:marTop w:val="0"/>
          <w:marBottom w:val="0"/>
          <w:divBdr>
            <w:top w:val="none" w:sz="0" w:space="0" w:color="auto"/>
            <w:left w:val="none" w:sz="0" w:space="0" w:color="auto"/>
            <w:bottom w:val="none" w:sz="0" w:space="0" w:color="auto"/>
            <w:right w:val="none" w:sz="0" w:space="0" w:color="auto"/>
          </w:divBdr>
        </w:div>
        <w:div w:id="106438819">
          <w:marLeft w:val="0"/>
          <w:marRight w:val="0"/>
          <w:marTop w:val="0"/>
          <w:marBottom w:val="0"/>
          <w:divBdr>
            <w:top w:val="none" w:sz="0" w:space="0" w:color="auto"/>
            <w:left w:val="none" w:sz="0" w:space="0" w:color="auto"/>
            <w:bottom w:val="none" w:sz="0" w:space="0" w:color="auto"/>
            <w:right w:val="none" w:sz="0" w:space="0" w:color="auto"/>
          </w:divBdr>
        </w:div>
        <w:div w:id="123741383">
          <w:marLeft w:val="0"/>
          <w:marRight w:val="0"/>
          <w:marTop w:val="0"/>
          <w:marBottom w:val="0"/>
          <w:divBdr>
            <w:top w:val="none" w:sz="0" w:space="0" w:color="auto"/>
            <w:left w:val="none" w:sz="0" w:space="0" w:color="auto"/>
            <w:bottom w:val="none" w:sz="0" w:space="0" w:color="auto"/>
            <w:right w:val="none" w:sz="0" w:space="0" w:color="auto"/>
          </w:divBdr>
        </w:div>
        <w:div w:id="151414836">
          <w:marLeft w:val="0"/>
          <w:marRight w:val="0"/>
          <w:marTop w:val="0"/>
          <w:marBottom w:val="0"/>
          <w:divBdr>
            <w:top w:val="none" w:sz="0" w:space="0" w:color="auto"/>
            <w:left w:val="none" w:sz="0" w:space="0" w:color="auto"/>
            <w:bottom w:val="none" w:sz="0" w:space="0" w:color="auto"/>
            <w:right w:val="none" w:sz="0" w:space="0" w:color="auto"/>
          </w:divBdr>
        </w:div>
        <w:div w:id="182978157">
          <w:marLeft w:val="0"/>
          <w:marRight w:val="0"/>
          <w:marTop w:val="0"/>
          <w:marBottom w:val="0"/>
          <w:divBdr>
            <w:top w:val="none" w:sz="0" w:space="0" w:color="auto"/>
            <w:left w:val="none" w:sz="0" w:space="0" w:color="auto"/>
            <w:bottom w:val="none" w:sz="0" w:space="0" w:color="auto"/>
            <w:right w:val="none" w:sz="0" w:space="0" w:color="auto"/>
          </w:divBdr>
        </w:div>
        <w:div w:id="189144693">
          <w:marLeft w:val="0"/>
          <w:marRight w:val="0"/>
          <w:marTop w:val="0"/>
          <w:marBottom w:val="0"/>
          <w:divBdr>
            <w:top w:val="none" w:sz="0" w:space="0" w:color="auto"/>
            <w:left w:val="none" w:sz="0" w:space="0" w:color="auto"/>
            <w:bottom w:val="none" w:sz="0" w:space="0" w:color="auto"/>
            <w:right w:val="none" w:sz="0" w:space="0" w:color="auto"/>
          </w:divBdr>
        </w:div>
        <w:div w:id="210963939">
          <w:marLeft w:val="0"/>
          <w:marRight w:val="0"/>
          <w:marTop w:val="0"/>
          <w:marBottom w:val="0"/>
          <w:divBdr>
            <w:top w:val="none" w:sz="0" w:space="0" w:color="auto"/>
            <w:left w:val="none" w:sz="0" w:space="0" w:color="auto"/>
            <w:bottom w:val="none" w:sz="0" w:space="0" w:color="auto"/>
            <w:right w:val="none" w:sz="0" w:space="0" w:color="auto"/>
          </w:divBdr>
        </w:div>
        <w:div w:id="258413274">
          <w:marLeft w:val="0"/>
          <w:marRight w:val="0"/>
          <w:marTop w:val="0"/>
          <w:marBottom w:val="0"/>
          <w:divBdr>
            <w:top w:val="none" w:sz="0" w:space="0" w:color="auto"/>
            <w:left w:val="none" w:sz="0" w:space="0" w:color="auto"/>
            <w:bottom w:val="none" w:sz="0" w:space="0" w:color="auto"/>
            <w:right w:val="none" w:sz="0" w:space="0" w:color="auto"/>
          </w:divBdr>
        </w:div>
        <w:div w:id="278605632">
          <w:marLeft w:val="0"/>
          <w:marRight w:val="0"/>
          <w:marTop w:val="0"/>
          <w:marBottom w:val="0"/>
          <w:divBdr>
            <w:top w:val="none" w:sz="0" w:space="0" w:color="auto"/>
            <w:left w:val="none" w:sz="0" w:space="0" w:color="auto"/>
            <w:bottom w:val="none" w:sz="0" w:space="0" w:color="auto"/>
            <w:right w:val="none" w:sz="0" w:space="0" w:color="auto"/>
          </w:divBdr>
        </w:div>
        <w:div w:id="317656362">
          <w:marLeft w:val="0"/>
          <w:marRight w:val="0"/>
          <w:marTop w:val="0"/>
          <w:marBottom w:val="0"/>
          <w:divBdr>
            <w:top w:val="none" w:sz="0" w:space="0" w:color="auto"/>
            <w:left w:val="none" w:sz="0" w:space="0" w:color="auto"/>
            <w:bottom w:val="none" w:sz="0" w:space="0" w:color="auto"/>
            <w:right w:val="none" w:sz="0" w:space="0" w:color="auto"/>
          </w:divBdr>
        </w:div>
        <w:div w:id="350764109">
          <w:marLeft w:val="0"/>
          <w:marRight w:val="0"/>
          <w:marTop w:val="0"/>
          <w:marBottom w:val="0"/>
          <w:divBdr>
            <w:top w:val="none" w:sz="0" w:space="0" w:color="auto"/>
            <w:left w:val="none" w:sz="0" w:space="0" w:color="auto"/>
            <w:bottom w:val="none" w:sz="0" w:space="0" w:color="auto"/>
            <w:right w:val="none" w:sz="0" w:space="0" w:color="auto"/>
          </w:divBdr>
        </w:div>
        <w:div w:id="626544766">
          <w:marLeft w:val="0"/>
          <w:marRight w:val="0"/>
          <w:marTop w:val="0"/>
          <w:marBottom w:val="0"/>
          <w:divBdr>
            <w:top w:val="none" w:sz="0" w:space="0" w:color="auto"/>
            <w:left w:val="none" w:sz="0" w:space="0" w:color="auto"/>
            <w:bottom w:val="none" w:sz="0" w:space="0" w:color="auto"/>
            <w:right w:val="none" w:sz="0" w:space="0" w:color="auto"/>
          </w:divBdr>
        </w:div>
        <w:div w:id="762192572">
          <w:marLeft w:val="0"/>
          <w:marRight w:val="0"/>
          <w:marTop w:val="0"/>
          <w:marBottom w:val="0"/>
          <w:divBdr>
            <w:top w:val="none" w:sz="0" w:space="0" w:color="auto"/>
            <w:left w:val="none" w:sz="0" w:space="0" w:color="auto"/>
            <w:bottom w:val="none" w:sz="0" w:space="0" w:color="auto"/>
            <w:right w:val="none" w:sz="0" w:space="0" w:color="auto"/>
          </w:divBdr>
        </w:div>
        <w:div w:id="893928245">
          <w:marLeft w:val="0"/>
          <w:marRight w:val="0"/>
          <w:marTop w:val="0"/>
          <w:marBottom w:val="0"/>
          <w:divBdr>
            <w:top w:val="none" w:sz="0" w:space="0" w:color="auto"/>
            <w:left w:val="none" w:sz="0" w:space="0" w:color="auto"/>
            <w:bottom w:val="none" w:sz="0" w:space="0" w:color="auto"/>
            <w:right w:val="none" w:sz="0" w:space="0" w:color="auto"/>
          </w:divBdr>
        </w:div>
        <w:div w:id="965508621">
          <w:marLeft w:val="0"/>
          <w:marRight w:val="0"/>
          <w:marTop w:val="0"/>
          <w:marBottom w:val="0"/>
          <w:divBdr>
            <w:top w:val="none" w:sz="0" w:space="0" w:color="auto"/>
            <w:left w:val="none" w:sz="0" w:space="0" w:color="auto"/>
            <w:bottom w:val="none" w:sz="0" w:space="0" w:color="auto"/>
            <w:right w:val="none" w:sz="0" w:space="0" w:color="auto"/>
          </w:divBdr>
        </w:div>
        <w:div w:id="1028142153">
          <w:marLeft w:val="0"/>
          <w:marRight w:val="0"/>
          <w:marTop w:val="0"/>
          <w:marBottom w:val="0"/>
          <w:divBdr>
            <w:top w:val="none" w:sz="0" w:space="0" w:color="auto"/>
            <w:left w:val="none" w:sz="0" w:space="0" w:color="auto"/>
            <w:bottom w:val="none" w:sz="0" w:space="0" w:color="auto"/>
            <w:right w:val="none" w:sz="0" w:space="0" w:color="auto"/>
          </w:divBdr>
        </w:div>
        <w:div w:id="1054239120">
          <w:marLeft w:val="0"/>
          <w:marRight w:val="0"/>
          <w:marTop w:val="0"/>
          <w:marBottom w:val="0"/>
          <w:divBdr>
            <w:top w:val="none" w:sz="0" w:space="0" w:color="auto"/>
            <w:left w:val="none" w:sz="0" w:space="0" w:color="auto"/>
            <w:bottom w:val="none" w:sz="0" w:space="0" w:color="auto"/>
            <w:right w:val="none" w:sz="0" w:space="0" w:color="auto"/>
          </w:divBdr>
        </w:div>
        <w:div w:id="1171868312">
          <w:marLeft w:val="0"/>
          <w:marRight w:val="0"/>
          <w:marTop w:val="0"/>
          <w:marBottom w:val="0"/>
          <w:divBdr>
            <w:top w:val="none" w:sz="0" w:space="0" w:color="auto"/>
            <w:left w:val="none" w:sz="0" w:space="0" w:color="auto"/>
            <w:bottom w:val="none" w:sz="0" w:space="0" w:color="auto"/>
            <w:right w:val="none" w:sz="0" w:space="0" w:color="auto"/>
          </w:divBdr>
        </w:div>
        <w:div w:id="1273826498">
          <w:marLeft w:val="0"/>
          <w:marRight w:val="0"/>
          <w:marTop w:val="0"/>
          <w:marBottom w:val="0"/>
          <w:divBdr>
            <w:top w:val="none" w:sz="0" w:space="0" w:color="auto"/>
            <w:left w:val="none" w:sz="0" w:space="0" w:color="auto"/>
            <w:bottom w:val="none" w:sz="0" w:space="0" w:color="auto"/>
            <w:right w:val="none" w:sz="0" w:space="0" w:color="auto"/>
          </w:divBdr>
        </w:div>
        <w:div w:id="1337345538">
          <w:marLeft w:val="0"/>
          <w:marRight w:val="0"/>
          <w:marTop w:val="0"/>
          <w:marBottom w:val="0"/>
          <w:divBdr>
            <w:top w:val="none" w:sz="0" w:space="0" w:color="auto"/>
            <w:left w:val="none" w:sz="0" w:space="0" w:color="auto"/>
            <w:bottom w:val="none" w:sz="0" w:space="0" w:color="auto"/>
            <w:right w:val="none" w:sz="0" w:space="0" w:color="auto"/>
          </w:divBdr>
        </w:div>
        <w:div w:id="1350139365">
          <w:marLeft w:val="0"/>
          <w:marRight w:val="0"/>
          <w:marTop w:val="0"/>
          <w:marBottom w:val="0"/>
          <w:divBdr>
            <w:top w:val="none" w:sz="0" w:space="0" w:color="auto"/>
            <w:left w:val="none" w:sz="0" w:space="0" w:color="auto"/>
            <w:bottom w:val="none" w:sz="0" w:space="0" w:color="auto"/>
            <w:right w:val="none" w:sz="0" w:space="0" w:color="auto"/>
          </w:divBdr>
        </w:div>
        <w:div w:id="1361929550">
          <w:marLeft w:val="0"/>
          <w:marRight w:val="0"/>
          <w:marTop w:val="0"/>
          <w:marBottom w:val="0"/>
          <w:divBdr>
            <w:top w:val="none" w:sz="0" w:space="0" w:color="auto"/>
            <w:left w:val="none" w:sz="0" w:space="0" w:color="auto"/>
            <w:bottom w:val="none" w:sz="0" w:space="0" w:color="auto"/>
            <w:right w:val="none" w:sz="0" w:space="0" w:color="auto"/>
          </w:divBdr>
        </w:div>
        <w:div w:id="1362627111">
          <w:marLeft w:val="0"/>
          <w:marRight w:val="0"/>
          <w:marTop w:val="0"/>
          <w:marBottom w:val="0"/>
          <w:divBdr>
            <w:top w:val="none" w:sz="0" w:space="0" w:color="auto"/>
            <w:left w:val="none" w:sz="0" w:space="0" w:color="auto"/>
            <w:bottom w:val="none" w:sz="0" w:space="0" w:color="auto"/>
            <w:right w:val="none" w:sz="0" w:space="0" w:color="auto"/>
          </w:divBdr>
        </w:div>
        <w:div w:id="1427387859">
          <w:marLeft w:val="0"/>
          <w:marRight w:val="0"/>
          <w:marTop w:val="0"/>
          <w:marBottom w:val="0"/>
          <w:divBdr>
            <w:top w:val="none" w:sz="0" w:space="0" w:color="auto"/>
            <w:left w:val="none" w:sz="0" w:space="0" w:color="auto"/>
            <w:bottom w:val="none" w:sz="0" w:space="0" w:color="auto"/>
            <w:right w:val="none" w:sz="0" w:space="0" w:color="auto"/>
          </w:divBdr>
        </w:div>
        <w:div w:id="1433280810">
          <w:marLeft w:val="0"/>
          <w:marRight w:val="0"/>
          <w:marTop w:val="0"/>
          <w:marBottom w:val="0"/>
          <w:divBdr>
            <w:top w:val="none" w:sz="0" w:space="0" w:color="auto"/>
            <w:left w:val="none" w:sz="0" w:space="0" w:color="auto"/>
            <w:bottom w:val="none" w:sz="0" w:space="0" w:color="auto"/>
            <w:right w:val="none" w:sz="0" w:space="0" w:color="auto"/>
          </w:divBdr>
        </w:div>
        <w:div w:id="1436750530">
          <w:marLeft w:val="0"/>
          <w:marRight w:val="0"/>
          <w:marTop w:val="0"/>
          <w:marBottom w:val="0"/>
          <w:divBdr>
            <w:top w:val="none" w:sz="0" w:space="0" w:color="auto"/>
            <w:left w:val="none" w:sz="0" w:space="0" w:color="auto"/>
            <w:bottom w:val="none" w:sz="0" w:space="0" w:color="auto"/>
            <w:right w:val="none" w:sz="0" w:space="0" w:color="auto"/>
          </w:divBdr>
        </w:div>
        <w:div w:id="1491675706">
          <w:marLeft w:val="0"/>
          <w:marRight w:val="0"/>
          <w:marTop w:val="0"/>
          <w:marBottom w:val="0"/>
          <w:divBdr>
            <w:top w:val="none" w:sz="0" w:space="0" w:color="auto"/>
            <w:left w:val="none" w:sz="0" w:space="0" w:color="auto"/>
            <w:bottom w:val="none" w:sz="0" w:space="0" w:color="auto"/>
            <w:right w:val="none" w:sz="0" w:space="0" w:color="auto"/>
          </w:divBdr>
        </w:div>
        <w:div w:id="1680231552">
          <w:marLeft w:val="0"/>
          <w:marRight w:val="0"/>
          <w:marTop w:val="0"/>
          <w:marBottom w:val="0"/>
          <w:divBdr>
            <w:top w:val="none" w:sz="0" w:space="0" w:color="auto"/>
            <w:left w:val="none" w:sz="0" w:space="0" w:color="auto"/>
            <w:bottom w:val="none" w:sz="0" w:space="0" w:color="auto"/>
            <w:right w:val="none" w:sz="0" w:space="0" w:color="auto"/>
          </w:divBdr>
        </w:div>
        <w:div w:id="1792943854">
          <w:marLeft w:val="0"/>
          <w:marRight w:val="0"/>
          <w:marTop w:val="0"/>
          <w:marBottom w:val="0"/>
          <w:divBdr>
            <w:top w:val="none" w:sz="0" w:space="0" w:color="auto"/>
            <w:left w:val="none" w:sz="0" w:space="0" w:color="auto"/>
            <w:bottom w:val="none" w:sz="0" w:space="0" w:color="auto"/>
            <w:right w:val="none" w:sz="0" w:space="0" w:color="auto"/>
          </w:divBdr>
        </w:div>
        <w:div w:id="1806893641">
          <w:marLeft w:val="0"/>
          <w:marRight w:val="0"/>
          <w:marTop w:val="0"/>
          <w:marBottom w:val="0"/>
          <w:divBdr>
            <w:top w:val="none" w:sz="0" w:space="0" w:color="auto"/>
            <w:left w:val="none" w:sz="0" w:space="0" w:color="auto"/>
            <w:bottom w:val="none" w:sz="0" w:space="0" w:color="auto"/>
            <w:right w:val="none" w:sz="0" w:space="0" w:color="auto"/>
          </w:divBdr>
        </w:div>
        <w:div w:id="1824852661">
          <w:marLeft w:val="0"/>
          <w:marRight w:val="0"/>
          <w:marTop w:val="0"/>
          <w:marBottom w:val="0"/>
          <w:divBdr>
            <w:top w:val="none" w:sz="0" w:space="0" w:color="auto"/>
            <w:left w:val="none" w:sz="0" w:space="0" w:color="auto"/>
            <w:bottom w:val="none" w:sz="0" w:space="0" w:color="auto"/>
            <w:right w:val="none" w:sz="0" w:space="0" w:color="auto"/>
          </w:divBdr>
        </w:div>
        <w:div w:id="1895776098">
          <w:marLeft w:val="0"/>
          <w:marRight w:val="0"/>
          <w:marTop w:val="0"/>
          <w:marBottom w:val="0"/>
          <w:divBdr>
            <w:top w:val="none" w:sz="0" w:space="0" w:color="auto"/>
            <w:left w:val="none" w:sz="0" w:space="0" w:color="auto"/>
            <w:bottom w:val="none" w:sz="0" w:space="0" w:color="auto"/>
            <w:right w:val="none" w:sz="0" w:space="0" w:color="auto"/>
          </w:divBdr>
        </w:div>
        <w:div w:id="1896429358">
          <w:marLeft w:val="0"/>
          <w:marRight w:val="0"/>
          <w:marTop w:val="0"/>
          <w:marBottom w:val="0"/>
          <w:divBdr>
            <w:top w:val="none" w:sz="0" w:space="0" w:color="auto"/>
            <w:left w:val="none" w:sz="0" w:space="0" w:color="auto"/>
            <w:bottom w:val="none" w:sz="0" w:space="0" w:color="auto"/>
            <w:right w:val="none" w:sz="0" w:space="0" w:color="auto"/>
          </w:divBdr>
        </w:div>
        <w:div w:id="1925913772">
          <w:marLeft w:val="0"/>
          <w:marRight w:val="0"/>
          <w:marTop w:val="0"/>
          <w:marBottom w:val="0"/>
          <w:divBdr>
            <w:top w:val="none" w:sz="0" w:space="0" w:color="auto"/>
            <w:left w:val="none" w:sz="0" w:space="0" w:color="auto"/>
            <w:bottom w:val="none" w:sz="0" w:space="0" w:color="auto"/>
            <w:right w:val="none" w:sz="0" w:space="0" w:color="auto"/>
          </w:divBdr>
        </w:div>
        <w:div w:id="1946577339">
          <w:marLeft w:val="0"/>
          <w:marRight w:val="0"/>
          <w:marTop w:val="0"/>
          <w:marBottom w:val="0"/>
          <w:divBdr>
            <w:top w:val="none" w:sz="0" w:space="0" w:color="auto"/>
            <w:left w:val="none" w:sz="0" w:space="0" w:color="auto"/>
            <w:bottom w:val="none" w:sz="0" w:space="0" w:color="auto"/>
            <w:right w:val="none" w:sz="0" w:space="0" w:color="auto"/>
          </w:divBdr>
        </w:div>
        <w:div w:id="1948416602">
          <w:marLeft w:val="0"/>
          <w:marRight w:val="0"/>
          <w:marTop w:val="0"/>
          <w:marBottom w:val="0"/>
          <w:divBdr>
            <w:top w:val="none" w:sz="0" w:space="0" w:color="auto"/>
            <w:left w:val="none" w:sz="0" w:space="0" w:color="auto"/>
            <w:bottom w:val="none" w:sz="0" w:space="0" w:color="auto"/>
            <w:right w:val="none" w:sz="0" w:space="0" w:color="auto"/>
          </w:divBdr>
        </w:div>
        <w:div w:id="1965035665">
          <w:marLeft w:val="0"/>
          <w:marRight w:val="0"/>
          <w:marTop w:val="0"/>
          <w:marBottom w:val="0"/>
          <w:divBdr>
            <w:top w:val="none" w:sz="0" w:space="0" w:color="auto"/>
            <w:left w:val="none" w:sz="0" w:space="0" w:color="auto"/>
            <w:bottom w:val="none" w:sz="0" w:space="0" w:color="auto"/>
            <w:right w:val="none" w:sz="0" w:space="0" w:color="auto"/>
          </w:divBdr>
        </w:div>
        <w:div w:id="1976829409">
          <w:marLeft w:val="0"/>
          <w:marRight w:val="0"/>
          <w:marTop w:val="0"/>
          <w:marBottom w:val="0"/>
          <w:divBdr>
            <w:top w:val="none" w:sz="0" w:space="0" w:color="auto"/>
            <w:left w:val="none" w:sz="0" w:space="0" w:color="auto"/>
            <w:bottom w:val="none" w:sz="0" w:space="0" w:color="auto"/>
            <w:right w:val="none" w:sz="0" w:space="0" w:color="auto"/>
          </w:divBdr>
        </w:div>
        <w:div w:id="2043283336">
          <w:marLeft w:val="0"/>
          <w:marRight w:val="0"/>
          <w:marTop w:val="0"/>
          <w:marBottom w:val="0"/>
          <w:divBdr>
            <w:top w:val="none" w:sz="0" w:space="0" w:color="auto"/>
            <w:left w:val="none" w:sz="0" w:space="0" w:color="auto"/>
            <w:bottom w:val="none" w:sz="0" w:space="0" w:color="auto"/>
            <w:right w:val="none" w:sz="0" w:space="0" w:color="auto"/>
          </w:divBdr>
        </w:div>
        <w:div w:id="2081521325">
          <w:marLeft w:val="0"/>
          <w:marRight w:val="0"/>
          <w:marTop w:val="0"/>
          <w:marBottom w:val="0"/>
          <w:divBdr>
            <w:top w:val="none" w:sz="0" w:space="0" w:color="auto"/>
            <w:left w:val="none" w:sz="0" w:space="0" w:color="auto"/>
            <w:bottom w:val="none" w:sz="0" w:space="0" w:color="auto"/>
            <w:right w:val="none" w:sz="0" w:space="0" w:color="auto"/>
          </w:divBdr>
        </w:div>
        <w:div w:id="2101484689">
          <w:marLeft w:val="0"/>
          <w:marRight w:val="0"/>
          <w:marTop w:val="0"/>
          <w:marBottom w:val="0"/>
          <w:divBdr>
            <w:top w:val="none" w:sz="0" w:space="0" w:color="auto"/>
            <w:left w:val="none" w:sz="0" w:space="0" w:color="auto"/>
            <w:bottom w:val="none" w:sz="0" w:space="0" w:color="auto"/>
            <w:right w:val="none" w:sz="0" w:space="0" w:color="auto"/>
          </w:divBdr>
        </w:div>
        <w:div w:id="2114394069">
          <w:marLeft w:val="0"/>
          <w:marRight w:val="0"/>
          <w:marTop w:val="0"/>
          <w:marBottom w:val="0"/>
          <w:divBdr>
            <w:top w:val="none" w:sz="0" w:space="0" w:color="auto"/>
            <w:left w:val="none" w:sz="0" w:space="0" w:color="auto"/>
            <w:bottom w:val="none" w:sz="0" w:space="0" w:color="auto"/>
            <w:right w:val="none" w:sz="0" w:space="0" w:color="auto"/>
          </w:divBdr>
        </w:div>
        <w:div w:id="2143034937">
          <w:marLeft w:val="0"/>
          <w:marRight w:val="0"/>
          <w:marTop w:val="0"/>
          <w:marBottom w:val="0"/>
          <w:divBdr>
            <w:top w:val="none" w:sz="0" w:space="0" w:color="auto"/>
            <w:left w:val="none" w:sz="0" w:space="0" w:color="auto"/>
            <w:bottom w:val="none" w:sz="0" w:space="0" w:color="auto"/>
            <w:right w:val="none" w:sz="0" w:space="0" w:color="auto"/>
          </w:divBdr>
        </w:div>
      </w:divsChild>
    </w:div>
    <w:div w:id="419179099">
      <w:bodyDiv w:val="1"/>
      <w:marLeft w:val="0"/>
      <w:marRight w:val="0"/>
      <w:marTop w:val="0"/>
      <w:marBottom w:val="0"/>
      <w:divBdr>
        <w:top w:val="none" w:sz="0" w:space="0" w:color="auto"/>
        <w:left w:val="none" w:sz="0" w:space="0" w:color="auto"/>
        <w:bottom w:val="none" w:sz="0" w:space="0" w:color="auto"/>
        <w:right w:val="none" w:sz="0" w:space="0" w:color="auto"/>
      </w:divBdr>
      <w:divsChild>
        <w:div w:id="52629115">
          <w:marLeft w:val="0"/>
          <w:marRight w:val="0"/>
          <w:marTop w:val="0"/>
          <w:marBottom w:val="0"/>
          <w:divBdr>
            <w:top w:val="none" w:sz="0" w:space="0" w:color="auto"/>
            <w:left w:val="none" w:sz="0" w:space="0" w:color="auto"/>
            <w:bottom w:val="none" w:sz="0" w:space="0" w:color="auto"/>
            <w:right w:val="none" w:sz="0" w:space="0" w:color="auto"/>
          </w:divBdr>
        </w:div>
        <w:div w:id="116416118">
          <w:marLeft w:val="0"/>
          <w:marRight w:val="0"/>
          <w:marTop w:val="0"/>
          <w:marBottom w:val="0"/>
          <w:divBdr>
            <w:top w:val="none" w:sz="0" w:space="0" w:color="auto"/>
            <w:left w:val="none" w:sz="0" w:space="0" w:color="auto"/>
            <w:bottom w:val="none" w:sz="0" w:space="0" w:color="auto"/>
            <w:right w:val="none" w:sz="0" w:space="0" w:color="auto"/>
          </w:divBdr>
        </w:div>
        <w:div w:id="151223001">
          <w:marLeft w:val="0"/>
          <w:marRight w:val="0"/>
          <w:marTop w:val="0"/>
          <w:marBottom w:val="0"/>
          <w:divBdr>
            <w:top w:val="none" w:sz="0" w:space="0" w:color="auto"/>
            <w:left w:val="none" w:sz="0" w:space="0" w:color="auto"/>
            <w:bottom w:val="none" w:sz="0" w:space="0" w:color="auto"/>
            <w:right w:val="none" w:sz="0" w:space="0" w:color="auto"/>
          </w:divBdr>
        </w:div>
        <w:div w:id="167407684">
          <w:marLeft w:val="0"/>
          <w:marRight w:val="0"/>
          <w:marTop w:val="0"/>
          <w:marBottom w:val="0"/>
          <w:divBdr>
            <w:top w:val="none" w:sz="0" w:space="0" w:color="auto"/>
            <w:left w:val="none" w:sz="0" w:space="0" w:color="auto"/>
            <w:bottom w:val="none" w:sz="0" w:space="0" w:color="auto"/>
            <w:right w:val="none" w:sz="0" w:space="0" w:color="auto"/>
          </w:divBdr>
        </w:div>
        <w:div w:id="193664935">
          <w:marLeft w:val="0"/>
          <w:marRight w:val="0"/>
          <w:marTop w:val="0"/>
          <w:marBottom w:val="0"/>
          <w:divBdr>
            <w:top w:val="none" w:sz="0" w:space="0" w:color="auto"/>
            <w:left w:val="none" w:sz="0" w:space="0" w:color="auto"/>
            <w:bottom w:val="none" w:sz="0" w:space="0" w:color="auto"/>
            <w:right w:val="none" w:sz="0" w:space="0" w:color="auto"/>
          </w:divBdr>
        </w:div>
        <w:div w:id="255941525">
          <w:marLeft w:val="0"/>
          <w:marRight w:val="0"/>
          <w:marTop w:val="0"/>
          <w:marBottom w:val="0"/>
          <w:divBdr>
            <w:top w:val="none" w:sz="0" w:space="0" w:color="auto"/>
            <w:left w:val="none" w:sz="0" w:space="0" w:color="auto"/>
            <w:bottom w:val="none" w:sz="0" w:space="0" w:color="auto"/>
            <w:right w:val="none" w:sz="0" w:space="0" w:color="auto"/>
          </w:divBdr>
        </w:div>
        <w:div w:id="258830514">
          <w:marLeft w:val="0"/>
          <w:marRight w:val="0"/>
          <w:marTop w:val="0"/>
          <w:marBottom w:val="0"/>
          <w:divBdr>
            <w:top w:val="none" w:sz="0" w:space="0" w:color="auto"/>
            <w:left w:val="none" w:sz="0" w:space="0" w:color="auto"/>
            <w:bottom w:val="none" w:sz="0" w:space="0" w:color="auto"/>
            <w:right w:val="none" w:sz="0" w:space="0" w:color="auto"/>
          </w:divBdr>
        </w:div>
        <w:div w:id="269360618">
          <w:marLeft w:val="0"/>
          <w:marRight w:val="0"/>
          <w:marTop w:val="0"/>
          <w:marBottom w:val="0"/>
          <w:divBdr>
            <w:top w:val="none" w:sz="0" w:space="0" w:color="auto"/>
            <w:left w:val="none" w:sz="0" w:space="0" w:color="auto"/>
            <w:bottom w:val="none" w:sz="0" w:space="0" w:color="auto"/>
            <w:right w:val="none" w:sz="0" w:space="0" w:color="auto"/>
          </w:divBdr>
        </w:div>
        <w:div w:id="277219921">
          <w:marLeft w:val="0"/>
          <w:marRight w:val="0"/>
          <w:marTop w:val="0"/>
          <w:marBottom w:val="0"/>
          <w:divBdr>
            <w:top w:val="none" w:sz="0" w:space="0" w:color="auto"/>
            <w:left w:val="none" w:sz="0" w:space="0" w:color="auto"/>
            <w:bottom w:val="none" w:sz="0" w:space="0" w:color="auto"/>
            <w:right w:val="none" w:sz="0" w:space="0" w:color="auto"/>
          </w:divBdr>
        </w:div>
        <w:div w:id="287708750">
          <w:marLeft w:val="0"/>
          <w:marRight w:val="0"/>
          <w:marTop w:val="0"/>
          <w:marBottom w:val="0"/>
          <w:divBdr>
            <w:top w:val="none" w:sz="0" w:space="0" w:color="auto"/>
            <w:left w:val="none" w:sz="0" w:space="0" w:color="auto"/>
            <w:bottom w:val="none" w:sz="0" w:space="0" w:color="auto"/>
            <w:right w:val="none" w:sz="0" w:space="0" w:color="auto"/>
          </w:divBdr>
        </w:div>
        <w:div w:id="329599646">
          <w:marLeft w:val="0"/>
          <w:marRight w:val="0"/>
          <w:marTop w:val="0"/>
          <w:marBottom w:val="0"/>
          <w:divBdr>
            <w:top w:val="none" w:sz="0" w:space="0" w:color="auto"/>
            <w:left w:val="none" w:sz="0" w:space="0" w:color="auto"/>
            <w:bottom w:val="none" w:sz="0" w:space="0" w:color="auto"/>
            <w:right w:val="none" w:sz="0" w:space="0" w:color="auto"/>
          </w:divBdr>
        </w:div>
        <w:div w:id="377633174">
          <w:marLeft w:val="0"/>
          <w:marRight w:val="0"/>
          <w:marTop w:val="0"/>
          <w:marBottom w:val="0"/>
          <w:divBdr>
            <w:top w:val="none" w:sz="0" w:space="0" w:color="auto"/>
            <w:left w:val="none" w:sz="0" w:space="0" w:color="auto"/>
            <w:bottom w:val="none" w:sz="0" w:space="0" w:color="auto"/>
            <w:right w:val="none" w:sz="0" w:space="0" w:color="auto"/>
          </w:divBdr>
        </w:div>
        <w:div w:id="392431454">
          <w:marLeft w:val="0"/>
          <w:marRight w:val="0"/>
          <w:marTop w:val="0"/>
          <w:marBottom w:val="0"/>
          <w:divBdr>
            <w:top w:val="none" w:sz="0" w:space="0" w:color="auto"/>
            <w:left w:val="none" w:sz="0" w:space="0" w:color="auto"/>
            <w:bottom w:val="none" w:sz="0" w:space="0" w:color="auto"/>
            <w:right w:val="none" w:sz="0" w:space="0" w:color="auto"/>
          </w:divBdr>
        </w:div>
        <w:div w:id="448202289">
          <w:marLeft w:val="0"/>
          <w:marRight w:val="0"/>
          <w:marTop w:val="0"/>
          <w:marBottom w:val="0"/>
          <w:divBdr>
            <w:top w:val="none" w:sz="0" w:space="0" w:color="auto"/>
            <w:left w:val="none" w:sz="0" w:space="0" w:color="auto"/>
            <w:bottom w:val="none" w:sz="0" w:space="0" w:color="auto"/>
            <w:right w:val="none" w:sz="0" w:space="0" w:color="auto"/>
          </w:divBdr>
        </w:div>
        <w:div w:id="484781452">
          <w:marLeft w:val="0"/>
          <w:marRight w:val="0"/>
          <w:marTop w:val="0"/>
          <w:marBottom w:val="0"/>
          <w:divBdr>
            <w:top w:val="none" w:sz="0" w:space="0" w:color="auto"/>
            <w:left w:val="none" w:sz="0" w:space="0" w:color="auto"/>
            <w:bottom w:val="none" w:sz="0" w:space="0" w:color="auto"/>
            <w:right w:val="none" w:sz="0" w:space="0" w:color="auto"/>
          </w:divBdr>
        </w:div>
        <w:div w:id="507519354">
          <w:marLeft w:val="0"/>
          <w:marRight w:val="0"/>
          <w:marTop w:val="0"/>
          <w:marBottom w:val="0"/>
          <w:divBdr>
            <w:top w:val="none" w:sz="0" w:space="0" w:color="auto"/>
            <w:left w:val="none" w:sz="0" w:space="0" w:color="auto"/>
            <w:bottom w:val="none" w:sz="0" w:space="0" w:color="auto"/>
            <w:right w:val="none" w:sz="0" w:space="0" w:color="auto"/>
          </w:divBdr>
        </w:div>
        <w:div w:id="508259269">
          <w:marLeft w:val="0"/>
          <w:marRight w:val="0"/>
          <w:marTop w:val="0"/>
          <w:marBottom w:val="0"/>
          <w:divBdr>
            <w:top w:val="none" w:sz="0" w:space="0" w:color="auto"/>
            <w:left w:val="none" w:sz="0" w:space="0" w:color="auto"/>
            <w:bottom w:val="none" w:sz="0" w:space="0" w:color="auto"/>
            <w:right w:val="none" w:sz="0" w:space="0" w:color="auto"/>
          </w:divBdr>
        </w:div>
        <w:div w:id="642543871">
          <w:marLeft w:val="0"/>
          <w:marRight w:val="0"/>
          <w:marTop w:val="0"/>
          <w:marBottom w:val="0"/>
          <w:divBdr>
            <w:top w:val="none" w:sz="0" w:space="0" w:color="auto"/>
            <w:left w:val="none" w:sz="0" w:space="0" w:color="auto"/>
            <w:bottom w:val="none" w:sz="0" w:space="0" w:color="auto"/>
            <w:right w:val="none" w:sz="0" w:space="0" w:color="auto"/>
          </w:divBdr>
        </w:div>
        <w:div w:id="752816265">
          <w:marLeft w:val="0"/>
          <w:marRight w:val="0"/>
          <w:marTop w:val="0"/>
          <w:marBottom w:val="0"/>
          <w:divBdr>
            <w:top w:val="none" w:sz="0" w:space="0" w:color="auto"/>
            <w:left w:val="none" w:sz="0" w:space="0" w:color="auto"/>
            <w:bottom w:val="none" w:sz="0" w:space="0" w:color="auto"/>
            <w:right w:val="none" w:sz="0" w:space="0" w:color="auto"/>
          </w:divBdr>
        </w:div>
        <w:div w:id="804666905">
          <w:marLeft w:val="0"/>
          <w:marRight w:val="0"/>
          <w:marTop w:val="0"/>
          <w:marBottom w:val="0"/>
          <w:divBdr>
            <w:top w:val="none" w:sz="0" w:space="0" w:color="auto"/>
            <w:left w:val="none" w:sz="0" w:space="0" w:color="auto"/>
            <w:bottom w:val="none" w:sz="0" w:space="0" w:color="auto"/>
            <w:right w:val="none" w:sz="0" w:space="0" w:color="auto"/>
          </w:divBdr>
        </w:div>
        <w:div w:id="852037958">
          <w:marLeft w:val="0"/>
          <w:marRight w:val="0"/>
          <w:marTop w:val="0"/>
          <w:marBottom w:val="0"/>
          <w:divBdr>
            <w:top w:val="none" w:sz="0" w:space="0" w:color="auto"/>
            <w:left w:val="none" w:sz="0" w:space="0" w:color="auto"/>
            <w:bottom w:val="none" w:sz="0" w:space="0" w:color="auto"/>
            <w:right w:val="none" w:sz="0" w:space="0" w:color="auto"/>
          </w:divBdr>
        </w:div>
        <w:div w:id="854029894">
          <w:marLeft w:val="0"/>
          <w:marRight w:val="0"/>
          <w:marTop w:val="0"/>
          <w:marBottom w:val="0"/>
          <w:divBdr>
            <w:top w:val="none" w:sz="0" w:space="0" w:color="auto"/>
            <w:left w:val="none" w:sz="0" w:space="0" w:color="auto"/>
            <w:bottom w:val="none" w:sz="0" w:space="0" w:color="auto"/>
            <w:right w:val="none" w:sz="0" w:space="0" w:color="auto"/>
          </w:divBdr>
        </w:div>
        <w:div w:id="854854020">
          <w:marLeft w:val="0"/>
          <w:marRight w:val="0"/>
          <w:marTop w:val="0"/>
          <w:marBottom w:val="0"/>
          <w:divBdr>
            <w:top w:val="none" w:sz="0" w:space="0" w:color="auto"/>
            <w:left w:val="none" w:sz="0" w:space="0" w:color="auto"/>
            <w:bottom w:val="none" w:sz="0" w:space="0" w:color="auto"/>
            <w:right w:val="none" w:sz="0" w:space="0" w:color="auto"/>
          </w:divBdr>
        </w:div>
        <w:div w:id="947200129">
          <w:marLeft w:val="0"/>
          <w:marRight w:val="0"/>
          <w:marTop w:val="0"/>
          <w:marBottom w:val="0"/>
          <w:divBdr>
            <w:top w:val="none" w:sz="0" w:space="0" w:color="auto"/>
            <w:left w:val="none" w:sz="0" w:space="0" w:color="auto"/>
            <w:bottom w:val="none" w:sz="0" w:space="0" w:color="auto"/>
            <w:right w:val="none" w:sz="0" w:space="0" w:color="auto"/>
          </w:divBdr>
        </w:div>
        <w:div w:id="1125927535">
          <w:marLeft w:val="0"/>
          <w:marRight w:val="0"/>
          <w:marTop w:val="0"/>
          <w:marBottom w:val="0"/>
          <w:divBdr>
            <w:top w:val="none" w:sz="0" w:space="0" w:color="auto"/>
            <w:left w:val="none" w:sz="0" w:space="0" w:color="auto"/>
            <w:bottom w:val="none" w:sz="0" w:space="0" w:color="auto"/>
            <w:right w:val="none" w:sz="0" w:space="0" w:color="auto"/>
          </w:divBdr>
        </w:div>
        <w:div w:id="1211961852">
          <w:marLeft w:val="0"/>
          <w:marRight w:val="0"/>
          <w:marTop w:val="0"/>
          <w:marBottom w:val="0"/>
          <w:divBdr>
            <w:top w:val="none" w:sz="0" w:space="0" w:color="auto"/>
            <w:left w:val="none" w:sz="0" w:space="0" w:color="auto"/>
            <w:bottom w:val="none" w:sz="0" w:space="0" w:color="auto"/>
            <w:right w:val="none" w:sz="0" w:space="0" w:color="auto"/>
          </w:divBdr>
        </w:div>
        <w:div w:id="1345784244">
          <w:marLeft w:val="0"/>
          <w:marRight w:val="0"/>
          <w:marTop w:val="0"/>
          <w:marBottom w:val="0"/>
          <w:divBdr>
            <w:top w:val="none" w:sz="0" w:space="0" w:color="auto"/>
            <w:left w:val="none" w:sz="0" w:space="0" w:color="auto"/>
            <w:bottom w:val="none" w:sz="0" w:space="0" w:color="auto"/>
            <w:right w:val="none" w:sz="0" w:space="0" w:color="auto"/>
          </w:divBdr>
        </w:div>
        <w:div w:id="1350913817">
          <w:marLeft w:val="0"/>
          <w:marRight w:val="0"/>
          <w:marTop w:val="0"/>
          <w:marBottom w:val="0"/>
          <w:divBdr>
            <w:top w:val="none" w:sz="0" w:space="0" w:color="auto"/>
            <w:left w:val="none" w:sz="0" w:space="0" w:color="auto"/>
            <w:bottom w:val="none" w:sz="0" w:space="0" w:color="auto"/>
            <w:right w:val="none" w:sz="0" w:space="0" w:color="auto"/>
          </w:divBdr>
        </w:div>
        <w:div w:id="1357535194">
          <w:marLeft w:val="0"/>
          <w:marRight w:val="0"/>
          <w:marTop w:val="0"/>
          <w:marBottom w:val="0"/>
          <w:divBdr>
            <w:top w:val="none" w:sz="0" w:space="0" w:color="auto"/>
            <w:left w:val="none" w:sz="0" w:space="0" w:color="auto"/>
            <w:bottom w:val="none" w:sz="0" w:space="0" w:color="auto"/>
            <w:right w:val="none" w:sz="0" w:space="0" w:color="auto"/>
          </w:divBdr>
        </w:div>
        <w:div w:id="1393314800">
          <w:marLeft w:val="0"/>
          <w:marRight w:val="0"/>
          <w:marTop w:val="0"/>
          <w:marBottom w:val="0"/>
          <w:divBdr>
            <w:top w:val="none" w:sz="0" w:space="0" w:color="auto"/>
            <w:left w:val="none" w:sz="0" w:space="0" w:color="auto"/>
            <w:bottom w:val="none" w:sz="0" w:space="0" w:color="auto"/>
            <w:right w:val="none" w:sz="0" w:space="0" w:color="auto"/>
          </w:divBdr>
        </w:div>
        <w:div w:id="1409619591">
          <w:marLeft w:val="0"/>
          <w:marRight w:val="0"/>
          <w:marTop w:val="0"/>
          <w:marBottom w:val="0"/>
          <w:divBdr>
            <w:top w:val="none" w:sz="0" w:space="0" w:color="auto"/>
            <w:left w:val="none" w:sz="0" w:space="0" w:color="auto"/>
            <w:bottom w:val="none" w:sz="0" w:space="0" w:color="auto"/>
            <w:right w:val="none" w:sz="0" w:space="0" w:color="auto"/>
          </w:divBdr>
        </w:div>
        <w:div w:id="1410154991">
          <w:marLeft w:val="0"/>
          <w:marRight w:val="0"/>
          <w:marTop w:val="0"/>
          <w:marBottom w:val="0"/>
          <w:divBdr>
            <w:top w:val="none" w:sz="0" w:space="0" w:color="auto"/>
            <w:left w:val="none" w:sz="0" w:space="0" w:color="auto"/>
            <w:bottom w:val="none" w:sz="0" w:space="0" w:color="auto"/>
            <w:right w:val="none" w:sz="0" w:space="0" w:color="auto"/>
          </w:divBdr>
        </w:div>
        <w:div w:id="1428577697">
          <w:marLeft w:val="0"/>
          <w:marRight w:val="0"/>
          <w:marTop w:val="0"/>
          <w:marBottom w:val="0"/>
          <w:divBdr>
            <w:top w:val="none" w:sz="0" w:space="0" w:color="auto"/>
            <w:left w:val="none" w:sz="0" w:space="0" w:color="auto"/>
            <w:bottom w:val="none" w:sz="0" w:space="0" w:color="auto"/>
            <w:right w:val="none" w:sz="0" w:space="0" w:color="auto"/>
          </w:divBdr>
        </w:div>
        <w:div w:id="1486042992">
          <w:marLeft w:val="0"/>
          <w:marRight w:val="0"/>
          <w:marTop w:val="0"/>
          <w:marBottom w:val="0"/>
          <w:divBdr>
            <w:top w:val="none" w:sz="0" w:space="0" w:color="auto"/>
            <w:left w:val="none" w:sz="0" w:space="0" w:color="auto"/>
            <w:bottom w:val="none" w:sz="0" w:space="0" w:color="auto"/>
            <w:right w:val="none" w:sz="0" w:space="0" w:color="auto"/>
          </w:divBdr>
        </w:div>
        <w:div w:id="1493333395">
          <w:marLeft w:val="0"/>
          <w:marRight w:val="0"/>
          <w:marTop w:val="0"/>
          <w:marBottom w:val="0"/>
          <w:divBdr>
            <w:top w:val="none" w:sz="0" w:space="0" w:color="auto"/>
            <w:left w:val="none" w:sz="0" w:space="0" w:color="auto"/>
            <w:bottom w:val="none" w:sz="0" w:space="0" w:color="auto"/>
            <w:right w:val="none" w:sz="0" w:space="0" w:color="auto"/>
          </w:divBdr>
        </w:div>
        <w:div w:id="1601530086">
          <w:marLeft w:val="0"/>
          <w:marRight w:val="0"/>
          <w:marTop w:val="0"/>
          <w:marBottom w:val="0"/>
          <w:divBdr>
            <w:top w:val="none" w:sz="0" w:space="0" w:color="auto"/>
            <w:left w:val="none" w:sz="0" w:space="0" w:color="auto"/>
            <w:bottom w:val="none" w:sz="0" w:space="0" w:color="auto"/>
            <w:right w:val="none" w:sz="0" w:space="0" w:color="auto"/>
          </w:divBdr>
        </w:div>
        <w:div w:id="1639796850">
          <w:marLeft w:val="0"/>
          <w:marRight w:val="0"/>
          <w:marTop w:val="0"/>
          <w:marBottom w:val="0"/>
          <w:divBdr>
            <w:top w:val="none" w:sz="0" w:space="0" w:color="auto"/>
            <w:left w:val="none" w:sz="0" w:space="0" w:color="auto"/>
            <w:bottom w:val="none" w:sz="0" w:space="0" w:color="auto"/>
            <w:right w:val="none" w:sz="0" w:space="0" w:color="auto"/>
          </w:divBdr>
        </w:div>
        <w:div w:id="1706950864">
          <w:marLeft w:val="0"/>
          <w:marRight w:val="0"/>
          <w:marTop w:val="0"/>
          <w:marBottom w:val="0"/>
          <w:divBdr>
            <w:top w:val="none" w:sz="0" w:space="0" w:color="auto"/>
            <w:left w:val="none" w:sz="0" w:space="0" w:color="auto"/>
            <w:bottom w:val="none" w:sz="0" w:space="0" w:color="auto"/>
            <w:right w:val="none" w:sz="0" w:space="0" w:color="auto"/>
          </w:divBdr>
        </w:div>
        <w:div w:id="1711877347">
          <w:marLeft w:val="0"/>
          <w:marRight w:val="0"/>
          <w:marTop w:val="0"/>
          <w:marBottom w:val="0"/>
          <w:divBdr>
            <w:top w:val="none" w:sz="0" w:space="0" w:color="auto"/>
            <w:left w:val="none" w:sz="0" w:space="0" w:color="auto"/>
            <w:bottom w:val="none" w:sz="0" w:space="0" w:color="auto"/>
            <w:right w:val="none" w:sz="0" w:space="0" w:color="auto"/>
          </w:divBdr>
        </w:div>
        <w:div w:id="1754038259">
          <w:marLeft w:val="0"/>
          <w:marRight w:val="0"/>
          <w:marTop w:val="0"/>
          <w:marBottom w:val="0"/>
          <w:divBdr>
            <w:top w:val="none" w:sz="0" w:space="0" w:color="auto"/>
            <w:left w:val="none" w:sz="0" w:space="0" w:color="auto"/>
            <w:bottom w:val="none" w:sz="0" w:space="0" w:color="auto"/>
            <w:right w:val="none" w:sz="0" w:space="0" w:color="auto"/>
          </w:divBdr>
        </w:div>
        <w:div w:id="1795712137">
          <w:marLeft w:val="0"/>
          <w:marRight w:val="0"/>
          <w:marTop w:val="0"/>
          <w:marBottom w:val="0"/>
          <w:divBdr>
            <w:top w:val="none" w:sz="0" w:space="0" w:color="auto"/>
            <w:left w:val="none" w:sz="0" w:space="0" w:color="auto"/>
            <w:bottom w:val="none" w:sz="0" w:space="0" w:color="auto"/>
            <w:right w:val="none" w:sz="0" w:space="0" w:color="auto"/>
          </w:divBdr>
        </w:div>
        <w:div w:id="2008824659">
          <w:marLeft w:val="0"/>
          <w:marRight w:val="0"/>
          <w:marTop w:val="0"/>
          <w:marBottom w:val="0"/>
          <w:divBdr>
            <w:top w:val="none" w:sz="0" w:space="0" w:color="auto"/>
            <w:left w:val="none" w:sz="0" w:space="0" w:color="auto"/>
            <w:bottom w:val="none" w:sz="0" w:space="0" w:color="auto"/>
            <w:right w:val="none" w:sz="0" w:space="0" w:color="auto"/>
          </w:divBdr>
        </w:div>
        <w:div w:id="2098475931">
          <w:marLeft w:val="0"/>
          <w:marRight w:val="0"/>
          <w:marTop w:val="0"/>
          <w:marBottom w:val="0"/>
          <w:divBdr>
            <w:top w:val="none" w:sz="0" w:space="0" w:color="auto"/>
            <w:left w:val="none" w:sz="0" w:space="0" w:color="auto"/>
            <w:bottom w:val="none" w:sz="0" w:space="0" w:color="auto"/>
            <w:right w:val="none" w:sz="0" w:space="0" w:color="auto"/>
          </w:divBdr>
        </w:div>
        <w:div w:id="2117363494">
          <w:marLeft w:val="0"/>
          <w:marRight w:val="0"/>
          <w:marTop w:val="0"/>
          <w:marBottom w:val="0"/>
          <w:divBdr>
            <w:top w:val="none" w:sz="0" w:space="0" w:color="auto"/>
            <w:left w:val="none" w:sz="0" w:space="0" w:color="auto"/>
            <w:bottom w:val="none" w:sz="0" w:space="0" w:color="auto"/>
            <w:right w:val="none" w:sz="0" w:space="0" w:color="auto"/>
          </w:divBdr>
        </w:div>
      </w:divsChild>
    </w:div>
    <w:div w:id="504318926">
      <w:bodyDiv w:val="1"/>
      <w:marLeft w:val="0"/>
      <w:marRight w:val="0"/>
      <w:marTop w:val="0"/>
      <w:marBottom w:val="0"/>
      <w:divBdr>
        <w:top w:val="none" w:sz="0" w:space="0" w:color="auto"/>
        <w:left w:val="none" w:sz="0" w:space="0" w:color="auto"/>
        <w:bottom w:val="none" w:sz="0" w:space="0" w:color="auto"/>
        <w:right w:val="none" w:sz="0" w:space="0" w:color="auto"/>
      </w:divBdr>
      <w:divsChild>
        <w:div w:id="8945226">
          <w:marLeft w:val="0"/>
          <w:marRight w:val="0"/>
          <w:marTop w:val="0"/>
          <w:marBottom w:val="0"/>
          <w:divBdr>
            <w:top w:val="none" w:sz="0" w:space="0" w:color="auto"/>
            <w:left w:val="none" w:sz="0" w:space="0" w:color="auto"/>
            <w:bottom w:val="none" w:sz="0" w:space="0" w:color="auto"/>
            <w:right w:val="none" w:sz="0" w:space="0" w:color="auto"/>
          </w:divBdr>
        </w:div>
        <w:div w:id="181630417">
          <w:marLeft w:val="0"/>
          <w:marRight w:val="0"/>
          <w:marTop w:val="0"/>
          <w:marBottom w:val="0"/>
          <w:divBdr>
            <w:top w:val="none" w:sz="0" w:space="0" w:color="auto"/>
            <w:left w:val="none" w:sz="0" w:space="0" w:color="auto"/>
            <w:bottom w:val="none" w:sz="0" w:space="0" w:color="auto"/>
            <w:right w:val="none" w:sz="0" w:space="0" w:color="auto"/>
          </w:divBdr>
        </w:div>
        <w:div w:id="219905902">
          <w:marLeft w:val="0"/>
          <w:marRight w:val="0"/>
          <w:marTop w:val="0"/>
          <w:marBottom w:val="0"/>
          <w:divBdr>
            <w:top w:val="none" w:sz="0" w:space="0" w:color="auto"/>
            <w:left w:val="none" w:sz="0" w:space="0" w:color="auto"/>
            <w:bottom w:val="none" w:sz="0" w:space="0" w:color="auto"/>
            <w:right w:val="none" w:sz="0" w:space="0" w:color="auto"/>
          </w:divBdr>
        </w:div>
        <w:div w:id="233901496">
          <w:marLeft w:val="0"/>
          <w:marRight w:val="0"/>
          <w:marTop w:val="0"/>
          <w:marBottom w:val="0"/>
          <w:divBdr>
            <w:top w:val="none" w:sz="0" w:space="0" w:color="auto"/>
            <w:left w:val="none" w:sz="0" w:space="0" w:color="auto"/>
            <w:bottom w:val="none" w:sz="0" w:space="0" w:color="auto"/>
            <w:right w:val="none" w:sz="0" w:space="0" w:color="auto"/>
          </w:divBdr>
        </w:div>
        <w:div w:id="280578111">
          <w:marLeft w:val="0"/>
          <w:marRight w:val="0"/>
          <w:marTop w:val="0"/>
          <w:marBottom w:val="0"/>
          <w:divBdr>
            <w:top w:val="none" w:sz="0" w:space="0" w:color="auto"/>
            <w:left w:val="none" w:sz="0" w:space="0" w:color="auto"/>
            <w:bottom w:val="none" w:sz="0" w:space="0" w:color="auto"/>
            <w:right w:val="none" w:sz="0" w:space="0" w:color="auto"/>
          </w:divBdr>
        </w:div>
        <w:div w:id="380523341">
          <w:marLeft w:val="0"/>
          <w:marRight w:val="0"/>
          <w:marTop w:val="0"/>
          <w:marBottom w:val="0"/>
          <w:divBdr>
            <w:top w:val="none" w:sz="0" w:space="0" w:color="auto"/>
            <w:left w:val="none" w:sz="0" w:space="0" w:color="auto"/>
            <w:bottom w:val="none" w:sz="0" w:space="0" w:color="auto"/>
            <w:right w:val="none" w:sz="0" w:space="0" w:color="auto"/>
          </w:divBdr>
        </w:div>
        <w:div w:id="479663602">
          <w:marLeft w:val="0"/>
          <w:marRight w:val="0"/>
          <w:marTop w:val="0"/>
          <w:marBottom w:val="0"/>
          <w:divBdr>
            <w:top w:val="none" w:sz="0" w:space="0" w:color="auto"/>
            <w:left w:val="none" w:sz="0" w:space="0" w:color="auto"/>
            <w:bottom w:val="none" w:sz="0" w:space="0" w:color="auto"/>
            <w:right w:val="none" w:sz="0" w:space="0" w:color="auto"/>
          </w:divBdr>
        </w:div>
        <w:div w:id="484516984">
          <w:marLeft w:val="0"/>
          <w:marRight w:val="0"/>
          <w:marTop w:val="0"/>
          <w:marBottom w:val="0"/>
          <w:divBdr>
            <w:top w:val="none" w:sz="0" w:space="0" w:color="auto"/>
            <w:left w:val="none" w:sz="0" w:space="0" w:color="auto"/>
            <w:bottom w:val="none" w:sz="0" w:space="0" w:color="auto"/>
            <w:right w:val="none" w:sz="0" w:space="0" w:color="auto"/>
          </w:divBdr>
        </w:div>
        <w:div w:id="487482970">
          <w:marLeft w:val="0"/>
          <w:marRight w:val="0"/>
          <w:marTop w:val="0"/>
          <w:marBottom w:val="0"/>
          <w:divBdr>
            <w:top w:val="none" w:sz="0" w:space="0" w:color="auto"/>
            <w:left w:val="none" w:sz="0" w:space="0" w:color="auto"/>
            <w:bottom w:val="none" w:sz="0" w:space="0" w:color="auto"/>
            <w:right w:val="none" w:sz="0" w:space="0" w:color="auto"/>
          </w:divBdr>
        </w:div>
        <w:div w:id="550771104">
          <w:marLeft w:val="0"/>
          <w:marRight w:val="0"/>
          <w:marTop w:val="0"/>
          <w:marBottom w:val="0"/>
          <w:divBdr>
            <w:top w:val="none" w:sz="0" w:space="0" w:color="auto"/>
            <w:left w:val="none" w:sz="0" w:space="0" w:color="auto"/>
            <w:bottom w:val="none" w:sz="0" w:space="0" w:color="auto"/>
            <w:right w:val="none" w:sz="0" w:space="0" w:color="auto"/>
          </w:divBdr>
        </w:div>
        <w:div w:id="575093768">
          <w:marLeft w:val="0"/>
          <w:marRight w:val="0"/>
          <w:marTop w:val="0"/>
          <w:marBottom w:val="0"/>
          <w:divBdr>
            <w:top w:val="none" w:sz="0" w:space="0" w:color="auto"/>
            <w:left w:val="none" w:sz="0" w:space="0" w:color="auto"/>
            <w:bottom w:val="none" w:sz="0" w:space="0" w:color="auto"/>
            <w:right w:val="none" w:sz="0" w:space="0" w:color="auto"/>
          </w:divBdr>
        </w:div>
        <w:div w:id="579407901">
          <w:marLeft w:val="0"/>
          <w:marRight w:val="0"/>
          <w:marTop w:val="0"/>
          <w:marBottom w:val="0"/>
          <w:divBdr>
            <w:top w:val="none" w:sz="0" w:space="0" w:color="auto"/>
            <w:left w:val="none" w:sz="0" w:space="0" w:color="auto"/>
            <w:bottom w:val="none" w:sz="0" w:space="0" w:color="auto"/>
            <w:right w:val="none" w:sz="0" w:space="0" w:color="auto"/>
          </w:divBdr>
        </w:div>
        <w:div w:id="612521564">
          <w:marLeft w:val="0"/>
          <w:marRight w:val="0"/>
          <w:marTop w:val="0"/>
          <w:marBottom w:val="0"/>
          <w:divBdr>
            <w:top w:val="none" w:sz="0" w:space="0" w:color="auto"/>
            <w:left w:val="none" w:sz="0" w:space="0" w:color="auto"/>
            <w:bottom w:val="none" w:sz="0" w:space="0" w:color="auto"/>
            <w:right w:val="none" w:sz="0" w:space="0" w:color="auto"/>
          </w:divBdr>
        </w:div>
        <w:div w:id="613949111">
          <w:marLeft w:val="0"/>
          <w:marRight w:val="0"/>
          <w:marTop w:val="0"/>
          <w:marBottom w:val="0"/>
          <w:divBdr>
            <w:top w:val="none" w:sz="0" w:space="0" w:color="auto"/>
            <w:left w:val="none" w:sz="0" w:space="0" w:color="auto"/>
            <w:bottom w:val="none" w:sz="0" w:space="0" w:color="auto"/>
            <w:right w:val="none" w:sz="0" w:space="0" w:color="auto"/>
          </w:divBdr>
        </w:div>
        <w:div w:id="684287158">
          <w:marLeft w:val="0"/>
          <w:marRight w:val="0"/>
          <w:marTop w:val="0"/>
          <w:marBottom w:val="0"/>
          <w:divBdr>
            <w:top w:val="none" w:sz="0" w:space="0" w:color="auto"/>
            <w:left w:val="none" w:sz="0" w:space="0" w:color="auto"/>
            <w:bottom w:val="none" w:sz="0" w:space="0" w:color="auto"/>
            <w:right w:val="none" w:sz="0" w:space="0" w:color="auto"/>
          </w:divBdr>
        </w:div>
        <w:div w:id="741560241">
          <w:marLeft w:val="0"/>
          <w:marRight w:val="0"/>
          <w:marTop w:val="0"/>
          <w:marBottom w:val="0"/>
          <w:divBdr>
            <w:top w:val="none" w:sz="0" w:space="0" w:color="auto"/>
            <w:left w:val="none" w:sz="0" w:space="0" w:color="auto"/>
            <w:bottom w:val="none" w:sz="0" w:space="0" w:color="auto"/>
            <w:right w:val="none" w:sz="0" w:space="0" w:color="auto"/>
          </w:divBdr>
        </w:div>
        <w:div w:id="769273109">
          <w:marLeft w:val="0"/>
          <w:marRight w:val="0"/>
          <w:marTop w:val="0"/>
          <w:marBottom w:val="0"/>
          <w:divBdr>
            <w:top w:val="none" w:sz="0" w:space="0" w:color="auto"/>
            <w:left w:val="none" w:sz="0" w:space="0" w:color="auto"/>
            <w:bottom w:val="none" w:sz="0" w:space="0" w:color="auto"/>
            <w:right w:val="none" w:sz="0" w:space="0" w:color="auto"/>
          </w:divBdr>
        </w:div>
        <w:div w:id="805588122">
          <w:marLeft w:val="0"/>
          <w:marRight w:val="0"/>
          <w:marTop w:val="0"/>
          <w:marBottom w:val="0"/>
          <w:divBdr>
            <w:top w:val="none" w:sz="0" w:space="0" w:color="auto"/>
            <w:left w:val="none" w:sz="0" w:space="0" w:color="auto"/>
            <w:bottom w:val="none" w:sz="0" w:space="0" w:color="auto"/>
            <w:right w:val="none" w:sz="0" w:space="0" w:color="auto"/>
          </w:divBdr>
        </w:div>
        <w:div w:id="808518140">
          <w:marLeft w:val="0"/>
          <w:marRight w:val="0"/>
          <w:marTop w:val="0"/>
          <w:marBottom w:val="0"/>
          <w:divBdr>
            <w:top w:val="none" w:sz="0" w:space="0" w:color="auto"/>
            <w:left w:val="none" w:sz="0" w:space="0" w:color="auto"/>
            <w:bottom w:val="none" w:sz="0" w:space="0" w:color="auto"/>
            <w:right w:val="none" w:sz="0" w:space="0" w:color="auto"/>
          </w:divBdr>
        </w:div>
        <w:div w:id="814613419">
          <w:marLeft w:val="0"/>
          <w:marRight w:val="0"/>
          <w:marTop w:val="0"/>
          <w:marBottom w:val="0"/>
          <w:divBdr>
            <w:top w:val="none" w:sz="0" w:space="0" w:color="auto"/>
            <w:left w:val="none" w:sz="0" w:space="0" w:color="auto"/>
            <w:bottom w:val="none" w:sz="0" w:space="0" w:color="auto"/>
            <w:right w:val="none" w:sz="0" w:space="0" w:color="auto"/>
          </w:divBdr>
        </w:div>
        <w:div w:id="906037159">
          <w:marLeft w:val="0"/>
          <w:marRight w:val="0"/>
          <w:marTop w:val="0"/>
          <w:marBottom w:val="0"/>
          <w:divBdr>
            <w:top w:val="none" w:sz="0" w:space="0" w:color="auto"/>
            <w:left w:val="none" w:sz="0" w:space="0" w:color="auto"/>
            <w:bottom w:val="none" w:sz="0" w:space="0" w:color="auto"/>
            <w:right w:val="none" w:sz="0" w:space="0" w:color="auto"/>
          </w:divBdr>
        </w:div>
        <w:div w:id="927151969">
          <w:marLeft w:val="0"/>
          <w:marRight w:val="0"/>
          <w:marTop w:val="0"/>
          <w:marBottom w:val="0"/>
          <w:divBdr>
            <w:top w:val="none" w:sz="0" w:space="0" w:color="auto"/>
            <w:left w:val="none" w:sz="0" w:space="0" w:color="auto"/>
            <w:bottom w:val="none" w:sz="0" w:space="0" w:color="auto"/>
            <w:right w:val="none" w:sz="0" w:space="0" w:color="auto"/>
          </w:divBdr>
        </w:div>
        <w:div w:id="971205515">
          <w:marLeft w:val="0"/>
          <w:marRight w:val="0"/>
          <w:marTop w:val="0"/>
          <w:marBottom w:val="0"/>
          <w:divBdr>
            <w:top w:val="none" w:sz="0" w:space="0" w:color="auto"/>
            <w:left w:val="none" w:sz="0" w:space="0" w:color="auto"/>
            <w:bottom w:val="none" w:sz="0" w:space="0" w:color="auto"/>
            <w:right w:val="none" w:sz="0" w:space="0" w:color="auto"/>
          </w:divBdr>
        </w:div>
        <w:div w:id="1041898236">
          <w:marLeft w:val="0"/>
          <w:marRight w:val="0"/>
          <w:marTop w:val="0"/>
          <w:marBottom w:val="0"/>
          <w:divBdr>
            <w:top w:val="none" w:sz="0" w:space="0" w:color="auto"/>
            <w:left w:val="none" w:sz="0" w:space="0" w:color="auto"/>
            <w:bottom w:val="none" w:sz="0" w:space="0" w:color="auto"/>
            <w:right w:val="none" w:sz="0" w:space="0" w:color="auto"/>
          </w:divBdr>
        </w:div>
        <w:div w:id="1080834572">
          <w:marLeft w:val="0"/>
          <w:marRight w:val="0"/>
          <w:marTop w:val="0"/>
          <w:marBottom w:val="0"/>
          <w:divBdr>
            <w:top w:val="none" w:sz="0" w:space="0" w:color="auto"/>
            <w:left w:val="none" w:sz="0" w:space="0" w:color="auto"/>
            <w:bottom w:val="none" w:sz="0" w:space="0" w:color="auto"/>
            <w:right w:val="none" w:sz="0" w:space="0" w:color="auto"/>
          </w:divBdr>
        </w:div>
        <w:div w:id="1162238108">
          <w:marLeft w:val="0"/>
          <w:marRight w:val="0"/>
          <w:marTop w:val="0"/>
          <w:marBottom w:val="0"/>
          <w:divBdr>
            <w:top w:val="none" w:sz="0" w:space="0" w:color="auto"/>
            <w:left w:val="none" w:sz="0" w:space="0" w:color="auto"/>
            <w:bottom w:val="none" w:sz="0" w:space="0" w:color="auto"/>
            <w:right w:val="none" w:sz="0" w:space="0" w:color="auto"/>
          </w:divBdr>
        </w:div>
        <w:div w:id="1185628232">
          <w:marLeft w:val="0"/>
          <w:marRight w:val="0"/>
          <w:marTop w:val="0"/>
          <w:marBottom w:val="0"/>
          <w:divBdr>
            <w:top w:val="none" w:sz="0" w:space="0" w:color="auto"/>
            <w:left w:val="none" w:sz="0" w:space="0" w:color="auto"/>
            <w:bottom w:val="none" w:sz="0" w:space="0" w:color="auto"/>
            <w:right w:val="none" w:sz="0" w:space="0" w:color="auto"/>
          </w:divBdr>
        </w:div>
        <w:div w:id="1188759669">
          <w:marLeft w:val="0"/>
          <w:marRight w:val="0"/>
          <w:marTop w:val="0"/>
          <w:marBottom w:val="0"/>
          <w:divBdr>
            <w:top w:val="none" w:sz="0" w:space="0" w:color="auto"/>
            <w:left w:val="none" w:sz="0" w:space="0" w:color="auto"/>
            <w:bottom w:val="none" w:sz="0" w:space="0" w:color="auto"/>
            <w:right w:val="none" w:sz="0" w:space="0" w:color="auto"/>
          </w:divBdr>
        </w:div>
        <w:div w:id="1219169476">
          <w:marLeft w:val="0"/>
          <w:marRight w:val="0"/>
          <w:marTop w:val="0"/>
          <w:marBottom w:val="0"/>
          <w:divBdr>
            <w:top w:val="none" w:sz="0" w:space="0" w:color="auto"/>
            <w:left w:val="none" w:sz="0" w:space="0" w:color="auto"/>
            <w:bottom w:val="none" w:sz="0" w:space="0" w:color="auto"/>
            <w:right w:val="none" w:sz="0" w:space="0" w:color="auto"/>
          </w:divBdr>
        </w:div>
        <w:div w:id="1246301356">
          <w:marLeft w:val="0"/>
          <w:marRight w:val="0"/>
          <w:marTop w:val="0"/>
          <w:marBottom w:val="0"/>
          <w:divBdr>
            <w:top w:val="none" w:sz="0" w:space="0" w:color="auto"/>
            <w:left w:val="none" w:sz="0" w:space="0" w:color="auto"/>
            <w:bottom w:val="none" w:sz="0" w:space="0" w:color="auto"/>
            <w:right w:val="none" w:sz="0" w:space="0" w:color="auto"/>
          </w:divBdr>
        </w:div>
        <w:div w:id="1294099051">
          <w:marLeft w:val="0"/>
          <w:marRight w:val="0"/>
          <w:marTop w:val="0"/>
          <w:marBottom w:val="0"/>
          <w:divBdr>
            <w:top w:val="none" w:sz="0" w:space="0" w:color="auto"/>
            <w:left w:val="none" w:sz="0" w:space="0" w:color="auto"/>
            <w:bottom w:val="none" w:sz="0" w:space="0" w:color="auto"/>
            <w:right w:val="none" w:sz="0" w:space="0" w:color="auto"/>
          </w:divBdr>
        </w:div>
        <w:div w:id="1323776653">
          <w:marLeft w:val="0"/>
          <w:marRight w:val="0"/>
          <w:marTop w:val="0"/>
          <w:marBottom w:val="0"/>
          <w:divBdr>
            <w:top w:val="none" w:sz="0" w:space="0" w:color="auto"/>
            <w:left w:val="none" w:sz="0" w:space="0" w:color="auto"/>
            <w:bottom w:val="none" w:sz="0" w:space="0" w:color="auto"/>
            <w:right w:val="none" w:sz="0" w:space="0" w:color="auto"/>
          </w:divBdr>
        </w:div>
        <w:div w:id="1428041157">
          <w:marLeft w:val="0"/>
          <w:marRight w:val="0"/>
          <w:marTop w:val="0"/>
          <w:marBottom w:val="0"/>
          <w:divBdr>
            <w:top w:val="none" w:sz="0" w:space="0" w:color="auto"/>
            <w:left w:val="none" w:sz="0" w:space="0" w:color="auto"/>
            <w:bottom w:val="none" w:sz="0" w:space="0" w:color="auto"/>
            <w:right w:val="none" w:sz="0" w:space="0" w:color="auto"/>
          </w:divBdr>
        </w:div>
        <w:div w:id="1440444746">
          <w:marLeft w:val="0"/>
          <w:marRight w:val="0"/>
          <w:marTop w:val="0"/>
          <w:marBottom w:val="0"/>
          <w:divBdr>
            <w:top w:val="none" w:sz="0" w:space="0" w:color="auto"/>
            <w:left w:val="none" w:sz="0" w:space="0" w:color="auto"/>
            <w:bottom w:val="none" w:sz="0" w:space="0" w:color="auto"/>
            <w:right w:val="none" w:sz="0" w:space="0" w:color="auto"/>
          </w:divBdr>
        </w:div>
        <w:div w:id="1461070928">
          <w:marLeft w:val="0"/>
          <w:marRight w:val="0"/>
          <w:marTop w:val="0"/>
          <w:marBottom w:val="0"/>
          <w:divBdr>
            <w:top w:val="none" w:sz="0" w:space="0" w:color="auto"/>
            <w:left w:val="none" w:sz="0" w:space="0" w:color="auto"/>
            <w:bottom w:val="none" w:sz="0" w:space="0" w:color="auto"/>
            <w:right w:val="none" w:sz="0" w:space="0" w:color="auto"/>
          </w:divBdr>
        </w:div>
        <w:div w:id="1517184047">
          <w:marLeft w:val="0"/>
          <w:marRight w:val="0"/>
          <w:marTop w:val="0"/>
          <w:marBottom w:val="0"/>
          <w:divBdr>
            <w:top w:val="none" w:sz="0" w:space="0" w:color="auto"/>
            <w:left w:val="none" w:sz="0" w:space="0" w:color="auto"/>
            <w:bottom w:val="none" w:sz="0" w:space="0" w:color="auto"/>
            <w:right w:val="none" w:sz="0" w:space="0" w:color="auto"/>
          </w:divBdr>
        </w:div>
        <w:div w:id="1584755944">
          <w:marLeft w:val="0"/>
          <w:marRight w:val="0"/>
          <w:marTop w:val="0"/>
          <w:marBottom w:val="0"/>
          <w:divBdr>
            <w:top w:val="none" w:sz="0" w:space="0" w:color="auto"/>
            <w:left w:val="none" w:sz="0" w:space="0" w:color="auto"/>
            <w:bottom w:val="none" w:sz="0" w:space="0" w:color="auto"/>
            <w:right w:val="none" w:sz="0" w:space="0" w:color="auto"/>
          </w:divBdr>
        </w:div>
        <w:div w:id="1857649487">
          <w:marLeft w:val="0"/>
          <w:marRight w:val="0"/>
          <w:marTop w:val="0"/>
          <w:marBottom w:val="0"/>
          <w:divBdr>
            <w:top w:val="none" w:sz="0" w:space="0" w:color="auto"/>
            <w:left w:val="none" w:sz="0" w:space="0" w:color="auto"/>
            <w:bottom w:val="none" w:sz="0" w:space="0" w:color="auto"/>
            <w:right w:val="none" w:sz="0" w:space="0" w:color="auto"/>
          </w:divBdr>
        </w:div>
        <w:div w:id="1948730383">
          <w:marLeft w:val="0"/>
          <w:marRight w:val="0"/>
          <w:marTop w:val="0"/>
          <w:marBottom w:val="0"/>
          <w:divBdr>
            <w:top w:val="none" w:sz="0" w:space="0" w:color="auto"/>
            <w:left w:val="none" w:sz="0" w:space="0" w:color="auto"/>
            <w:bottom w:val="none" w:sz="0" w:space="0" w:color="auto"/>
            <w:right w:val="none" w:sz="0" w:space="0" w:color="auto"/>
          </w:divBdr>
        </w:div>
        <w:div w:id="1986154332">
          <w:marLeft w:val="0"/>
          <w:marRight w:val="0"/>
          <w:marTop w:val="0"/>
          <w:marBottom w:val="0"/>
          <w:divBdr>
            <w:top w:val="none" w:sz="0" w:space="0" w:color="auto"/>
            <w:left w:val="none" w:sz="0" w:space="0" w:color="auto"/>
            <w:bottom w:val="none" w:sz="0" w:space="0" w:color="auto"/>
            <w:right w:val="none" w:sz="0" w:space="0" w:color="auto"/>
          </w:divBdr>
        </w:div>
        <w:div w:id="2020279661">
          <w:marLeft w:val="0"/>
          <w:marRight w:val="0"/>
          <w:marTop w:val="0"/>
          <w:marBottom w:val="0"/>
          <w:divBdr>
            <w:top w:val="none" w:sz="0" w:space="0" w:color="auto"/>
            <w:left w:val="none" w:sz="0" w:space="0" w:color="auto"/>
            <w:bottom w:val="none" w:sz="0" w:space="0" w:color="auto"/>
            <w:right w:val="none" w:sz="0" w:space="0" w:color="auto"/>
          </w:divBdr>
        </w:div>
        <w:div w:id="2114661884">
          <w:marLeft w:val="0"/>
          <w:marRight w:val="0"/>
          <w:marTop w:val="0"/>
          <w:marBottom w:val="0"/>
          <w:divBdr>
            <w:top w:val="none" w:sz="0" w:space="0" w:color="auto"/>
            <w:left w:val="none" w:sz="0" w:space="0" w:color="auto"/>
            <w:bottom w:val="none" w:sz="0" w:space="0" w:color="auto"/>
            <w:right w:val="none" w:sz="0" w:space="0" w:color="auto"/>
          </w:divBdr>
        </w:div>
        <w:div w:id="2118938181">
          <w:marLeft w:val="0"/>
          <w:marRight w:val="0"/>
          <w:marTop w:val="0"/>
          <w:marBottom w:val="0"/>
          <w:divBdr>
            <w:top w:val="none" w:sz="0" w:space="0" w:color="auto"/>
            <w:left w:val="none" w:sz="0" w:space="0" w:color="auto"/>
            <w:bottom w:val="none" w:sz="0" w:space="0" w:color="auto"/>
            <w:right w:val="none" w:sz="0" w:space="0" w:color="auto"/>
          </w:divBdr>
        </w:div>
        <w:div w:id="2141916804">
          <w:marLeft w:val="0"/>
          <w:marRight w:val="0"/>
          <w:marTop w:val="0"/>
          <w:marBottom w:val="0"/>
          <w:divBdr>
            <w:top w:val="none" w:sz="0" w:space="0" w:color="auto"/>
            <w:left w:val="none" w:sz="0" w:space="0" w:color="auto"/>
            <w:bottom w:val="none" w:sz="0" w:space="0" w:color="auto"/>
            <w:right w:val="none" w:sz="0" w:space="0" w:color="auto"/>
          </w:divBdr>
        </w:div>
      </w:divsChild>
    </w:div>
    <w:div w:id="590357948">
      <w:bodyDiv w:val="1"/>
      <w:marLeft w:val="0"/>
      <w:marRight w:val="0"/>
      <w:marTop w:val="0"/>
      <w:marBottom w:val="0"/>
      <w:divBdr>
        <w:top w:val="none" w:sz="0" w:space="0" w:color="auto"/>
        <w:left w:val="none" w:sz="0" w:space="0" w:color="auto"/>
        <w:bottom w:val="none" w:sz="0" w:space="0" w:color="auto"/>
        <w:right w:val="none" w:sz="0" w:space="0" w:color="auto"/>
      </w:divBdr>
      <w:divsChild>
        <w:div w:id="134688472">
          <w:marLeft w:val="0"/>
          <w:marRight w:val="0"/>
          <w:marTop w:val="0"/>
          <w:marBottom w:val="0"/>
          <w:divBdr>
            <w:top w:val="none" w:sz="0" w:space="0" w:color="auto"/>
            <w:left w:val="none" w:sz="0" w:space="0" w:color="auto"/>
            <w:bottom w:val="none" w:sz="0" w:space="0" w:color="auto"/>
            <w:right w:val="none" w:sz="0" w:space="0" w:color="auto"/>
          </w:divBdr>
        </w:div>
        <w:div w:id="266355792">
          <w:marLeft w:val="0"/>
          <w:marRight w:val="0"/>
          <w:marTop w:val="0"/>
          <w:marBottom w:val="0"/>
          <w:divBdr>
            <w:top w:val="none" w:sz="0" w:space="0" w:color="auto"/>
            <w:left w:val="none" w:sz="0" w:space="0" w:color="auto"/>
            <w:bottom w:val="none" w:sz="0" w:space="0" w:color="auto"/>
            <w:right w:val="none" w:sz="0" w:space="0" w:color="auto"/>
          </w:divBdr>
        </w:div>
        <w:div w:id="299269767">
          <w:marLeft w:val="0"/>
          <w:marRight w:val="0"/>
          <w:marTop w:val="0"/>
          <w:marBottom w:val="0"/>
          <w:divBdr>
            <w:top w:val="none" w:sz="0" w:space="0" w:color="auto"/>
            <w:left w:val="none" w:sz="0" w:space="0" w:color="auto"/>
            <w:bottom w:val="none" w:sz="0" w:space="0" w:color="auto"/>
            <w:right w:val="none" w:sz="0" w:space="0" w:color="auto"/>
          </w:divBdr>
        </w:div>
        <w:div w:id="352726656">
          <w:marLeft w:val="0"/>
          <w:marRight w:val="0"/>
          <w:marTop w:val="0"/>
          <w:marBottom w:val="0"/>
          <w:divBdr>
            <w:top w:val="none" w:sz="0" w:space="0" w:color="auto"/>
            <w:left w:val="none" w:sz="0" w:space="0" w:color="auto"/>
            <w:bottom w:val="none" w:sz="0" w:space="0" w:color="auto"/>
            <w:right w:val="none" w:sz="0" w:space="0" w:color="auto"/>
          </w:divBdr>
        </w:div>
        <w:div w:id="365259754">
          <w:marLeft w:val="0"/>
          <w:marRight w:val="0"/>
          <w:marTop w:val="0"/>
          <w:marBottom w:val="0"/>
          <w:divBdr>
            <w:top w:val="none" w:sz="0" w:space="0" w:color="auto"/>
            <w:left w:val="none" w:sz="0" w:space="0" w:color="auto"/>
            <w:bottom w:val="none" w:sz="0" w:space="0" w:color="auto"/>
            <w:right w:val="none" w:sz="0" w:space="0" w:color="auto"/>
          </w:divBdr>
        </w:div>
        <w:div w:id="394203120">
          <w:marLeft w:val="0"/>
          <w:marRight w:val="0"/>
          <w:marTop w:val="0"/>
          <w:marBottom w:val="0"/>
          <w:divBdr>
            <w:top w:val="none" w:sz="0" w:space="0" w:color="auto"/>
            <w:left w:val="none" w:sz="0" w:space="0" w:color="auto"/>
            <w:bottom w:val="none" w:sz="0" w:space="0" w:color="auto"/>
            <w:right w:val="none" w:sz="0" w:space="0" w:color="auto"/>
          </w:divBdr>
        </w:div>
        <w:div w:id="525101832">
          <w:marLeft w:val="0"/>
          <w:marRight w:val="0"/>
          <w:marTop w:val="0"/>
          <w:marBottom w:val="0"/>
          <w:divBdr>
            <w:top w:val="none" w:sz="0" w:space="0" w:color="auto"/>
            <w:left w:val="none" w:sz="0" w:space="0" w:color="auto"/>
            <w:bottom w:val="none" w:sz="0" w:space="0" w:color="auto"/>
            <w:right w:val="none" w:sz="0" w:space="0" w:color="auto"/>
          </w:divBdr>
        </w:div>
        <w:div w:id="554582345">
          <w:marLeft w:val="0"/>
          <w:marRight w:val="0"/>
          <w:marTop w:val="0"/>
          <w:marBottom w:val="0"/>
          <w:divBdr>
            <w:top w:val="none" w:sz="0" w:space="0" w:color="auto"/>
            <w:left w:val="none" w:sz="0" w:space="0" w:color="auto"/>
            <w:bottom w:val="none" w:sz="0" w:space="0" w:color="auto"/>
            <w:right w:val="none" w:sz="0" w:space="0" w:color="auto"/>
          </w:divBdr>
        </w:div>
        <w:div w:id="556404897">
          <w:marLeft w:val="0"/>
          <w:marRight w:val="0"/>
          <w:marTop w:val="0"/>
          <w:marBottom w:val="0"/>
          <w:divBdr>
            <w:top w:val="none" w:sz="0" w:space="0" w:color="auto"/>
            <w:left w:val="none" w:sz="0" w:space="0" w:color="auto"/>
            <w:bottom w:val="none" w:sz="0" w:space="0" w:color="auto"/>
            <w:right w:val="none" w:sz="0" w:space="0" w:color="auto"/>
          </w:divBdr>
        </w:div>
        <w:div w:id="579339869">
          <w:marLeft w:val="0"/>
          <w:marRight w:val="0"/>
          <w:marTop w:val="0"/>
          <w:marBottom w:val="0"/>
          <w:divBdr>
            <w:top w:val="none" w:sz="0" w:space="0" w:color="auto"/>
            <w:left w:val="none" w:sz="0" w:space="0" w:color="auto"/>
            <w:bottom w:val="none" w:sz="0" w:space="0" w:color="auto"/>
            <w:right w:val="none" w:sz="0" w:space="0" w:color="auto"/>
          </w:divBdr>
        </w:div>
        <w:div w:id="617838875">
          <w:marLeft w:val="0"/>
          <w:marRight w:val="0"/>
          <w:marTop w:val="0"/>
          <w:marBottom w:val="0"/>
          <w:divBdr>
            <w:top w:val="none" w:sz="0" w:space="0" w:color="auto"/>
            <w:left w:val="none" w:sz="0" w:space="0" w:color="auto"/>
            <w:bottom w:val="none" w:sz="0" w:space="0" w:color="auto"/>
            <w:right w:val="none" w:sz="0" w:space="0" w:color="auto"/>
          </w:divBdr>
        </w:div>
        <w:div w:id="691491952">
          <w:marLeft w:val="0"/>
          <w:marRight w:val="0"/>
          <w:marTop w:val="0"/>
          <w:marBottom w:val="0"/>
          <w:divBdr>
            <w:top w:val="none" w:sz="0" w:space="0" w:color="auto"/>
            <w:left w:val="none" w:sz="0" w:space="0" w:color="auto"/>
            <w:bottom w:val="none" w:sz="0" w:space="0" w:color="auto"/>
            <w:right w:val="none" w:sz="0" w:space="0" w:color="auto"/>
          </w:divBdr>
        </w:div>
        <w:div w:id="693768226">
          <w:marLeft w:val="0"/>
          <w:marRight w:val="0"/>
          <w:marTop w:val="0"/>
          <w:marBottom w:val="0"/>
          <w:divBdr>
            <w:top w:val="none" w:sz="0" w:space="0" w:color="auto"/>
            <w:left w:val="none" w:sz="0" w:space="0" w:color="auto"/>
            <w:bottom w:val="none" w:sz="0" w:space="0" w:color="auto"/>
            <w:right w:val="none" w:sz="0" w:space="0" w:color="auto"/>
          </w:divBdr>
        </w:div>
        <w:div w:id="742870254">
          <w:marLeft w:val="0"/>
          <w:marRight w:val="0"/>
          <w:marTop w:val="0"/>
          <w:marBottom w:val="0"/>
          <w:divBdr>
            <w:top w:val="none" w:sz="0" w:space="0" w:color="auto"/>
            <w:left w:val="none" w:sz="0" w:space="0" w:color="auto"/>
            <w:bottom w:val="none" w:sz="0" w:space="0" w:color="auto"/>
            <w:right w:val="none" w:sz="0" w:space="0" w:color="auto"/>
          </w:divBdr>
        </w:div>
        <w:div w:id="824928562">
          <w:marLeft w:val="0"/>
          <w:marRight w:val="0"/>
          <w:marTop w:val="0"/>
          <w:marBottom w:val="0"/>
          <w:divBdr>
            <w:top w:val="none" w:sz="0" w:space="0" w:color="auto"/>
            <w:left w:val="none" w:sz="0" w:space="0" w:color="auto"/>
            <w:bottom w:val="none" w:sz="0" w:space="0" w:color="auto"/>
            <w:right w:val="none" w:sz="0" w:space="0" w:color="auto"/>
          </w:divBdr>
        </w:div>
        <w:div w:id="939948140">
          <w:marLeft w:val="0"/>
          <w:marRight w:val="0"/>
          <w:marTop w:val="0"/>
          <w:marBottom w:val="0"/>
          <w:divBdr>
            <w:top w:val="none" w:sz="0" w:space="0" w:color="auto"/>
            <w:left w:val="none" w:sz="0" w:space="0" w:color="auto"/>
            <w:bottom w:val="none" w:sz="0" w:space="0" w:color="auto"/>
            <w:right w:val="none" w:sz="0" w:space="0" w:color="auto"/>
          </w:divBdr>
        </w:div>
        <w:div w:id="1016150640">
          <w:marLeft w:val="0"/>
          <w:marRight w:val="0"/>
          <w:marTop w:val="0"/>
          <w:marBottom w:val="0"/>
          <w:divBdr>
            <w:top w:val="none" w:sz="0" w:space="0" w:color="auto"/>
            <w:left w:val="none" w:sz="0" w:space="0" w:color="auto"/>
            <w:bottom w:val="none" w:sz="0" w:space="0" w:color="auto"/>
            <w:right w:val="none" w:sz="0" w:space="0" w:color="auto"/>
          </w:divBdr>
        </w:div>
        <w:div w:id="1047484797">
          <w:marLeft w:val="0"/>
          <w:marRight w:val="0"/>
          <w:marTop w:val="0"/>
          <w:marBottom w:val="0"/>
          <w:divBdr>
            <w:top w:val="none" w:sz="0" w:space="0" w:color="auto"/>
            <w:left w:val="none" w:sz="0" w:space="0" w:color="auto"/>
            <w:bottom w:val="none" w:sz="0" w:space="0" w:color="auto"/>
            <w:right w:val="none" w:sz="0" w:space="0" w:color="auto"/>
          </w:divBdr>
        </w:div>
        <w:div w:id="1188525401">
          <w:marLeft w:val="0"/>
          <w:marRight w:val="0"/>
          <w:marTop w:val="0"/>
          <w:marBottom w:val="0"/>
          <w:divBdr>
            <w:top w:val="none" w:sz="0" w:space="0" w:color="auto"/>
            <w:left w:val="none" w:sz="0" w:space="0" w:color="auto"/>
            <w:bottom w:val="none" w:sz="0" w:space="0" w:color="auto"/>
            <w:right w:val="none" w:sz="0" w:space="0" w:color="auto"/>
          </w:divBdr>
        </w:div>
        <w:div w:id="1219241767">
          <w:marLeft w:val="0"/>
          <w:marRight w:val="0"/>
          <w:marTop w:val="0"/>
          <w:marBottom w:val="0"/>
          <w:divBdr>
            <w:top w:val="none" w:sz="0" w:space="0" w:color="auto"/>
            <w:left w:val="none" w:sz="0" w:space="0" w:color="auto"/>
            <w:bottom w:val="none" w:sz="0" w:space="0" w:color="auto"/>
            <w:right w:val="none" w:sz="0" w:space="0" w:color="auto"/>
          </w:divBdr>
        </w:div>
        <w:div w:id="1280187054">
          <w:marLeft w:val="0"/>
          <w:marRight w:val="0"/>
          <w:marTop w:val="0"/>
          <w:marBottom w:val="0"/>
          <w:divBdr>
            <w:top w:val="none" w:sz="0" w:space="0" w:color="auto"/>
            <w:left w:val="none" w:sz="0" w:space="0" w:color="auto"/>
            <w:bottom w:val="none" w:sz="0" w:space="0" w:color="auto"/>
            <w:right w:val="none" w:sz="0" w:space="0" w:color="auto"/>
          </w:divBdr>
        </w:div>
        <w:div w:id="1411000883">
          <w:marLeft w:val="0"/>
          <w:marRight w:val="0"/>
          <w:marTop w:val="0"/>
          <w:marBottom w:val="0"/>
          <w:divBdr>
            <w:top w:val="none" w:sz="0" w:space="0" w:color="auto"/>
            <w:left w:val="none" w:sz="0" w:space="0" w:color="auto"/>
            <w:bottom w:val="none" w:sz="0" w:space="0" w:color="auto"/>
            <w:right w:val="none" w:sz="0" w:space="0" w:color="auto"/>
          </w:divBdr>
        </w:div>
        <w:div w:id="1452281895">
          <w:marLeft w:val="0"/>
          <w:marRight w:val="0"/>
          <w:marTop w:val="0"/>
          <w:marBottom w:val="0"/>
          <w:divBdr>
            <w:top w:val="none" w:sz="0" w:space="0" w:color="auto"/>
            <w:left w:val="none" w:sz="0" w:space="0" w:color="auto"/>
            <w:bottom w:val="none" w:sz="0" w:space="0" w:color="auto"/>
            <w:right w:val="none" w:sz="0" w:space="0" w:color="auto"/>
          </w:divBdr>
        </w:div>
        <w:div w:id="1499731393">
          <w:marLeft w:val="0"/>
          <w:marRight w:val="0"/>
          <w:marTop w:val="0"/>
          <w:marBottom w:val="0"/>
          <w:divBdr>
            <w:top w:val="none" w:sz="0" w:space="0" w:color="auto"/>
            <w:left w:val="none" w:sz="0" w:space="0" w:color="auto"/>
            <w:bottom w:val="none" w:sz="0" w:space="0" w:color="auto"/>
            <w:right w:val="none" w:sz="0" w:space="0" w:color="auto"/>
          </w:divBdr>
        </w:div>
        <w:div w:id="1518235131">
          <w:marLeft w:val="0"/>
          <w:marRight w:val="0"/>
          <w:marTop w:val="0"/>
          <w:marBottom w:val="0"/>
          <w:divBdr>
            <w:top w:val="none" w:sz="0" w:space="0" w:color="auto"/>
            <w:left w:val="none" w:sz="0" w:space="0" w:color="auto"/>
            <w:bottom w:val="none" w:sz="0" w:space="0" w:color="auto"/>
            <w:right w:val="none" w:sz="0" w:space="0" w:color="auto"/>
          </w:divBdr>
        </w:div>
        <w:div w:id="1522553408">
          <w:marLeft w:val="0"/>
          <w:marRight w:val="0"/>
          <w:marTop w:val="0"/>
          <w:marBottom w:val="0"/>
          <w:divBdr>
            <w:top w:val="none" w:sz="0" w:space="0" w:color="auto"/>
            <w:left w:val="none" w:sz="0" w:space="0" w:color="auto"/>
            <w:bottom w:val="none" w:sz="0" w:space="0" w:color="auto"/>
            <w:right w:val="none" w:sz="0" w:space="0" w:color="auto"/>
          </w:divBdr>
        </w:div>
        <w:div w:id="1555509825">
          <w:marLeft w:val="0"/>
          <w:marRight w:val="0"/>
          <w:marTop w:val="0"/>
          <w:marBottom w:val="0"/>
          <w:divBdr>
            <w:top w:val="none" w:sz="0" w:space="0" w:color="auto"/>
            <w:left w:val="none" w:sz="0" w:space="0" w:color="auto"/>
            <w:bottom w:val="none" w:sz="0" w:space="0" w:color="auto"/>
            <w:right w:val="none" w:sz="0" w:space="0" w:color="auto"/>
          </w:divBdr>
        </w:div>
        <w:div w:id="1561789426">
          <w:marLeft w:val="0"/>
          <w:marRight w:val="0"/>
          <w:marTop w:val="0"/>
          <w:marBottom w:val="0"/>
          <w:divBdr>
            <w:top w:val="none" w:sz="0" w:space="0" w:color="auto"/>
            <w:left w:val="none" w:sz="0" w:space="0" w:color="auto"/>
            <w:bottom w:val="none" w:sz="0" w:space="0" w:color="auto"/>
            <w:right w:val="none" w:sz="0" w:space="0" w:color="auto"/>
          </w:divBdr>
        </w:div>
        <w:div w:id="1606497916">
          <w:marLeft w:val="0"/>
          <w:marRight w:val="0"/>
          <w:marTop w:val="0"/>
          <w:marBottom w:val="0"/>
          <w:divBdr>
            <w:top w:val="none" w:sz="0" w:space="0" w:color="auto"/>
            <w:left w:val="none" w:sz="0" w:space="0" w:color="auto"/>
            <w:bottom w:val="none" w:sz="0" w:space="0" w:color="auto"/>
            <w:right w:val="none" w:sz="0" w:space="0" w:color="auto"/>
          </w:divBdr>
        </w:div>
        <w:div w:id="1650358295">
          <w:marLeft w:val="0"/>
          <w:marRight w:val="0"/>
          <w:marTop w:val="0"/>
          <w:marBottom w:val="0"/>
          <w:divBdr>
            <w:top w:val="none" w:sz="0" w:space="0" w:color="auto"/>
            <w:left w:val="none" w:sz="0" w:space="0" w:color="auto"/>
            <w:bottom w:val="none" w:sz="0" w:space="0" w:color="auto"/>
            <w:right w:val="none" w:sz="0" w:space="0" w:color="auto"/>
          </w:divBdr>
        </w:div>
        <w:div w:id="1702172623">
          <w:marLeft w:val="0"/>
          <w:marRight w:val="0"/>
          <w:marTop w:val="0"/>
          <w:marBottom w:val="0"/>
          <w:divBdr>
            <w:top w:val="none" w:sz="0" w:space="0" w:color="auto"/>
            <w:left w:val="none" w:sz="0" w:space="0" w:color="auto"/>
            <w:bottom w:val="none" w:sz="0" w:space="0" w:color="auto"/>
            <w:right w:val="none" w:sz="0" w:space="0" w:color="auto"/>
          </w:divBdr>
        </w:div>
        <w:div w:id="1750929872">
          <w:marLeft w:val="0"/>
          <w:marRight w:val="0"/>
          <w:marTop w:val="0"/>
          <w:marBottom w:val="0"/>
          <w:divBdr>
            <w:top w:val="none" w:sz="0" w:space="0" w:color="auto"/>
            <w:left w:val="none" w:sz="0" w:space="0" w:color="auto"/>
            <w:bottom w:val="none" w:sz="0" w:space="0" w:color="auto"/>
            <w:right w:val="none" w:sz="0" w:space="0" w:color="auto"/>
          </w:divBdr>
        </w:div>
        <w:div w:id="1813910062">
          <w:marLeft w:val="0"/>
          <w:marRight w:val="0"/>
          <w:marTop w:val="0"/>
          <w:marBottom w:val="0"/>
          <w:divBdr>
            <w:top w:val="none" w:sz="0" w:space="0" w:color="auto"/>
            <w:left w:val="none" w:sz="0" w:space="0" w:color="auto"/>
            <w:bottom w:val="none" w:sz="0" w:space="0" w:color="auto"/>
            <w:right w:val="none" w:sz="0" w:space="0" w:color="auto"/>
          </w:divBdr>
        </w:div>
        <w:div w:id="1817183445">
          <w:marLeft w:val="0"/>
          <w:marRight w:val="0"/>
          <w:marTop w:val="0"/>
          <w:marBottom w:val="0"/>
          <w:divBdr>
            <w:top w:val="none" w:sz="0" w:space="0" w:color="auto"/>
            <w:left w:val="none" w:sz="0" w:space="0" w:color="auto"/>
            <w:bottom w:val="none" w:sz="0" w:space="0" w:color="auto"/>
            <w:right w:val="none" w:sz="0" w:space="0" w:color="auto"/>
          </w:divBdr>
        </w:div>
        <w:div w:id="1845784597">
          <w:marLeft w:val="0"/>
          <w:marRight w:val="0"/>
          <w:marTop w:val="0"/>
          <w:marBottom w:val="0"/>
          <w:divBdr>
            <w:top w:val="none" w:sz="0" w:space="0" w:color="auto"/>
            <w:left w:val="none" w:sz="0" w:space="0" w:color="auto"/>
            <w:bottom w:val="none" w:sz="0" w:space="0" w:color="auto"/>
            <w:right w:val="none" w:sz="0" w:space="0" w:color="auto"/>
          </w:divBdr>
        </w:div>
        <w:div w:id="1846364521">
          <w:marLeft w:val="0"/>
          <w:marRight w:val="0"/>
          <w:marTop w:val="0"/>
          <w:marBottom w:val="0"/>
          <w:divBdr>
            <w:top w:val="none" w:sz="0" w:space="0" w:color="auto"/>
            <w:left w:val="none" w:sz="0" w:space="0" w:color="auto"/>
            <w:bottom w:val="none" w:sz="0" w:space="0" w:color="auto"/>
            <w:right w:val="none" w:sz="0" w:space="0" w:color="auto"/>
          </w:divBdr>
        </w:div>
        <w:div w:id="1850026632">
          <w:marLeft w:val="0"/>
          <w:marRight w:val="0"/>
          <w:marTop w:val="0"/>
          <w:marBottom w:val="0"/>
          <w:divBdr>
            <w:top w:val="none" w:sz="0" w:space="0" w:color="auto"/>
            <w:left w:val="none" w:sz="0" w:space="0" w:color="auto"/>
            <w:bottom w:val="none" w:sz="0" w:space="0" w:color="auto"/>
            <w:right w:val="none" w:sz="0" w:space="0" w:color="auto"/>
          </w:divBdr>
        </w:div>
        <w:div w:id="1857647038">
          <w:marLeft w:val="0"/>
          <w:marRight w:val="0"/>
          <w:marTop w:val="0"/>
          <w:marBottom w:val="0"/>
          <w:divBdr>
            <w:top w:val="none" w:sz="0" w:space="0" w:color="auto"/>
            <w:left w:val="none" w:sz="0" w:space="0" w:color="auto"/>
            <w:bottom w:val="none" w:sz="0" w:space="0" w:color="auto"/>
            <w:right w:val="none" w:sz="0" w:space="0" w:color="auto"/>
          </w:divBdr>
        </w:div>
        <w:div w:id="1893272912">
          <w:marLeft w:val="0"/>
          <w:marRight w:val="0"/>
          <w:marTop w:val="0"/>
          <w:marBottom w:val="0"/>
          <w:divBdr>
            <w:top w:val="none" w:sz="0" w:space="0" w:color="auto"/>
            <w:left w:val="none" w:sz="0" w:space="0" w:color="auto"/>
            <w:bottom w:val="none" w:sz="0" w:space="0" w:color="auto"/>
            <w:right w:val="none" w:sz="0" w:space="0" w:color="auto"/>
          </w:divBdr>
        </w:div>
        <w:div w:id="1929994032">
          <w:marLeft w:val="0"/>
          <w:marRight w:val="0"/>
          <w:marTop w:val="0"/>
          <w:marBottom w:val="0"/>
          <w:divBdr>
            <w:top w:val="none" w:sz="0" w:space="0" w:color="auto"/>
            <w:left w:val="none" w:sz="0" w:space="0" w:color="auto"/>
            <w:bottom w:val="none" w:sz="0" w:space="0" w:color="auto"/>
            <w:right w:val="none" w:sz="0" w:space="0" w:color="auto"/>
          </w:divBdr>
        </w:div>
        <w:div w:id="1948154612">
          <w:marLeft w:val="0"/>
          <w:marRight w:val="0"/>
          <w:marTop w:val="0"/>
          <w:marBottom w:val="0"/>
          <w:divBdr>
            <w:top w:val="none" w:sz="0" w:space="0" w:color="auto"/>
            <w:left w:val="none" w:sz="0" w:space="0" w:color="auto"/>
            <w:bottom w:val="none" w:sz="0" w:space="0" w:color="auto"/>
            <w:right w:val="none" w:sz="0" w:space="0" w:color="auto"/>
          </w:divBdr>
        </w:div>
        <w:div w:id="1991247306">
          <w:marLeft w:val="0"/>
          <w:marRight w:val="0"/>
          <w:marTop w:val="0"/>
          <w:marBottom w:val="0"/>
          <w:divBdr>
            <w:top w:val="none" w:sz="0" w:space="0" w:color="auto"/>
            <w:left w:val="none" w:sz="0" w:space="0" w:color="auto"/>
            <w:bottom w:val="none" w:sz="0" w:space="0" w:color="auto"/>
            <w:right w:val="none" w:sz="0" w:space="0" w:color="auto"/>
          </w:divBdr>
        </w:div>
        <w:div w:id="2084794934">
          <w:marLeft w:val="0"/>
          <w:marRight w:val="0"/>
          <w:marTop w:val="0"/>
          <w:marBottom w:val="0"/>
          <w:divBdr>
            <w:top w:val="none" w:sz="0" w:space="0" w:color="auto"/>
            <w:left w:val="none" w:sz="0" w:space="0" w:color="auto"/>
            <w:bottom w:val="none" w:sz="0" w:space="0" w:color="auto"/>
            <w:right w:val="none" w:sz="0" w:space="0" w:color="auto"/>
          </w:divBdr>
        </w:div>
        <w:div w:id="2112359240">
          <w:marLeft w:val="0"/>
          <w:marRight w:val="0"/>
          <w:marTop w:val="0"/>
          <w:marBottom w:val="0"/>
          <w:divBdr>
            <w:top w:val="none" w:sz="0" w:space="0" w:color="auto"/>
            <w:left w:val="none" w:sz="0" w:space="0" w:color="auto"/>
            <w:bottom w:val="none" w:sz="0" w:space="0" w:color="auto"/>
            <w:right w:val="none" w:sz="0" w:space="0" w:color="auto"/>
          </w:divBdr>
        </w:div>
      </w:divsChild>
    </w:div>
    <w:div w:id="635648251">
      <w:bodyDiv w:val="1"/>
      <w:marLeft w:val="0"/>
      <w:marRight w:val="0"/>
      <w:marTop w:val="0"/>
      <w:marBottom w:val="0"/>
      <w:divBdr>
        <w:top w:val="none" w:sz="0" w:space="0" w:color="auto"/>
        <w:left w:val="none" w:sz="0" w:space="0" w:color="auto"/>
        <w:bottom w:val="none" w:sz="0" w:space="0" w:color="auto"/>
        <w:right w:val="none" w:sz="0" w:space="0" w:color="auto"/>
      </w:divBdr>
    </w:div>
    <w:div w:id="824009862">
      <w:bodyDiv w:val="1"/>
      <w:marLeft w:val="0"/>
      <w:marRight w:val="0"/>
      <w:marTop w:val="0"/>
      <w:marBottom w:val="0"/>
      <w:divBdr>
        <w:top w:val="none" w:sz="0" w:space="0" w:color="auto"/>
        <w:left w:val="none" w:sz="0" w:space="0" w:color="auto"/>
        <w:bottom w:val="none" w:sz="0" w:space="0" w:color="auto"/>
        <w:right w:val="none" w:sz="0" w:space="0" w:color="auto"/>
      </w:divBdr>
    </w:div>
    <w:div w:id="933173537">
      <w:bodyDiv w:val="1"/>
      <w:marLeft w:val="0"/>
      <w:marRight w:val="0"/>
      <w:marTop w:val="0"/>
      <w:marBottom w:val="0"/>
      <w:divBdr>
        <w:top w:val="none" w:sz="0" w:space="0" w:color="auto"/>
        <w:left w:val="none" w:sz="0" w:space="0" w:color="auto"/>
        <w:bottom w:val="none" w:sz="0" w:space="0" w:color="auto"/>
        <w:right w:val="none" w:sz="0" w:space="0" w:color="auto"/>
      </w:divBdr>
    </w:div>
    <w:div w:id="1725446914">
      <w:bodyDiv w:val="1"/>
      <w:marLeft w:val="0"/>
      <w:marRight w:val="0"/>
      <w:marTop w:val="0"/>
      <w:marBottom w:val="0"/>
      <w:divBdr>
        <w:top w:val="none" w:sz="0" w:space="0" w:color="auto"/>
        <w:left w:val="none" w:sz="0" w:space="0" w:color="auto"/>
        <w:bottom w:val="none" w:sz="0" w:space="0" w:color="auto"/>
        <w:right w:val="none" w:sz="0" w:space="0" w:color="auto"/>
      </w:divBdr>
      <w:divsChild>
        <w:div w:id="14382396">
          <w:marLeft w:val="0"/>
          <w:marRight w:val="0"/>
          <w:marTop w:val="0"/>
          <w:marBottom w:val="0"/>
          <w:divBdr>
            <w:top w:val="none" w:sz="0" w:space="0" w:color="auto"/>
            <w:left w:val="none" w:sz="0" w:space="0" w:color="auto"/>
            <w:bottom w:val="none" w:sz="0" w:space="0" w:color="auto"/>
            <w:right w:val="none" w:sz="0" w:space="0" w:color="auto"/>
          </w:divBdr>
          <w:divsChild>
            <w:div w:id="60296006">
              <w:marLeft w:val="0"/>
              <w:marRight w:val="0"/>
              <w:marTop w:val="0"/>
              <w:marBottom w:val="0"/>
              <w:divBdr>
                <w:top w:val="none" w:sz="0" w:space="0" w:color="auto"/>
                <w:left w:val="none" w:sz="0" w:space="0" w:color="auto"/>
                <w:bottom w:val="none" w:sz="0" w:space="0" w:color="auto"/>
                <w:right w:val="none" w:sz="0" w:space="0" w:color="auto"/>
              </w:divBdr>
            </w:div>
            <w:div w:id="2010021567">
              <w:marLeft w:val="0"/>
              <w:marRight w:val="0"/>
              <w:marTop w:val="0"/>
              <w:marBottom w:val="0"/>
              <w:divBdr>
                <w:top w:val="none" w:sz="0" w:space="0" w:color="auto"/>
                <w:left w:val="none" w:sz="0" w:space="0" w:color="auto"/>
                <w:bottom w:val="none" w:sz="0" w:space="0" w:color="auto"/>
                <w:right w:val="none" w:sz="0" w:space="0" w:color="auto"/>
              </w:divBdr>
            </w:div>
          </w:divsChild>
        </w:div>
        <w:div w:id="944310725">
          <w:marLeft w:val="0"/>
          <w:marRight w:val="0"/>
          <w:marTop w:val="0"/>
          <w:marBottom w:val="0"/>
          <w:divBdr>
            <w:top w:val="none" w:sz="0" w:space="0" w:color="auto"/>
            <w:left w:val="none" w:sz="0" w:space="0" w:color="auto"/>
            <w:bottom w:val="none" w:sz="0" w:space="0" w:color="auto"/>
            <w:right w:val="none" w:sz="0" w:space="0" w:color="auto"/>
          </w:divBdr>
        </w:div>
        <w:div w:id="1292176364">
          <w:marLeft w:val="0"/>
          <w:marRight w:val="0"/>
          <w:marTop w:val="0"/>
          <w:marBottom w:val="0"/>
          <w:divBdr>
            <w:top w:val="none" w:sz="0" w:space="0" w:color="auto"/>
            <w:left w:val="none" w:sz="0" w:space="0" w:color="auto"/>
            <w:bottom w:val="none" w:sz="0" w:space="0" w:color="auto"/>
            <w:right w:val="none" w:sz="0" w:space="0" w:color="auto"/>
          </w:divBdr>
        </w:div>
      </w:divsChild>
    </w:div>
    <w:div w:id="1789424802">
      <w:bodyDiv w:val="1"/>
      <w:marLeft w:val="0"/>
      <w:marRight w:val="0"/>
      <w:marTop w:val="0"/>
      <w:marBottom w:val="0"/>
      <w:divBdr>
        <w:top w:val="none" w:sz="0" w:space="0" w:color="auto"/>
        <w:left w:val="none" w:sz="0" w:space="0" w:color="auto"/>
        <w:bottom w:val="none" w:sz="0" w:space="0" w:color="auto"/>
        <w:right w:val="none" w:sz="0" w:space="0" w:color="auto"/>
      </w:divBdr>
    </w:div>
    <w:div w:id="1956255250">
      <w:bodyDiv w:val="1"/>
      <w:marLeft w:val="0"/>
      <w:marRight w:val="0"/>
      <w:marTop w:val="0"/>
      <w:marBottom w:val="0"/>
      <w:divBdr>
        <w:top w:val="none" w:sz="0" w:space="0" w:color="auto"/>
        <w:left w:val="none" w:sz="0" w:space="0" w:color="auto"/>
        <w:bottom w:val="none" w:sz="0" w:space="0" w:color="auto"/>
        <w:right w:val="none" w:sz="0" w:space="0" w:color="auto"/>
      </w:divBdr>
    </w:div>
    <w:div w:id="2018117140">
      <w:bodyDiv w:val="1"/>
      <w:marLeft w:val="0"/>
      <w:marRight w:val="0"/>
      <w:marTop w:val="0"/>
      <w:marBottom w:val="0"/>
      <w:divBdr>
        <w:top w:val="none" w:sz="0" w:space="0" w:color="auto"/>
        <w:left w:val="none" w:sz="0" w:space="0" w:color="auto"/>
        <w:bottom w:val="none" w:sz="0" w:space="0" w:color="auto"/>
        <w:right w:val="none" w:sz="0" w:space="0" w:color="auto"/>
      </w:divBdr>
      <w:divsChild>
        <w:div w:id="709571414">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11vGQCt6jBxLgDDDbwXTgJsf7Awy3lt8Z/view?usp=sharing" TargetMode="External"/><Relationship Id="rId18" Type="http://schemas.openxmlformats.org/officeDocument/2006/relationships/image" Target="media/image2.png"/><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iro.com/app/board/uXjVO5PgJos=/"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7.png"/><Relationship Id="rId10" Type="http://schemas.openxmlformats.org/officeDocument/2006/relationships/hyperlink" Target="https://us02web.zoom.us/rec/share/TWivuwGHgtRHOVPIuuPJ_qDEYorkS0NvV95kOizEKH2qBP0izS7mK8FB9Od-XNmN.NrN57dc35pMWKJyA" TargetMode="Externa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hyperlink" Target="https://us02web.zoom.us/rec/share/KB6kDxgjTYpOWtkeMjEW9IaHpDVePBoThh22NWIFPkk4dKtMxNblf9X6QwJLPClh.ZeRHNRBz_COWUcoy" TargetMode="External"/><Relationship Id="rId14" Type="http://schemas.openxmlformats.org/officeDocument/2006/relationships/header" Target="header1.xml"/><Relationship Id="rId22"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mailto:trudi.vaningen@tropenbo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80CEF9048A7240B61C338CC14FD559" ma:contentTypeVersion="17" ma:contentTypeDescription="Create a new document." ma:contentTypeScope="" ma:versionID="9290960726db190f52bf5ee4406e130a">
  <xsd:schema xmlns:xsd="http://www.w3.org/2001/XMLSchema" xmlns:xs="http://www.w3.org/2001/XMLSchema" xmlns:p="http://schemas.microsoft.com/office/2006/metadata/properties" xmlns:ns2="239947d2-152d-45dd-9c7e-6b5e269a12be" xmlns:ns3="e4008d55-914d-4899-8f8b-81cadb380cf8" targetNamespace="http://schemas.microsoft.com/office/2006/metadata/properties" ma:root="true" ma:fieldsID="2541185501a1d46efbb832f06b362cc2" ns2:_="" ns3:_="">
    <xsd:import namespace="239947d2-152d-45dd-9c7e-6b5e269a12be"/>
    <xsd:import namespace="e4008d55-914d-4899-8f8b-81cadb380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947d2-152d-45dd-9c7e-6b5e269a1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eb0cff-5838-4c47-b72c-d9739c90a1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08d55-914d-4899-8f8b-81cadb380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34e1fcc-d9be-4b28-9aab-c4b8e484d77b}" ma:internalName="TaxCatchAll" ma:showField="CatchAllData" ma:web="e4008d55-914d-4899-8f8b-81cadb380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9947d2-152d-45dd-9c7e-6b5e269a12be">
      <Terms xmlns="http://schemas.microsoft.com/office/infopath/2007/PartnerControls"/>
    </lcf76f155ced4ddcb4097134ff3c332f>
    <TaxCatchAll xmlns="e4008d55-914d-4899-8f8b-81cadb380cf8" xsi:nil="true"/>
  </documentManagement>
</p:properties>
</file>

<file path=customXml/itemProps1.xml><?xml version="1.0" encoding="utf-8"?>
<ds:datastoreItem xmlns:ds="http://schemas.openxmlformats.org/officeDocument/2006/customXml" ds:itemID="{40345C4F-A38D-4E8E-86D1-204EE8668F3C}">
  <ds:schemaRefs>
    <ds:schemaRef ds:uri="http://schemas.microsoft.com/sharepoint/v3/contenttype/forms"/>
  </ds:schemaRefs>
</ds:datastoreItem>
</file>

<file path=customXml/itemProps2.xml><?xml version="1.0" encoding="utf-8"?>
<ds:datastoreItem xmlns:ds="http://schemas.openxmlformats.org/officeDocument/2006/customXml" ds:itemID="{C19B47A9-F8BD-432B-9D48-B8B65D7EC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947d2-152d-45dd-9c7e-6b5e269a12be"/>
    <ds:schemaRef ds:uri="e4008d55-914d-4899-8f8b-81cadb380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47059F-D073-4A88-AD15-D4E763E261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Alvaro Schwartzmicheletti</cp:lastModifiedBy>
  <cp:revision>3</cp:revision>
  <cp:lastPrinted>2020-02-11T21:08:00Z</cp:lastPrinted>
  <dcterms:created xsi:type="dcterms:W3CDTF">2024-09-26T08:15:00Z</dcterms:created>
  <dcterms:modified xsi:type="dcterms:W3CDTF">2024-09-26T08:15:47Z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0x010100F780CEF9048A7240B61C338CC14FD559</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