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B8C32" w14:textId="1D4F6787" w:rsidR="00AB07E8" w:rsidRDefault="00AB07E8" w:rsidP="00AB07E8">
      <w:pPr>
        <w:pStyle w:val="Title"/>
      </w:pPr>
      <w:r>
        <w:t xml:space="preserve">TBI </w:t>
      </w:r>
      <w:r w:rsidR="008B589B">
        <w:t>WORKING LANDSCAPES</w:t>
      </w:r>
      <w:r w:rsidR="00931E77">
        <w:t xml:space="preserve"> </w:t>
      </w:r>
      <w:r w:rsidR="00430507">
        <w:t xml:space="preserve">PARTNER </w:t>
      </w:r>
      <w:r w:rsidR="009B73AF">
        <w:t xml:space="preserve">PROGRESS REPORT </w:t>
      </w:r>
      <w:proofErr w:type="gramStart"/>
      <w:r w:rsidR="009B73AF">
        <w:t>202</w:t>
      </w:r>
      <w:r w:rsidR="0059532C">
        <w:t>1</w:t>
      </w:r>
      <w:r w:rsidRPr="00B0424F">
        <w:t xml:space="preserve"> </w:t>
      </w:r>
      <w:r>
        <w:t xml:space="preserve"> (</w:t>
      </w:r>
      <w:proofErr w:type="gramEnd"/>
      <w:r w:rsidR="0019599C" w:rsidRPr="0019599C">
        <w:t xml:space="preserve">Ghana </w:t>
      </w:r>
      <w:r w:rsidRPr="0019599C">
        <w:t>)</w:t>
      </w:r>
      <w:r w:rsidRPr="0019599C">
        <w:rPr>
          <w:rStyle w:val="FootnoteReference"/>
        </w:rPr>
        <w:footnoteReference w:id="2"/>
      </w:r>
    </w:p>
    <w:p w14:paraId="5D0E3281" w14:textId="77777777" w:rsidR="00AB07E8" w:rsidRPr="005A1840" w:rsidRDefault="00AB07E8" w:rsidP="00AB07E8">
      <w:pPr>
        <w:rPr>
          <w:lang w:val="en-US"/>
        </w:rPr>
      </w:pPr>
    </w:p>
    <w:p w14:paraId="66F1C390" w14:textId="3A455A0E" w:rsidR="00E00707" w:rsidRDefault="00E00707" w:rsidP="780187A3">
      <w:pPr>
        <w:rPr>
          <w:lang w:val="en-GB"/>
        </w:rPr>
      </w:pPr>
      <w:r w:rsidRPr="00AB07E8">
        <w:rPr>
          <w:lang w:val="en-GB"/>
        </w:rPr>
        <w:t xml:space="preserve">With this Progress Report, your organisation accounts for </w:t>
      </w:r>
      <w:r w:rsidR="00240B37">
        <w:rPr>
          <w:lang w:val="en-GB"/>
        </w:rPr>
        <w:t>your</w:t>
      </w:r>
      <w:r w:rsidRPr="00AB07E8">
        <w:rPr>
          <w:lang w:val="en-GB"/>
        </w:rPr>
        <w:t xml:space="preserve"> </w:t>
      </w:r>
      <w:r w:rsidR="008B589B">
        <w:rPr>
          <w:lang w:val="en-GB"/>
        </w:rPr>
        <w:t xml:space="preserve">WL </w:t>
      </w:r>
      <w:r w:rsidRPr="00AB07E8">
        <w:rPr>
          <w:lang w:val="en-GB"/>
        </w:rPr>
        <w:t xml:space="preserve">activities </w:t>
      </w:r>
      <w:r w:rsidR="00F67097">
        <w:rPr>
          <w:lang w:val="en-GB"/>
        </w:rPr>
        <w:t xml:space="preserve">and achievements </w:t>
      </w:r>
      <w:r w:rsidRPr="00AB07E8">
        <w:rPr>
          <w:lang w:val="en-GB"/>
        </w:rPr>
        <w:t xml:space="preserve">of </w:t>
      </w:r>
      <w:r w:rsidR="003B4816">
        <w:rPr>
          <w:lang w:val="en-GB"/>
        </w:rPr>
        <w:t>202</w:t>
      </w:r>
      <w:r w:rsidR="0059532C">
        <w:rPr>
          <w:lang w:val="en-GB"/>
        </w:rPr>
        <w:t>1</w:t>
      </w:r>
      <w:r w:rsidRPr="00AB07E8">
        <w:rPr>
          <w:lang w:val="en-GB"/>
        </w:rPr>
        <w:t>. Th</w:t>
      </w:r>
      <w:r w:rsidR="00CF2B87">
        <w:rPr>
          <w:lang w:val="en-GB"/>
        </w:rPr>
        <w:t>e</w:t>
      </w:r>
      <w:r w:rsidRPr="00AB07E8">
        <w:rPr>
          <w:lang w:val="en-GB"/>
        </w:rPr>
        <w:t xml:space="preserve"> format focuses on </w:t>
      </w:r>
      <w:r w:rsidR="00AF302D">
        <w:rPr>
          <w:lang w:val="en-GB"/>
        </w:rPr>
        <w:t xml:space="preserve">learning about </w:t>
      </w:r>
      <w:r w:rsidRPr="00AB07E8">
        <w:rPr>
          <w:lang w:val="en-GB"/>
        </w:rPr>
        <w:t>the strategies and achievements of your organization</w:t>
      </w:r>
      <w:r w:rsidR="00FA500A">
        <w:rPr>
          <w:lang w:val="en-GB"/>
        </w:rPr>
        <w:t>, and related adaptations</w:t>
      </w:r>
      <w:r w:rsidRPr="00AB07E8">
        <w:rPr>
          <w:lang w:val="en-GB"/>
        </w:rPr>
        <w:t>. In addition</w:t>
      </w:r>
      <w:r w:rsidR="004B6331">
        <w:rPr>
          <w:lang w:val="en-GB"/>
        </w:rPr>
        <w:t xml:space="preserve"> to strategic learning</w:t>
      </w:r>
      <w:r w:rsidRPr="00AB07E8">
        <w:rPr>
          <w:lang w:val="en-GB"/>
        </w:rPr>
        <w:t xml:space="preserve">, </w:t>
      </w:r>
      <w:r w:rsidR="00AF302D">
        <w:rPr>
          <w:lang w:val="en-GB"/>
        </w:rPr>
        <w:t xml:space="preserve">the </w:t>
      </w:r>
      <w:r w:rsidRPr="00AB07E8">
        <w:rPr>
          <w:lang w:val="en-GB"/>
        </w:rPr>
        <w:t>reporting on achieved outcomes and results will be used for accountability to the Dutch Ministry of Foreign Affairs</w:t>
      </w:r>
      <w:r>
        <w:rPr>
          <w:rStyle w:val="FootnoteReference"/>
        </w:rPr>
        <w:footnoteReference w:id="3"/>
      </w:r>
      <w:r w:rsidRPr="00AB07E8">
        <w:rPr>
          <w:lang w:val="en-GB"/>
        </w:rPr>
        <w:t>.</w:t>
      </w:r>
      <w:r w:rsidR="00FA0245">
        <w:rPr>
          <w:lang w:val="en-GB"/>
        </w:rPr>
        <w:t xml:space="preserve"> </w:t>
      </w:r>
    </w:p>
    <w:p w14:paraId="271CAAFB" w14:textId="77777777" w:rsidR="00975839" w:rsidRPr="00AB07E8" w:rsidRDefault="00975839" w:rsidP="780187A3">
      <w:pPr>
        <w:rPr>
          <w:lang w:val="en-GB"/>
        </w:rPr>
      </w:pPr>
    </w:p>
    <w:tbl>
      <w:tblPr>
        <w:tblStyle w:val="TableGrid"/>
        <w:tblW w:w="9144" w:type="dxa"/>
        <w:tblInd w:w="-10" w:type="dxa"/>
        <w:tblCellMar>
          <w:left w:w="98" w:type="dxa"/>
        </w:tblCellMar>
        <w:tblLook w:val="04A0" w:firstRow="1" w:lastRow="0" w:firstColumn="1" w:lastColumn="0" w:noHBand="0" w:noVBand="1"/>
      </w:tblPr>
      <w:tblGrid>
        <w:gridCol w:w="2788"/>
        <w:gridCol w:w="6356"/>
      </w:tblGrid>
      <w:tr w:rsidR="00A67035" w:rsidRPr="00412B2E" w14:paraId="7F5CE940" w14:textId="77777777" w:rsidTr="009C5549">
        <w:trPr>
          <w:trHeight w:val="510"/>
        </w:trPr>
        <w:tc>
          <w:tcPr>
            <w:tcW w:w="2788" w:type="dxa"/>
            <w:shd w:val="clear" w:color="auto" w:fill="BDD6EE" w:themeFill="accent1" w:themeFillTint="66"/>
            <w:tcMar>
              <w:left w:w="98" w:type="dxa"/>
            </w:tcMar>
          </w:tcPr>
          <w:p w14:paraId="63E85722" w14:textId="77777777" w:rsidR="00AB07E8" w:rsidRPr="00412B2E" w:rsidRDefault="00AB07E8" w:rsidP="001E02C6">
            <w:r>
              <w:t>Name of CSO</w:t>
            </w:r>
          </w:p>
        </w:tc>
        <w:tc>
          <w:tcPr>
            <w:tcW w:w="6356" w:type="dxa"/>
            <w:shd w:val="clear" w:color="auto" w:fill="auto"/>
            <w:tcMar>
              <w:left w:w="98" w:type="dxa"/>
            </w:tcMar>
          </w:tcPr>
          <w:p w14:paraId="47744B45" w14:textId="77777777" w:rsidR="001431E2" w:rsidRDefault="001431E2" w:rsidP="001431E2">
            <w:r>
              <w:t>Tropenbos Ghana</w:t>
            </w:r>
          </w:p>
          <w:p w14:paraId="63639BCD" w14:textId="583B791D" w:rsidR="00AB07E8" w:rsidRPr="00412B2E" w:rsidRDefault="00AB07E8" w:rsidP="001431E2"/>
        </w:tc>
      </w:tr>
      <w:tr w:rsidR="00A67035" w:rsidRPr="00412B2E" w14:paraId="358D57A8" w14:textId="77777777" w:rsidTr="009C5549">
        <w:trPr>
          <w:trHeight w:val="510"/>
        </w:trPr>
        <w:tc>
          <w:tcPr>
            <w:tcW w:w="2788" w:type="dxa"/>
            <w:shd w:val="clear" w:color="auto" w:fill="BDD6EE" w:themeFill="accent1" w:themeFillTint="66"/>
            <w:tcMar>
              <w:left w:w="98" w:type="dxa"/>
            </w:tcMar>
          </w:tcPr>
          <w:p w14:paraId="2A6D3E07" w14:textId="77777777" w:rsidR="00AB07E8" w:rsidRPr="00412B2E" w:rsidRDefault="00AB07E8" w:rsidP="001E02C6">
            <w:r>
              <w:t>Location of CSO</w:t>
            </w:r>
          </w:p>
        </w:tc>
        <w:tc>
          <w:tcPr>
            <w:tcW w:w="6356" w:type="dxa"/>
            <w:shd w:val="clear" w:color="auto" w:fill="auto"/>
            <w:tcMar>
              <w:left w:w="98" w:type="dxa"/>
            </w:tcMar>
          </w:tcPr>
          <w:p w14:paraId="503FD699" w14:textId="77777777" w:rsidR="001431E2" w:rsidRDefault="001431E2" w:rsidP="001431E2">
            <w:r>
              <w:t>Forestry Research Institute of Ghana (FORIG) Campus, Fumesua</w:t>
            </w:r>
          </w:p>
          <w:p w14:paraId="3BF15D19" w14:textId="7B36A038" w:rsidR="00AB07E8" w:rsidRPr="00412B2E" w:rsidRDefault="00AB07E8" w:rsidP="001E02C6"/>
        </w:tc>
      </w:tr>
      <w:tr w:rsidR="0064474B" w:rsidRPr="00412B2E" w14:paraId="581D996E" w14:textId="77777777" w:rsidTr="009C5549">
        <w:trPr>
          <w:trHeight w:val="510"/>
        </w:trPr>
        <w:tc>
          <w:tcPr>
            <w:tcW w:w="2788" w:type="dxa"/>
            <w:tcBorders>
              <w:top w:val="nil"/>
            </w:tcBorders>
            <w:shd w:val="clear" w:color="auto" w:fill="BDD6EE" w:themeFill="accent1" w:themeFillTint="66"/>
            <w:tcMar>
              <w:left w:w="98" w:type="dxa"/>
            </w:tcMar>
          </w:tcPr>
          <w:p w14:paraId="0A689E21" w14:textId="77777777" w:rsidR="00AB07E8" w:rsidRPr="00412B2E" w:rsidRDefault="00AB07E8" w:rsidP="001E02C6">
            <w:r>
              <w:t>Email address</w:t>
            </w:r>
          </w:p>
        </w:tc>
        <w:tc>
          <w:tcPr>
            <w:tcW w:w="6356" w:type="dxa"/>
            <w:tcBorders>
              <w:top w:val="nil"/>
            </w:tcBorders>
            <w:shd w:val="clear" w:color="auto" w:fill="auto"/>
            <w:tcMar>
              <w:left w:w="98" w:type="dxa"/>
            </w:tcMar>
          </w:tcPr>
          <w:p w14:paraId="6A870026" w14:textId="674C7523" w:rsidR="00AB07E8" w:rsidRPr="00412B2E" w:rsidRDefault="001431E2" w:rsidP="001E02C6">
            <w:r>
              <w:t>info@tropenbosgh.org  / trobosgh@gmail.com</w:t>
            </w:r>
          </w:p>
        </w:tc>
      </w:tr>
      <w:tr w:rsidR="0064474B" w:rsidRPr="00253BC5" w14:paraId="57B28322" w14:textId="77777777" w:rsidTr="009C5549">
        <w:trPr>
          <w:trHeight w:val="510"/>
        </w:trPr>
        <w:tc>
          <w:tcPr>
            <w:tcW w:w="2788" w:type="dxa"/>
            <w:tcBorders>
              <w:top w:val="nil"/>
            </w:tcBorders>
            <w:shd w:val="clear" w:color="auto" w:fill="BDD6EE" w:themeFill="accent1" w:themeFillTint="66"/>
            <w:tcMar>
              <w:left w:w="98" w:type="dxa"/>
            </w:tcMar>
          </w:tcPr>
          <w:p w14:paraId="0293F2D2" w14:textId="1F51DF25" w:rsidR="00AB07E8" w:rsidRPr="00AB07E8" w:rsidRDefault="00AB07E8" w:rsidP="00C144E8">
            <w:pPr>
              <w:rPr>
                <w:lang w:val="en-GB"/>
              </w:rPr>
            </w:pPr>
            <w:r w:rsidRPr="00AB07E8">
              <w:rPr>
                <w:lang w:val="en-GB"/>
              </w:rPr>
              <w:t>Primary Contact person</w:t>
            </w:r>
          </w:p>
        </w:tc>
        <w:tc>
          <w:tcPr>
            <w:tcW w:w="6356" w:type="dxa"/>
            <w:tcBorders>
              <w:top w:val="nil"/>
            </w:tcBorders>
            <w:shd w:val="clear" w:color="auto" w:fill="auto"/>
            <w:tcMar>
              <w:left w:w="98" w:type="dxa"/>
            </w:tcMar>
          </w:tcPr>
          <w:p w14:paraId="1C3C1E4D" w14:textId="378270A6" w:rsidR="001431E2" w:rsidRDefault="001431E2" w:rsidP="001431E2">
            <w:r>
              <w:t>Kwame Appiah Owusu, kaowusu@tropenbosgh.org</w:t>
            </w:r>
          </w:p>
          <w:p w14:paraId="00D71E50" w14:textId="77777777" w:rsidR="00AB07E8" w:rsidRPr="00AB07E8" w:rsidRDefault="00AB07E8" w:rsidP="001E02C6">
            <w:pPr>
              <w:rPr>
                <w:lang w:val="en-GB"/>
              </w:rPr>
            </w:pPr>
          </w:p>
        </w:tc>
      </w:tr>
      <w:tr w:rsidR="0064474B" w:rsidRPr="00E94BB3" w14:paraId="506C6C8A" w14:textId="77777777" w:rsidTr="009C5549">
        <w:trPr>
          <w:trHeight w:val="510"/>
        </w:trPr>
        <w:tc>
          <w:tcPr>
            <w:tcW w:w="2788" w:type="dxa"/>
            <w:tcBorders>
              <w:top w:val="nil"/>
            </w:tcBorders>
            <w:shd w:val="clear" w:color="auto" w:fill="BDD6EE" w:themeFill="accent1" w:themeFillTint="66"/>
            <w:tcMar>
              <w:left w:w="98" w:type="dxa"/>
            </w:tcMar>
          </w:tcPr>
          <w:p w14:paraId="6392C01F" w14:textId="21146419" w:rsidR="009C5549" w:rsidRPr="00AB07E8" w:rsidRDefault="009C5549" w:rsidP="00C144E8">
            <w:pPr>
              <w:rPr>
                <w:lang w:val="en-GB"/>
              </w:rPr>
            </w:pPr>
            <w:r>
              <w:rPr>
                <w:lang w:val="en-GB"/>
              </w:rPr>
              <w:t>Name</w:t>
            </w:r>
            <w:r w:rsidR="00DB6934">
              <w:rPr>
                <w:lang w:val="en-GB"/>
              </w:rPr>
              <w:t>(s)</w:t>
            </w:r>
            <w:r>
              <w:rPr>
                <w:lang w:val="en-GB"/>
              </w:rPr>
              <w:t xml:space="preserve"> of Harvester</w:t>
            </w:r>
            <w:r w:rsidR="00DB6934">
              <w:rPr>
                <w:lang w:val="en-GB"/>
              </w:rPr>
              <w:t>(s)</w:t>
            </w:r>
          </w:p>
        </w:tc>
        <w:tc>
          <w:tcPr>
            <w:tcW w:w="6356" w:type="dxa"/>
            <w:tcBorders>
              <w:top w:val="nil"/>
            </w:tcBorders>
            <w:shd w:val="clear" w:color="auto" w:fill="auto"/>
            <w:tcMar>
              <w:left w:w="98" w:type="dxa"/>
            </w:tcMar>
          </w:tcPr>
          <w:p w14:paraId="0FE146F9" w14:textId="77777777" w:rsidR="009C5549" w:rsidRPr="00AB07E8" w:rsidRDefault="009C5549" w:rsidP="001E02C6">
            <w:pPr>
              <w:rPr>
                <w:lang w:val="en-GB"/>
              </w:rPr>
            </w:pPr>
          </w:p>
        </w:tc>
      </w:tr>
      <w:tr w:rsidR="00A67035" w:rsidRPr="00412B2E" w14:paraId="7DA3178D" w14:textId="77777777" w:rsidTr="009C5549">
        <w:trPr>
          <w:trHeight w:val="510"/>
        </w:trPr>
        <w:tc>
          <w:tcPr>
            <w:tcW w:w="2788" w:type="dxa"/>
            <w:shd w:val="clear" w:color="auto" w:fill="BDD6EE" w:themeFill="accent1" w:themeFillTint="66"/>
            <w:tcMar>
              <w:left w:w="98" w:type="dxa"/>
            </w:tcMar>
          </w:tcPr>
          <w:p w14:paraId="765D964B" w14:textId="77777777" w:rsidR="00AB07E8" w:rsidRPr="00412B2E" w:rsidRDefault="00AB07E8" w:rsidP="001E02C6">
            <w:r>
              <w:t>Location of activities</w:t>
            </w:r>
          </w:p>
        </w:tc>
        <w:tc>
          <w:tcPr>
            <w:tcW w:w="6356" w:type="dxa"/>
            <w:shd w:val="clear" w:color="auto" w:fill="auto"/>
            <w:tcMar>
              <w:left w:w="98" w:type="dxa"/>
            </w:tcMar>
          </w:tcPr>
          <w:p w14:paraId="11684526" w14:textId="77777777" w:rsidR="001431E2" w:rsidRDefault="001431E2" w:rsidP="001431E2">
            <w:r>
              <w:t>Juabeso-Bia (J</w:t>
            </w:r>
          </w:p>
          <w:p w14:paraId="68317CCC" w14:textId="77777777" w:rsidR="001431E2" w:rsidRDefault="001431E2" w:rsidP="001431E2">
            <w:r>
              <w:t xml:space="preserve"> B) and Sefwi-Wiawso (SW) landscapes, Ghana</w:t>
            </w:r>
          </w:p>
          <w:p w14:paraId="7F5BBE5E" w14:textId="77777777" w:rsidR="00AB07E8" w:rsidRPr="00412B2E" w:rsidRDefault="00AB07E8" w:rsidP="001E02C6"/>
        </w:tc>
      </w:tr>
      <w:tr w:rsidR="0064474B" w:rsidRPr="00412B2E" w14:paraId="69E65637" w14:textId="77777777" w:rsidTr="009C5549">
        <w:trPr>
          <w:trHeight w:val="510"/>
        </w:trPr>
        <w:tc>
          <w:tcPr>
            <w:tcW w:w="2788" w:type="dxa"/>
            <w:tcBorders>
              <w:top w:val="nil"/>
            </w:tcBorders>
            <w:shd w:val="clear" w:color="auto" w:fill="BDD6EE" w:themeFill="accent1" w:themeFillTint="66"/>
            <w:tcMar>
              <w:left w:w="98" w:type="dxa"/>
            </w:tcMar>
          </w:tcPr>
          <w:p w14:paraId="74CB82B7" w14:textId="77777777" w:rsidR="00AB07E8" w:rsidRPr="00412B2E" w:rsidRDefault="00AB07E8" w:rsidP="001E02C6">
            <w:r>
              <w:t>Project Title</w:t>
            </w:r>
          </w:p>
        </w:tc>
        <w:tc>
          <w:tcPr>
            <w:tcW w:w="6356" w:type="dxa"/>
            <w:tcBorders>
              <w:top w:val="nil"/>
            </w:tcBorders>
            <w:shd w:val="clear" w:color="auto" w:fill="auto"/>
            <w:tcMar>
              <w:left w:w="98" w:type="dxa"/>
            </w:tcMar>
          </w:tcPr>
          <w:p w14:paraId="3E62A87B" w14:textId="7CA21FF4" w:rsidR="00AB07E8" w:rsidRPr="00A13B1F" w:rsidRDefault="001431E2" w:rsidP="001E02C6">
            <w:pPr>
              <w:spacing w:after="160" w:line="259" w:lineRule="auto"/>
              <w:rPr>
                <w:rFonts w:cs="Arial"/>
              </w:rPr>
            </w:pPr>
            <w:r>
              <w:t>Transforming Juabeso-Bia and Sefwi Wiawso from high climate risk into climate-smart landscapes</w:t>
            </w:r>
          </w:p>
        </w:tc>
      </w:tr>
    </w:tbl>
    <w:p w14:paraId="4C87B0F1" w14:textId="77777777" w:rsidR="00AB07E8" w:rsidRDefault="00AB07E8" w:rsidP="00AB07E8"/>
    <w:p w14:paraId="0C9BE273" w14:textId="43A79B5A" w:rsidR="00AB07E8" w:rsidRPr="00AB07E8" w:rsidRDefault="00AB07E8" w:rsidP="00AB07E8">
      <w:pPr>
        <w:rPr>
          <w:sz w:val="28"/>
          <w:szCs w:val="28"/>
          <w:u w:val="single"/>
          <w:lang w:val="en-GB"/>
        </w:rPr>
      </w:pPr>
      <w:r w:rsidRPr="00AB07E8">
        <w:rPr>
          <w:sz w:val="28"/>
          <w:szCs w:val="28"/>
          <w:u w:val="single"/>
          <w:lang w:val="en-GB"/>
        </w:rPr>
        <w:t>List of abbreviations</w:t>
      </w:r>
      <w:r w:rsidR="004B6331">
        <w:rPr>
          <w:rStyle w:val="FootnoteReference"/>
          <w:sz w:val="28"/>
          <w:szCs w:val="28"/>
          <w:u w:val="single"/>
          <w:lang w:val="en-GB"/>
        </w:rPr>
        <w:footnoteReference w:id="4"/>
      </w:r>
      <w:r w:rsidRPr="00AB07E8">
        <w:rPr>
          <w:sz w:val="28"/>
          <w:szCs w:val="28"/>
          <w:u w:val="single"/>
          <w:lang w:val="en-GB"/>
        </w:rPr>
        <w:t>_________________________________________________</w:t>
      </w:r>
    </w:p>
    <w:p w14:paraId="534B0189" w14:textId="77777777" w:rsidR="00AB07E8" w:rsidRPr="00AB07E8" w:rsidRDefault="00AB07E8" w:rsidP="00AB07E8">
      <w:pPr>
        <w:rPr>
          <w:lang w:val="en-GB"/>
        </w:rPr>
      </w:pPr>
    </w:p>
    <w:p w14:paraId="7F86C19A" w14:textId="77777777" w:rsidR="00AB07E8" w:rsidRPr="00AB07E8" w:rsidRDefault="00AB07E8" w:rsidP="00AB07E8">
      <w:pPr>
        <w:rPr>
          <w:lang w:val="en-GB"/>
        </w:rPr>
      </w:pPr>
      <w:r w:rsidRPr="00AB07E8">
        <w:rPr>
          <w:lang w:val="en-GB"/>
        </w:rPr>
        <w:t>.....</w:t>
      </w:r>
    </w:p>
    <w:p w14:paraId="6FBE332B" w14:textId="77777777" w:rsidR="00AB07E8" w:rsidRPr="00AB07E8" w:rsidRDefault="00AB07E8" w:rsidP="00AB07E8">
      <w:pPr>
        <w:rPr>
          <w:lang w:val="en-GB"/>
        </w:rPr>
      </w:pPr>
    </w:p>
    <w:p w14:paraId="6EBDED22" w14:textId="77777777" w:rsidR="00AB07E8" w:rsidRPr="00AB07E8" w:rsidRDefault="00AB07E8" w:rsidP="00AB07E8">
      <w:pPr>
        <w:rPr>
          <w:lang w:val="en-GB"/>
        </w:rPr>
      </w:pPr>
    </w:p>
    <w:p w14:paraId="073F1C94" w14:textId="77777777" w:rsidR="00AB07E8" w:rsidRPr="00AB07E8" w:rsidRDefault="00AB07E8" w:rsidP="00AB07E8">
      <w:pPr>
        <w:rPr>
          <w:lang w:val="en-GB"/>
        </w:rPr>
      </w:pPr>
    </w:p>
    <w:p w14:paraId="1B380A8C" w14:textId="77777777" w:rsidR="00AB07E8" w:rsidRPr="00AB07E8" w:rsidRDefault="00AB07E8" w:rsidP="00AB07E8">
      <w:pPr>
        <w:rPr>
          <w:lang w:val="en-GB"/>
        </w:rPr>
      </w:pPr>
    </w:p>
    <w:p w14:paraId="4FF959DA" w14:textId="77777777" w:rsidR="00AB07E8" w:rsidRDefault="00AB07E8" w:rsidP="00AB07E8">
      <w:pPr>
        <w:spacing w:after="160"/>
        <w:rPr>
          <w:rFonts w:asciiTheme="majorHAnsi" w:eastAsiaTheme="majorEastAsia" w:hAnsiTheme="majorHAnsi" w:cstheme="majorBidi"/>
          <w:b/>
          <w:sz w:val="32"/>
          <w:szCs w:val="32"/>
          <w:lang w:val="en-US"/>
        </w:rPr>
      </w:pPr>
      <w:r w:rsidRPr="00AB07E8">
        <w:rPr>
          <w:lang w:val="en-GB"/>
        </w:rPr>
        <w:br w:type="page"/>
      </w:r>
    </w:p>
    <w:p w14:paraId="2BF8D47E" w14:textId="00EF9AA2" w:rsidR="00AB07E8" w:rsidRPr="00283725" w:rsidRDefault="00A4778C" w:rsidP="00AB07E8">
      <w:pPr>
        <w:pStyle w:val="Heading1"/>
      </w:pPr>
      <w:r>
        <w:lastRenderedPageBreak/>
        <w:t>INTRODUCTION</w:t>
      </w:r>
    </w:p>
    <w:p w14:paraId="4676388B" w14:textId="77777777" w:rsidR="006920C9" w:rsidRDefault="006920C9" w:rsidP="00AB07E8">
      <w:pPr>
        <w:rPr>
          <w:iCs/>
          <w:lang w:val="en-GB"/>
        </w:rPr>
      </w:pPr>
    </w:p>
    <w:p w14:paraId="6214C8E4" w14:textId="25662F9B" w:rsidR="003E7C52" w:rsidRDefault="00AA6E81" w:rsidP="780187A3">
      <w:pPr>
        <w:rPr>
          <w:lang w:val="en-GB"/>
        </w:rPr>
      </w:pPr>
      <w:r w:rsidRPr="780187A3">
        <w:rPr>
          <w:lang w:val="en-GB"/>
        </w:rPr>
        <w:t xml:space="preserve">This progress report </w:t>
      </w:r>
      <w:r w:rsidR="00FF6AE1" w:rsidRPr="780187A3">
        <w:rPr>
          <w:lang w:val="en-GB"/>
        </w:rPr>
        <w:t>provides your reflections on your 2021 achievements and progress</w:t>
      </w:r>
      <w:r w:rsidR="006204F2" w:rsidRPr="780187A3">
        <w:rPr>
          <w:lang w:val="en-GB"/>
        </w:rPr>
        <w:t xml:space="preserve">. </w:t>
      </w:r>
      <w:r w:rsidR="006361B2" w:rsidRPr="780187A3">
        <w:rPr>
          <w:lang w:val="en-GB"/>
        </w:rPr>
        <w:t xml:space="preserve">The content will be based on your harvested outcomes of 2021 (to be </w:t>
      </w:r>
      <w:r w:rsidR="00357692" w:rsidRPr="780187A3">
        <w:rPr>
          <w:lang w:val="en-GB"/>
        </w:rPr>
        <w:t>put</w:t>
      </w:r>
      <w:r w:rsidR="00E15939" w:rsidRPr="780187A3">
        <w:rPr>
          <w:lang w:val="en-GB"/>
        </w:rPr>
        <w:t xml:space="preserve"> in section 1.7)</w:t>
      </w:r>
      <w:r w:rsidR="002F101D" w:rsidRPr="780187A3">
        <w:rPr>
          <w:lang w:val="en-GB"/>
        </w:rPr>
        <w:t>,</w:t>
      </w:r>
      <w:r w:rsidR="00E15939" w:rsidRPr="780187A3">
        <w:rPr>
          <w:lang w:val="en-GB"/>
        </w:rPr>
        <w:t xml:space="preserve"> and </w:t>
      </w:r>
      <w:r w:rsidR="002F101D" w:rsidRPr="780187A3">
        <w:rPr>
          <w:lang w:val="en-GB"/>
        </w:rPr>
        <w:t xml:space="preserve">on </w:t>
      </w:r>
      <w:r w:rsidR="00E15939" w:rsidRPr="780187A3">
        <w:rPr>
          <w:lang w:val="en-GB"/>
        </w:rPr>
        <w:t>the results of the team Reflection and Learning meeting.</w:t>
      </w:r>
    </w:p>
    <w:p w14:paraId="74F9AC69" w14:textId="77777777" w:rsidR="004F7C30" w:rsidRDefault="004F7C30" w:rsidP="780187A3">
      <w:pPr>
        <w:rPr>
          <w:lang w:val="en-GB"/>
        </w:rPr>
      </w:pPr>
    </w:p>
    <w:p w14:paraId="49E7F1E8" w14:textId="77777777" w:rsidR="004F7C30" w:rsidRPr="00B045F1" w:rsidRDefault="004F7C30" w:rsidP="004F7C30">
      <w:pPr>
        <w:rPr>
          <w:rFonts w:cstheme="minorHAnsi"/>
          <w:lang w:val="en-US"/>
        </w:rPr>
      </w:pPr>
      <w:r w:rsidRPr="00B045F1">
        <w:rPr>
          <w:rFonts w:cstheme="minorHAnsi"/>
          <w:b/>
          <w:bCs/>
          <w:lang w:val="en-US"/>
        </w:rPr>
        <w:t>Please upload your completed draft progress report before the first of June in this</w:t>
      </w:r>
      <w:r w:rsidRPr="00B045F1">
        <w:rPr>
          <w:rFonts w:cstheme="minorHAnsi"/>
          <w:b/>
          <w:bCs/>
          <w:color w:val="4472C4" w:themeColor="accent5"/>
          <w:lang w:val="en-US"/>
        </w:rPr>
        <w:t xml:space="preserve"> </w:t>
      </w:r>
      <w:hyperlink r:id="rId11" w:history="1">
        <w:r w:rsidRPr="00B045F1">
          <w:rPr>
            <w:rStyle w:val="Hyperlink"/>
            <w:rFonts w:cstheme="minorHAnsi"/>
            <w:bCs/>
            <w:lang w:val="en-US"/>
          </w:rPr>
          <w:t>WL google drive folder</w:t>
        </w:r>
      </w:hyperlink>
      <w:r w:rsidRPr="00B045F1">
        <w:rPr>
          <w:rFonts w:cstheme="minorHAnsi"/>
          <w:color w:val="4472C4" w:themeColor="accent5"/>
          <w:lang w:val="en-US"/>
        </w:rPr>
        <w:t xml:space="preserve"> </w:t>
      </w:r>
      <w:r w:rsidRPr="00B045F1">
        <w:rPr>
          <w:rFonts w:cstheme="minorHAnsi"/>
          <w:lang w:val="en-US"/>
        </w:rPr>
        <w:t>and let your country coordinator and us (Luis and me) know! This way we can give our feedback and you can still add/change when needed.</w:t>
      </w:r>
    </w:p>
    <w:p w14:paraId="47CD0AEB" w14:textId="46535E69" w:rsidR="000533B5" w:rsidRDefault="000533B5" w:rsidP="780187A3">
      <w:pPr>
        <w:pStyle w:val="Heading2"/>
        <w:numPr>
          <w:ilvl w:val="1"/>
          <w:numId w:val="0"/>
        </w:numPr>
        <w:rPr>
          <w:lang w:val="en-GB"/>
        </w:rPr>
      </w:pPr>
      <w:r w:rsidRPr="780187A3">
        <w:rPr>
          <w:lang w:val="en-GB"/>
        </w:rPr>
        <w:t xml:space="preserve">Reflection and Learning meeting </w:t>
      </w:r>
    </w:p>
    <w:p w14:paraId="3589AA78" w14:textId="52884EE3" w:rsidR="00B51348" w:rsidRDefault="00A62140" w:rsidP="780187A3">
      <w:pPr>
        <w:rPr>
          <w:rFonts w:asciiTheme="minorHAnsi" w:eastAsia="Calibri" w:hAnsiTheme="minorHAnsi" w:cstheme="minorBidi"/>
          <w:lang w:val="en-GB"/>
        </w:rPr>
      </w:pPr>
      <w:r w:rsidRPr="780187A3">
        <w:rPr>
          <w:rFonts w:asciiTheme="minorHAnsi" w:eastAsia="Calibri" w:hAnsiTheme="minorHAnsi" w:cstheme="minorBidi"/>
          <w:lang w:val="en-GB"/>
        </w:rPr>
        <w:t xml:space="preserve">This section aims to provide some guidance for the WL in-country </w:t>
      </w:r>
      <w:r w:rsidRPr="5F4AAB93">
        <w:rPr>
          <w:rFonts w:asciiTheme="minorHAnsi" w:eastAsia="Calibri" w:hAnsiTheme="minorHAnsi" w:cstheme="minorBidi"/>
          <w:lang w:val="en-GB"/>
        </w:rPr>
        <w:t>Reflection</w:t>
      </w:r>
      <w:r w:rsidRPr="780187A3">
        <w:rPr>
          <w:rFonts w:asciiTheme="minorHAnsi" w:eastAsia="Calibri" w:hAnsiTheme="minorHAnsi" w:cstheme="minorBidi"/>
          <w:lang w:val="en-GB"/>
        </w:rPr>
        <w:t xml:space="preserve"> and </w:t>
      </w:r>
      <w:r w:rsidRPr="5F4AAB93">
        <w:rPr>
          <w:rFonts w:asciiTheme="minorHAnsi" w:eastAsia="Calibri" w:hAnsiTheme="minorHAnsi" w:cstheme="minorBidi"/>
          <w:lang w:val="en-GB"/>
        </w:rPr>
        <w:t>Learning</w:t>
      </w:r>
      <w:r w:rsidRPr="780187A3">
        <w:rPr>
          <w:rFonts w:asciiTheme="minorHAnsi" w:eastAsia="Calibri" w:hAnsiTheme="minorHAnsi" w:cstheme="minorBidi"/>
          <w:lang w:val="en-GB"/>
        </w:rPr>
        <w:t xml:space="preserve"> (R&amp;L) meetings taking place in May 2022. </w:t>
      </w:r>
    </w:p>
    <w:p w14:paraId="14A07568" w14:textId="55084485" w:rsidR="00B51348" w:rsidRDefault="00A62140" w:rsidP="780187A3">
      <w:pPr>
        <w:rPr>
          <w:rFonts w:eastAsia="Calibri"/>
          <w:szCs w:val="22"/>
          <w:lang w:val="en-GB"/>
        </w:rPr>
      </w:pPr>
      <w:r w:rsidRPr="780187A3">
        <w:rPr>
          <w:rFonts w:asciiTheme="minorHAnsi" w:eastAsia="Calibri" w:hAnsiTheme="minorHAnsi" w:cstheme="minorBidi"/>
          <w:lang w:val="en-GB"/>
        </w:rPr>
        <w:t>P</w:t>
      </w:r>
      <w:r w:rsidR="780187A3" w:rsidRPr="780187A3">
        <w:rPr>
          <w:rFonts w:eastAsia="Calibri" w:cs="Calibri"/>
          <w:szCs w:val="22"/>
          <w:lang w:val="en-GB"/>
        </w:rPr>
        <w:t xml:space="preserve">lease organise a R&amp;L meeting with all relevant staff, your country coordinator, and if applicable, with implementing partners prior to finalising the progress report. We don’t send separate Reflection and Learning Meeting guidelines. In general, the questions asked </w:t>
      </w:r>
      <w:r w:rsidR="004A6876">
        <w:rPr>
          <w:rFonts w:eastAsia="Calibri" w:cs="Calibri"/>
          <w:szCs w:val="22"/>
          <w:lang w:val="en-GB"/>
        </w:rPr>
        <w:t>in</w:t>
      </w:r>
      <w:r w:rsidR="780187A3" w:rsidRPr="780187A3">
        <w:rPr>
          <w:rFonts w:eastAsia="Calibri" w:cs="Calibri"/>
          <w:szCs w:val="22"/>
          <w:lang w:val="en-GB"/>
        </w:rPr>
        <w:t xml:space="preserve"> each section of the progress report format can be used as guidance for reflection and discussion. Of course, in addition you can also reflect on your own specific learning questions if you have them.</w:t>
      </w:r>
    </w:p>
    <w:p w14:paraId="4692BFE0" w14:textId="39399016" w:rsidR="00A62140" w:rsidRPr="00A62140" w:rsidRDefault="00A62140" w:rsidP="780187A3">
      <w:pPr>
        <w:rPr>
          <w:rFonts w:asciiTheme="minorHAnsi" w:eastAsia="Calibri" w:hAnsiTheme="minorHAnsi" w:cstheme="minorBidi"/>
          <w:lang w:val="en-GB"/>
        </w:rPr>
      </w:pPr>
      <w:r w:rsidRPr="780187A3">
        <w:rPr>
          <w:rFonts w:asciiTheme="minorHAnsi" w:eastAsia="Calibri" w:hAnsiTheme="minorHAnsi" w:cstheme="minorBidi"/>
          <w:lang w:val="en-GB"/>
        </w:rPr>
        <w:t xml:space="preserve">The R&amp;L meeting serves to agree on how much progress has been made in intended programme implementation </w:t>
      </w:r>
      <w:proofErr w:type="gramStart"/>
      <w:r w:rsidRPr="780187A3">
        <w:rPr>
          <w:rFonts w:asciiTheme="minorHAnsi" w:eastAsia="Calibri" w:hAnsiTheme="minorHAnsi" w:cstheme="minorBidi"/>
          <w:lang w:val="en-GB"/>
        </w:rPr>
        <w:t xml:space="preserve">and </w:t>
      </w:r>
      <w:r w:rsidR="008E174C">
        <w:rPr>
          <w:rFonts w:asciiTheme="minorHAnsi" w:eastAsia="Calibri" w:hAnsiTheme="minorHAnsi" w:cstheme="minorBidi"/>
          <w:lang w:val="en-GB"/>
        </w:rPr>
        <w:t xml:space="preserve"> achieving</w:t>
      </w:r>
      <w:proofErr w:type="gramEnd"/>
      <w:r w:rsidR="008E174C">
        <w:rPr>
          <w:rFonts w:asciiTheme="minorHAnsi" w:eastAsia="Calibri" w:hAnsiTheme="minorHAnsi" w:cstheme="minorBidi"/>
          <w:lang w:val="en-GB"/>
        </w:rPr>
        <w:t xml:space="preserve"> </w:t>
      </w:r>
      <w:r w:rsidRPr="780187A3">
        <w:rPr>
          <w:rFonts w:asciiTheme="minorHAnsi" w:eastAsia="Calibri" w:hAnsiTheme="minorHAnsi" w:cstheme="minorBidi"/>
          <w:lang w:val="en-GB"/>
        </w:rPr>
        <w:t>ToC objectives, to discuss the main insights you have gained from programme implementation, outcome harvesting and other monitoring</w:t>
      </w:r>
      <w:r w:rsidR="009C4020" w:rsidRPr="780187A3">
        <w:rPr>
          <w:rFonts w:asciiTheme="minorHAnsi" w:eastAsia="Calibri" w:hAnsiTheme="minorHAnsi" w:cstheme="minorBidi"/>
          <w:lang w:val="en-GB"/>
        </w:rPr>
        <w:t xml:space="preserve"> results</w:t>
      </w:r>
      <w:r w:rsidRPr="780187A3">
        <w:rPr>
          <w:rFonts w:asciiTheme="minorHAnsi" w:eastAsia="Calibri" w:hAnsiTheme="minorHAnsi" w:cstheme="minorBidi"/>
          <w:lang w:val="en-GB"/>
        </w:rPr>
        <w:t xml:space="preserve">, and the way you consider </w:t>
      </w:r>
      <w:r w:rsidR="00EE6CCE">
        <w:rPr>
          <w:rFonts w:asciiTheme="minorHAnsi" w:eastAsia="Calibri" w:hAnsiTheme="minorHAnsi" w:cstheme="minorBidi"/>
          <w:lang w:val="en-GB"/>
        </w:rPr>
        <w:t xml:space="preserve">to make </w:t>
      </w:r>
      <w:r w:rsidR="3C01E3D8" w:rsidRPr="6CC9E6F6">
        <w:rPr>
          <w:rFonts w:asciiTheme="minorHAnsi" w:eastAsia="Calibri" w:hAnsiTheme="minorHAnsi" w:cstheme="minorBidi"/>
          <w:lang w:val="en-GB"/>
        </w:rPr>
        <w:t xml:space="preserve">adaptations and </w:t>
      </w:r>
      <w:r w:rsidRPr="780187A3">
        <w:rPr>
          <w:rFonts w:asciiTheme="minorHAnsi" w:eastAsia="Calibri" w:hAnsiTheme="minorHAnsi" w:cstheme="minorBidi"/>
          <w:lang w:val="en-GB"/>
        </w:rPr>
        <w:t>mov</w:t>
      </w:r>
      <w:r w:rsidR="00EE6CCE">
        <w:rPr>
          <w:rFonts w:asciiTheme="minorHAnsi" w:eastAsia="Calibri" w:hAnsiTheme="minorHAnsi" w:cstheme="minorBidi"/>
          <w:lang w:val="en-GB"/>
        </w:rPr>
        <w:t>e</w:t>
      </w:r>
      <w:r w:rsidRPr="780187A3">
        <w:rPr>
          <w:rFonts w:asciiTheme="minorHAnsi" w:eastAsia="Calibri" w:hAnsiTheme="minorHAnsi" w:cstheme="minorBidi"/>
          <w:lang w:val="en-GB"/>
        </w:rPr>
        <w:t xml:space="preserve"> forward to reach intended objectives. </w:t>
      </w:r>
    </w:p>
    <w:p w14:paraId="29BB7260" w14:textId="4591922D" w:rsidR="00A62140" w:rsidRPr="00A62140" w:rsidRDefault="00A62140" w:rsidP="780187A3">
      <w:pPr>
        <w:rPr>
          <w:rFonts w:asciiTheme="minorHAnsi" w:eastAsia="Calibri" w:hAnsiTheme="minorHAnsi" w:cstheme="minorBidi"/>
          <w:lang w:val="en-GB"/>
        </w:rPr>
      </w:pPr>
    </w:p>
    <w:p w14:paraId="38737F9D" w14:textId="77E87DD9" w:rsidR="00A62140" w:rsidRPr="00A62140" w:rsidRDefault="00A62140" w:rsidP="780187A3">
      <w:pPr>
        <w:rPr>
          <w:rFonts w:asciiTheme="minorHAnsi" w:eastAsia="Calibri" w:hAnsiTheme="minorHAnsi" w:cstheme="minorBidi"/>
          <w:lang w:val="en-GB"/>
        </w:rPr>
      </w:pPr>
      <w:r w:rsidRPr="780187A3">
        <w:rPr>
          <w:rFonts w:asciiTheme="minorHAnsi" w:eastAsia="Calibri" w:hAnsiTheme="minorHAnsi" w:cstheme="minorBidi"/>
          <w:lang w:val="en-GB"/>
        </w:rPr>
        <w:t xml:space="preserve">This year, the R&amp;L meeting also serves as a kick off of </w:t>
      </w:r>
      <w:r w:rsidRPr="0846DCD8">
        <w:rPr>
          <w:rFonts w:asciiTheme="minorHAnsi" w:eastAsia="Calibri" w:hAnsiTheme="minorHAnsi" w:cstheme="minorBidi"/>
          <w:lang w:val="en-GB"/>
        </w:rPr>
        <w:t xml:space="preserve">for </w:t>
      </w:r>
      <w:r w:rsidRPr="780187A3">
        <w:rPr>
          <w:rFonts w:asciiTheme="minorHAnsi" w:eastAsia="Calibri" w:hAnsiTheme="minorHAnsi" w:cstheme="minorBidi"/>
          <w:lang w:val="en-GB"/>
        </w:rPr>
        <w:t>reflecting about two key elements of the WL Mid Term Review (MTR):</w:t>
      </w:r>
    </w:p>
    <w:p w14:paraId="41F37F74" w14:textId="77777777" w:rsidR="00A62140" w:rsidRPr="00A62140" w:rsidRDefault="00A62140" w:rsidP="005C6C5F">
      <w:pPr>
        <w:numPr>
          <w:ilvl w:val="0"/>
          <w:numId w:val="16"/>
        </w:numPr>
        <w:tabs>
          <w:tab w:val="clear" w:pos="720"/>
          <w:tab w:val="num" w:pos="360"/>
        </w:tabs>
        <w:ind w:left="354" w:hanging="357"/>
        <w:rPr>
          <w:rFonts w:asciiTheme="minorHAnsi" w:eastAsia="Calibri" w:hAnsiTheme="minorHAnsi" w:cstheme="minorHAnsi"/>
        </w:rPr>
      </w:pPr>
      <w:bookmarkStart w:id="0" w:name="_Hlk101999118"/>
      <w:r w:rsidRPr="00A62140">
        <w:rPr>
          <w:rFonts w:asciiTheme="minorHAnsi" w:eastAsia="Calibri" w:hAnsiTheme="minorHAnsi" w:cstheme="minorHAnsi"/>
          <w:lang w:val="en-US"/>
        </w:rPr>
        <w:t>Achieving indirect impacts (scaling)</w:t>
      </w:r>
    </w:p>
    <w:bookmarkEnd w:id="0"/>
    <w:p w14:paraId="356D61AE" w14:textId="77777777" w:rsidR="00A62140" w:rsidRPr="00A62140" w:rsidRDefault="00A62140" w:rsidP="005C6C5F">
      <w:pPr>
        <w:numPr>
          <w:ilvl w:val="0"/>
          <w:numId w:val="16"/>
        </w:numPr>
        <w:tabs>
          <w:tab w:val="clear" w:pos="720"/>
          <w:tab w:val="num" w:pos="360"/>
        </w:tabs>
        <w:ind w:left="354" w:hanging="357"/>
        <w:rPr>
          <w:rFonts w:asciiTheme="minorHAnsi" w:eastAsia="Calibri" w:hAnsiTheme="minorHAnsi" w:cstheme="minorHAnsi"/>
        </w:rPr>
      </w:pPr>
      <w:r w:rsidRPr="00A62140">
        <w:rPr>
          <w:rFonts w:asciiTheme="minorHAnsi" w:eastAsia="Calibri" w:hAnsiTheme="minorHAnsi" w:cstheme="minorHAnsi"/>
          <w:lang w:val="en-US"/>
        </w:rPr>
        <w:t>Validity of Programme Assumptions</w:t>
      </w:r>
    </w:p>
    <w:p w14:paraId="7DBF82F8" w14:textId="2F6E382D" w:rsidR="00135B97" w:rsidRDefault="780187A3" w:rsidP="3D40C3DD">
      <w:pPr>
        <w:rPr>
          <w:rFonts w:asciiTheme="minorHAnsi" w:eastAsia="Calibri" w:hAnsiTheme="minorHAnsi" w:cstheme="minorBidi"/>
          <w:b/>
          <w:lang w:val="en-US"/>
        </w:rPr>
      </w:pPr>
      <w:r w:rsidRPr="6CC9E6F6">
        <w:rPr>
          <w:rFonts w:eastAsia="Calibri" w:cs="Calibri"/>
          <w:b/>
          <w:lang w:val="en-US"/>
        </w:rPr>
        <w:t>Instructions on the conduct of these two MTR topics will be provided by your country coordinator (who is your MTR contact person as well).</w:t>
      </w:r>
    </w:p>
    <w:p w14:paraId="1F096E32" w14:textId="7750E1CC" w:rsidR="00135B97" w:rsidRDefault="00135B97" w:rsidP="780187A3">
      <w:pPr>
        <w:rPr>
          <w:rFonts w:eastAsia="Calibri"/>
          <w:szCs w:val="22"/>
          <w:lang w:val="en-GB"/>
        </w:rPr>
      </w:pPr>
    </w:p>
    <w:p w14:paraId="13541FE7" w14:textId="3D7666DF" w:rsidR="00A62140" w:rsidRDefault="00475835" w:rsidP="780187A3">
      <w:pPr>
        <w:spacing w:after="120"/>
        <w:rPr>
          <w:rFonts w:asciiTheme="minorHAnsi" w:eastAsia="Calibri" w:hAnsiTheme="minorHAnsi" w:cstheme="minorBidi"/>
          <w:lang w:val="en-GB"/>
        </w:rPr>
      </w:pPr>
      <w:r w:rsidRPr="780187A3">
        <w:rPr>
          <w:rFonts w:asciiTheme="minorHAnsi" w:eastAsia="Calibri" w:hAnsiTheme="minorHAnsi" w:cstheme="minorBidi"/>
          <w:lang w:val="en-GB"/>
        </w:rPr>
        <w:t xml:space="preserve">We expect </w:t>
      </w:r>
      <w:r w:rsidR="00AF641C" w:rsidRPr="780187A3">
        <w:rPr>
          <w:rFonts w:asciiTheme="minorHAnsi" w:eastAsia="Calibri" w:hAnsiTheme="minorHAnsi" w:cstheme="minorBidi"/>
          <w:lang w:val="en-GB"/>
        </w:rPr>
        <w:t>t</w:t>
      </w:r>
      <w:r w:rsidR="00A62140" w:rsidRPr="780187A3">
        <w:rPr>
          <w:rFonts w:asciiTheme="minorHAnsi" w:eastAsia="Calibri" w:hAnsiTheme="minorHAnsi" w:cstheme="minorBidi"/>
          <w:lang w:val="en-GB"/>
        </w:rPr>
        <w:t xml:space="preserve">hat all country teams have harvested outcomes and collected other information </w:t>
      </w:r>
      <w:r w:rsidR="3C01E3D8" w:rsidRPr="5F4AAB93">
        <w:rPr>
          <w:rFonts w:asciiTheme="minorHAnsi" w:eastAsia="Calibri" w:hAnsiTheme="minorHAnsi" w:cstheme="minorBidi"/>
          <w:lang w:val="en-GB"/>
        </w:rPr>
        <w:t>needed for the R&amp;L meeting</w:t>
      </w:r>
      <w:r w:rsidR="3C01E3D8" w:rsidRPr="3D40C3DD">
        <w:rPr>
          <w:rFonts w:asciiTheme="minorHAnsi" w:eastAsia="Calibri" w:hAnsiTheme="minorHAnsi" w:cstheme="minorBidi"/>
          <w:lang w:val="en-GB"/>
        </w:rPr>
        <w:t xml:space="preserve"> </w:t>
      </w:r>
      <w:r w:rsidR="00A62140" w:rsidRPr="780187A3">
        <w:rPr>
          <w:rFonts w:asciiTheme="minorHAnsi" w:eastAsia="Calibri" w:hAnsiTheme="minorHAnsi" w:cstheme="minorBidi"/>
          <w:lang w:val="en-GB"/>
        </w:rPr>
        <w:t>and prepared a draft progress report with this information</w:t>
      </w:r>
      <w:r w:rsidR="3C01E3D8" w:rsidRPr="6755BD78">
        <w:rPr>
          <w:rFonts w:asciiTheme="minorHAnsi" w:eastAsia="Calibri" w:hAnsiTheme="minorHAnsi" w:cstheme="minorBidi"/>
          <w:lang w:val="en-GB"/>
        </w:rPr>
        <w:t xml:space="preserve"> prior to the R&amp;L </w:t>
      </w:r>
      <w:r w:rsidR="3C01E3D8" w:rsidRPr="4EFAA58E">
        <w:rPr>
          <w:rFonts w:asciiTheme="minorHAnsi" w:eastAsia="Calibri" w:hAnsiTheme="minorHAnsi" w:cstheme="minorBidi"/>
          <w:lang w:val="en-GB"/>
        </w:rPr>
        <w:t>meeting.</w:t>
      </w:r>
      <w:r w:rsidR="00A62140" w:rsidRPr="780187A3">
        <w:rPr>
          <w:rFonts w:asciiTheme="minorHAnsi" w:eastAsia="Calibri" w:hAnsiTheme="minorHAnsi" w:cstheme="minorBidi"/>
          <w:lang w:val="en-GB"/>
        </w:rPr>
        <w:t xml:space="preserve"> Now, after almost 3 years of full programme implementation, the aim is to assess at what point you are, how things are going, which prevailing challenges and opportunities you faced, how you dealt with it and what can be learned from that, as well as the main implications for the programme - all keeping in mind your intended end-outcomes and key propositions that underlie your Theory of Change.</w:t>
      </w:r>
    </w:p>
    <w:p w14:paraId="40E64458" w14:textId="2633CE91" w:rsidR="00892EC9" w:rsidRPr="00A62140" w:rsidRDefault="00EA2D84" w:rsidP="780187A3">
      <w:pPr>
        <w:spacing w:after="120"/>
        <w:rPr>
          <w:lang w:val="en-GB"/>
        </w:rPr>
      </w:pPr>
      <w:r w:rsidRPr="780187A3">
        <w:rPr>
          <w:lang w:val="en-GB"/>
        </w:rPr>
        <w:t>You can discuss the guiding questions in sections 1.</w:t>
      </w:r>
      <w:r w:rsidR="006A1D1D" w:rsidRPr="780187A3">
        <w:rPr>
          <w:lang w:val="en-GB"/>
        </w:rPr>
        <w:t>1</w:t>
      </w:r>
      <w:r w:rsidRPr="780187A3">
        <w:rPr>
          <w:lang w:val="en-GB"/>
        </w:rPr>
        <w:t xml:space="preserve"> to 1.6 of th</w:t>
      </w:r>
      <w:r w:rsidR="003F00ED" w:rsidRPr="780187A3">
        <w:rPr>
          <w:lang w:val="en-GB"/>
        </w:rPr>
        <w:t>is</w:t>
      </w:r>
      <w:r w:rsidRPr="780187A3">
        <w:rPr>
          <w:lang w:val="en-GB"/>
        </w:rPr>
        <w:t xml:space="preserve"> progress report (PR)</w:t>
      </w:r>
      <w:r w:rsidR="003F00ED" w:rsidRPr="780187A3">
        <w:rPr>
          <w:lang w:val="en-GB"/>
        </w:rPr>
        <w:t xml:space="preserve"> format, </w:t>
      </w:r>
      <w:r w:rsidRPr="780187A3">
        <w:rPr>
          <w:lang w:val="en-GB"/>
        </w:rPr>
        <w:t xml:space="preserve">based on your outcomes in section 1.7, including unintended, unexpected and negative ones (tables 1a and 1b), and intended outcomes you didn’t achieve </w:t>
      </w:r>
      <w:r w:rsidR="00BF1DEE" w:rsidRPr="780187A3">
        <w:rPr>
          <w:lang w:val="en-GB"/>
        </w:rPr>
        <w:t xml:space="preserve">(yet) </w:t>
      </w:r>
      <w:r w:rsidRPr="780187A3">
        <w:rPr>
          <w:lang w:val="en-GB"/>
        </w:rPr>
        <w:t>(table 1c).</w:t>
      </w:r>
    </w:p>
    <w:p w14:paraId="2ABF3512" w14:textId="77777777" w:rsidR="00AF302D" w:rsidRPr="00AF302D" w:rsidRDefault="00AF302D" w:rsidP="00AB07E8">
      <w:pPr>
        <w:rPr>
          <w:i/>
          <w:lang w:val="en-GB"/>
        </w:rPr>
      </w:pPr>
    </w:p>
    <w:p w14:paraId="3CC92343" w14:textId="76AA500E" w:rsidR="008E2430" w:rsidRPr="00271495" w:rsidRDefault="007F05BB" w:rsidP="00AB07E8">
      <w:pPr>
        <w:rPr>
          <w:i/>
          <w:lang w:val="en-GB"/>
        </w:rPr>
      </w:pPr>
      <w:r>
        <w:rPr>
          <w:i/>
          <w:lang w:val="en-GB"/>
        </w:rPr>
        <w:t xml:space="preserve">For reference, also for </w:t>
      </w:r>
      <w:r w:rsidR="00E76486">
        <w:rPr>
          <w:i/>
          <w:lang w:val="en-GB"/>
        </w:rPr>
        <w:t xml:space="preserve">staff or partners that could not participate in the ToC refresher, you can </w:t>
      </w:r>
      <w:r w:rsidR="00A70235">
        <w:rPr>
          <w:i/>
          <w:lang w:val="en-GB"/>
        </w:rPr>
        <w:t xml:space="preserve">watch the </w:t>
      </w:r>
      <w:r w:rsidR="00E93CC6">
        <w:rPr>
          <w:i/>
          <w:lang w:val="en-GB"/>
        </w:rPr>
        <w:t>recordings of the ToC refresher webinars (</w:t>
      </w:r>
      <w:hyperlink r:id="rId12" w:history="1">
        <w:r w:rsidR="000715C5" w:rsidRPr="00CC4471">
          <w:rPr>
            <w:rStyle w:val="Hyperlink"/>
            <w:i/>
            <w:lang w:val="en-GB"/>
          </w:rPr>
          <w:t>session 1</w:t>
        </w:r>
      </w:hyperlink>
      <w:r w:rsidR="000715C5">
        <w:rPr>
          <w:i/>
          <w:lang w:val="en-GB"/>
        </w:rPr>
        <w:t xml:space="preserve"> on </w:t>
      </w:r>
      <w:r w:rsidR="00E93CC6">
        <w:rPr>
          <w:i/>
          <w:lang w:val="en-GB"/>
        </w:rPr>
        <w:t xml:space="preserve">3 </w:t>
      </w:r>
      <w:r w:rsidR="000715C5">
        <w:rPr>
          <w:i/>
          <w:lang w:val="en-GB"/>
        </w:rPr>
        <w:t xml:space="preserve">May </w:t>
      </w:r>
      <w:r w:rsidR="00E93CC6">
        <w:rPr>
          <w:i/>
          <w:lang w:val="en-GB"/>
        </w:rPr>
        <w:t xml:space="preserve">and </w:t>
      </w:r>
      <w:hyperlink r:id="rId13" w:history="1">
        <w:r w:rsidR="000715C5" w:rsidRPr="00E16259">
          <w:rPr>
            <w:rStyle w:val="Hyperlink"/>
            <w:i/>
            <w:lang w:val="en-GB"/>
          </w:rPr>
          <w:t xml:space="preserve">session </w:t>
        </w:r>
        <w:r w:rsidR="00A077C2" w:rsidRPr="00E16259">
          <w:rPr>
            <w:rStyle w:val="Hyperlink"/>
            <w:i/>
            <w:lang w:val="en-GB"/>
          </w:rPr>
          <w:t>2</w:t>
        </w:r>
      </w:hyperlink>
      <w:r w:rsidR="000715C5">
        <w:rPr>
          <w:i/>
          <w:lang w:val="en-GB"/>
        </w:rPr>
        <w:t xml:space="preserve"> on </w:t>
      </w:r>
      <w:r w:rsidR="00F04D8A">
        <w:rPr>
          <w:i/>
          <w:lang w:val="en-GB"/>
        </w:rPr>
        <w:t>10 May</w:t>
      </w:r>
      <w:r w:rsidR="00CD6230">
        <w:rPr>
          <w:i/>
          <w:lang w:val="en-GB"/>
        </w:rPr>
        <w:t xml:space="preserve"> 202</w:t>
      </w:r>
      <w:r w:rsidR="00E55A32">
        <w:rPr>
          <w:i/>
          <w:lang w:val="en-GB"/>
        </w:rPr>
        <w:t>2)</w:t>
      </w:r>
      <w:r w:rsidR="00DA68B6">
        <w:rPr>
          <w:i/>
          <w:lang w:val="en-GB"/>
        </w:rPr>
        <w:t xml:space="preserve"> </w:t>
      </w:r>
      <w:r w:rsidR="007D2B50">
        <w:rPr>
          <w:i/>
          <w:lang w:val="en-GB"/>
        </w:rPr>
        <w:t xml:space="preserve">again and </w:t>
      </w:r>
      <w:r w:rsidR="00DD1C72">
        <w:rPr>
          <w:i/>
          <w:lang w:val="en-GB"/>
        </w:rPr>
        <w:t xml:space="preserve">visit </w:t>
      </w:r>
      <w:r w:rsidR="005D2EA8">
        <w:rPr>
          <w:i/>
          <w:lang w:val="en-GB"/>
        </w:rPr>
        <w:t xml:space="preserve">the </w:t>
      </w:r>
      <w:hyperlink r:id="rId14" w:history="1">
        <w:r w:rsidR="007D5EC9" w:rsidRPr="00EE04EE">
          <w:rPr>
            <w:rStyle w:val="Hyperlink"/>
            <w:i/>
            <w:lang w:val="en-GB"/>
          </w:rPr>
          <w:t>ToC refresher Miro board</w:t>
        </w:r>
      </w:hyperlink>
      <w:r w:rsidR="007D5EC9">
        <w:rPr>
          <w:i/>
          <w:lang w:val="en-GB"/>
        </w:rPr>
        <w:t>.</w:t>
      </w:r>
    </w:p>
    <w:p w14:paraId="49BC56C5" w14:textId="77777777" w:rsidR="00AB07E8" w:rsidRPr="006F22D2" w:rsidRDefault="00AB07E8" w:rsidP="00AB07E8">
      <w:pPr>
        <w:rPr>
          <w:lang w:val="en-GB"/>
        </w:rPr>
      </w:pPr>
      <w:r w:rsidRPr="006F22D2">
        <w:rPr>
          <w:lang w:val="en-GB"/>
        </w:rPr>
        <w:br w:type="page"/>
      </w:r>
    </w:p>
    <w:p w14:paraId="1F28294F" w14:textId="59ACC883" w:rsidR="009E6E43" w:rsidRDefault="008932D6" w:rsidP="00AB1EFF">
      <w:pPr>
        <w:pStyle w:val="Heading1"/>
      </w:pPr>
      <w:r>
        <w:lastRenderedPageBreak/>
        <w:t xml:space="preserve">2021 </w:t>
      </w:r>
      <w:r w:rsidR="009E6E43">
        <w:t>achievements</w:t>
      </w:r>
      <w:r w:rsidR="00B67F40">
        <w:t xml:space="preserve"> and progress</w:t>
      </w:r>
    </w:p>
    <w:p w14:paraId="4C7D12A1" w14:textId="0DFCB1CA" w:rsidR="00AB07E8" w:rsidRPr="009E6E43" w:rsidRDefault="00BF6EF4" w:rsidP="00CA02F3">
      <w:pPr>
        <w:pStyle w:val="Heading2"/>
        <w:rPr>
          <w:lang w:val="en-GB"/>
        </w:rPr>
      </w:pPr>
      <w:r>
        <w:rPr>
          <w:lang w:val="en-GB"/>
        </w:rPr>
        <w:t>Context</w:t>
      </w:r>
    </w:p>
    <w:p w14:paraId="754079FC" w14:textId="72A173F5" w:rsidR="00AB07E8" w:rsidRPr="004D6E45" w:rsidRDefault="00533A47" w:rsidP="004D6E45">
      <w:pPr>
        <w:jc w:val="both"/>
        <w:rPr>
          <w:i/>
          <w:lang w:val="en-GB"/>
        </w:rPr>
      </w:pPr>
      <w:r w:rsidRPr="004D6E45">
        <w:rPr>
          <w:i/>
          <w:lang w:val="en-GB"/>
        </w:rPr>
        <w:t xml:space="preserve">What changes in context did you see </w:t>
      </w:r>
      <w:r w:rsidR="00197E84" w:rsidRPr="004D6E45">
        <w:rPr>
          <w:i/>
          <w:lang w:val="en-GB"/>
        </w:rPr>
        <w:t xml:space="preserve">in </w:t>
      </w:r>
      <w:r w:rsidRPr="004D6E45">
        <w:rPr>
          <w:i/>
          <w:lang w:val="en-GB"/>
        </w:rPr>
        <w:t>the social / political / environmental / operational space / landscape situation</w:t>
      </w:r>
      <w:r w:rsidR="006A08CB" w:rsidRPr="004D6E45">
        <w:rPr>
          <w:i/>
          <w:lang w:val="en-GB"/>
        </w:rPr>
        <w:t xml:space="preserve"> in </w:t>
      </w:r>
      <w:r w:rsidR="003B4816" w:rsidRPr="004D6E45">
        <w:rPr>
          <w:i/>
          <w:lang w:val="en-GB"/>
        </w:rPr>
        <w:t>2021</w:t>
      </w:r>
      <w:r w:rsidR="00DC2C3A" w:rsidRPr="004D6E45">
        <w:rPr>
          <w:i/>
          <w:lang w:val="en-GB"/>
        </w:rPr>
        <w:t xml:space="preserve"> </w:t>
      </w:r>
      <w:r w:rsidR="00094E9B" w:rsidRPr="004D6E45">
        <w:rPr>
          <w:i/>
          <w:lang w:val="en-GB"/>
        </w:rPr>
        <w:t xml:space="preserve">that </w:t>
      </w:r>
      <w:r w:rsidR="002C3638" w:rsidRPr="004D6E45">
        <w:rPr>
          <w:i/>
          <w:lang w:val="en-GB"/>
        </w:rPr>
        <w:t>have influenced</w:t>
      </w:r>
      <w:r w:rsidRPr="004D6E45">
        <w:rPr>
          <w:i/>
          <w:lang w:val="en-GB"/>
        </w:rPr>
        <w:t xml:space="preserve"> the implementation of</w:t>
      </w:r>
      <w:r w:rsidR="00A002F0" w:rsidRPr="004D6E45">
        <w:rPr>
          <w:i/>
          <w:lang w:val="en-GB"/>
        </w:rPr>
        <w:t xml:space="preserve">, </w:t>
      </w:r>
      <w:r w:rsidRPr="004D6E45">
        <w:rPr>
          <w:i/>
          <w:lang w:val="en-GB"/>
        </w:rPr>
        <w:t xml:space="preserve">and reaching the goals of your </w:t>
      </w:r>
      <w:r w:rsidR="00A002F0" w:rsidRPr="004D6E45">
        <w:rPr>
          <w:i/>
          <w:lang w:val="en-GB"/>
        </w:rPr>
        <w:t xml:space="preserve">2021 </w:t>
      </w:r>
      <w:r w:rsidRPr="004D6E45">
        <w:rPr>
          <w:i/>
          <w:lang w:val="en-GB"/>
        </w:rPr>
        <w:t xml:space="preserve">work plan? </w:t>
      </w:r>
      <w:r w:rsidR="006A08CB" w:rsidRPr="004D6E45">
        <w:rPr>
          <w:i/>
          <w:lang w:val="en-GB"/>
        </w:rPr>
        <w:t xml:space="preserve">How? </w:t>
      </w:r>
      <w:r w:rsidR="003E1B63" w:rsidRPr="004D6E45">
        <w:rPr>
          <w:i/>
          <w:lang w:val="en-GB"/>
        </w:rPr>
        <w:t>Which of these developments have led to increased risks or provided new opportunities for the programme</w:t>
      </w:r>
      <w:r w:rsidRPr="004D6E45">
        <w:rPr>
          <w:i/>
          <w:lang w:val="en-GB"/>
        </w:rPr>
        <w:t xml:space="preserve">? As a result, did you make changes in </w:t>
      </w:r>
      <w:r w:rsidR="00352065" w:rsidRPr="004D6E45">
        <w:rPr>
          <w:i/>
          <w:lang w:val="en-GB"/>
        </w:rPr>
        <w:t xml:space="preserve">your </w:t>
      </w:r>
      <w:r w:rsidR="003B4816" w:rsidRPr="004D6E45">
        <w:rPr>
          <w:i/>
          <w:lang w:val="en-GB"/>
        </w:rPr>
        <w:t>2021</w:t>
      </w:r>
      <w:r w:rsidR="006B21D8" w:rsidRPr="004D6E45">
        <w:rPr>
          <w:i/>
          <w:lang w:val="en-GB"/>
        </w:rPr>
        <w:t xml:space="preserve"> </w:t>
      </w:r>
      <w:r w:rsidRPr="004D6E45">
        <w:rPr>
          <w:i/>
          <w:lang w:val="en-GB"/>
        </w:rPr>
        <w:t>goals, strategies or ToC</w:t>
      </w:r>
      <w:r w:rsidR="00321231" w:rsidRPr="004D6E45">
        <w:rPr>
          <w:i/>
          <w:lang w:val="en-GB"/>
        </w:rPr>
        <w:t xml:space="preserve"> targets and assumptions</w:t>
      </w:r>
      <w:r w:rsidRPr="004D6E45">
        <w:rPr>
          <w:i/>
          <w:lang w:val="en-GB"/>
        </w:rPr>
        <w:t>?</w:t>
      </w:r>
    </w:p>
    <w:p w14:paraId="36EA7836" w14:textId="77777777" w:rsidR="00BD4D9E" w:rsidRPr="002F336E" w:rsidRDefault="00BD4D9E" w:rsidP="00AB07E8">
      <w:pPr>
        <w:rPr>
          <w:i/>
          <w:color w:val="808080" w:themeColor="background1" w:themeShade="80"/>
          <w:lang w:val="en-GB"/>
        </w:rPr>
      </w:pPr>
    </w:p>
    <w:p w14:paraId="53FFA27E" w14:textId="5F2B5601" w:rsidR="00AC107D" w:rsidRPr="00AC107D" w:rsidRDefault="00AC107D" w:rsidP="00360B69">
      <w:pPr>
        <w:spacing w:after="120"/>
        <w:jc w:val="both"/>
        <w:rPr>
          <w:lang w:val="en-GB"/>
        </w:rPr>
      </w:pPr>
      <w:r w:rsidRPr="00AC107D">
        <w:rPr>
          <w:lang w:val="en-GB"/>
        </w:rPr>
        <w:t>Ghana has submitted updated Nationally Determined Contributions (NDCs) under the Paris Agreement (2020-2030). This updated NDCs has 19 policy actions that translate into 13 adaptation and 34 mitigation measures toward seven outcomes that include enhanc</w:t>
      </w:r>
      <w:r w:rsidR="00AD5495">
        <w:rPr>
          <w:lang w:val="en-GB"/>
        </w:rPr>
        <w:t>ing</w:t>
      </w:r>
      <w:r w:rsidRPr="00AC107D">
        <w:rPr>
          <w:lang w:val="en-GB"/>
        </w:rPr>
        <w:t xml:space="preserve"> landscape restoration, enhanc</w:t>
      </w:r>
      <w:r w:rsidR="00AD5495">
        <w:rPr>
          <w:lang w:val="en-GB"/>
        </w:rPr>
        <w:t>ing</w:t>
      </w:r>
      <w:r w:rsidRPr="00AC107D">
        <w:rPr>
          <w:lang w:val="en-GB"/>
        </w:rPr>
        <w:t xml:space="preserve"> responsible production and consumption, foster social inclusion focusing on youth and women, among others. These priority outcomes align with the four pillars of the Working Landscapes Programme and therefore provide enhanced opportunities for us to align interventions with those of national development partners and collaborators. Thus, we will continue to collaborate with the agriculture and forestry sector institutions for </w:t>
      </w:r>
      <w:r w:rsidR="00AD5495">
        <w:rPr>
          <w:lang w:val="en-GB"/>
        </w:rPr>
        <w:t xml:space="preserve">the </w:t>
      </w:r>
      <w:r w:rsidRPr="00AC107D">
        <w:rPr>
          <w:lang w:val="en-GB"/>
        </w:rPr>
        <w:t>strategic implementation of interventions within the JB and SW landscapes.</w:t>
      </w:r>
    </w:p>
    <w:p w14:paraId="4993F3F1" w14:textId="5EB1DAF1" w:rsidR="00AC107D" w:rsidRPr="00AC107D" w:rsidRDefault="00AC107D" w:rsidP="00360B69">
      <w:pPr>
        <w:spacing w:after="120"/>
        <w:jc w:val="both"/>
        <w:rPr>
          <w:lang w:val="en-GB"/>
        </w:rPr>
      </w:pPr>
      <w:r w:rsidRPr="00AC107D">
        <w:rPr>
          <w:lang w:val="en-GB"/>
        </w:rPr>
        <w:t xml:space="preserve">The President of Ghana was re-elected and sworn -in January 2021. This led to </w:t>
      </w:r>
      <w:r w:rsidR="00AD5495">
        <w:rPr>
          <w:lang w:val="en-GB"/>
        </w:rPr>
        <w:t xml:space="preserve">the </w:t>
      </w:r>
      <w:r w:rsidRPr="00AC107D">
        <w:rPr>
          <w:lang w:val="en-GB"/>
        </w:rPr>
        <w:t xml:space="preserve">appointment or re-appointment of new chief executives for metropolitan, municipal, and district assemblies (MMDAs) as well as sector minister appointments.  With new MMDAs appointments and transfers in SW and JB landscapes new relationships needed to be built to continue </w:t>
      </w:r>
      <w:r w:rsidR="00AD5495">
        <w:rPr>
          <w:lang w:val="en-GB"/>
        </w:rPr>
        <w:t xml:space="preserve">the </w:t>
      </w:r>
      <w:r w:rsidRPr="00AC107D">
        <w:rPr>
          <w:lang w:val="en-GB"/>
        </w:rPr>
        <w:t xml:space="preserve">progress made.  </w:t>
      </w:r>
      <w:r w:rsidR="00AD5495">
        <w:rPr>
          <w:lang w:val="en-GB"/>
        </w:rPr>
        <w:t>The n</w:t>
      </w:r>
      <w:r w:rsidR="00AD5495" w:rsidRPr="00AC107D">
        <w:rPr>
          <w:lang w:val="en-GB"/>
        </w:rPr>
        <w:t xml:space="preserve">ew </w:t>
      </w:r>
      <w:r w:rsidRPr="00AC107D">
        <w:rPr>
          <w:lang w:val="en-GB"/>
        </w:rPr>
        <w:t xml:space="preserve">sector minister for land and natural resources is an opportunity for </w:t>
      </w:r>
      <w:r w:rsidR="00AD5495">
        <w:rPr>
          <w:lang w:val="en-GB"/>
        </w:rPr>
        <w:t xml:space="preserve">the </w:t>
      </w:r>
      <w:r w:rsidRPr="00AC107D">
        <w:rPr>
          <w:lang w:val="en-GB"/>
        </w:rPr>
        <w:t>WL project to continue the dialogue and lobby for revising forest laws to provide tree ownership right for nurtured trees to farmers. A related new development in the MLNR is the launching of nationwide Green Ghana Day on 11th June, 2021, which had massive support of diverse stakeholders across the nation. This will be a further boost to outcomes to increase tree cover in the landscapes.</w:t>
      </w:r>
    </w:p>
    <w:p w14:paraId="4594AE09" w14:textId="12478369" w:rsidR="00AB07E8" w:rsidRDefault="00AC107D" w:rsidP="00360B69">
      <w:pPr>
        <w:spacing w:after="120"/>
        <w:jc w:val="both"/>
        <w:rPr>
          <w:lang w:val="en-GB"/>
        </w:rPr>
      </w:pPr>
      <w:r w:rsidRPr="00AC107D">
        <w:rPr>
          <w:lang w:val="en-GB"/>
        </w:rPr>
        <w:t xml:space="preserve">In a related development, Metropolitan, municipal, and district assemblies (MMDAs) reviewed their </w:t>
      </w:r>
      <w:r w:rsidR="00AD5495" w:rsidRPr="00AC107D">
        <w:rPr>
          <w:lang w:val="en-GB"/>
        </w:rPr>
        <w:t>medium</w:t>
      </w:r>
      <w:r w:rsidR="00AD5495">
        <w:rPr>
          <w:lang w:val="en-GB"/>
        </w:rPr>
        <w:t>-</w:t>
      </w:r>
      <w:r w:rsidRPr="00AC107D">
        <w:rPr>
          <w:lang w:val="en-GB"/>
        </w:rPr>
        <w:t xml:space="preserve">term development plans (MTDPs) in 2021. This was carried out with </w:t>
      </w:r>
      <w:r w:rsidR="00AD5495">
        <w:rPr>
          <w:lang w:val="en-GB"/>
        </w:rPr>
        <w:t xml:space="preserve">the </w:t>
      </w:r>
      <w:r w:rsidRPr="00AC107D">
        <w:rPr>
          <w:lang w:val="en-GB"/>
        </w:rPr>
        <w:t xml:space="preserve">active inclusion of inputs from stakeholders for </w:t>
      </w:r>
      <w:r w:rsidR="00AD5495">
        <w:rPr>
          <w:lang w:val="en-GB"/>
        </w:rPr>
        <w:t xml:space="preserve">the </w:t>
      </w:r>
      <w:r w:rsidRPr="00AC107D">
        <w:rPr>
          <w:lang w:val="en-GB"/>
        </w:rPr>
        <w:t xml:space="preserve">next four years   MTDPs.  This    provided opportunity for TBG </w:t>
      </w:r>
      <w:r w:rsidR="00AD5495">
        <w:rPr>
          <w:lang w:val="en-GB"/>
        </w:rPr>
        <w:t>to mak</w:t>
      </w:r>
      <w:r w:rsidR="00AD5495" w:rsidRPr="00AC107D">
        <w:rPr>
          <w:lang w:val="en-GB"/>
        </w:rPr>
        <w:t xml:space="preserve">e </w:t>
      </w:r>
      <w:r w:rsidRPr="00AC107D">
        <w:rPr>
          <w:lang w:val="en-GB"/>
        </w:rPr>
        <w:t>inputs   to MTDP on themes related to environment and climate change mitigation stra</w:t>
      </w:r>
      <w:r>
        <w:rPr>
          <w:lang w:val="en-GB"/>
        </w:rPr>
        <w:t>tegies for SW and JB landscapes</w:t>
      </w:r>
    </w:p>
    <w:p w14:paraId="651AA6FF" w14:textId="77777777" w:rsidR="00AC107D" w:rsidRDefault="00AC107D" w:rsidP="00360B69">
      <w:pPr>
        <w:spacing w:after="120"/>
        <w:jc w:val="both"/>
        <w:rPr>
          <w:lang w:val="en-GB"/>
        </w:rPr>
      </w:pPr>
    </w:p>
    <w:p w14:paraId="4A8581FE" w14:textId="77777777" w:rsidR="00AC107D" w:rsidRDefault="00AC107D" w:rsidP="00360B69">
      <w:pPr>
        <w:spacing w:after="120"/>
        <w:jc w:val="both"/>
        <w:rPr>
          <w:lang w:val="en-GB"/>
        </w:rPr>
      </w:pPr>
    </w:p>
    <w:p w14:paraId="7ED8C2B0" w14:textId="77777777" w:rsidR="00AC107D" w:rsidRDefault="00AC107D" w:rsidP="00C5320A">
      <w:pPr>
        <w:spacing w:after="120"/>
        <w:rPr>
          <w:lang w:val="en-GB"/>
        </w:rPr>
      </w:pPr>
    </w:p>
    <w:p w14:paraId="5CB1DCD6" w14:textId="77777777" w:rsidR="00AC107D" w:rsidRDefault="00AC107D" w:rsidP="00C5320A">
      <w:pPr>
        <w:spacing w:after="120"/>
        <w:rPr>
          <w:lang w:val="en-GB"/>
        </w:rPr>
      </w:pPr>
    </w:p>
    <w:p w14:paraId="2E71E42C" w14:textId="77777777" w:rsidR="00AC107D" w:rsidRDefault="00AC107D" w:rsidP="00C5320A">
      <w:pPr>
        <w:spacing w:after="120"/>
        <w:rPr>
          <w:lang w:val="en-GB"/>
        </w:rPr>
      </w:pPr>
    </w:p>
    <w:p w14:paraId="67AF9855" w14:textId="77777777" w:rsidR="00AC107D" w:rsidRPr="00AC107D" w:rsidRDefault="00AC107D" w:rsidP="00C5320A">
      <w:pPr>
        <w:spacing w:after="120"/>
        <w:rPr>
          <w:lang w:val="en-GB"/>
        </w:rPr>
      </w:pPr>
    </w:p>
    <w:p w14:paraId="2157D686" w14:textId="77777777" w:rsidR="00BD4D9E" w:rsidRDefault="00BD4D9E" w:rsidP="00533A47">
      <w:pPr>
        <w:pStyle w:val="Heading2"/>
        <w:rPr>
          <w:lang w:val="en-GB"/>
        </w:rPr>
        <w:sectPr w:rsidR="00BD4D9E" w:rsidSect="00BD4D9E">
          <w:headerReference w:type="default" r:id="rId15"/>
          <w:footerReference w:type="default" r:id="rId16"/>
          <w:type w:val="continuous"/>
          <w:pgSz w:w="11907" w:h="16839" w:code="9"/>
          <w:pgMar w:top="540" w:right="1440" w:bottom="1134" w:left="1152" w:header="540" w:footer="706" w:gutter="0"/>
          <w:cols w:space="708"/>
          <w:docGrid w:linePitch="299" w:charSpace="-2049"/>
        </w:sectPr>
      </w:pPr>
    </w:p>
    <w:p w14:paraId="6AFAE438" w14:textId="794EDB30" w:rsidR="00BF6EF4" w:rsidRPr="000D1111" w:rsidRDefault="00BF6EF4" w:rsidP="00533A47">
      <w:pPr>
        <w:pStyle w:val="Heading2"/>
        <w:rPr>
          <w:lang w:val="en-GB"/>
        </w:rPr>
      </w:pPr>
      <w:r w:rsidRPr="00533A47">
        <w:rPr>
          <w:lang w:val="en-GB"/>
        </w:rPr>
        <w:lastRenderedPageBreak/>
        <w:t xml:space="preserve">Theory </w:t>
      </w:r>
      <w:r w:rsidR="009B73AF" w:rsidRPr="000D1111">
        <w:rPr>
          <w:lang w:val="en-GB"/>
        </w:rPr>
        <w:t>of Change</w:t>
      </w:r>
      <w:r w:rsidR="00200968">
        <w:rPr>
          <w:lang w:val="en-GB"/>
        </w:rPr>
        <w:t xml:space="preserve">, </w:t>
      </w:r>
      <w:r w:rsidR="000D1111" w:rsidRPr="000D1111">
        <w:rPr>
          <w:lang w:val="en-GB"/>
        </w:rPr>
        <w:t>l</w:t>
      </w:r>
      <w:r w:rsidR="000D1111">
        <w:rPr>
          <w:lang w:val="en-GB"/>
        </w:rPr>
        <w:t>essons learned</w:t>
      </w:r>
      <w:r w:rsidR="00200968">
        <w:rPr>
          <w:lang w:val="en-GB"/>
        </w:rPr>
        <w:t xml:space="preserve"> and</w:t>
      </w:r>
      <w:r w:rsidR="001B0C49">
        <w:rPr>
          <w:lang w:val="en-GB"/>
        </w:rPr>
        <w:t xml:space="preserve"> adaptations</w:t>
      </w:r>
    </w:p>
    <w:p w14:paraId="52F8D919" w14:textId="65641F25" w:rsidR="004F1414" w:rsidRDefault="00D72265" w:rsidP="00BF6EF4">
      <w:pPr>
        <w:rPr>
          <w:i/>
          <w:lang w:val="en-GB"/>
        </w:rPr>
      </w:pPr>
      <w:r w:rsidRPr="00B960CB">
        <w:rPr>
          <w:i/>
          <w:lang w:val="en-GB"/>
        </w:rPr>
        <w:t xml:space="preserve">Add </w:t>
      </w:r>
      <w:r>
        <w:rPr>
          <w:i/>
          <w:lang w:val="en-GB"/>
        </w:rPr>
        <w:t>the visual</w:t>
      </w:r>
      <w:r w:rsidRPr="00B960CB">
        <w:rPr>
          <w:i/>
          <w:lang w:val="en-GB"/>
        </w:rPr>
        <w:t xml:space="preserve"> of the latest version of </w:t>
      </w:r>
      <w:r w:rsidR="00BF6EF4" w:rsidRPr="008830B9">
        <w:rPr>
          <w:i/>
          <w:lang w:val="en-GB"/>
        </w:rPr>
        <w:t xml:space="preserve">your ToC. </w:t>
      </w:r>
      <w:r w:rsidR="008609DB" w:rsidRPr="008830B9">
        <w:rPr>
          <w:i/>
          <w:lang w:val="en-GB"/>
        </w:rPr>
        <w:t xml:space="preserve">For </w:t>
      </w:r>
      <w:proofErr w:type="gramStart"/>
      <w:r w:rsidR="008609DB" w:rsidRPr="008830B9">
        <w:rPr>
          <w:i/>
          <w:lang w:val="en-GB"/>
        </w:rPr>
        <w:t>reference</w:t>
      </w:r>
      <w:proofErr w:type="gramEnd"/>
      <w:r w:rsidR="008609DB" w:rsidRPr="008830B9">
        <w:rPr>
          <w:i/>
          <w:lang w:val="en-GB"/>
        </w:rPr>
        <w:t xml:space="preserve"> please include the numbers of the ToC outcomes and use the same numbering in </w:t>
      </w:r>
      <w:r w:rsidR="008609DB">
        <w:rPr>
          <w:i/>
          <w:lang w:val="en-GB"/>
        </w:rPr>
        <w:t>section 1.7.</w:t>
      </w:r>
    </w:p>
    <w:p w14:paraId="2F471B67" w14:textId="698BB2DB" w:rsidR="004F1414" w:rsidRDefault="004F1414" w:rsidP="007B6BF4">
      <w:pPr>
        <w:spacing w:after="120"/>
        <w:rPr>
          <w:iCs/>
          <w:lang w:val="en-GB"/>
        </w:rPr>
      </w:pPr>
    </w:p>
    <w:p w14:paraId="5F53821F" w14:textId="218E13E2" w:rsidR="00AC107D" w:rsidRDefault="00AC107D" w:rsidP="007B6BF4">
      <w:pPr>
        <w:spacing w:after="120"/>
        <w:rPr>
          <w:iCs/>
          <w:lang w:val="en-GB"/>
        </w:rPr>
      </w:pPr>
      <w:r>
        <w:rPr>
          <w:rFonts w:ascii="Times New Roman" w:hAnsi="Times New Roman"/>
          <w:noProof/>
          <w:sz w:val="24"/>
          <w:szCs w:val="24"/>
          <w:lang w:val="en-US"/>
        </w:rPr>
        <mc:AlternateContent>
          <mc:Choice Requires="wpg">
            <w:drawing>
              <wp:anchor distT="0" distB="0" distL="114300" distR="114300" simplePos="0" relativeHeight="251660288" behindDoc="0" locked="0" layoutInCell="1" allowOverlap="1" wp14:anchorId="2576BCC8" wp14:editId="22C959FD">
                <wp:simplePos x="0" y="0"/>
                <wp:positionH relativeFrom="column">
                  <wp:posOffset>0</wp:posOffset>
                </wp:positionH>
                <wp:positionV relativeFrom="paragraph">
                  <wp:posOffset>0</wp:posOffset>
                </wp:positionV>
                <wp:extent cx="8791575" cy="5568950"/>
                <wp:effectExtent l="0" t="0" r="9525" b="31750"/>
                <wp:wrapNone/>
                <wp:docPr id="4" name="Group 4"/>
                <wp:cNvGraphicFramePr/>
                <a:graphic xmlns:a="http://schemas.openxmlformats.org/drawingml/2006/main">
                  <a:graphicData uri="http://schemas.microsoft.com/office/word/2010/wordprocessingGroup">
                    <wpg:wgp>
                      <wpg:cNvGrpSpPr/>
                      <wpg:grpSpPr>
                        <a:xfrm>
                          <a:off x="0" y="0"/>
                          <a:ext cx="8791575" cy="5568950"/>
                          <a:chOff x="0" y="0"/>
                          <a:chExt cx="9216389" cy="5518785"/>
                        </a:xfrm>
                      </wpg:grpSpPr>
                      <wpg:grpSp>
                        <wpg:cNvPr id="6" name="Group 6"/>
                        <wpg:cNvGrpSpPr/>
                        <wpg:grpSpPr>
                          <a:xfrm>
                            <a:off x="0" y="0"/>
                            <a:ext cx="9216389" cy="5518785"/>
                            <a:chOff x="0" y="0"/>
                            <a:chExt cx="9425925" cy="5740359"/>
                          </a:xfrm>
                        </wpg:grpSpPr>
                        <wpg:grpSp>
                          <wpg:cNvPr id="8" name="Group 8"/>
                          <wpg:cNvGrpSpPr/>
                          <wpg:grpSpPr>
                            <a:xfrm>
                              <a:off x="0" y="0"/>
                              <a:ext cx="9425925" cy="5740359"/>
                              <a:chOff x="0" y="0"/>
                              <a:chExt cx="9425925" cy="5740359"/>
                            </a:xfrm>
                          </wpg:grpSpPr>
                          <wps:wsp>
                            <wps:cNvPr id="24" name="AutoShape 39"/>
                            <wps:cNvCnPr>
                              <a:cxnSpLocks noChangeShapeType="1"/>
                            </wps:cNvCnPr>
                            <wps:spPr bwMode="auto">
                              <a:xfrm rot="5400000" flipH="1" flipV="1">
                                <a:off x="162687" y="4027492"/>
                                <a:ext cx="630761" cy="198936"/>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25" name="AutoShape 19"/>
                            <wps:cNvSpPr>
                              <a:spLocks noChangeArrowheads="1"/>
                            </wps:cNvSpPr>
                            <wps:spPr bwMode="auto">
                              <a:xfrm>
                                <a:off x="0" y="4416734"/>
                                <a:ext cx="1177707" cy="1323625"/>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57350159"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 xml:space="preserve">1.4 MLNR through the FC use feasible forest restoration and tree planting investment models as implementation strategy of Ghana’s NDC at the landscape level </w:t>
                                  </w:r>
                                  <w:r>
                                    <w:rPr>
                                      <w:rFonts w:eastAsia="Calibri"/>
                                      <w:color w:val="00B0F0"/>
                                      <w:kern w:val="24"/>
                                      <w:sz w:val="14"/>
                                      <w:szCs w:val="14"/>
                                    </w:rPr>
                                    <w:t>(2020</w:t>
                                  </w:r>
                                  <w:r>
                                    <w:rPr>
                                      <w:rFonts w:eastAsia="Calibri"/>
                                      <w:color w:val="000000"/>
                                      <w:kern w:val="24"/>
                                      <w:sz w:val="14"/>
                                      <w:szCs w:val="14"/>
                                    </w:rPr>
                                    <w:t>)</w:t>
                                  </w:r>
                                </w:p>
                              </w:txbxContent>
                            </wps:txbx>
                            <wps:bodyPr vert="horz" wrap="square" lIns="36576" tIns="36576" rIns="36576" bIns="36576" numCol="1" anchor="ctr" anchorCtr="0" compatLnSpc="1">
                              <a:prstTxWarp prst="textNoShape">
                                <a:avLst/>
                              </a:prstTxWarp>
                            </wps:bodyPr>
                          </wps:wsp>
                          <wps:wsp>
                            <wps:cNvPr id="26" name="AutoShape 29"/>
                            <wps:cNvSpPr>
                              <a:spLocks noChangeArrowheads="1"/>
                            </wps:cNvSpPr>
                            <wps:spPr bwMode="auto">
                              <a:xfrm>
                                <a:off x="1399100" y="4416222"/>
                                <a:ext cx="1007250" cy="1082648"/>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3441D26B" w14:textId="77777777" w:rsidR="00AC107D" w:rsidRDefault="00AC107D" w:rsidP="00AC107D">
                                  <w:pPr>
                                    <w:kinsoku w:val="0"/>
                                    <w:overflowPunct w:val="0"/>
                                    <w:spacing w:line="252" w:lineRule="auto"/>
                                    <w:jc w:val="center"/>
                                    <w:textAlignment w:val="baseline"/>
                                    <w:rPr>
                                      <w:sz w:val="24"/>
                                      <w:szCs w:val="24"/>
                                    </w:rPr>
                                  </w:pPr>
                                  <w:bookmarkStart w:id="1" w:name="_Hlk104841531"/>
                                  <w:bookmarkStart w:id="2" w:name="_Hlk104841532"/>
                                  <w:bookmarkStart w:id="3" w:name="_Hlk104846164"/>
                                  <w:bookmarkStart w:id="4" w:name="_Hlk104846165"/>
                                  <w:r>
                                    <w:rPr>
                                      <w:rFonts w:eastAsia="Calibri"/>
                                      <w:color w:val="000000"/>
                                      <w:kern w:val="24"/>
                                      <w:sz w:val="14"/>
                                      <w:szCs w:val="14"/>
                                    </w:rPr>
                                    <w:t xml:space="preserve">1.5 MLNR /FC provide secured rights to trees in farming systems </w:t>
                                  </w:r>
                                  <w:r>
                                    <w:rPr>
                                      <w:rFonts w:eastAsia="Calibri"/>
                                      <w:color w:val="00B0F0"/>
                                      <w:kern w:val="24"/>
                                      <w:sz w:val="14"/>
                                      <w:szCs w:val="14"/>
                                    </w:rPr>
                                    <w:t xml:space="preserve">(2020) </w:t>
                                  </w:r>
                                  <w:bookmarkEnd w:id="1"/>
                                  <w:bookmarkEnd w:id="2"/>
                                  <w:bookmarkEnd w:id="3"/>
                                  <w:bookmarkEnd w:id="4"/>
                                </w:p>
                              </w:txbxContent>
                            </wps:txbx>
                            <wps:bodyPr vert="horz" wrap="square" lIns="36576" tIns="36576" rIns="36576" bIns="36576" numCol="1" anchor="ctr" anchorCtr="0" compatLnSpc="1">
                              <a:prstTxWarp prst="textNoShape">
                                <a:avLst/>
                              </a:prstTxWarp>
                            </wps:bodyPr>
                          </wps:wsp>
                          <wpg:grpSp>
                            <wpg:cNvPr id="27" name="Group 27"/>
                            <wpg:cNvGrpSpPr/>
                            <wpg:grpSpPr>
                              <a:xfrm>
                                <a:off x="102374" y="0"/>
                                <a:ext cx="9323551" cy="5586841"/>
                                <a:chOff x="102374" y="0"/>
                                <a:chExt cx="11854420" cy="6059730"/>
                              </a:xfrm>
                            </wpg:grpSpPr>
                            <wps:wsp>
                              <wps:cNvPr id="35" name="AutoShape 13"/>
                              <wps:cNvSpPr>
                                <a:spLocks noChangeArrowheads="1"/>
                              </wps:cNvSpPr>
                              <wps:spPr bwMode="auto">
                                <a:xfrm>
                                  <a:off x="283348" y="442736"/>
                                  <a:ext cx="2432895" cy="1305095"/>
                                </a:xfrm>
                                <a:prstGeom prst="flowChartTerminator">
                                  <a:avLst/>
                                </a:prstGeom>
                                <a:solidFill>
                                  <a:schemeClr val="accent2">
                                    <a:lumMod val="60000"/>
                                    <a:lumOff val="40000"/>
                                  </a:schemeClr>
                                </a:solidFill>
                                <a:ln w="25400" algn="ctr">
                                  <a:solidFill>
                                    <a:srgbClr val="00B050"/>
                                  </a:solidFill>
                                  <a:miter lim="800000"/>
                                  <a:headEnd/>
                                  <a:tailEnd/>
                                </a:ln>
                                <a:effectLst/>
                              </wps:spPr>
                              <wps:txbx>
                                <w:txbxContent>
                                  <w:p w14:paraId="0B743918" w14:textId="77777777" w:rsidR="00AC107D" w:rsidRDefault="00AC107D" w:rsidP="00AC107D">
                                    <w:pPr>
                                      <w:jc w:val="center"/>
                                      <w:rPr>
                                        <w:rFonts w:cstheme="minorHAnsi"/>
                                        <w:sz w:val="14"/>
                                        <w:szCs w:val="14"/>
                                      </w:rPr>
                                    </w:pPr>
                                    <w:r>
                                      <w:rPr>
                                        <w:sz w:val="14"/>
                                        <w:szCs w:val="14"/>
                                        <w:lang w:eastAsia="nl-NL"/>
                                      </w:rPr>
                                      <w:t xml:space="preserve">1. Landowners and cocoa farmers </w:t>
                                    </w:r>
                                    <w:r>
                                      <w:rPr>
                                        <w:rFonts w:cstheme="minorHAnsi"/>
                                        <w:sz w:val="14"/>
                                        <w:szCs w:val="14"/>
                                      </w:rPr>
                                      <w:t>increase forest cover and the number of trees in the landscape to enhance climate change mitigation and adaptation by</w:t>
                                    </w:r>
                                    <w:r>
                                      <w:rPr>
                                        <w:sz w:val="14"/>
                                        <w:szCs w:val="14"/>
                                      </w:rPr>
                                      <w:t xml:space="preserve"> improving attractiveness and reducing disincentives of trees to farmers.</w:t>
                                    </w:r>
                                  </w:p>
                                  <w:p w14:paraId="04BF1042" w14:textId="77777777" w:rsidR="00AC107D" w:rsidRDefault="00AC107D" w:rsidP="00AC107D">
                                    <w:pPr>
                                      <w:kinsoku w:val="0"/>
                                      <w:overflowPunct w:val="0"/>
                                      <w:spacing w:line="252" w:lineRule="auto"/>
                                      <w:jc w:val="center"/>
                                      <w:textAlignment w:val="baseline"/>
                                      <w:rPr>
                                        <w:rFonts w:cstheme="minorBidi"/>
                                        <w:sz w:val="24"/>
                                        <w:szCs w:val="24"/>
                                      </w:rPr>
                                    </w:pPr>
                                  </w:p>
                                </w:txbxContent>
                              </wps:txbx>
                              <wps:bodyPr vert="horz" wrap="square" lIns="36576" tIns="36576" rIns="36576" bIns="36576" numCol="1" anchor="ctr" anchorCtr="0" compatLnSpc="1">
                                <a:prstTxWarp prst="textNoShape">
                                  <a:avLst/>
                                </a:prstTxWarp>
                              </wps:bodyPr>
                            </wps:wsp>
                            <wps:wsp>
                              <wps:cNvPr id="36" name="AutoShape 5"/>
                              <wps:cNvSpPr>
                                <a:spLocks noChangeArrowheads="1"/>
                              </wps:cNvSpPr>
                              <wps:spPr bwMode="auto">
                                <a:xfrm>
                                  <a:off x="3695213" y="473765"/>
                                  <a:ext cx="2969594" cy="1478593"/>
                                </a:xfrm>
                                <a:prstGeom prst="flowChartTerminator">
                                  <a:avLst/>
                                </a:prstGeom>
                                <a:solidFill>
                                  <a:schemeClr val="accent2">
                                    <a:lumMod val="60000"/>
                                    <a:lumOff val="40000"/>
                                  </a:schemeClr>
                                </a:solidFill>
                                <a:ln w="25400" algn="ctr">
                                  <a:solidFill>
                                    <a:srgbClr val="00B050"/>
                                  </a:solidFill>
                                  <a:miter lim="800000"/>
                                  <a:headEnd/>
                                  <a:tailEnd/>
                                </a:ln>
                                <a:effectLst/>
                              </wps:spPr>
                              <wps:txbx>
                                <w:txbxContent>
                                  <w:p w14:paraId="07458B29" w14:textId="77777777" w:rsidR="00AC107D" w:rsidRDefault="00AC107D" w:rsidP="00AC107D">
                                    <w:pPr>
                                      <w:jc w:val="center"/>
                                      <w:rPr>
                                        <w:rFonts w:cstheme="minorHAnsi"/>
                                        <w:color w:val="FF0000"/>
                                        <w:sz w:val="14"/>
                                        <w:szCs w:val="14"/>
                                      </w:rPr>
                                    </w:pPr>
                                    <w:r>
                                      <w:rPr>
                                        <w:rFonts w:eastAsia="Calibri"/>
                                        <w:color w:val="000000"/>
                                        <w:kern w:val="24"/>
                                        <w:sz w:val="14"/>
                                        <w:szCs w:val="14"/>
                                      </w:rPr>
                                      <w:t xml:space="preserve">2. </w:t>
                                    </w:r>
                                    <w:r>
                                      <w:rPr>
                                        <w:sz w:val="14"/>
                                        <w:szCs w:val="14"/>
                                      </w:rPr>
                                      <w:t xml:space="preserve"> </w:t>
                                    </w:r>
                                    <w:bookmarkStart w:id="5" w:name="_Hlk104666782"/>
                                    <w:r>
                                      <w:rPr>
                                        <w:rFonts w:eastAsia="Calibri"/>
                                        <w:color w:val="000000" w:themeColor="text1"/>
                                        <w:kern w:val="24"/>
                                        <w:sz w:val="14"/>
                                        <w:szCs w:val="14"/>
                                      </w:rPr>
                                      <w:t xml:space="preserve">Farmers </w:t>
                                    </w:r>
                                    <w:r>
                                      <w:rPr>
                                        <w:rFonts w:eastAsia="Calibri" w:cs="Calibri"/>
                                        <w:color w:val="000000" w:themeColor="text1"/>
                                        <w:kern w:val="24"/>
                                        <w:sz w:val="14"/>
                                        <w:szCs w:val="14"/>
                                      </w:rPr>
                                      <w:t xml:space="preserve">stop encroachment of forest reserves for cocoa farming </w:t>
                                    </w:r>
                                    <w:r>
                                      <w:rPr>
                                        <w:sz w:val="14"/>
                                        <w:szCs w:val="14"/>
                                      </w:rPr>
                                      <w:t>through accelerated implementation of sustainable and climate-smart cocoa supply chain by cocoa producers, cocoa bean LBCs and governments by exclusion of illegal cocoa and harmonization of deforestation-free cocoa standards.</w:t>
                                    </w:r>
                                  </w:p>
                                  <w:bookmarkEnd w:id="5"/>
                                  <w:p w14:paraId="11F84A56" w14:textId="77777777" w:rsidR="00AC107D" w:rsidRDefault="00AC107D" w:rsidP="00AC107D">
                                    <w:pPr>
                                      <w:kinsoku w:val="0"/>
                                      <w:overflowPunct w:val="0"/>
                                      <w:spacing w:line="252" w:lineRule="auto"/>
                                      <w:jc w:val="center"/>
                                      <w:textAlignment w:val="baseline"/>
                                      <w:rPr>
                                        <w:rFonts w:cstheme="minorBidi"/>
                                        <w:sz w:val="24"/>
                                        <w:szCs w:val="24"/>
                                      </w:rPr>
                                    </w:pPr>
                                  </w:p>
                                </w:txbxContent>
                              </wps:txbx>
                              <wps:bodyPr vert="horz" wrap="square" lIns="36576" tIns="36576" rIns="36576" bIns="36576" numCol="1" anchor="ctr" anchorCtr="0" compatLnSpc="1">
                                <a:prstTxWarp prst="textNoShape">
                                  <a:avLst/>
                                </a:prstTxWarp>
                              </wps:bodyPr>
                            </wps:wsp>
                            <wps:wsp>
                              <wps:cNvPr id="37" name="AutoShape 6"/>
                              <wps:cNvSpPr>
                                <a:spLocks noChangeArrowheads="1"/>
                              </wps:cNvSpPr>
                              <wps:spPr bwMode="auto">
                                <a:xfrm>
                                  <a:off x="9697607" y="473765"/>
                                  <a:ext cx="2259187" cy="1450195"/>
                                </a:xfrm>
                                <a:prstGeom prst="flowChartTerminator">
                                  <a:avLst/>
                                </a:prstGeom>
                                <a:solidFill>
                                  <a:schemeClr val="accent2">
                                    <a:lumMod val="60000"/>
                                    <a:lumOff val="40000"/>
                                  </a:schemeClr>
                                </a:solidFill>
                                <a:ln w="25400" algn="ctr">
                                  <a:solidFill>
                                    <a:srgbClr val="00B050"/>
                                  </a:solidFill>
                                  <a:miter lim="800000"/>
                                  <a:headEnd/>
                                  <a:tailEnd/>
                                </a:ln>
                                <a:effectLst/>
                              </wps:spPr>
                              <wps:txbx>
                                <w:txbxContent>
                                  <w:p w14:paraId="6157507D" w14:textId="77777777" w:rsidR="00AC107D" w:rsidRDefault="00AC107D" w:rsidP="00AC107D">
                                    <w:pPr>
                                      <w:jc w:val="center"/>
                                      <w:rPr>
                                        <w:iCs/>
                                        <w:color w:val="000000" w:themeColor="text1"/>
                                        <w:sz w:val="14"/>
                                        <w:szCs w:val="14"/>
                                      </w:rPr>
                                    </w:pPr>
                                    <w:r>
                                      <w:rPr>
                                        <w:rFonts w:eastAsia="Calibri"/>
                                        <w:color w:val="000000"/>
                                        <w:kern w:val="24"/>
                                        <w:sz w:val="14"/>
                                        <w:szCs w:val="14"/>
                                      </w:rPr>
                                      <w:t xml:space="preserve">4. </w:t>
                                    </w:r>
                                    <w:r>
                                      <w:rPr>
                                        <w:iCs/>
                                        <w:color w:val="000000" w:themeColor="text1"/>
                                        <w:sz w:val="14"/>
                                        <w:szCs w:val="14"/>
                                      </w:rPr>
                                      <w:t>Smallholder farmers (men, women and youth) in local communities of JB and SW participate in Ghana’s updated NDCs processes and actions related to agriculture and forest land use, with support from EPA and FC.</w:t>
                                    </w:r>
                                  </w:p>
                                  <w:p w14:paraId="6DB7A53F" w14:textId="77777777" w:rsidR="00AC107D" w:rsidRDefault="00AC107D" w:rsidP="00AC107D">
                                    <w:pPr>
                                      <w:kinsoku w:val="0"/>
                                      <w:overflowPunct w:val="0"/>
                                      <w:spacing w:line="252" w:lineRule="auto"/>
                                      <w:jc w:val="center"/>
                                      <w:textAlignment w:val="baseline"/>
                                      <w:rPr>
                                        <w:sz w:val="24"/>
                                        <w:szCs w:val="24"/>
                                      </w:rPr>
                                    </w:pPr>
                                  </w:p>
                                </w:txbxContent>
                              </wps:txbx>
                              <wps:bodyPr vert="horz" wrap="square" lIns="36576" tIns="36576" rIns="36576" bIns="36576" numCol="1" anchor="t" anchorCtr="0" compatLnSpc="1">
                                <a:prstTxWarp prst="textNoShape">
                                  <a:avLst/>
                                </a:prstTxWarp>
                              </wps:bodyPr>
                            </wps:wsp>
                            <wps:wsp>
                              <wps:cNvPr id="38" name="AutoShape 29"/>
                              <wps:cNvSpPr>
                                <a:spLocks noChangeArrowheads="1"/>
                              </wps:cNvSpPr>
                              <wps:spPr bwMode="auto">
                                <a:xfrm>
                                  <a:off x="10124182" y="4790030"/>
                                  <a:ext cx="1687777" cy="1269700"/>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1AC58C47"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4.2 EPA revises the SLU and SFM strategies of the NDCs in an inclusive way, together with community groups, farmer representatives, women and youth for inclusive implementation (</w:t>
                                    </w:r>
                                    <w:r>
                                      <w:rPr>
                                        <w:rFonts w:eastAsia="Calibri"/>
                                        <w:color w:val="00B0F0"/>
                                        <w:kern w:val="24"/>
                                        <w:sz w:val="14"/>
                                        <w:szCs w:val="14"/>
                                      </w:rPr>
                                      <w:t>2020</w:t>
                                    </w:r>
                                    <w:r>
                                      <w:rPr>
                                        <w:rFonts w:eastAsia="Calibri"/>
                                        <w:color w:val="000000"/>
                                        <w:kern w:val="24"/>
                                        <w:sz w:val="14"/>
                                        <w:szCs w:val="14"/>
                                      </w:rPr>
                                      <w:t>)</w:t>
                                    </w:r>
                                  </w:p>
                                  <w:p w14:paraId="27A33598" w14:textId="77777777" w:rsidR="00AC107D" w:rsidRDefault="00AC107D" w:rsidP="00AC107D">
                                    <w:pPr>
                                      <w:kinsoku w:val="0"/>
                                      <w:overflowPunct w:val="0"/>
                                      <w:spacing w:line="252" w:lineRule="auto"/>
                                      <w:jc w:val="center"/>
                                      <w:textAlignment w:val="baseline"/>
                                      <w:rPr>
                                        <w:szCs w:val="22"/>
                                      </w:rPr>
                                    </w:pPr>
                                    <w:r>
                                      <w:rPr>
                                        <w:rFonts w:eastAsia="Calibri"/>
                                        <w:color w:val="000000"/>
                                        <w:kern w:val="24"/>
                                        <w:sz w:val="14"/>
                                        <w:szCs w:val="14"/>
                                      </w:rPr>
                                      <w:t xml:space="preserve"> </w:t>
                                    </w:r>
                                    <w:r>
                                      <w:rPr>
                                        <w:rFonts w:eastAsia="Calibri"/>
                                        <w:color w:val="00B0F0"/>
                                        <w:kern w:val="24"/>
                                        <w:sz w:val="14"/>
                                        <w:szCs w:val="14"/>
                                      </w:rPr>
                                      <w:t>(2020)</w:t>
                                    </w:r>
                                  </w:p>
                                </w:txbxContent>
                              </wps:txbx>
                              <wps:bodyPr vert="horz" wrap="square" lIns="36576" tIns="36576" rIns="36576" bIns="36576" numCol="1" anchor="ctr" anchorCtr="0" compatLnSpc="1">
                                <a:prstTxWarp prst="textNoShape">
                                  <a:avLst/>
                                </a:prstTxWarp>
                              </wps:bodyPr>
                            </wps:wsp>
                            <wps:wsp>
                              <wps:cNvPr id="39" name="AutoShape 4"/>
                              <wps:cNvSpPr>
                                <a:spLocks noChangeArrowheads="1"/>
                              </wps:cNvSpPr>
                              <wps:spPr bwMode="auto">
                                <a:xfrm>
                                  <a:off x="7291581" y="473765"/>
                                  <a:ext cx="2236798" cy="1478593"/>
                                </a:xfrm>
                                <a:prstGeom prst="flowChartTerminator">
                                  <a:avLst/>
                                </a:prstGeom>
                                <a:solidFill>
                                  <a:schemeClr val="accent2">
                                    <a:lumMod val="60000"/>
                                    <a:lumOff val="40000"/>
                                  </a:schemeClr>
                                </a:solidFill>
                                <a:ln w="25400" algn="ctr">
                                  <a:solidFill>
                                    <a:srgbClr val="00B050"/>
                                  </a:solidFill>
                                  <a:miter lim="800000"/>
                                  <a:headEnd/>
                                  <a:tailEnd/>
                                </a:ln>
                                <a:effectLst/>
                              </wps:spPr>
                              <wps:txbx>
                                <w:txbxContent>
                                  <w:p w14:paraId="65D391A8"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 xml:space="preserve">3. </w:t>
                                    </w:r>
                                    <w:r>
                                      <w:rPr>
                                        <w:rFonts w:eastAsia="Calibri" w:cstheme="minorHAnsi"/>
                                        <w:color w:val="000000"/>
                                        <w:kern w:val="24"/>
                                        <w:sz w:val="14"/>
                                        <w:szCs w:val="14"/>
                                      </w:rPr>
                                      <w:t>Smallholder farmers (men and women) are resilient through the adoption of climate-smart practices that ensure crop diversification and income diversification.</w:t>
                                    </w:r>
                                  </w:p>
                                </w:txbxContent>
                              </wps:txbx>
                              <wps:bodyPr vert="horz" wrap="square" lIns="36576" tIns="36576" rIns="36576" bIns="36576" numCol="1" anchor="ctr" anchorCtr="0" compatLnSpc="1">
                                <a:prstTxWarp prst="textNoShape">
                                  <a:avLst/>
                                </a:prstTxWarp>
                              </wps:bodyPr>
                            </wps:wsp>
                            <wps:wsp>
                              <wps:cNvPr id="40" name="AutoShape 23"/>
                              <wps:cNvSpPr>
                                <a:spLocks noChangeArrowheads="1"/>
                              </wps:cNvSpPr>
                              <wps:spPr bwMode="auto">
                                <a:xfrm>
                                  <a:off x="6897223" y="4502492"/>
                                  <a:ext cx="1190225" cy="1524967"/>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76CC0177"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 xml:space="preserve">3.4 Farmers apply climate smart practices to increase resilience to climate vulnerabilities and safeguard their productivity </w:t>
                                    </w:r>
                                    <w:r>
                                      <w:rPr>
                                        <w:rFonts w:eastAsia="Calibri"/>
                                        <w:color w:val="00B0F0"/>
                                        <w:kern w:val="24"/>
                                        <w:sz w:val="14"/>
                                        <w:szCs w:val="14"/>
                                      </w:rPr>
                                      <w:t>(2020 &amp; beyond)</w:t>
                                    </w:r>
                                  </w:p>
                                </w:txbxContent>
                              </wps:txbx>
                              <wps:bodyPr vert="horz" wrap="square" lIns="36576" tIns="36576" rIns="36576" bIns="36576" numCol="1" anchor="ctr" anchorCtr="0" compatLnSpc="1">
                                <a:prstTxWarp prst="textNoShape">
                                  <a:avLst/>
                                </a:prstTxWarp>
                              </wps:bodyPr>
                            </wps:wsp>
                            <wps:wsp>
                              <wps:cNvPr id="41" name="AutoShape 25"/>
                              <wps:cNvSpPr>
                                <a:spLocks noChangeArrowheads="1"/>
                              </wps:cNvSpPr>
                              <wps:spPr bwMode="auto">
                                <a:xfrm>
                                  <a:off x="10056509" y="2645164"/>
                                  <a:ext cx="1299099" cy="961998"/>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2AC76A63"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 xml:space="preserve">4.1 Smallholder farmers, women and youth participate and benefit from Ghana's NDCs achievements </w:t>
                                    </w:r>
                                    <w:r>
                                      <w:rPr>
                                        <w:rFonts w:eastAsia="Calibri"/>
                                        <w:color w:val="00B0F0"/>
                                        <w:kern w:val="24"/>
                                        <w:sz w:val="14"/>
                                        <w:szCs w:val="14"/>
                                      </w:rPr>
                                      <w:t>(2022)</w:t>
                                    </w:r>
                                  </w:p>
                                </w:txbxContent>
                              </wps:txbx>
                              <wps:bodyPr vert="horz" wrap="square" lIns="36576" tIns="36576" rIns="36576" bIns="36576" numCol="1" anchor="ctr" anchorCtr="0" compatLnSpc="1">
                                <a:prstTxWarp prst="textNoShape">
                                  <a:avLst/>
                                </a:prstTxWarp>
                              </wps:bodyPr>
                            </wps:wsp>
                            <wps:wsp>
                              <wps:cNvPr id="42" name="AutoShape 39"/>
                              <wps:cNvCnPr>
                                <a:cxnSpLocks noChangeShapeType="1"/>
                              </wps:cNvCnPr>
                              <wps:spPr bwMode="auto">
                                <a:xfrm rot="5400000" flipH="1" flipV="1">
                                  <a:off x="684293" y="1644407"/>
                                  <a:ext cx="243446" cy="209833"/>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43" name="AutoShape 39"/>
                              <wps:cNvCnPr>
                                <a:cxnSpLocks noChangeShapeType="1"/>
                              </wps:cNvCnPr>
                              <wps:spPr bwMode="auto">
                                <a:xfrm rot="5400000" flipH="1" flipV="1">
                                  <a:off x="10286672" y="2165703"/>
                                  <a:ext cx="957524" cy="123535"/>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44" name="AutoShape 14"/>
                              <wps:cNvSpPr>
                                <a:spLocks/>
                              </wps:cNvSpPr>
                              <wps:spPr bwMode="auto">
                                <a:xfrm rot="16200000">
                                  <a:off x="6163178" y="-4766209"/>
                                  <a:ext cx="146434" cy="10333512"/>
                                </a:xfrm>
                                <a:prstGeom prst="rightBrace">
                                  <a:avLst>
                                    <a:gd name="adj1" fmla="val 16026"/>
                                    <a:gd name="adj2" fmla="val 49090"/>
                                  </a:avLst>
                                </a:prstGeom>
                                <a:noFill/>
                                <a:ln w="25400">
                                  <a:solidFill>
                                    <a:srgbClr val="00B050"/>
                                  </a:solidFill>
                                  <a:round/>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vert="horz" wrap="square" lIns="36576" tIns="36576" rIns="36576" bIns="36576" numCol="1" anchor="t" anchorCtr="0" compatLnSpc="1">
                                <a:prstTxWarp prst="textNoShape">
                                  <a:avLst/>
                                </a:prstTxWarp>
                              </wps:bodyPr>
                            </wps:wsp>
                            <wps:wsp>
                              <wps:cNvPr id="45" name="AutoShape 15"/>
                              <wps:cNvSpPr>
                                <a:spLocks noChangeArrowheads="1"/>
                              </wps:cNvSpPr>
                              <wps:spPr bwMode="auto">
                                <a:xfrm>
                                  <a:off x="2750066" y="0"/>
                                  <a:ext cx="7201476" cy="318959"/>
                                </a:xfrm>
                                <a:prstGeom prst="roundRect">
                                  <a:avLst>
                                    <a:gd name="adj" fmla="val 16667"/>
                                  </a:avLst>
                                </a:prstGeom>
                                <a:solidFill>
                                  <a:srgbClr val="00B050"/>
                                </a:solidFill>
                                <a:ln w="25400" algn="ctr">
                                  <a:solidFill>
                                    <a:srgbClr val="00B0F0"/>
                                  </a:solidFill>
                                  <a:round/>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74CF2B9A" w14:textId="77777777" w:rsidR="00AC107D" w:rsidRDefault="00AC107D" w:rsidP="00AC107D">
                                    <w:pPr>
                                      <w:kinsoku w:val="0"/>
                                      <w:overflowPunct w:val="0"/>
                                      <w:spacing w:line="252" w:lineRule="auto"/>
                                      <w:jc w:val="center"/>
                                      <w:textAlignment w:val="baseline"/>
                                      <w:rPr>
                                        <w:sz w:val="24"/>
                                        <w:szCs w:val="24"/>
                                      </w:rPr>
                                    </w:pPr>
                                    <w:r>
                                      <w:rPr>
                                        <w:rFonts w:ascii="Candara" w:eastAsia="Calibri" w:hAnsi="Candara"/>
                                        <w:b/>
                                        <w:bCs/>
                                        <w:color w:val="FFFFFF"/>
                                        <w:kern w:val="24"/>
                                        <w:sz w:val="20"/>
                                      </w:rPr>
                                      <w:t>Climate Resilient Juabeso Bia (JB) and Sefwi-Wiawso (SW) Landscapes</w:t>
                                    </w:r>
                                  </w:p>
                                </w:txbxContent>
                              </wps:txbx>
                              <wps:bodyPr vert="horz" wrap="square" lIns="36576" tIns="36576" rIns="36576" bIns="36576" numCol="1" anchor="ctr" anchorCtr="0" compatLnSpc="1">
                                <a:prstTxWarp prst="textNoShape">
                                  <a:avLst/>
                                </a:prstTxWarp>
                              </wps:bodyPr>
                            </wps:wsp>
                            <wps:wsp>
                              <wps:cNvPr id="46" name="AutoShape 17"/>
                              <wps:cNvSpPr>
                                <a:spLocks noChangeArrowheads="1"/>
                              </wps:cNvSpPr>
                              <wps:spPr bwMode="auto">
                                <a:xfrm>
                                  <a:off x="180084" y="1871046"/>
                                  <a:ext cx="1042032" cy="1023712"/>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0ECFFE86"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 xml:space="preserve">1.1 Farmers plant and nurture shade trees in cocoa farms </w:t>
                                    </w:r>
                                    <w:r>
                                      <w:rPr>
                                        <w:rFonts w:eastAsia="Calibri"/>
                                        <w:color w:val="00B0F0"/>
                                        <w:kern w:val="24"/>
                                        <w:sz w:val="14"/>
                                        <w:szCs w:val="14"/>
                                      </w:rPr>
                                      <w:t>(2021-2023)</w:t>
                                    </w:r>
                                  </w:p>
                                </w:txbxContent>
                              </wps:txbx>
                              <wps:bodyPr vert="horz" wrap="square" lIns="36576" tIns="36576" rIns="36576" bIns="36576" numCol="1" anchor="ctr" anchorCtr="0" compatLnSpc="1">
                                <a:prstTxWarp prst="textNoShape">
                                  <a:avLst/>
                                </a:prstTxWarp>
                              </wps:bodyPr>
                            </wps:wsp>
                            <wps:wsp>
                              <wps:cNvPr id="47" name="AutoShape 25"/>
                              <wps:cNvSpPr>
                                <a:spLocks noChangeArrowheads="1"/>
                              </wps:cNvSpPr>
                              <wps:spPr bwMode="auto">
                                <a:xfrm>
                                  <a:off x="348093" y="3227245"/>
                                  <a:ext cx="1127352" cy="985988"/>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092BDBEB"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 xml:space="preserve">1.3 Local communities support FC to restore degraded forests </w:t>
                                    </w:r>
                                    <w:r>
                                      <w:rPr>
                                        <w:rFonts w:eastAsia="Calibri"/>
                                        <w:color w:val="00B0F0"/>
                                        <w:kern w:val="24"/>
                                        <w:sz w:val="14"/>
                                        <w:szCs w:val="14"/>
                                      </w:rPr>
                                      <w:t>(2020-2023)</w:t>
                                    </w:r>
                                  </w:p>
                                </w:txbxContent>
                              </wps:txbx>
                              <wps:bodyPr vert="horz" wrap="square" lIns="36576" tIns="36576" rIns="36576" bIns="36576" numCol="1" anchor="ctr" anchorCtr="0" compatLnSpc="1">
                                <a:prstTxWarp prst="textNoShape">
                                  <a:avLst/>
                                </a:prstTxWarp>
                              </wps:bodyPr>
                            </wps:wsp>
                            <wps:wsp>
                              <wps:cNvPr id="48" name="AutoShape 39"/>
                              <wps:cNvCnPr>
                                <a:cxnSpLocks noChangeShapeType="1"/>
                              </wps:cNvCnPr>
                              <wps:spPr bwMode="auto">
                                <a:xfrm rot="5400000" flipH="1" flipV="1">
                                  <a:off x="610460" y="2388985"/>
                                  <a:ext cx="1491888" cy="203734"/>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49" name="AutoShape 19"/>
                              <wps:cNvSpPr>
                                <a:spLocks noChangeArrowheads="1"/>
                              </wps:cNvSpPr>
                              <wps:spPr bwMode="auto">
                                <a:xfrm>
                                  <a:off x="1918070" y="2284295"/>
                                  <a:ext cx="1014578" cy="1590226"/>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10A334B0"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 xml:space="preserve">1.2Local communities and industry adhere to forest resources (Timber &amp; NTFPs) harvesting standards </w:t>
                                    </w:r>
                                    <w:r>
                                      <w:rPr>
                                        <w:rFonts w:eastAsia="Calibri"/>
                                        <w:color w:val="00B0F0"/>
                                        <w:kern w:val="24"/>
                                        <w:sz w:val="14"/>
                                        <w:szCs w:val="14"/>
                                      </w:rPr>
                                      <w:t>(2022)</w:t>
                                    </w:r>
                                  </w:p>
                                </w:txbxContent>
                              </wps:txbx>
                              <wps:bodyPr vert="horz" wrap="square" lIns="36576" tIns="36576" rIns="36576" bIns="36576" numCol="1" anchor="ctr" anchorCtr="0" compatLnSpc="1">
                                <a:prstTxWarp prst="textNoShape">
                                  <a:avLst/>
                                </a:prstTxWarp>
                              </wps:bodyPr>
                            </wps:wsp>
                            <wps:wsp>
                              <wps:cNvPr id="50" name="AutoShape 19"/>
                              <wps:cNvSpPr>
                                <a:spLocks noChangeArrowheads="1"/>
                              </wps:cNvSpPr>
                              <wps:spPr bwMode="auto">
                                <a:xfrm>
                                  <a:off x="6337415" y="3240421"/>
                                  <a:ext cx="1210728" cy="1216825"/>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2234C651" w14:textId="77777777" w:rsidR="00AC107D" w:rsidRDefault="00AC107D" w:rsidP="00AC107D">
                                    <w:pPr>
                                      <w:kinsoku w:val="0"/>
                                      <w:overflowPunct w:val="0"/>
                                      <w:spacing w:line="252" w:lineRule="auto"/>
                                      <w:jc w:val="center"/>
                                      <w:textAlignment w:val="baseline"/>
                                      <w:rPr>
                                        <w:sz w:val="14"/>
                                        <w:szCs w:val="14"/>
                                      </w:rPr>
                                    </w:pPr>
                                    <w:r>
                                      <w:rPr>
                                        <w:rFonts w:eastAsia="Calibri"/>
                                        <w:color w:val="000000"/>
                                        <w:kern w:val="24"/>
                                        <w:sz w:val="14"/>
                                        <w:szCs w:val="14"/>
                                      </w:rPr>
                                      <w:t xml:space="preserve">2.3 CSOs demand accountability of LBCs on implementation of deforestation free cocoa commitments under the CFI </w:t>
                                    </w:r>
                                    <w:r>
                                      <w:rPr>
                                        <w:rFonts w:eastAsia="Calibri"/>
                                        <w:color w:val="00B0F0"/>
                                        <w:kern w:val="24"/>
                                        <w:sz w:val="14"/>
                                        <w:szCs w:val="14"/>
                                      </w:rPr>
                                      <w:t>2021)</w:t>
                                    </w:r>
                                  </w:p>
                                </w:txbxContent>
                              </wps:txbx>
                              <wps:bodyPr vert="horz" wrap="square" lIns="36576" tIns="36576" rIns="36576" bIns="36576" numCol="1" anchor="ctr" anchorCtr="0" compatLnSpc="1">
                                <a:prstTxWarp prst="textNoShape">
                                  <a:avLst/>
                                </a:prstTxWarp>
                              </wps:bodyPr>
                            </wps:wsp>
                            <wps:wsp>
                              <wps:cNvPr id="51" name="AutoShape 23"/>
                              <wps:cNvSpPr>
                                <a:spLocks noChangeArrowheads="1"/>
                              </wps:cNvSpPr>
                              <wps:spPr bwMode="auto">
                                <a:xfrm>
                                  <a:off x="7027210" y="2241313"/>
                                  <a:ext cx="1190263" cy="1026654"/>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2ED5E0BF"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 xml:space="preserve">3.2a Smallholder famers and SMEs are integrated into product value </w:t>
                                    </w:r>
                                    <w:r>
                                      <w:rPr>
                                        <w:rFonts w:eastAsia="Calibri"/>
                                        <w:color w:val="00B0F0"/>
                                        <w:kern w:val="24"/>
                                        <w:sz w:val="14"/>
                                        <w:szCs w:val="14"/>
                                      </w:rPr>
                                      <w:t>(2022)</w:t>
                                    </w:r>
                                    <w:r>
                                      <w:rPr>
                                        <w:rFonts w:eastAsia="Calibri"/>
                                        <w:color w:val="000000"/>
                                        <w:kern w:val="24"/>
                                      </w:rPr>
                                      <w:t xml:space="preserve"> </w:t>
                                    </w:r>
                                  </w:p>
                                </w:txbxContent>
                              </wps:txbx>
                              <wps:bodyPr vert="horz" wrap="square" lIns="36576" tIns="36576" rIns="36576" bIns="36576" numCol="1" anchor="ctr" anchorCtr="0" compatLnSpc="1">
                                <a:prstTxWarp prst="textNoShape">
                                  <a:avLst/>
                                </a:prstTxWarp>
                              </wps:bodyPr>
                            </wps:wsp>
                            <wps:wsp>
                              <wps:cNvPr id="52" name="AutoShape 28"/>
                              <wps:cNvSpPr>
                                <a:spLocks noChangeArrowheads="1"/>
                              </wps:cNvSpPr>
                              <wps:spPr bwMode="auto">
                                <a:xfrm>
                                  <a:off x="8451041" y="2065523"/>
                                  <a:ext cx="1015888" cy="1450575"/>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6B417092"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 xml:space="preserve">3.1 Smallholder farmers have diversified and sustainable incomes from investment in climate smart practices </w:t>
                                    </w:r>
                                    <w:r>
                                      <w:rPr>
                                        <w:rFonts w:eastAsia="Calibri"/>
                                        <w:color w:val="00B0F0"/>
                                        <w:kern w:val="24"/>
                                        <w:sz w:val="14"/>
                                        <w:szCs w:val="14"/>
                                      </w:rPr>
                                      <w:t>(2023)</w:t>
                                    </w:r>
                                  </w:p>
                                </w:txbxContent>
                              </wps:txbx>
                              <wps:bodyPr vert="horz" wrap="square" lIns="36576" tIns="36576" rIns="36576" bIns="36576" numCol="1" anchor="ctr" anchorCtr="0" compatLnSpc="1">
                                <a:prstTxWarp prst="textNoShape">
                                  <a:avLst/>
                                </a:prstTxWarp>
                              </wps:bodyPr>
                            </wps:wsp>
                            <wps:wsp>
                              <wps:cNvPr id="53" name="AutoShape 49"/>
                              <wps:cNvCnPr>
                                <a:cxnSpLocks noChangeShapeType="1"/>
                              </wps:cNvCnPr>
                              <wps:spPr bwMode="auto">
                                <a:xfrm rot="10800000">
                                  <a:off x="8409981" y="1744908"/>
                                  <a:ext cx="549011" cy="320616"/>
                                </a:xfrm>
                                <a:prstGeom prst="curvedConnector2">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54" name="AutoShape 27"/>
                              <wps:cNvSpPr>
                                <a:spLocks noChangeArrowheads="1"/>
                              </wps:cNvSpPr>
                              <wps:spPr bwMode="auto">
                                <a:xfrm>
                                  <a:off x="5027700" y="4902342"/>
                                  <a:ext cx="1511302" cy="970388"/>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37FFA2E1"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2.4 HIA Management Board (HMB) have capacity to facilitate implementation of DFCM at the community and landscape level (</w:t>
                                    </w:r>
                                    <w:r>
                                      <w:rPr>
                                        <w:rFonts w:eastAsia="Calibri"/>
                                        <w:color w:val="00B0F0"/>
                                        <w:kern w:val="24"/>
                                        <w:sz w:val="14"/>
                                        <w:szCs w:val="14"/>
                                      </w:rPr>
                                      <w:t>2021</w:t>
                                    </w:r>
                                    <w:r>
                                      <w:rPr>
                                        <w:rFonts w:eastAsia="Calibri"/>
                                        <w:color w:val="000000"/>
                                        <w:kern w:val="24"/>
                                        <w:sz w:val="14"/>
                                        <w:szCs w:val="14"/>
                                      </w:rPr>
                                      <w:t>)</w:t>
                                    </w:r>
                                  </w:p>
                                </w:txbxContent>
                              </wps:txbx>
                              <wps:bodyPr vert="horz" wrap="square" lIns="36576" tIns="36576" rIns="36576" bIns="36576" numCol="1" anchor="ctr" anchorCtr="0" compatLnSpc="1">
                                <a:prstTxWarp prst="textNoShape">
                                  <a:avLst/>
                                </a:prstTxWarp>
                              </wps:bodyPr>
                            </wps:wsp>
                            <wps:wsp>
                              <wps:cNvPr id="55" name="AutoShape 47"/>
                              <wps:cNvCnPr>
                                <a:cxnSpLocks noChangeShapeType="1"/>
                              </wps:cNvCnPr>
                              <wps:spPr bwMode="auto">
                                <a:xfrm rot="16200000" flipV="1">
                                  <a:off x="10527903" y="2465328"/>
                                  <a:ext cx="2095671" cy="654830"/>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56" name="Connector: Curved 33"/>
                              <wps:cNvCnPr>
                                <a:cxnSpLocks/>
                              </wps:cNvCnPr>
                              <wps:spPr>
                                <a:xfrm flipV="1">
                                  <a:off x="7656681" y="1744908"/>
                                  <a:ext cx="753299" cy="599367"/>
                                </a:xfrm>
                                <a:prstGeom prst="curvedConnector2">
                                  <a:avLst/>
                                </a:prstGeom>
                                <a:ln>
                                  <a:solidFill>
                                    <a:srgbClr val="FFC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7" name="Connector: Curved 34"/>
                              <wps:cNvCnPr>
                                <a:cxnSpLocks/>
                              </wps:cNvCnPr>
                              <wps:spPr>
                                <a:xfrm rot="5400000" flipH="1" flipV="1">
                                  <a:off x="-844792" y="3821445"/>
                                  <a:ext cx="2075307" cy="180975"/>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58" name="Connector: Curved 35"/>
                              <wps:cNvCnPr>
                                <a:cxnSpLocks/>
                              </wps:cNvCnPr>
                              <wps:spPr>
                                <a:xfrm rot="5400000" flipH="1" flipV="1">
                                  <a:off x="1064696" y="3581130"/>
                                  <a:ext cx="1398425" cy="1211939"/>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59" name="Connector: Curved 36"/>
                              <wps:cNvCnPr>
                                <a:cxnSpLocks/>
                              </wps:cNvCnPr>
                              <wps:spPr>
                                <a:xfrm flipV="1">
                                  <a:off x="1072779" y="1138651"/>
                                  <a:ext cx="2603352" cy="2064604"/>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60" name="Connector: Curved 37"/>
                              <wps:cNvCnPr>
                                <a:cxnSpLocks/>
                              </wps:cNvCnPr>
                              <wps:spPr>
                                <a:xfrm rot="5400000" flipH="1" flipV="1">
                                  <a:off x="1733611" y="4124103"/>
                                  <a:ext cx="1440739" cy="83287"/>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61" name="Connector: Curved 38"/>
                              <wps:cNvCnPr>
                                <a:cxnSpLocks/>
                              </wps:cNvCnPr>
                              <wps:spPr>
                                <a:xfrm rot="10800000">
                                  <a:off x="1458269" y="3921993"/>
                                  <a:ext cx="2024680" cy="969756"/>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62" name="Connector: Curved 39"/>
                              <wps:cNvCnPr>
                                <a:cxnSpLocks/>
                              </wps:cNvCnPr>
                              <wps:spPr>
                                <a:xfrm rot="5400000" flipH="1" flipV="1">
                                  <a:off x="7577771" y="3736552"/>
                                  <a:ext cx="1327792" cy="425868"/>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63" name="Connector: Curved 40"/>
                              <wps:cNvCnPr>
                                <a:cxnSpLocks/>
                              </wps:cNvCnPr>
                              <wps:spPr>
                                <a:xfrm flipV="1">
                                  <a:off x="8217475" y="2574906"/>
                                  <a:ext cx="201498" cy="231211"/>
                                </a:xfrm>
                                <a:prstGeom prst="curvedConnector2">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64" name="Connector: Curved 41"/>
                              <wps:cNvCnPr>
                                <a:cxnSpLocks/>
                              </wps:cNvCnPr>
                              <wps:spPr>
                                <a:xfrm rot="16200000" flipV="1">
                                  <a:off x="11276213" y="3508055"/>
                                  <a:ext cx="286856" cy="161501"/>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65" name="Connector: Curved 42"/>
                              <wps:cNvCnPr>
                                <a:cxnSpLocks/>
                              </wps:cNvCnPr>
                              <wps:spPr>
                                <a:xfrm rot="5400000" flipH="1" flipV="1">
                                  <a:off x="10098950" y="4696093"/>
                                  <a:ext cx="476752" cy="3"/>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66" name="AutoShape 27"/>
                              <wps:cNvSpPr>
                                <a:spLocks noChangeArrowheads="1"/>
                              </wps:cNvSpPr>
                              <wps:spPr bwMode="auto">
                                <a:xfrm>
                                  <a:off x="3429813" y="4810754"/>
                                  <a:ext cx="1255670" cy="1153563"/>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71AAE38D"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2.5 Cocoa stakeholders develop and implement deforestation free cocoa measures (DFCM) (</w:t>
                                    </w:r>
                                    <w:r>
                                      <w:rPr>
                                        <w:rFonts w:eastAsia="Calibri"/>
                                        <w:color w:val="00B0F0"/>
                                        <w:kern w:val="24"/>
                                        <w:sz w:val="14"/>
                                        <w:szCs w:val="14"/>
                                      </w:rPr>
                                      <w:t>2021)</w:t>
                                    </w:r>
                                  </w:p>
                                </w:txbxContent>
                              </wps:txbx>
                              <wps:bodyPr vert="horz" wrap="square" lIns="36576" tIns="36576" rIns="36576" bIns="36576" numCol="1" anchor="ctr" anchorCtr="0" compatLnSpc="1">
                                <a:prstTxWarp prst="textNoShape">
                                  <a:avLst/>
                                </a:prstTxWarp>
                              </wps:bodyPr>
                            </wps:wsp>
                            <wps:wsp>
                              <wps:cNvPr id="67" name="AutoShape 27"/>
                              <wps:cNvSpPr>
                                <a:spLocks noChangeArrowheads="1"/>
                              </wps:cNvSpPr>
                              <wps:spPr bwMode="auto">
                                <a:xfrm>
                                  <a:off x="4561547" y="2112633"/>
                                  <a:ext cx="1108945" cy="939890"/>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4C210B72"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 xml:space="preserve">2.1 Local communities and farmers cease farming in forest reserves </w:t>
                                    </w:r>
                                    <w:r>
                                      <w:rPr>
                                        <w:rFonts w:eastAsia="Calibri"/>
                                        <w:color w:val="00B0F0"/>
                                        <w:kern w:val="24"/>
                                        <w:sz w:val="14"/>
                                        <w:szCs w:val="14"/>
                                      </w:rPr>
                                      <w:t>(2023)</w:t>
                                    </w:r>
                                  </w:p>
                                </w:txbxContent>
                              </wps:txbx>
                              <wps:bodyPr vert="horz" wrap="square" lIns="36576" tIns="36576" rIns="36576" bIns="36576" numCol="1" anchor="ctr" anchorCtr="0" compatLnSpc="1">
                                <a:prstTxWarp prst="textNoShape">
                                  <a:avLst/>
                                </a:prstTxWarp>
                              </wps:bodyPr>
                            </wps:wsp>
                            <wps:wsp>
                              <wps:cNvPr id="68" name="AutoShape 37"/>
                              <wps:cNvCnPr>
                                <a:cxnSpLocks noChangeShapeType="1"/>
                              </wps:cNvCnPr>
                              <wps:spPr bwMode="auto">
                                <a:xfrm flipV="1">
                                  <a:off x="5618653" y="1553484"/>
                                  <a:ext cx="1929650" cy="879450"/>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69" name="Connector: Curved 46"/>
                              <wps:cNvCnPr>
                                <a:cxnSpLocks/>
                              </wps:cNvCnPr>
                              <wps:spPr>
                                <a:xfrm rot="5400000" flipH="1" flipV="1">
                                  <a:off x="4797027" y="3027029"/>
                                  <a:ext cx="181601" cy="211242"/>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70" name="Connector: Curved 47"/>
                              <wps:cNvCnPr>
                                <a:cxnSpLocks/>
                              </wps:cNvCnPr>
                              <wps:spPr>
                                <a:xfrm rot="16200000" flipV="1">
                                  <a:off x="6054448" y="2456573"/>
                                  <a:ext cx="366936" cy="1202348"/>
                                </a:xfrm>
                                <a:prstGeom prst="curvedConnector2">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71" name="Connector: Curved 48"/>
                              <wps:cNvCnPr>
                                <a:cxnSpLocks/>
                              </wps:cNvCnPr>
                              <wps:spPr>
                                <a:xfrm rot="10800000">
                                  <a:off x="4047166" y="4352138"/>
                                  <a:ext cx="989482" cy="581912"/>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72" name="Connector: Curved 49"/>
                              <wps:cNvCnPr>
                                <a:cxnSpLocks/>
                              </wps:cNvCnPr>
                              <wps:spPr>
                                <a:xfrm rot="5400000" flipH="1" flipV="1">
                                  <a:off x="6987848" y="3864497"/>
                                  <a:ext cx="1231023" cy="37964"/>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73" name="Connector: Curved 50"/>
                              <wps:cNvCnPr>
                                <a:cxnSpLocks/>
                              </wps:cNvCnPr>
                              <wps:spPr>
                                <a:xfrm flipV="1">
                                  <a:off x="1119783" y="1494616"/>
                                  <a:ext cx="6396450" cy="848490"/>
                                </a:xfrm>
                                <a:prstGeom prst="curvedConnector3">
                                  <a:avLst>
                                    <a:gd name="adj1" fmla="val 78335"/>
                                  </a:avLst>
                                </a:prstGeom>
                                <a:ln>
                                  <a:tailEnd type="triangle"/>
                                </a:ln>
                              </wps:spPr>
                              <wps:style>
                                <a:lnRef idx="1">
                                  <a:schemeClr val="accent4"/>
                                </a:lnRef>
                                <a:fillRef idx="0">
                                  <a:schemeClr val="accent4"/>
                                </a:fillRef>
                                <a:effectRef idx="0">
                                  <a:schemeClr val="accent4"/>
                                </a:effectRef>
                                <a:fontRef idx="minor">
                                  <a:schemeClr val="tx1"/>
                                </a:fontRef>
                              </wps:style>
                              <wps:bodyPr/>
                            </wps:wsp>
                          </wpg:grpSp>
                          <wps:wsp>
                            <wps:cNvPr id="28" name="AutoShape 19"/>
                            <wps:cNvSpPr>
                              <a:spLocks noChangeArrowheads="1"/>
                            </wps:cNvSpPr>
                            <wps:spPr bwMode="auto">
                              <a:xfrm>
                                <a:off x="2456865" y="2879757"/>
                                <a:ext cx="800061" cy="1230088"/>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48780EA7"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 xml:space="preserve">2.2a. </w:t>
                                  </w:r>
                                  <w:r>
                                    <w:rPr>
                                      <w:rFonts w:eastAsia="Calibri"/>
                                      <w:color w:val="000000" w:themeColor="text1"/>
                                      <w:kern w:val="24"/>
                                      <w:sz w:val="16"/>
                                      <w:szCs w:val="16"/>
                                    </w:rPr>
                                    <w:t>FC initiate measures to reduce forest reserve encroachment (2021)</w:t>
                                  </w:r>
                                  <w:r>
                                    <w:rPr>
                                      <w:rFonts w:eastAsia="Calibri"/>
                                      <w:color w:val="000000"/>
                                      <w:kern w:val="24"/>
                                      <w:sz w:val="14"/>
                                      <w:szCs w:val="14"/>
                                    </w:rPr>
                                    <w:t xml:space="preserve"> </w:t>
                                  </w:r>
                                </w:p>
                              </w:txbxContent>
                            </wps:txbx>
                            <wps:bodyPr vert="horz" wrap="square" lIns="36576" tIns="36576" rIns="36576" bIns="36576" numCol="1" anchor="ctr" anchorCtr="0" compatLnSpc="1">
                              <a:prstTxWarp prst="textNoShape">
                                <a:avLst/>
                              </a:prstTxWarp>
                            </wps:bodyPr>
                          </wps:wsp>
                          <wps:wsp>
                            <wps:cNvPr id="29" name="Connector: Curved 52"/>
                            <wps:cNvCnPr>
                              <a:cxnSpLocks/>
                            </wps:cNvCnPr>
                            <wps:spPr>
                              <a:xfrm rot="10800000">
                                <a:off x="3003646" y="3349317"/>
                                <a:ext cx="348378" cy="222842"/>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30" name="Connector: Curved 53"/>
                            <wps:cNvCnPr/>
                            <wps:spPr>
                              <a:xfrm rot="16200000" flipV="1">
                                <a:off x="3869035" y="1771172"/>
                                <a:ext cx="339026" cy="14161"/>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31" name="Connector: Curved 54"/>
                            <wps:cNvCnPr>
                              <a:cxnSpLocks/>
                            </wps:cNvCnPr>
                            <wps:spPr>
                              <a:xfrm rot="16200000" flipH="1" flipV="1">
                                <a:off x="4646977" y="4016964"/>
                                <a:ext cx="426317" cy="579295"/>
                              </a:xfrm>
                              <a:prstGeom prst="curvedConnector2">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32" name="Connector: Curved 63"/>
                            <wps:cNvCnPr>
                              <a:cxnSpLocks/>
                            </wps:cNvCnPr>
                            <wps:spPr>
                              <a:xfrm rot="16200000" flipV="1">
                                <a:off x="2696562" y="4204002"/>
                                <a:ext cx="387199" cy="37242"/>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33" name="Connector: Curved 89"/>
                            <wps:cNvCnPr>
                              <a:cxnSpLocks/>
                            </wps:cNvCnPr>
                            <wps:spPr>
                              <a:xfrm rot="5400000" flipH="1" flipV="1">
                                <a:off x="6159140" y="3396121"/>
                                <a:ext cx="1991643" cy="1630796"/>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34" name="Straight Arrow Connector 34"/>
                            <wps:cNvCnPr/>
                            <wps:spPr>
                              <a:xfrm flipH="1" flipV="1">
                                <a:off x="1487306" y="1608738"/>
                                <a:ext cx="291353" cy="457667"/>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wpg:grpSp>
                        <wpg:grpSp>
                          <wpg:cNvPr id="9" name="Group 9"/>
                          <wpg:cNvGrpSpPr/>
                          <wpg:grpSpPr>
                            <a:xfrm>
                              <a:off x="1129331" y="2495043"/>
                              <a:ext cx="8209570" cy="3183669"/>
                              <a:chOff x="1129331" y="2495043"/>
                              <a:chExt cx="8209570" cy="3183669"/>
                            </a:xfrm>
                          </wpg:grpSpPr>
                          <wps:wsp>
                            <wps:cNvPr id="10" name="AutoShape 19"/>
                            <wps:cNvSpPr>
                              <a:spLocks noChangeArrowheads="1"/>
                            </wps:cNvSpPr>
                            <wps:spPr bwMode="auto">
                              <a:xfrm>
                                <a:off x="3352024" y="2919296"/>
                                <a:ext cx="855624" cy="1305726"/>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12D27E5B" w14:textId="77777777" w:rsidR="00AC107D" w:rsidRDefault="00AC107D" w:rsidP="00AC107D">
                                  <w:pPr>
                                    <w:kinsoku w:val="0"/>
                                    <w:overflowPunct w:val="0"/>
                                    <w:spacing w:line="252" w:lineRule="auto"/>
                                    <w:jc w:val="center"/>
                                    <w:textAlignment w:val="baseline"/>
                                  </w:pPr>
                                  <w:r>
                                    <w:rPr>
                                      <w:rFonts w:eastAsia="Calibri"/>
                                      <w:color w:val="000000" w:themeColor="text1"/>
                                      <w:kern w:val="24"/>
                                      <w:sz w:val="16"/>
                                      <w:szCs w:val="16"/>
                                    </w:rPr>
                                    <w:t xml:space="preserve">2.2b. </w:t>
                                  </w:r>
                                  <w:r>
                                    <w:rPr>
                                      <w:rFonts w:eastAsia="Calibri"/>
                                      <w:color w:val="000000"/>
                                      <w:kern w:val="24"/>
                                      <w:sz w:val="14"/>
                                      <w:szCs w:val="14"/>
                                    </w:rPr>
                                    <w:t xml:space="preserve">LBCs outlines clear steps and timelines to stop purchasing cocoa beans from illegal farms in forest reserves </w:t>
                                  </w:r>
                                  <w:r>
                                    <w:rPr>
                                      <w:rFonts w:eastAsia="Calibri"/>
                                      <w:color w:val="00B0F0"/>
                                      <w:kern w:val="24"/>
                                      <w:sz w:val="14"/>
                                      <w:szCs w:val="14"/>
                                    </w:rPr>
                                    <w:t>(2022)</w:t>
                                  </w:r>
                                </w:p>
                              </w:txbxContent>
                            </wps:txbx>
                            <wps:bodyPr vert="horz" wrap="square" lIns="36576" tIns="36576" rIns="36576" bIns="36576" numCol="1" anchor="ctr" anchorCtr="0" compatLnSpc="1">
                              <a:prstTxWarp prst="textNoShape">
                                <a:avLst/>
                              </a:prstTxWarp>
                            </wps:bodyPr>
                          </wps:wsp>
                          <wps:wsp>
                            <wps:cNvPr id="11" name="Straight Arrow Connector 11"/>
                            <wps:cNvCnPr/>
                            <wps:spPr>
                              <a:xfrm>
                                <a:off x="3696073" y="5064890"/>
                                <a:ext cx="267245" cy="0"/>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2" name="AutoShape 19"/>
                            <wps:cNvSpPr>
                              <a:spLocks noChangeArrowheads="1"/>
                            </wps:cNvSpPr>
                            <wps:spPr bwMode="auto">
                              <a:xfrm>
                                <a:off x="4284018" y="2955311"/>
                                <a:ext cx="672026" cy="1195814"/>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1005FFD0"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2.2c.  COCOBOD support and develop measures to stop cocoa deforestation</w:t>
                                  </w:r>
                                  <w:r>
                                    <w:rPr>
                                      <w:rFonts w:eastAsia="Calibri"/>
                                      <w:color w:val="00B0F0"/>
                                      <w:kern w:val="24"/>
                                      <w:sz w:val="14"/>
                                      <w:szCs w:val="14"/>
                                    </w:rPr>
                                    <w:t xml:space="preserve"> (2022))</w:t>
                                  </w:r>
                                </w:p>
                              </w:txbxContent>
                            </wps:txbx>
                            <wps:bodyPr vert="horz" wrap="square" lIns="36576" tIns="36576" rIns="36576" bIns="36576" numCol="1" anchor="ctr" anchorCtr="0" compatLnSpc="1">
                              <a:prstTxWarp prst="textNoShape">
                                <a:avLst/>
                              </a:prstTxWarp>
                            </wps:bodyPr>
                          </wps:wsp>
                          <wps:wsp>
                            <wps:cNvPr id="13" name="Straight Arrow Connector 13"/>
                            <wps:cNvCnPr>
                              <a:cxnSpLocks/>
                            </wps:cNvCnPr>
                            <wps:spPr>
                              <a:xfrm flipV="1">
                                <a:off x="3399619" y="4057245"/>
                                <a:ext cx="383464" cy="421508"/>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4" name="Straight Arrow Connector 14"/>
                            <wps:cNvCnPr>
                              <a:cxnSpLocks/>
                            </wps:cNvCnPr>
                            <wps:spPr>
                              <a:xfrm flipV="1">
                                <a:off x="3670049" y="3964275"/>
                                <a:ext cx="949982" cy="504482"/>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6" name="Straight Arrow Connector 16"/>
                            <wps:cNvCnPr>
                              <a:cxnSpLocks/>
                            </wps:cNvCnPr>
                            <wps:spPr>
                              <a:xfrm flipV="1">
                                <a:off x="3647234" y="3995515"/>
                                <a:ext cx="1359447" cy="607357"/>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7" name="Connector: Curved 1025"/>
                            <wps:cNvCnPr>
                              <a:cxnSpLocks/>
                            </wps:cNvCnPr>
                            <wps:spPr>
                              <a:xfrm rot="10800000" flipV="1">
                                <a:off x="1129331" y="5396928"/>
                                <a:ext cx="6841028" cy="281784"/>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8" name="AutoShape 25"/>
                            <wps:cNvSpPr>
                              <a:spLocks noChangeArrowheads="1"/>
                            </wps:cNvSpPr>
                            <wps:spPr bwMode="auto">
                              <a:xfrm>
                                <a:off x="7912844" y="3401906"/>
                                <a:ext cx="1426057" cy="980475"/>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3E80FD48" w14:textId="77777777" w:rsidR="00AC107D" w:rsidRDefault="00AC107D" w:rsidP="00AC107D">
                                  <w:pPr>
                                    <w:kinsoku w:val="0"/>
                                    <w:overflowPunct w:val="0"/>
                                    <w:spacing w:line="252" w:lineRule="auto"/>
                                    <w:jc w:val="center"/>
                                    <w:textAlignment w:val="baseline"/>
                                    <w:rPr>
                                      <w:sz w:val="14"/>
                                      <w:szCs w:val="14"/>
                                    </w:rPr>
                                  </w:pPr>
                                  <w:r>
                                    <w:rPr>
                                      <w:rFonts w:eastAsia="Calibri"/>
                                      <w:color w:val="000000" w:themeColor="text1"/>
                                      <w:kern w:val="24"/>
                                      <w:sz w:val="14"/>
                                      <w:szCs w:val="14"/>
                                    </w:rPr>
                                    <w:t>4.2.b Local communities and farmers participate in implementation of mitigation and adaptation actions in the 2021-2025 NDCs</w:t>
                                  </w:r>
                                </w:p>
                                <w:p w14:paraId="758189EC" w14:textId="77777777" w:rsidR="00AC107D" w:rsidRDefault="00AC107D" w:rsidP="00AC107D">
                                  <w:pPr>
                                    <w:kinsoku w:val="0"/>
                                    <w:overflowPunct w:val="0"/>
                                    <w:spacing w:line="252" w:lineRule="auto"/>
                                    <w:jc w:val="center"/>
                                    <w:textAlignment w:val="baseline"/>
                                    <w:rPr>
                                      <w:szCs w:val="22"/>
                                    </w:rPr>
                                  </w:pPr>
                                  <w:r>
                                    <w:rPr>
                                      <w:rFonts w:eastAsia="Calibri"/>
                                      <w:color w:val="00B0F0"/>
                                      <w:kern w:val="24"/>
                                      <w:sz w:val="14"/>
                                      <w:szCs w:val="14"/>
                                    </w:rPr>
                                    <w:t>(2021)</w:t>
                                  </w:r>
                                </w:p>
                              </w:txbxContent>
                            </wps:txbx>
                            <wps:bodyPr vert="horz" wrap="square" lIns="36576" tIns="36576" rIns="36576" bIns="36576" numCol="1" anchor="ctr" anchorCtr="0" compatLnSpc="1">
                              <a:prstTxWarp prst="textNoShape">
                                <a:avLst/>
                              </a:prstTxWarp>
                            </wps:bodyPr>
                          </wps:wsp>
                          <wps:wsp>
                            <wps:cNvPr id="22" name="Straight Arrow Connector 22"/>
                            <wps:cNvCnPr>
                              <a:cxnSpLocks/>
                            </wps:cNvCnPr>
                            <wps:spPr>
                              <a:xfrm flipV="1">
                                <a:off x="5088408" y="4941377"/>
                                <a:ext cx="373174" cy="1"/>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23" name="Connector: Curved 1029"/>
                            <wps:cNvCnPr>
                              <a:cxnSpLocks/>
                            </wps:cNvCnPr>
                            <wps:spPr>
                              <a:xfrm rot="10800000">
                                <a:off x="7467638" y="2495043"/>
                                <a:ext cx="624442" cy="498222"/>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wpg:grpSp>
                      </wpg:grpSp>
                      <wps:wsp>
                        <wps:cNvPr id="7" name="AutoShape 23"/>
                        <wps:cNvSpPr>
                          <a:spLocks noChangeArrowheads="1"/>
                        </wps:cNvSpPr>
                        <wps:spPr bwMode="auto">
                          <a:xfrm>
                            <a:off x="6495348" y="3270081"/>
                            <a:ext cx="833893" cy="1154699"/>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419E8EA6"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 xml:space="preserve">3.2b Smallholder famers establish functional village savings and loans associations for climate smart initiatives (VSLAs) </w:t>
                              </w:r>
                              <w:r>
                                <w:rPr>
                                  <w:rFonts w:eastAsia="Calibri"/>
                                  <w:color w:val="00B0F0"/>
                                  <w:kern w:val="24"/>
                                  <w:sz w:val="14"/>
                                  <w:szCs w:val="14"/>
                                </w:rPr>
                                <w:t>(2021)</w:t>
                              </w:r>
                              <w:r>
                                <w:rPr>
                                  <w:rFonts w:eastAsia="Calibri"/>
                                  <w:color w:val="000000"/>
                                  <w:kern w:val="24"/>
                                </w:rPr>
                                <w:t xml:space="preserve"> </w:t>
                              </w:r>
                            </w:p>
                          </w:txbxContent>
                        </wps:txbx>
                        <wps:bodyPr vert="horz" wrap="square" lIns="36576" tIns="36576" rIns="36576" bIns="36576" numCol="1" anchor="ctr" anchorCtr="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76BCC8" id="Group 4" o:spid="_x0000_s1026" style="position:absolute;margin-left:0;margin-top:0;width:692.25pt;height:438.5pt;z-index:251660288;mso-width-relative:margin;mso-height-relative:margin" coordsize="92163,55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">
                <v:group id="Group 6" o:spid="_x0000_s1027" style="position:absolute;width:92163;height:55187" coordsize="94259,57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8" o:spid="_x0000_s1028" style="position:absolute;width:94259;height:57403" coordsize="94259,57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AutoShape 39" o:spid="_x0000_s1029" type="#_x0000_t38" style="position:absolute;left:1627;top:40274;width:6308;height:1989;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" adj="10800" strokecolor="#ffc000" strokeweight=".25pt">
                      <v:stroke endarrow="block"/>
                      <v:shadow color="black"/>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9" o:spid="_x0000_s1030" type="#_x0000_t176" style="position:absolute;top:44167;width:11777;height:132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" fillcolor="#fff3cc" strokecolor="#00b050" strokeweight="2pt">
                      <v:shadow color="black"/>
                      <v:textbox inset="2.88pt,2.88pt,2.88pt,2.88pt">
                        <w:txbxContent>
                          <w:p w14:paraId="57350159"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 xml:space="preserve">1.4 MLNR through the FC use feasible forest restoration and tree planting investment models as implementation strategy of Ghana’s NDC at the landscape level </w:t>
                            </w:r>
                            <w:r>
                              <w:rPr>
                                <w:rFonts w:eastAsia="Calibri"/>
                                <w:color w:val="00B0F0"/>
                                <w:kern w:val="24"/>
                                <w:sz w:val="14"/>
                                <w:szCs w:val="14"/>
                              </w:rPr>
                              <w:t>(2020</w:t>
                            </w:r>
                            <w:r>
                              <w:rPr>
                                <w:rFonts w:eastAsia="Calibri"/>
                                <w:color w:val="000000"/>
                                <w:kern w:val="24"/>
                                <w:sz w:val="14"/>
                                <w:szCs w:val="14"/>
                              </w:rPr>
                              <w:t>)</w:t>
                            </w:r>
                          </w:p>
                        </w:txbxContent>
                      </v:textbox>
                    </v:shape>
                    <v:shape id="AutoShape 29" o:spid="_x0000_s1031" type="#_x0000_t176" style="position:absolute;left:13991;top:44162;width:10072;height:10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" fillcolor="#fff2cc [663]" strokecolor="#00b050" strokeweight="2pt">
                      <v:textbox inset="2.88pt,2.88pt,2.88pt,2.88pt">
                        <w:txbxContent>
                          <w:p w14:paraId="3441D26B" w14:textId="77777777" w:rsidR="00AC107D" w:rsidRDefault="00AC107D" w:rsidP="00AC107D">
                            <w:pPr>
                              <w:kinsoku w:val="0"/>
                              <w:overflowPunct w:val="0"/>
                              <w:spacing w:line="252" w:lineRule="auto"/>
                              <w:jc w:val="center"/>
                              <w:textAlignment w:val="baseline"/>
                              <w:rPr>
                                <w:sz w:val="24"/>
                                <w:szCs w:val="24"/>
                              </w:rPr>
                            </w:pPr>
                            <w:bookmarkStart w:id="20" w:name="_Hlk104841531"/>
                            <w:bookmarkStart w:id="21" w:name="_Hlk104841532"/>
                            <w:bookmarkStart w:id="22" w:name="_Hlk104846164"/>
                            <w:bookmarkStart w:id="23" w:name="_Hlk104846165"/>
                            <w:r>
                              <w:rPr>
                                <w:rFonts w:eastAsia="Calibri"/>
                                <w:color w:val="000000"/>
                                <w:kern w:val="24"/>
                                <w:sz w:val="14"/>
                                <w:szCs w:val="14"/>
                              </w:rPr>
                              <w:t xml:space="preserve">1.5 MLNR /FC provide secured rights to trees in farming systems </w:t>
                            </w:r>
                            <w:r>
                              <w:rPr>
                                <w:rFonts w:eastAsia="Calibri"/>
                                <w:color w:val="00B0F0"/>
                                <w:kern w:val="24"/>
                                <w:sz w:val="14"/>
                                <w:szCs w:val="14"/>
                              </w:rPr>
                              <w:t xml:space="preserve">(2020) </w:t>
                            </w:r>
                            <w:bookmarkEnd w:id="20"/>
                            <w:bookmarkEnd w:id="21"/>
                            <w:bookmarkEnd w:id="22"/>
                            <w:bookmarkEnd w:id="23"/>
                          </w:p>
                        </w:txbxContent>
                      </v:textbox>
                    </v:shape>
                    <v:group id="Group 27" o:spid="_x0000_s1032" style="position:absolute;left:1023;width:93236;height:55868" coordorigin="1023" coordsize="118544,60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type id="_x0000_t116" coordsize="21600,21600" o:spt="116" path="m3475,qx,10800,3475,21600l18125,21600qx21600,10800,18125,xe">
                        <v:stroke joinstyle="miter"/>
                        <v:path gradientshapeok="t" o:connecttype="rect" textboxrect="1018,3163,20582,18437"/>
                      </v:shapetype>
                      <v:shape id="AutoShape 13" o:spid="_x0000_s1033" type="#_x0000_t116" style="position:absolute;left:2833;top:4427;width:24329;height:13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" fillcolor="#f4b083 [1941]" strokecolor="#00b050" strokeweight="2pt">
                        <v:textbox inset="2.88pt,2.88pt,2.88pt,2.88pt">
                          <w:txbxContent>
                            <w:p w14:paraId="0B743918" w14:textId="77777777" w:rsidR="00AC107D" w:rsidRDefault="00AC107D" w:rsidP="00AC107D">
                              <w:pPr>
                                <w:jc w:val="center"/>
                                <w:rPr>
                                  <w:rFonts w:cstheme="minorHAnsi"/>
                                  <w:sz w:val="14"/>
                                  <w:szCs w:val="14"/>
                                </w:rPr>
                              </w:pPr>
                              <w:r>
                                <w:rPr>
                                  <w:sz w:val="14"/>
                                  <w:szCs w:val="14"/>
                                  <w:lang w:eastAsia="nl-NL"/>
                                </w:rPr>
                                <w:t xml:space="preserve">1. Landowners and cocoa farmers </w:t>
                              </w:r>
                              <w:r>
                                <w:rPr>
                                  <w:rFonts w:cstheme="minorHAnsi"/>
                                  <w:sz w:val="14"/>
                                  <w:szCs w:val="14"/>
                                </w:rPr>
                                <w:t>increase forest cover and the number of trees in the landscape to enhance climate change mitigation and adaptation by</w:t>
                              </w:r>
                              <w:r>
                                <w:rPr>
                                  <w:sz w:val="14"/>
                                  <w:szCs w:val="14"/>
                                </w:rPr>
                                <w:t xml:space="preserve"> improving attractiveness and reducing disincentives of trees to farmers.</w:t>
                              </w:r>
                            </w:p>
                            <w:p w14:paraId="04BF1042" w14:textId="77777777" w:rsidR="00AC107D" w:rsidRDefault="00AC107D" w:rsidP="00AC107D">
                              <w:pPr>
                                <w:kinsoku w:val="0"/>
                                <w:overflowPunct w:val="0"/>
                                <w:spacing w:line="252" w:lineRule="auto"/>
                                <w:jc w:val="center"/>
                                <w:textAlignment w:val="baseline"/>
                                <w:rPr>
                                  <w:rFonts w:cstheme="minorBidi"/>
                                  <w:sz w:val="24"/>
                                  <w:szCs w:val="24"/>
                                </w:rPr>
                              </w:pPr>
                            </w:p>
                          </w:txbxContent>
                        </v:textbox>
                      </v:shape>
                      <v:shape id="AutoShape 5" o:spid="_x0000_s1034" type="#_x0000_t116" style="position:absolute;left:36952;top:4737;width:29696;height:14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" fillcolor="#f4b083 [1941]" strokecolor="#00b050" strokeweight="2pt">
                        <v:textbox inset="2.88pt,2.88pt,2.88pt,2.88pt">
                          <w:txbxContent>
                            <w:p w14:paraId="07458B29" w14:textId="77777777" w:rsidR="00AC107D" w:rsidRDefault="00AC107D" w:rsidP="00AC107D">
                              <w:pPr>
                                <w:jc w:val="center"/>
                                <w:rPr>
                                  <w:rFonts w:cstheme="minorHAnsi"/>
                                  <w:color w:val="FF0000"/>
                                  <w:sz w:val="14"/>
                                  <w:szCs w:val="14"/>
                                </w:rPr>
                              </w:pPr>
                              <w:r>
                                <w:rPr>
                                  <w:rFonts w:eastAsia="Calibri"/>
                                  <w:color w:val="000000"/>
                                  <w:kern w:val="24"/>
                                  <w:sz w:val="14"/>
                                  <w:szCs w:val="14"/>
                                </w:rPr>
                                <w:t xml:space="preserve">2. </w:t>
                              </w:r>
                              <w:r>
                                <w:rPr>
                                  <w:sz w:val="14"/>
                                  <w:szCs w:val="14"/>
                                </w:rPr>
                                <w:t xml:space="preserve"> </w:t>
                              </w:r>
                              <w:bookmarkStart w:id="24" w:name="_Hlk104666782"/>
                              <w:r>
                                <w:rPr>
                                  <w:rFonts w:eastAsia="Calibri"/>
                                  <w:color w:val="000000" w:themeColor="text1"/>
                                  <w:kern w:val="24"/>
                                  <w:sz w:val="14"/>
                                  <w:szCs w:val="14"/>
                                </w:rPr>
                                <w:t xml:space="preserve">Farmers </w:t>
                              </w:r>
                              <w:r>
                                <w:rPr>
                                  <w:rFonts w:eastAsia="Calibri" w:cs="Calibri"/>
                                  <w:color w:val="000000" w:themeColor="text1"/>
                                  <w:kern w:val="24"/>
                                  <w:sz w:val="14"/>
                                  <w:szCs w:val="14"/>
                                </w:rPr>
                                <w:t xml:space="preserve">stop encroachment of forest reserves for cocoa farming </w:t>
                              </w:r>
                              <w:r>
                                <w:rPr>
                                  <w:sz w:val="14"/>
                                  <w:szCs w:val="14"/>
                                </w:rPr>
                                <w:t>through accelerated implementation of sustainable and climate-smart cocoa supply chain by cocoa producers, cocoa bean LBCs and governments by exclusion of illegal cocoa and harmonization of deforestation-free cocoa standards.</w:t>
                              </w:r>
                            </w:p>
                            <w:bookmarkEnd w:id="24"/>
                            <w:p w14:paraId="11F84A56" w14:textId="77777777" w:rsidR="00AC107D" w:rsidRDefault="00AC107D" w:rsidP="00AC107D">
                              <w:pPr>
                                <w:kinsoku w:val="0"/>
                                <w:overflowPunct w:val="0"/>
                                <w:spacing w:line="252" w:lineRule="auto"/>
                                <w:jc w:val="center"/>
                                <w:textAlignment w:val="baseline"/>
                                <w:rPr>
                                  <w:rFonts w:cstheme="minorBidi"/>
                                  <w:sz w:val="24"/>
                                  <w:szCs w:val="24"/>
                                </w:rPr>
                              </w:pPr>
                            </w:p>
                          </w:txbxContent>
                        </v:textbox>
                      </v:shape>
                      <v:shape id="AutoShape 6" o:spid="_x0000_s1035" type="#_x0000_t116" style="position:absolute;left:96976;top:4737;width:22591;height:14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" fillcolor="#f4b083 [1941]" strokecolor="#00b050" strokeweight="2pt">
                        <v:textbox inset="2.88pt,2.88pt,2.88pt,2.88pt">
                          <w:txbxContent>
                            <w:p w14:paraId="6157507D" w14:textId="77777777" w:rsidR="00AC107D" w:rsidRDefault="00AC107D" w:rsidP="00AC107D">
                              <w:pPr>
                                <w:jc w:val="center"/>
                                <w:rPr>
                                  <w:iCs/>
                                  <w:color w:val="000000" w:themeColor="text1"/>
                                  <w:sz w:val="14"/>
                                  <w:szCs w:val="14"/>
                                </w:rPr>
                              </w:pPr>
                              <w:r>
                                <w:rPr>
                                  <w:rFonts w:eastAsia="Calibri"/>
                                  <w:color w:val="000000"/>
                                  <w:kern w:val="24"/>
                                  <w:sz w:val="14"/>
                                  <w:szCs w:val="14"/>
                                </w:rPr>
                                <w:t xml:space="preserve">4. </w:t>
                              </w:r>
                              <w:r>
                                <w:rPr>
                                  <w:iCs/>
                                  <w:color w:val="000000" w:themeColor="text1"/>
                                  <w:sz w:val="14"/>
                                  <w:szCs w:val="14"/>
                                </w:rPr>
                                <w:t>Smallholder farmers (men, women and youth) in local communities of JB and SW participate in Ghana’s updated NDCs processes and actions related to agriculture and forest land use, with support from EPA and FC.</w:t>
                              </w:r>
                            </w:p>
                            <w:p w14:paraId="6DB7A53F" w14:textId="77777777" w:rsidR="00AC107D" w:rsidRDefault="00AC107D" w:rsidP="00AC107D">
                              <w:pPr>
                                <w:kinsoku w:val="0"/>
                                <w:overflowPunct w:val="0"/>
                                <w:spacing w:line="252" w:lineRule="auto"/>
                                <w:jc w:val="center"/>
                                <w:textAlignment w:val="baseline"/>
                                <w:rPr>
                                  <w:sz w:val="24"/>
                                  <w:szCs w:val="24"/>
                                </w:rPr>
                              </w:pPr>
                            </w:p>
                          </w:txbxContent>
                        </v:textbox>
                      </v:shape>
                      <v:shape id="AutoShape 29" o:spid="_x0000_s1036" type="#_x0000_t176" style="position:absolute;left:101241;top:47900;width:16878;height:126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" fillcolor="#fff2cc [663]" strokecolor="#00b050" strokeweight="2pt">
                        <v:textbox inset="2.88pt,2.88pt,2.88pt,2.88pt">
                          <w:txbxContent>
                            <w:p w14:paraId="1AC58C47"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4.2 EPA revises the SLU and SFM strategies of the NDCs in an inclusive way, together with community groups, farmer representatives, women and youth for inclusive implementation (</w:t>
                              </w:r>
                              <w:r>
                                <w:rPr>
                                  <w:rFonts w:eastAsia="Calibri"/>
                                  <w:color w:val="00B0F0"/>
                                  <w:kern w:val="24"/>
                                  <w:sz w:val="14"/>
                                  <w:szCs w:val="14"/>
                                </w:rPr>
                                <w:t>2020</w:t>
                              </w:r>
                              <w:r>
                                <w:rPr>
                                  <w:rFonts w:eastAsia="Calibri"/>
                                  <w:color w:val="000000"/>
                                  <w:kern w:val="24"/>
                                  <w:sz w:val="14"/>
                                  <w:szCs w:val="14"/>
                                </w:rPr>
                                <w:t>)</w:t>
                              </w:r>
                            </w:p>
                            <w:p w14:paraId="27A33598" w14:textId="77777777" w:rsidR="00AC107D" w:rsidRDefault="00AC107D" w:rsidP="00AC107D">
                              <w:pPr>
                                <w:kinsoku w:val="0"/>
                                <w:overflowPunct w:val="0"/>
                                <w:spacing w:line="252" w:lineRule="auto"/>
                                <w:jc w:val="center"/>
                                <w:textAlignment w:val="baseline"/>
                                <w:rPr>
                                  <w:szCs w:val="22"/>
                                </w:rPr>
                              </w:pPr>
                              <w:r>
                                <w:rPr>
                                  <w:rFonts w:eastAsia="Calibri"/>
                                  <w:color w:val="000000"/>
                                  <w:kern w:val="24"/>
                                  <w:sz w:val="14"/>
                                  <w:szCs w:val="14"/>
                                </w:rPr>
                                <w:t xml:space="preserve"> </w:t>
                              </w:r>
                              <w:r>
                                <w:rPr>
                                  <w:rFonts w:eastAsia="Calibri"/>
                                  <w:color w:val="00B0F0"/>
                                  <w:kern w:val="24"/>
                                  <w:sz w:val="14"/>
                                  <w:szCs w:val="14"/>
                                </w:rPr>
                                <w:t>(2020)</w:t>
                              </w:r>
                            </w:p>
                          </w:txbxContent>
                        </v:textbox>
                      </v:shape>
                      <v:shape id="AutoShape 4" o:spid="_x0000_s1037" type="#_x0000_t116" style="position:absolute;left:72915;top:4737;width:22368;height:14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" fillcolor="#f4b083 [1941]" strokecolor="#00b050" strokeweight="2pt">
                        <v:textbox inset="2.88pt,2.88pt,2.88pt,2.88pt">
                          <w:txbxContent>
                            <w:p w14:paraId="65D391A8"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 xml:space="preserve">3. </w:t>
                              </w:r>
                              <w:r>
                                <w:rPr>
                                  <w:rFonts w:eastAsia="Calibri" w:cstheme="minorHAnsi"/>
                                  <w:color w:val="000000"/>
                                  <w:kern w:val="24"/>
                                  <w:sz w:val="14"/>
                                  <w:szCs w:val="14"/>
                                </w:rPr>
                                <w:t>Smallholder farmers (men and women) are resilient through the adoption of climate-smart practices that ensure crop diversification and income diversification.</w:t>
                              </w:r>
                            </w:p>
                          </w:txbxContent>
                        </v:textbox>
                      </v:shape>
                      <v:shape id="AutoShape 23" o:spid="_x0000_s1038" type="#_x0000_t176" style="position:absolute;left:68972;top:45024;width:11902;height:15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" fillcolor="#fff2cc [663]" strokecolor="#00b050" strokeweight="2pt">
                        <v:textbox inset="2.88pt,2.88pt,2.88pt,2.88pt">
                          <w:txbxContent>
                            <w:p w14:paraId="76CC0177"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 xml:space="preserve">3.4 Farmers apply climate smart practices to increase resilience to climate vulnerabilities and safeguard their productivity </w:t>
                              </w:r>
                              <w:r>
                                <w:rPr>
                                  <w:rFonts w:eastAsia="Calibri"/>
                                  <w:color w:val="00B0F0"/>
                                  <w:kern w:val="24"/>
                                  <w:sz w:val="14"/>
                                  <w:szCs w:val="14"/>
                                </w:rPr>
                                <w:t>(2020 &amp; beyond)</w:t>
                              </w:r>
                            </w:p>
                          </w:txbxContent>
                        </v:textbox>
                      </v:shape>
                      <v:shape id="AutoShape 25" o:spid="_x0000_s1039" type="#_x0000_t176" style="position:absolute;left:100565;top:26451;width:12991;height:9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" fillcolor="#fff2cc [663]" strokecolor="#00b050" strokeweight="2pt">
                        <v:textbox inset="2.88pt,2.88pt,2.88pt,2.88pt">
                          <w:txbxContent>
                            <w:p w14:paraId="2AC76A63"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 xml:space="preserve">4.1 Smallholder farmers, women and youth participate and benefit from Ghana's NDCs achievements </w:t>
                              </w:r>
                              <w:r>
                                <w:rPr>
                                  <w:rFonts w:eastAsia="Calibri"/>
                                  <w:color w:val="00B0F0"/>
                                  <w:kern w:val="24"/>
                                  <w:sz w:val="14"/>
                                  <w:szCs w:val="14"/>
                                </w:rPr>
                                <w:t>(2022)</w:t>
                              </w:r>
                            </w:p>
                          </w:txbxContent>
                        </v:textbox>
                      </v:shape>
                      <v:shape id="AutoShape 39" o:spid="_x0000_s1040" type="#_x0000_t38" style="position:absolute;left:6843;top:16443;width:2434;height:2099;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" adj="10800" strokecolor="#ffc000" strokeweight=".25pt">
                        <v:stroke endarrow="block"/>
                        <v:shadow color="black"/>
                      </v:shape>
                      <v:shape id="AutoShape 39" o:spid="_x0000_s1041" type="#_x0000_t38" style="position:absolute;left:102866;top:21657;width:9575;height:1236;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" adj="10800" strokecolor="#ffc000" strokeweight=".25pt">
                        <v:stroke endarrow="block"/>
                        <v:shadow color="black"/>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4" o:spid="_x0000_s1042" type="#_x0000_t88" style="position:absolute;left:61632;top:-47663;width:1464;height:10333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" adj="49,10603" fillcolor="#5b9bd5" strokecolor="#00b050" strokeweight="2pt">
                        <v:shadow color="black"/>
                        <v:textbox inset="2.88pt,2.88pt,2.88pt,2.88pt"/>
                      </v:shape>
                      <v:roundrect id="AutoShape 15" o:spid="_x0000_s1043" style="position:absolute;left:27500;width:72015;height:318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" fillcolor="#00b050" strokecolor="#00b0f0" strokeweight="2pt">
                        <v:shadow color="black"/>
                        <v:textbox inset="2.88pt,2.88pt,2.88pt,2.88pt">
                          <w:txbxContent>
                            <w:p w14:paraId="74CF2B9A" w14:textId="77777777" w:rsidR="00AC107D" w:rsidRDefault="00AC107D" w:rsidP="00AC107D">
                              <w:pPr>
                                <w:kinsoku w:val="0"/>
                                <w:overflowPunct w:val="0"/>
                                <w:spacing w:line="252" w:lineRule="auto"/>
                                <w:jc w:val="center"/>
                                <w:textAlignment w:val="baseline"/>
                                <w:rPr>
                                  <w:sz w:val="24"/>
                                  <w:szCs w:val="24"/>
                                </w:rPr>
                              </w:pPr>
                              <w:r>
                                <w:rPr>
                                  <w:rFonts w:ascii="Candara" w:eastAsia="Calibri" w:hAnsi="Candara"/>
                                  <w:b/>
                                  <w:bCs/>
                                  <w:color w:val="FFFFFF"/>
                                  <w:kern w:val="24"/>
                                  <w:sz w:val="20"/>
                                </w:rPr>
                                <w:t>Climate Resilient Juabeso Bia (JB) and Sefwi-Wiawso (SW) Landscapes</w:t>
                              </w:r>
                            </w:p>
                          </w:txbxContent>
                        </v:textbox>
                      </v:roundrect>
                      <v:shape id="AutoShape 17" o:spid="_x0000_s1044" type="#_x0000_t176" style="position:absolute;left:1800;top:18710;width:10421;height:10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" fillcolor="#fff2cc [663]" strokecolor="#00b050" strokeweight="2pt">
                        <v:textbox inset="2.88pt,2.88pt,2.88pt,2.88pt">
                          <w:txbxContent>
                            <w:p w14:paraId="0ECFFE86"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 xml:space="preserve">1.1 Farmers plant and nurture shade trees in cocoa farms </w:t>
                              </w:r>
                              <w:r>
                                <w:rPr>
                                  <w:rFonts w:eastAsia="Calibri"/>
                                  <w:color w:val="00B0F0"/>
                                  <w:kern w:val="24"/>
                                  <w:sz w:val="14"/>
                                  <w:szCs w:val="14"/>
                                </w:rPr>
                                <w:t>(2021-2023)</w:t>
                              </w:r>
                            </w:p>
                          </w:txbxContent>
                        </v:textbox>
                      </v:shape>
                      <v:shape id="AutoShape 25" o:spid="_x0000_s1045" type="#_x0000_t176" style="position:absolute;left:3480;top:32272;width:11274;height:9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" fillcolor="#fff2cc [663]" strokecolor="#00b050" strokeweight="2pt">
                        <v:textbox inset="2.88pt,2.88pt,2.88pt,2.88pt">
                          <w:txbxContent>
                            <w:p w14:paraId="092BDBEB"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 xml:space="preserve">1.3 Local communities support FC to restore degraded forests </w:t>
                              </w:r>
                              <w:r>
                                <w:rPr>
                                  <w:rFonts w:eastAsia="Calibri"/>
                                  <w:color w:val="00B0F0"/>
                                  <w:kern w:val="24"/>
                                  <w:sz w:val="14"/>
                                  <w:szCs w:val="14"/>
                                </w:rPr>
                                <w:t>(2020-2023)</w:t>
                              </w:r>
                            </w:p>
                          </w:txbxContent>
                        </v:textbox>
                      </v:shape>
                      <v:shape id="AutoShape 39" o:spid="_x0000_s1046" type="#_x0000_t38" style="position:absolute;left:6105;top:23889;width:14918;height:2037;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" adj="10800" strokecolor="#ffc000" strokeweight=".25pt">
                        <v:stroke endarrow="block"/>
                        <v:shadow color="black"/>
                      </v:shape>
                      <v:shape id="AutoShape 19" o:spid="_x0000_s1047" type="#_x0000_t176" style="position:absolute;left:19180;top:22842;width:10146;height:159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" fillcolor="#fff3cc" strokecolor="#00b050" strokeweight="2pt">
                        <v:shadow color="black"/>
                        <v:textbox inset="2.88pt,2.88pt,2.88pt,2.88pt">
                          <w:txbxContent>
                            <w:p w14:paraId="10A334B0"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 xml:space="preserve">1.2Local communities and industry adhere to forest resources (Timber &amp; NTFPs) harvesting standards </w:t>
                              </w:r>
                              <w:r>
                                <w:rPr>
                                  <w:rFonts w:eastAsia="Calibri"/>
                                  <w:color w:val="00B0F0"/>
                                  <w:kern w:val="24"/>
                                  <w:sz w:val="14"/>
                                  <w:szCs w:val="14"/>
                                </w:rPr>
                                <w:t>(2022)</w:t>
                              </w:r>
                            </w:p>
                          </w:txbxContent>
                        </v:textbox>
                      </v:shape>
                      <v:shape id="AutoShape 19" o:spid="_x0000_s1048" type="#_x0000_t176" style="position:absolute;left:63374;top:32404;width:12107;height:121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" fillcolor="#fff3cc" strokecolor="#00b050" strokeweight="2pt">
                        <v:shadow color="black"/>
                        <v:textbox inset="2.88pt,2.88pt,2.88pt,2.88pt">
                          <w:txbxContent>
                            <w:p w14:paraId="2234C651" w14:textId="77777777" w:rsidR="00AC107D" w:rsidRDefault="00AC107D" w:rsidP="00AC107D">
                              <w:pPr>
                                <w:kinsoku w:val="0"/>
                                <w:overflowPunct w:val="0"/>
                                <w:spacing w:line="252" w:lineRule="auto"/>
                                <w:jc w:val="center"/>
                                <w:textAlignment w:val="baseline"/>
                                <w:rPr>
                                  <w:sz w:val="14"/>
                                  <w:szCs w:val="14"/>
                                </w:rPr>
                              </w:pPr>
                              <w:r>
                                <w:rPr>
                                  <w:rFonts w:eastAsia="Calibri"/>
                                  <w:color w:val="000000"/>
                                  <w:kern w:val="24"/>
                                  <w:sz w:val="14"/>
                                  <w:szCs w:val="14"/>
                                </w:rPr>
                                <w:t xml:space="preserve">2.3 CSOs demand accountability of LBCs on implementation of deforestation free cocoa commitments under the CFI </w:t>
                              </w:r>
                              <w:r>
                                <w:rPr>
                                  <w:rFonts w:eastAsia="Calibri"/>
                                  <w:color w:val="00B0F0"/>
                                  <w:kern w:val="24"/>
                                  <w:sz w:val="14"/>
                                  <w:szCs w:val="14"/>
                                </w:rPr>
                                <w:t>2021)</w:t>
                              </w:r>
                            </w:p>
                          </w:txbxContent>
                        </v:textbox>
                      </v:shape>
                      <v:shape id="AutoShape 23" o:spid="_x0000_s1049" type="#_x0000_t176" style="position:absolute;left:70272;top:22413;width:11902;height:10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" fillcolor="#fff2cc [663]" strokecolor="#00b050" strokeweight="2pt">
                        <v:textbox inset="2.88pt,2.88pt,2.88pt,2.88pt">
                          <w:txbxContent>
                            <w:p w14:paraId="2ED5E0BF"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 xml:space="preserve">3.2a Smallholder famers and SMEs are integrated into product value </w:t>
                              </w:r>
                              <w:r>
                                <w:rPr>
                                  <w:rFonts w:eastAsia="Calibri"/>
                                  <w:color w:val="00B0F0"/>
                                  <w:kern w:val="24"/>
                                  <w:sz w:val="14"/>
                                  <w:szCs w:val="14"/>
                                </w:rPr>
                                <w:t>(2022)</w:t>
                              </w:r>
                              <w:r>
                                <w:rPr>
                                  <w:rFonts w:eastAsia="Calibri"/>
                                  <w:color w:val="000000"/>
                                  <w:kern w:val="24"/>
                                </w:rPr>
                                <w:t xml:space="preserve"> </w:t>
                              </w:r>
                            </w:p>
                          </w:txbxContent>
                        </v:textbox>
                      </v:shape>
                      <v:shape id="AutoShape 28" o:spid="_x0000_s1050" type="#_x0000_t176" style="position:absolute;left:84510;top:20655;width:10159;height:14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" fillcolor="#fff2cc [663]" strokecolor="#00b050" strokeweight="2pt">
                        <v:textbox inset="2.88pt,2.88pt,2.88pt,2.88pt">
                          <w:txbxContent>
                            <w:p w14:paraId="6B417092"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 xml:space="preserve">3.1 Smallholder farmers have diversified and sustainable incomes from investment in climate smart practices </w:t>
                              </w:r>
                              <w:r>
                                <w:rPr>
                                  <w:rFonts w:eastAsia="Calibri"/>
                                  <w:color w:val="00B0F0"/>
                                  <w:kern w:val="24"/>
                                  <w:sz w:val="14"/>
                                  <w:szCs w:val="14"/>
                                </w:rPr>
                                <w:t>(2023)</w:t>
                              </w:r>
                            </w:p>
                          </w:txbxContent>
                        </v:textbox>
                      </v:shape>
                      <v:shapetype id="_x0000_t37" coordsize="21600,21600" o:spt="37" o:oned="t" path="m,c10800,,21600,10800,21600,21600e" filled="f">
                        <v:path arrowok="t" fillok="f" o:connecttype="none"/>
                        <o:lock v:ext="edit" shapetype="t"/>
                      </v:shapetype>
                      <v:shape id="AutoShape 49" o:spid="_x0000_s1051" type="#_x0000_t37" style="position:absolute;left:84099;top:17449;width:5490;height:3206;rotation:18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" strokecolor="#ffc000" strokeweight=".25pt">
                        <v:stroke endarrow="block"/>
                        <v:shadow color="black"/>
                      </v:shape>
                      <v:shape id="AutoShape 27" o:spid="_x0000_s1052" type="#_x0000_t176" style="position:absolute;left:50277;top:49023;width:15113;height:97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" fillcolor="#fff2cc [663]" strokecolor="#00b050" strokeweight="2pt">
                        <v:textbox inset="2.88pt,2.88pt,2.88pt,2.88pt">
                          <w:txbxContent>
                            <w:p w14:paraId="37FFA2E1"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2.4 HIA Management Board (HMB) have capacity to facilitate implementation of DFCM at the community and landscape level (</w:t>
                              </w:r>
                              <w:r>
                                <w:rPr>
                                  <w:rFonts w:eastAsia="Calibri"/>
                                  <w:color w:val="00B0F0"/>
                                  <w:kern w:val="24"/>
                                  <w:sz w:val="14"/>
                                  <w:szCs w:val="14"/>
                                </w:rPr>
                                <w:t>2021</w:t>
                              </w:r>
                              <w:r>
                                <w:rPr>
                                  <w:rFonts w:eastAsia="Calibri"/>
                                  <w:color w:val="000000"/>
                                  <w:kern w:val="24"/>
                                  <w:sz w:val="14"/>
                                  <w:szCs w:val="14"/>
                                </w:rPr>
                                <w:t>)</w:t>
                              </w:r>
                            </w:p>
                          </w:txbxContent>
                        </v:textbox>
                      </v:shape>
                      <v:shape id="AutoShape 47" o:spid="_x0000_s1053" type="#_x0000_t38" style="position:absolute;left:105279;top:24653;width:20956;height:6548;rotation:9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" adj="10800" strokecolor="#ffc000" strokeweight=".25pt">
                        <v:stroke endarrow="block"/>
                        <v:shadow color="black"/>
                      </v:shape>
                      <v:shape id="Connector: Curved 33" o:spid="_x0000_s1054" type="#_x0000_t37" style="position:absolute;left:76566;top:17449;width:7533;height:5993;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" strokecolor="#ffc000" strokeweight=".5pt">
                        <v:stroke endarrow="block" joinstyle="miter"/>
                        <o:lock v:ext="edit" shapetype="f"/>
                      </v:shape>
                      <v:shape id="Connector: Curved 34" o:spid="_x0000_s1055" type="#_x0000_t38" style="position:absolute;left:-8449;top:38214;width:20753;height:1810;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" adj="10800" strokecolor="#ffc000 [3207]" strokeweight=".5pt">
                        <v:stroke endarrow="block" joinstyle="miter"/>
                        <o:lock v:ext="edit" shapetype="f"/>
                      </v:shape>
                      <v:shape id="Connector: Curved 35" o:spid="_x0000_s1056" type="#_x0000_t38" style="position:absolute;left:10646;top:35811;width:13985;height:12119;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" adj="10800" strokecolor="#ffc000 [3207]" strokeweight=".5pt">
                        <v:stroke endarrow="block" joinstyle="miter"/>
                        <o:lock v:ext="edit" shapetype="f"/>
                      </v:shape>
                      <v:shape id="Connector: Curved 36" o:spid="_x0000_s1057" type="#_x0000_t38" style="position:absolute;left:10727;top:11386;width:26034;height:20646;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" adj="10800" strokecolor="#ffc000 [3207]" strokeweight=".5pt">
                        <v:stroke endarrow="block" joinstyle="miter"/>
                        <o:lock v:ext="edit" shapetype="f"/>
                      </v:shape>
                      <v:shape id="Connector: Curved 37" o:spid="_x0000_s1058" type="#_x0000_t38" style="position:absolute;left:17336;top:41240;width:14408;height:833;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" adj="10800" strokecolor="#ffc000 [3207]" strokeweight=".5pt">
                        <v:stroke endarrow="block" joinstyle="miter"/>
                        <o:lock v:ext="edit" shapetype="f"/>
                      </v:shape>
                      <v:shape id="Connector: Curved 38" o:spid="_x0000_s1059" type="#_x0000_t38" style="position:absolute;left:14582;top:39219;width:20247;height:9698;rotation:18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" adj="10800" strokecolor="#ffc000 [3207]" strokeweight=".5pt">
                        <v:stroke endarrow="block" joinstyle="miter"/>
                        <o:lock v:ext="edit" shapetype="f"/>
                      </v:shape>
                      <v:shape id="Connector: Curved 39" o:spid="_x0000_s1060" type="#_x0000_t38" style="position:absolute;left:75778;top:37364;width:13278;height:4259;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" adj="10800" strokecolor="#ffc000 [3207]" strokeweight=".5pt">
                        <v:stroke endarrow="block" joinstyle="miter"/>
                        <o:lock v:ext="edit" shapetype="f"/>
                      </v:shape>
                      <v:shape id="Connector: Curved 40" o:spid="_x0000_s1061" type="#_x0000_t37" style="position:absolute;left:82174;top:25749;width:2015;height:2312;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" strokecolor="#ffc000 [3207]" strokeweight=".5pt">
                        <v:stroke endarrow="block" joinstyle="miter"/>
                        <o:lock v:ext="edit" shapetype="f"/>
                      </v:shape>
                      <v:shape id="Connector: Curved 41" o:spid="_x0000_s1062" type="#_x0000_t38" style="position:absolute;left:112761;top:35080;width:2869;height:1615;rotation:9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" adj="10800" strokecolor="#ffc000 [3207]" strokeweight=".5pt">
                        <v:stroke endarrow="block" joinstyle="miter"/>
                        <o:lock v:ext="edit" shapetype="f"/>
                      </v:shape>
                      <v:shape id="Connector: Curved 42" o:spid="_x0000_s1063" type="#_x0000_t38" style="position:absolute;left:100989;top:46961;width:4767;height:0;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" adj="10800" strokecolor="#ffc000 [3207]" strokeweight=".5pt">
                        <v:stroke endarrow="block" joinstyle="miter"/>
                        <o:lock v:ext="edit" shapetype="f"/>
                      </v:shape>
                      <v:shape id="AutoShape 27" o:spid="_x0000_s1064" type="#_x0000_t176" style="position:absolute;left:34298;top:48107;width:12556;height:11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" fillcolor="#fff2cc [663]" strokecolor="#00b050" strokeweight="2pt">
                        <v:textbox inset="2.88pt,2.88pt,2.88pt,2.88pt">
                          <w:txbxContent>
                            <w:p w14:paraId="71AAE38D"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2.5 Cocoa stakeholders develop and implement deforestation free cocoa measures (DFCM) (</w:t>
                              </w:r>
                              <w:r>
                                <w:rPr>
                                  <w:rFonts w:eastAsia="Calibri"/>
                                  <w:color w:val="00B0F0"/>
                                  <w:kern w:val="24"/>
                                  <w:sz w:val="14"/>
                                  <w:szCs w:val="14"/>
                                </w:rPr>
                                <w:t>2021)</w:t>
                              </w:r>
                            </w:p>
                          </w:txbxContent>
                        </v:textbox>
                      </v:shape>
                      <v:shape id="AutoShape 27" o:spid="_x0000_s1065" type="#_x0000_t176" style="position:absolute;left:45615;top:21126;width:11089;height:93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" fillcolor="#fff2cc [663]" strokecolor="#00b050" strokeweight="2pt">
                        <v:textbox inset="2.88pt,2.88pt,2.88pt,2.88pt">
                          <w:txbxContent>
                            <w:p w14:paraId="4C210B72"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 xml:space="preserve">2.1 Local communities and farmers cease farming in forest reserves </w:t>
                              </w:r>
                              <w:r>
                                <w:rPr>
                                  <w:rFonts w:eastAsia="Calibri"/>
                                  <w:color w:val="00B0F0"/>
                                  <w:kern w:val="24"/>
                                  <w:sz w:val="14"/>
                                  <w:szCs w:val="14"/>
                                </w:rPr>
                                <w:t>(2023)</w:t>
                              </w:r>
                            </w:p>
                          </w:txbxContent>
                        </v:textbox>
                      </v:shape>
                      <v:shape id="AutoShape 37" o:spid="_x0000_s1066" type="#_x0000_t38" style="position:absolute;left:56186;top:15534;width:19297;height:8795;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" adj="10800" strokecolor="#ffc000" strokeweight=".25pt">
                        <v:stroke endarrow="block"/>
                        <v:shadow color="black"/>
                      </v:shape>
                      <v:shape id="Connector: Curved 46" o:spid="_x0000_s1067" type="#_x0000_t38" style="position:absolute;left:47970;top:30270;width:1816;height:2112;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" adj="10800" strokecolor="#ffc000 [3207]" strokeweight=".5pt">
                        <v:stroke endarrow="block" joinstyle="miter"/>
                        <o:lock v:ext="edit" shapetype="f"/>
                      </v:shape>
                      <v:shape id="Connector: Curved 47" o:spid="_x0000_s1068" type="#_x0000_t37" style="position:absolute;left:60544;top:24565;width:3670;height:12023;rotation:9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" strokecolor="#ffc000 [3207]" strokeweight=".5pt">
                        <v:stroke endarrow="block" joinstyle="miter"/>
                        <o:lock v:ext="edit" shapetype="f"/>
                      </v:shape>
                      <v:shape id="Connector: Curved 48" o:spid="_x0000_s1069" type="#_x0000_t38" style="position:absolute;left:40471;top:43521;width:9895;height:5819;rotation:18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" adj="10800" strokecolor="#ffc000 [3207]" strokeweight=".5pt">
                        <v:stroke endarrow="block" joinstyle="miter"/>
                        <o:lock v:ext="edit" shapetype="f"/>
                      </v:shape>
                      <v:shape id="Connector: Curved 49" o:spid="_x0000_s1070" type="#_x0000_t38" style="position:absolute;left:69878;top:38644;width:12310;height:380;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" adj="10800" strokecolor="#ffc000 [3207]" strokeweight=".5pt">
                        <v:stroke endarrow="block" joinstyle="miter"/>
                        <o:lock v:ext="edit" shapetype="f"/>
                      </v:shape>
                      <v:shape id="Connector: Curved 50" o:spid="_x0000_s1071" type="#_x0000_t38" style="position:absolute;left:11197;top:14946;width:63965;height:8485;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" adj="16920" strokecolor="#ffc000 [3207]" strokeweight=".5pt">
                        <v:stroke endarrow="block" joinstyle="miter"/>
                        <o:lock v:ext="edit" shapetype="f"/>
                      </v:shape>
                    </v:group>
                    <v:shape id="AutoShape 19" o:spid="_x0000_s1072" type="#_x0000_t176" style="position:absolute;left:24568;top:28797;width:8001;height:123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" fillcolor="#fff3cc" strokecolor="#00b050" strokeweight="2pt">
                      <v:shadow color="black"/>
                      <v:textbox inset="2.88pt,2.88pt,2.88pt,2.88pt">
                        <w:txbxContent>
                          <w:p w14:paraId="48780EA7"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 xml:space="preserve">2.2a. </w:t>
                            </w:r>
                            <w:r>
                              <w:rPr>
                                <w:rFonts w:eastAsia="Calibri"/>
                                <w:color w:val="000000" w:themeColor="text1"/>
                                <w:kern w:val="24"/>
                                <w:sz w:val="16"/>
                                <w:szCs w:val="16"/>
                              </w:rPr>
                              <w:t>FC initiate measures to reduce forest reserve encroachment (2021)</w:t>
                            </w:r>
                            <w:r>
                              <w:rPr>
                                <w:rFonts w:eastAsia="Calibri"/>
                                <w:color w:val="000000"/>
                                <w:kern w:val="24"/>
                                <w:sz w:val="14"/>
                                <w:szCs w:val="14"/>
                              </w:rPr>
                              <w:t xml:space="preserve"> </w:t>
                            </w:r>
                          </w:p>
                        </w:txbxContent>
                      </v:textbox>
                    </v:shape>
                    <v:shape id="Connector: Curved 52" o:spid="_x0000_s1073" type="#_x0000_t38" style="position:absolute;left:30036;top:33493;width:3484;height:2228;rotation:18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" adj="10800" strokecolor="#ffc000 [3207]" strokeweight=".5pt">
                      <v:stroke endarrow="block" joinstyle="miter"/>
                      <o:lock v:ext="edit" shapetype="f"/>
                    </v:shape>
                    <v:shape id="Connector: Curved 53" o:spid="_x0000_s1074" type="#_x0000_t38" style="position:absolute;left:38690;top:17711;width:3390;height:142;rotation:9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" adj="10800" strokecolor="#ffc000 [3207]" strokeweight=".5pt">
                      <v:stroke endarrow="block" joinstyle="miter"/>
                    </v:shape>
                    <v:shape id="Connector: Curved 54" o:spid="_x0000_s1075" type="#_x0000_t37" style="position:absolute;left:46469;top:40169;width:4263;height:5793;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" strokecolor="#ffc000 [3207]" strokeweight=".5pt">
                      <v:stroke endarrow="block" joinstyle="miter"/>
                      <o:lock v:ext="edit" shapetype="f"/>
                    </v:shape>
                    <v:shape id="Connector: Curved 63" o:spid="_x0000_s1076" type="#_x0000_t38" style="position:absolute;left:26965;top:42040;width:3872;height:372;rotation:9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" adj="10800" strokecolor="#ffc000 [3207]" strokeweight=".5pt">
                      <v:stroke endarrow="block" joinstyle="miter"/>
                      <o:lock v:ext="edit" shapetype="f"/>
                    </v:shape>
                    <v:shape id="Connector: Curved 89" o:spid="_x0000_s1077" type="#_x0000_t38" style="position:absolute;left:61590;top:33961;width:19917;height:16308;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" adj="10800" strokecolor="#ffc000 [3207]" strokeweight=".5pt">
                      <v:stroke endarrow="block" joinstyle="miter"/>
                      <o:lock v:ext="edit" shapetype="f"/>
                    </v:shape>
                    <v:shapetype id="_x0000_t32" coordsize="21600,21600" o:spt="32" o:oned="t" path="m,l21600,21600e" filled="f">
                      <v:path arrowok="t" fillok="f" o:connecttype="none"/>
                      <o:lock v:ext="edit" shapetype="t"/>
                    </v:shapetype>
                    <v:shape id="Straight Arrow Connector 34" o:spid="_x0000_s1078" type="#_x0000_t32" style="position:absolute;left:14873;top:16087;width:2913;height:457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" strokecolor="#ffc000 [3207]" strokeweight=".5pt">
                      <v:stroke endarrow="block" joinstyle="miter"/>
                    </v:shape>
                  </v:group>
                  <v:group id="Group 9" o:spid="_x0000_s1079" style="position:absolute;left:11293;top:24950;width:82096;height:31837" coordorigin="11293,24950" coordsize="82095,31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AutoShape 19" o:spid="_x0000_s1080" type="#_x0000_t176" style="position:absolute;left:33520;top:29192;width:8556;height:130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" fillcolor="#fff3cc" strokecolor="#00b050" strokeweight="2pt">
                      <v:shadow color="black"/>
                      <v:textbox inset="2.88pt,2.88pt,2.88pt,2.88pt">
                        <w:txbxContent>
                          <w:p w14:paraId="12D27E5B" w14:textId="77777777" w:rsidR="00AC107D" w:rsidRDefault="00AC107D" w:rsidP="00AC107D">
                            <w:pPr>
                              <w:kinsoku w:val="0"/>
                              <w:overflowPunct w:val="0"/>
                              <w:spacing w:line="252" w:lineRule="auto"/>
                              <w:jc w:val="center"/>
                              <w:textAlignment w:val="baseline"/>
                            </w:pPr>
                            <w:r>
                              <w:rPr>
                                <w:rFonts w:eastAsia="Calibri"/>
                                <w:color w:val="000000" w:themeColor="text1"/>
                                <w:kern w:val="24"/>
                                <w:sz w:val="16"/>
                                <w:szCs w:val="16"/>
                              </w:rPr>
                              <w:t xml:space="preserve">2.2b. </w:t>
                            </w:r>
                            <w:r>
                              <w:rPr>
                                <w:rFonts w:eastAsia="Calibri"/>
                                <w:color w:val="000000"/>
                                <w:kern w:val="24"/>
                                <w:sz w:val="14"/>
                                <w:szCs w:val="14"/>
                              </w:rPr>
                              <w:t xml:space="preserve">LBCs outlines clear steps and timelines to stop purchasing cocoa beans from illegal farms in forest reserves </w:t>
                            </w:r>
                            <w:r>
                              <w:rPr>
                                <w:rFonts w:eastAsia="Calibri"/>
                                <w:color w:val="00B0F0"/>
                                <w:kern w:val="24"/>
                                <w:sz w:val="14"/>
                                <w:szCs w:val="14"/>
                              </w:rPr>
                              <w:t>(2022)</w:t>
                            </w:r>
                          </w:p>
                        </w:txbxContent>
                      </v:textbox>
                    </v:shape>
                    <v:shape id="Straight Arrow Connector 11" o:spid="_x0000_s1081" type="#_x0000_t32" style="position:absolute;left:36960;top:50648;width:267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" strokecolor="#ffc000 [3207]" strokeweight=".5pt">
                      <v:stroke endarrow="block" joinstyle="miter"/>
                    </v:shape>
                    <v:shape id="AutoShape 19" o:spid="_x0000_s1082" type="#_x0000_t176" style="position:absolute;left:42840;top:29553;width:6720;height:119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" fillcolor="#fff3cc" strokecolor="#00b050" strokeweight="2pt">
                      <v:shadow color="black"/>
                      <v:textbox inset="2.88pt,2.88pt,2.88pt,2.88pt">
                        <w:txbxContent>
                          <w:p w14:paraId="1005FFD0"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2.2c.  COCOBOD support and develop measures to stop cocoa deforestation</w:t>
                            </w:r>
                            <w:r>
                              <w:rPr>
                                <w:rFonts w:eastAsia="Calibri"/>
                                <w:color w:val="00B0F0"/>
                                <w:kern w:val="24"/>
                                <w:sz w:val="14"/>
                                <w:szCs w:val="14"/>
                              </w:rPr>
                              <w:t xml:space="preserve"> (2022))</w:t>
                            </w:r>
                          </w:p>
                        </w:txbxContent>
                      </v:textbox>
                    </v:shape>
                    <v:shape id="Straight Arrow Connector 13" o:spid="_x0000_s1083" type="#_x0000_t32" style="position:absolute;left:33996;top:40572;width:3834;height:42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" strokecolor="#ffc000 [3207]" strokeweight=".5pt">
                      <v:stroke endarrow="block" joinstyle="miter"/>
                      <o:lock v:ext="edit" shapetype="f"/>
                    </v:shape>
                    <v:shape id="Straight Arrow Connector 14" o:spid="_x0000_s1084" type="#_x0000_t32" style="position:absolute;left:36700;top:39642;width:9500;height:504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" strokecolor="#ffc000 [3207]" strokeweight=".5pt">
                      <v:stroke endarrow="block" joinstyle="miter"/>
                      <o:lock v:ext="edit" shapetype="f"/>
                    </v:shape>
                    <v:shape id="Straight Arrow Connector 16" o:spid="_x0000_s1085" type="#_x0000_t32" style="position:absolute;left:36472;top:39955;width:13594;height:607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" strokecolor="#ffc000 [3207]" strokeweight=".5pt">
                      <v:stroke endarrow="block" joinstyle="miter"/>
                      <o:lock v:ext="edit" shapetype="f"/>
                    </v:shape>
                    <v:shape id="Connector: Curved 1025" o:spid="_x0000_s1086" type="#_x0000_t38" style="position:absolute;left:11293;top:53969;width:68410;height:2818;rotation:18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" adj="10800" strokecolor="#ffc000 [3207]" strokeweight=".5pt">
                      <v:stroke endarrow="block" joinstyle="miter"/>
                      <o:lock v:ext="edit" shapetype="f"/>
                    </v:shape>
                    <v:shape id="AutoShape 25" o:spid="_x0000_s1087" type="#_x0000_t176" style="position:absolute;left:79128;top:34019;width:14261;height:98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" fillcolor="#fff2cc [663]" strokecolor="#00b050" strokeweight="2pt">
                      <v:textbox inset="2.88pt,2.88pt,2.88pt,2.88pt">
                        <w:txbxContent>
                          <w:p w14:paraId="3E80FD48" w14:textId="77777777" w:rsidR="00AC107D" w:rsidRDefault="00AC107D" w:rsidP="00AC107D">
                            <w:pPr>
                              <w:kinsoku w:val="0"/>
                              <w:overflowPunct w:val="0"/>
                              <w:spacing w:line="252" w:lineRule="auto"/>
                              <w:jc w:val="center"/>
                              <w:textAlignment w:val="baseline"/>
                              <w:rPr>
                                <w:sz w:val="14"/>
                                <w:szCs w:val="14"/>
                              </w:rPr>
                            </w:pPr>
                            <w:r>
                              <w:rPr>
                                <w:rFonts w:eastAsia="Calibri"/>
                                <w:color w:val="000000" w:themeColor="text1"/>
                                <w:kern w:val="24"/>
                                <w:sz w:val="14"/>
                                <w:szCs w:val="14"/>
                              </w:rPr>
                              <w:t>4.2.b Local communities and farmers participate in implementation of mitigation and adaptation actions in the 2021-2025 NDCs</w:t>
                            </w:r>
                          </w:p>
                          <w:p w14:paraId="758189EC" w14:textId="77777777" w:rsidR="00AC107D" w:rsidRDefault="00AC107D" w:rsidP="00AC107D">
                            <w:pPr>
                              <w:kinsoku w:val="0"/>
                              <w:overflowPunct w:val="0"/>
                              <w:spacing w:line="252" w:lineRule="auto"/>
                              <w:jc w:val="center"/>
                              <w:textAlignment w:val="baseline"/>
                              <w:rPr>
                                <w:szCs w:val="22"/>
                              </w:rPr>
                            </w:pPr>
                            <w:r>
                              <w:rPr>
                                <w:rFonts w:eastAsia="Calibri"/>
                                <w:color w:val="00B0F0"/>
                                <w:kern w:val="24"/>
                                <w:sz w:val="14"/>
                                <w:szCs w:val="14"/>
                              </w:rPr>
                              <w:t>(2021)</w:t>
                            </w:r>
                          </w:p>
                        </w:txbxContent>
                      </v:textbox>
                    </v:shape>
                    <v:shape id="Straight Arrow Connector 22" o:spid="_x0000_s1088" type="#_x0000_t32" style="position:absolute;left:50884;top:49413;width:373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" strokecolor="#ffc000 [3207]" strokeweight=".5pt">
                      <v:stroke endarrow="block" joinstyle="miter"/>
                      <o:lock v:ext="edit" shapetype="f"/>
                    </v:shape>
                    <v:shape id="Connector: Curved 1029" o:spid="_x0000_s1089" type="#_x0000_t38" style="position:absolute;left:74676;top:24950;width:6244;height:4982;rotation:18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" adj="10800" strokecolor="#ffc000 [3207]" strokeweight=".5pt">
                      <v:stroke endarrow="block" joinstyle="miter"/>
                      <o:lock v:ext="edit" shapetype="f"/>
                    </v:shape>
                  </v:group>
                </v:group>
                <v:shape id="AutoShape 23" o:spid="_x0000_s1090" type="#_x0000_t176" style="position:absolute;left:64953;top:32700;width:8339;height:115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" fillcolor="#fff2cc [663]" strokecolor="#00b050" strokeweight="2pt">
                  <v:textbox inset="2.88pt,2.88pt,2.88pt,2.88pt">
                    <w:txbxContent>
                      <w:p w14:paraId="419E8EA6" w14:textId="77777777" w:rsidR="00AC107D" w:rsidRDefault="00AC107D" w:rsidP="00AC107D">
                        <w:pPr>
                          <w:kinsoku w:val="0"/>
                          <w:overflowPunct w:val="0"/>
                          <w:spacing w:line="252" w:lineRule="auto"/>
                          <w:jc w:val="center"/>
                          <w:textAlignment w:val="baseline"/>
                          <w:rPr>
                            <w:sz w:val="24"/>
                            <w:szCs w:val="24"/>
                          </w:rPr>
                        </w:pPr>
                        <w:r>
                          <w:rPr>
                            <w:rFonts w:eastAsia="Calibri"/>
                            <w:color w:val="000000"/>
                            <w:kern w:val="24"/>
                            <w:sz w:val="14"/>
                            <w:szCs w:val="14"/>
                          </w:rPr>
                          <w:t xml:space="preserve">3.2b Smallholder famers establish functional village savings and loans associations for climate smart initiatives (VSLAs) </w:t>
                        </w:r>
                        <w:r>
                          <w:rPr>
                            <w:rFonts w:eastAsia="Calibri"/>
                            <w:color w:val="00B0F0"/>
                            <w:kern w:val="24"/>
                            <w:sz w:val="14"/>
                            <w:szCs w:val="14"/>
                          </w:rPr>
                          <w:t>(2021)</w:t>
                        </w:r>
                        <w:r>
                          <w:rPr>
                            <w:rFonts w:eastAsia="Calibri"/>
                            <w:color w:val="000000"/>
                            <w:kern w:val="24"/>
                          </w:rPr>
                          <w:t xml:space="preserve"> </w:t>
                        </w:r>
                      </w:p>
                    </w:txbxContent>
                  </v:textbox>
                </v:shape>
              </v:group>
            </w:pict>
          </mc:Fallback>
        </mc:AlternateContent>
      </w:r>
    </w:p>
    <w:p w14:paraId="04F7802A" w14:textId="77777777" w:rsidR="00AC107D" w:rsidRDefault="00AC107D" w:rsidP="007B6BF4">
      <w:pPr>
        <w:spacing w:after="120"/>
        <w:rPr>
          <w:iCs/>
          <w:lang w:val="en-GB"/>
        </w:rPr>
      </w:pPr>
    </w:p>
    <w:p w14:paraId="25FC8F85" w14:textId="77777777" w:rsidR="00AC107D" w:rsidRPr="00C5320A" w:rsidRDefault="00AC107D" w:rsidP="007B6BF4">
      <w:pPr>
        <w:spacing w:after="120"/>
        <w:rPr>
          <w:iCs/>
          <w:lang w:val="en-GB"/>
        </w:rPr>
      </w:pPr>
    </w:p>
    <w:p w14:paraId="7E969F7C" w14:textId="77777777" w:rsidR="00B873C8" w:rsidRDefault="00B873C8" w:rsidP="005129A8">
      <w:pPr>
        <w:pStyle w:val="Heading3"/>
        <w:spacing w:before="0"/>
      </w:pPr>
    </w:p>
    <w:p w14:paraId="7371455D" w14:textId="77777777" w:rsidR="00B873C8" w:rsidRDefault="00B873C8" w:rsidP="005129A8">
      <w:pPr>
        <w:pStyle w:val="Heading3"/>
        <w:spacing w:before="0"/>
      </w:pPr>
    </w:p>
    <w:p w14:paraId="5B7F0196" w14:textId="77777777" w:rsidR="00B873C8" w:rsidRDefault="00B873C8" w:rsidP="005129A8">
      <w:pPr>
        <w:pStyle w:val="Heading3"/>
        <w:spacing w:before="0"/>
      </w:pPr>
    </w:p>
    <w:p w14:paraId="326CBAA0" w14:textId="77777777" w:rsidR="00B873C8" w:rsidRDefault="00B873C8" w:rsidP="005129A8">
      <w:pPr>
        <w:pStyle w:val="Heading3"/>
        <w:spacing w:before="0"/>
      </w:pPr>
    </w:p>
    <w:p w14:paraId="10404B84" w14:textId="77777777" w:rsidR="00B873C8" w:rsidRDefault="00B873C8" w:rsidP="005129A8">
      <w:pPr>
        <w:pStyle w:val="Heading3"/>
        <w:spacing w:before="0"/>
      </w:pPr>
    </w:p>
    <w:p w14:paraId="0D9DD40F" w14:textId="77777777" w:rsidR="00B873C8" w:rsidRDefault="00B873C8" w:rsidP="005129A8">
      <w:pPr>
        <w:pStyle w:val="Heading3"/>
        <w:spacing w:before="0"/>
      </w:pPr>
    </w:p>
    <w:p w14:paraId="7ADCF366" w14:textId="77777777" w:rsidR="00B873C8" w:rsidRDefault="00B873C8" w:rsidP="005129A8">
      <w:pPr>
        <w:pStyle w:val="Heading3"/>
        <w:spacing w:before="0"/>
      </w:pPr>
    </w:p>
    <w:p w14:paraId="097299DA" w14:textId="77777777" w:rsidR="00B873C8" w:rsidRDefault="00B873C8" w:rsidP="005129A8">
      <w:pPr>
        <w:pStyle w:val="Heading3"/>
        <w:spacing w:before="0"/>
      </w:pPr>
    </w:p>
    <w:p w14:paraId="0C84F52C" w14:textId="77777777" w:rsidR="00B873C8" w:rsidRDefault="00B873C8" w:rsidP="005129A8">
      <w:pPr>
        <w:pStyle w:val="Heading3"/>
        <w:spacing w:before="0"/>
      </w:pPr>
    </w:p>
    <w:p w14:paraId="1BDEA204" w14:textId="77777777" w:rsidR="00B873C8" w:rsidRDefault="00B873C8" w:rsidP="005129A8">
      <w:pPr>
        <w:pStyle w:val="Heading3"/>
        <w:spacing w:before="0"/>
      </w:pPr>
    </w:p>
    <w:p w14:paraId="3298B5B3" w14:textId="77777777" w:rsidR="00B873C8" w:rsidRPr="00B873C8" w:rsidRDefault="00B873C8" w:rsidP="00B873C8">
      <w:pPr>
        <w:rPr>
          <w:lang w:val="en-GB"/>
        </w:rPr>
      </w:pPr>
    </w:p>
    <w:p w14:paraId="46FA4580" w14:textId="77777777" w:rsidR="00B873C8" w:rsidRDefault="00B873C8" w:rsidP="005129A8">
      <w:pPr>
        <w:pStyle w:val="Heading3"/>
        <w:spacing w:before="0"/>
      </w:pPr>
    </w:p>
    <w:p w14:paraId="0A49155F" w14:textId="77777777" w:rsidR="00B873C8" w:rsidRDefault="00B873C8" w:rsidP="005129A8">
      <w:pPr>
        <w:pStyle w:val="Heading3"/>
        <w:spacing w:before="0"/>
      </w:pPr>
    </w:p>
    <w:p w14:paraId="30C59722" w14:textId="77777777" w:rsidR="00B873C8" w:rsidRDefault="00B873C8" w:rsidP="005129A8">
      <w:pPr>
        <w:pStyle w:val="Heading3"/>
        <w:spacing w:before="0"/>
      </w:pPr>
    </w:p>
    <w:p w14:paraId="0E47692C" w14:textId="77777777" w:rsidR="00B873C8" w:rsidRDefault="00B873C8" w:rsidP="005129A8">
      <w:pPr>
        <w:pStyle w:val="Heading3"/>
        <w:spacing w:before="0"/>
      </w:pPr>
    </w:p>
    <w:p w14:paraId="649A74A7" w14:textId="77777777" w:rsidR="00B873C8" w:rsidRDefault="00B873C8" w:rsidP="005129A8">
      <w:pPr>
        <w:pStyle w:val="Heading3"/>
        <w:spacing w:before="0"/>
      </w:pPr>
    </w:p>
    <w:p w14:paraId="2D8F2167" w14:textId="77777777" w:rsidR="00B873C8" w:rsidRDefault="00B873C8" w:rsidP="005129A8">
      <w:pPr>
        <w:pStyle w:val="Heading3"/>
        <w:spacing w:before="0"/>
      </w:pPr>
    </w:p>
    <w:p w14:paraId="277F5D02" w14:textId="77777777" w:rsidR="00B873C8" w:rsidRPr="00B873C8" w:rsidRDefault="00B873C8" w:rsidP="00B873C8">
      <w:pPr>
        <w:rPr>
          <w:lang w:val="en-GB"/>
        </w:rPr>
      </w:pPr>
    </w:p>
    <w:p w14:paraId="67012942" w14:textId="77777777" w:rsidR="00B873C8" w:rsidRDefault="00B873C8" w:rsidP="005129A8">
      <w:pPr>
        <w:pStyle w:val="Heading3"/>
        <w:spacing w:before="0"/>
      </w:pPr>
    </w:p>
    <w:p w14:paraId="25DA52A7" w14:textId="77777777" w:rsidR="00B873C8" w:rsidRDefault="00B873C8" w:rsidP="005129A8">
      <w:pPr>
        <w:pStyle w:val="Heading3"/>
        <w:spacing w:before="0"/>
        <w:sectPr w:rsidR="00B873C8" w:rsidSect="00BD4D9E">
          <w:pgSz w:w="16839" w:h="11907" w:orient="landscape" w:code="9"/>
          <w:pgMar w:top="1440" w:right="1134" w:bottom="1152" w:left="540" w:header="540" w:footer="706" w:gutter="0"/>
          <w:cols w:space="708"/>
          <w:docGrid w:linePitch="299" w:charSpace="-2049"/>
        </w:sectPr>
      </w:pPr>
    </w:p>
    <w:p w14:paraId="4C365516" w14:textId="1E866B97" w:rsidR="00AC25D3" w:rsidRDefault="00AC25D3" w:rsidP="005129A8">
      <w:pPr>
        <w:pStyle w:val="Heading3"/>
        <w:spacing w:before="0"/>
      </w:pPr>
      <w:r>
        <w:lastRenderedPageBreak/>
        <w:t>Reflection questions:</w:t>
      </w:r>
    </w:p>
    <w:p w14:paraId="083D24CE" w14:textId="71562C65" w:rsidR="00FF2C33" w:rsidRDefault="00FF2C33" w:rsidP="005129A8">
      <w:pPr>
        <w:spacing w:after="120"/>
        <w:rPr>
          <w:rFonts w:asciiTheme="minorHAnsi" w:eastAsia="Calibri" w:hAnsiTheme="minorHAnsi" w:cstheme="minorHAnsi"/>
          <w:i/>
          <w:iCs/>
          <w:lang w:val="en-GB"/>
        </w:rPr>
      </w:pPr>
      <w:r w:rsidRPr="780187A3">
        <w:rPr>
          <w:b/>
          <w:bCs/>
          <w:lang w:val="en-GB"/>
        </w:rPr>
        <w:t>Stakeholder changes</w:t>
      </w:r>
      <w:r w:rsidR="00396B82">
        <w:rPr>
          <w:b/>
          <w:bCs/>
          <w:lang w:val="en-GB"/>
        </w:rPr>
        <w:t xml:space="preserve">: </w:t>
      </w:r>
      <w:r w:rsidR="008B18FF">
        <w:rPr>
          <w:rFonts w:asciiTheme="minorHAnsi" w:eastAsia="Calibri" w:hAnsiTheme="minorHAnsi" w:cstheme="minorHAnsi"/>
          <w:i/>
          <w:iCs/>
          <w:lang w:val="en-GB"/>
        </w:rPr>
        <w:t>R</w:t>
      </w:r>
      <w:r w:rsidR="003106C7" w:rsidRPr="00E056F9">
        <w:rPr>
          <w:rFonts w:asciiTheme="minorHAnsi" w:eastAsia="Calibri" w:hAnsiTheme="minorHAnsi" w:cstheme="minorHAnsi"/>
          <w:i/>
          <w:iCs/>
          <w:lang w:val="en-GB"/>
        </w:rPr>
        <w:t>efer back to your baseline stakeholder analysis, notably step 2 (</w:t>
      </w:r>
      <w:r w:rsidR="003106C7">
        <w:rPr>
          <w:rFonts w:asciiTheme="minorHAnsi" w:hAnsiTheme="minorHAnsi" w:cstheme="minorHAnsi"/>
          <w:i/>
          <w:iCs/>
          <w:lang w:val="en-GB"/>
        </w:rPr>
        <w:t>p</w:t>
      </w:r>
      <w:proofErr w:type="spellStart"/>
      <w:r w:rsidR="003106C7" w:rsidRPr="00E056F9">
        <w:rPr>
          <w:rFonts w:asciiTheme="minorHAnsi" w:hAnsiTheme="minorHAnsi" w:cstheme="minorHAnsi"/>
          <w:i/>
          <w:iCs/>
          <w:lang w:val="en-US"/>
        </w:rPr>
        <w:t>ower</w:t>
      </w:r>
      <w:proofErr w:type="spellEnd"/>
      <w:r w:rsidR="003106C7" w:rsidRPr="00E056F9">
        <w:rPr>
          <w:rFonts w:asciiTheme="minorHAnsi" w:hAnsiTheme="minorHAnsi" w:cstheme="minorHAnsi"/>
          <w:i/>
          <w:iCs/>
          <w:lang w:val="en-US"/>
        </w:rPr>
        <w:t>, influence and interest analysis</w:t>
      </w:r>
      <w:r w:rsidR="003106C7">
        <w:rPr>
          <w:rFonts w:asciiTheme="minorHAnsi" w:hAnsiTheme="minorHAnsi" w:cstheme="minorHAnsi"/>
          <w:i/>
          <w:iCs/>
          <w:lang w:val="en-US"/>
        </w:rPr>
        <w:t xml:space="preserve">, see the guidelines in annex </w:t>
      </w:r>
      <w:r w:rsidR="008B18FF">
        <w:rPr>
          <w:rFonts w:asciiTheme="minorHAnsi" w:hAnsiTheme="minorHAnsi" w:cstheme="minorHAnsi"/>
          <w:i/>
          <w:iCs/>
          <w:lang w:val="en-US"/>
        </w:rPr>
        <w:t>II</w:t>
      </w:r>
      <w:r w:rsidR="00F6374B">
        <w:rPr>
          <w:rFonts w:asciiTheme="minorHAnsi" w:hAnsiTheme="minorHAnsi" w:cstheme="minorHAnsi"/>
          <w:i/>
          <w:iCs/>
          <w:lang w:val="en-US"/>
        </w:rPr>
        <w:t>I</w:t>
      </w:r>
      <w:r w:rsidR="003106C7" w:rsidRPr="00E056F9">
        <w:rPr>
          <w:rFonts w:asciiTheme="minorHAnsi" w:eastAsia="Calibri" w:hAnsiTheme="minorHAnsi" w:cstheme="minorHAnsi"/>
          <w:i/>
          <w:iCs/>
          <w:lang w:val="en-GB"/>
        </w:rPr>
        <w:t>)</w:t>
      </w:r>
      <w:r w:rsidR="003106C7">
        <w:rPr>
          <w:rFonts w:asciiTheme="minorHAnsi" w:eastAsia="Calibri" w:hAnsiTheme="minorHAnsi" w:cstheme="minorHAnsi"/>
          <w:i/>
          <w:iCs/>
          <w:lang w:val="en-GB"/>
        </w:rPr>
        <w:t xml:space="preserve">. What changes did occur </w:t>
      </w:r>
      <w:proofErr w:type="gramStart"/>
      <w:r w:rsidR="003106C7">
        <w:rPr>
          <w:rFonts w:asciiTheme="minorHAnsi" w:eastAsia="Calibri" w:hAnsiTheme="minorHAnsi" w:cstheme="minorHAnsi"/>
          <w:i/>
          <w:iCs/>
          <w:lang w:val="en-GB"/>
        </w:rPr>
        <w:t>In</w:t>
      </w:r>
      <w:proofErr w:type="gramEnd"/>
      <w:r w:rsidR="003106C7">
        <w:rPr>
          <w:rFonts w:asciiTheme="minorHAnsi" w:eastAsia="Calibri" w:hAnsiTheme="minorHAnsi" w:cstheme="minorHAnsi"/>
          <w:i/>
          <w:iCs/>
          <w:lang w:val="en-GB"/>
        </w:rPr>
        <w:t xml:space="preserve"> the stakeholder ‘landscape’?</w:t>
      </w:r>
      <w:r w:rsidR="000461BC">
        <w:rPr>
          <w:rFonts w:asciiTheme="minorHAnsi" w:eastAsia="Calibri" w:hAnsiTheme="minorHAnsi" w:cstheme="minorHAnsi"/>
          <w:i/>
          <w:iCs/>
          <w:lang w:val="en-GB"/>
        </w:rPr>
        <w:t xml:space="preserve"> Do you need to adjust your strategies to </w:t>
      </w:r>
      <w:r w:rsidR="00FB49B7">
        <w:rPr>
          <w:rFonts w:asciiTheme="minorHAnsi" w:eastAsia="Calibri" w:hAnsiTheme="minorHAnsi" w:cstheme="minorHAnsi"/>
          <w:i/>
          <w:iCs/>
          <w:lang w:val="en-GB"/>
        </w:rPr>
        <w:t>deal with</w:t>
      </w:r>
      <w:r w:rsidR="00577F81">
        <w:rPr>
          <w:rFonts w:asciiTheme="minorHAnsi" w:eastAsia="Calibri" w:hAnsiTheme="minorHAnsi" w:cstheme="minorHAnsi"/>
          <w:i/>
          <w:iCs/>
          <w:lang w:val="en-GB"/>
        </w:rPr>
        <w:t xml:space="preserve"> </w:t>
      </w:r>
      <w:r w:rsidR="00AC688E">
        <w:rPr>
          <w:rFonts w:asciiTheme="minorHAnsi" w:eastAsia="Calibri" w:hAnsiTheme="minorHAnsi" w:cstheme="minorHAnsi"/>
          <w:i/>
          <w:iCs/>
          <w:lang w:val="en-GB"/>
        </w:rPr>
        <w:t xml:space="preserve">changing </w:t>
      </w:r>
      <w:r w:rsidR="00577F81">
        <w:rPr>
          <w:rFonts w:asciiTheme="minorHAnsi" w:eastAsia="Calibri" w:hAnsiTheme="minorHAnsi" w:cstheme="minorHAnsi"/>
          <w:i/>
          <w:iCs/>
          <w:lang w:val="en-GB"/>
        </w:rPr>
        <w:t>stakeholders</w:t>
      </w:r>
      <w:r w:rsidR="00271A85">
        <w:rPr>
          <w:rFonts w:asciiTheme="minorHAnsi" w:eastAsia="Calibri" w:hAnsiTheme="minorHAnsi" w:cstheme="minorHAnsi"/>
          <w:i/>
          <w:iCs/>
          <w:lang w:val="en-GB"/>
        </w:rPr>
        <w:t xml:space="preserve"> or chan</w:t>
      </w:r>
      <w:r w:rsidR="00D86FAF">
        <w:rPr>
          <w:rFonts w:asciiTheme="minorHAnsi" w:eastAsia="Calibri" w:hAnsiTheme="minorHAnsi" w:cstheme="minorHAnsi"/>
          <w:i/>
          <w:iCs/>
          <w:lang w:val="en-GB"/>
        </w:rPr>
        <w:t>ges in power, influence and/or interests</w:t>
      </w:r>
      <w:r w:rsidR="00577F81">
        <w:rPr>
          <w:rFonts w:asciiTheme="minorHAnsi" w:eastAsia="Calibri" w:hAnsiTheme="minorHAnsi" w:cstheme="minorHAnsi"/>
          <w:i/>
          <w:iCs/>
          <w:lang w:val="en-GB"/>
        </w:rPr>
        <w:t>?</w:t>
      </w:r>
    </w:p>
    <w:p w14:paraId="11F22364" w14:textId="3EF2F421" w:rsidR="006E7A47" w:rsidRDefault="006E7A47" w:rsidP="005129A8">
      <w:pPr>
        <w:spacing w:after="120"/>
        <w:rPr>
          <w:rFonts w:asciiTheme="minorHAnsi" w:eastAsia="Calibri" w:hAnsiTheme="minorHAnsi" w:cstheme="minorHAnsi"/>
          <w:i/>
          <w:iCs/>
          <w:lang w:val="en-GB"/>
        </w:rPr>
      </w:pPr>
    </w:p>
    <w:p w14:paraId="01A1EF9A" w14:textId="77777777" w:rsidR="006B607C" w:rsidRDefault="006B607C" w:rsidP="005129A8">
      <w:pPr>
        <w:spacing w:after="120"/>
      </w:pPr>
    </w:p>
    <w:p w14:paraId="6F93D897" w14:textId="3DAA375E" w:rsidR="00BD4D9E" w:rsidRDefault="00BD4D9E" w:rsidP="005129A8">
      <w:pPr>
        <w:spacing w:after="120"/>
        <w:rPr>
          <w:rFonts w:asciiTheme="minorHAnsi" w:eastAsia="Calibri" w:hAnsiTheme="minorHAnsi" w:cstheme="minorHAnsi"/>
          <w:i/>
          <w:iCs/>
          <w:lang w:val="en-GB"/>
        </w:rPr>
      </w:pPr>
      <w:r>
        <w:rPr>
          <w:noProof/>
        </w:rPr>
        <mc:AlternateContent>
          <mc:Choice Requires="wpg">
            <w:drawing>
              <wp:anchor distT="0" distB="0" distL="114300" distR="114300" simplePos="0" relativeHeight="251662336" behindDoc="0" locked="0" layoutInCell="1" allowOverlap="1" wp14:anchorId="17E5A035" wp14:editId="64BD7E5E">
                <wp:simplePos x="0" y="0"/>
                <wp:positionH relativeFrom="margin">
                  <wp:posOffset>-76200</wp:posOffset>
                </wp:positionH>
                <wp:positionV relativeFrom="paragraph">
                  <wp:posOffset>38735</wp:posOffset>
                </wp:positionV>
                <wp:extent cx="6083300" cy="3644900"/>
                <wp:effectExtent l="0" t="38100" r="31750" b="0"/>
                <wp:wrapTopAndBottom/>
                <wp:docPr id="93" name="Group 93"/>
                <wp:cNvGraphicFramePr/>
                <a:graphic xmlns:a="http://schemas.openxmlformats.org/drawingml/2006/main">
                  <a:graphicData uri="http://schemas.microsoft.com/office/word/2010/wordprocessingGroup">
                    <wpg:wgp>
                      <wpg:cNvGrpSpPr/>
                      <wpg:grpSpPr>
                        <a:xfrm>
                          <a:off x="0" y="0"/>
                          <a:ext cx="6083300" cy="3644900"/>
                          <a:chOff x="-13177" y="0"/>
                          <a:chExt cx="6153627" cy="3987173"/>
                        </a:xfrm>
                      </wpg:grpSpPr>
                      <wps:wsp>
                        <wps:cNvPr id="94" name="Rectangle 94"/>
                        <wps:cNvSpPr/>
                        <wps:spPr>
                          <a:xfrm>
                            <a:off x="3225800" y="1765300"/>
                            <a:ext cx="2546350" cy="15684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5" name="Group 95"/>
                        <wpg:cNvGrpSpPr/>
                        <wpg:grpSpPr>
                          <a:xfrm>
                            <a:off x="-13177" y="0"/>
                            <a:ext cx="6153627" cy="3987173"/>
                            <a:chOff x="-13177" y="0"/>
                            <a:chExt cx="6153627" cy="3987173"/>
                          </a:xfrm>
                        </wpg:grpSpPr>
                        <wps:wsp>
                          <wps:cNvPr id="96" name="Rectangle 96"/>
                          <wps:cNvSpPr/>
                          <wps:spPr>
                            <a:xfrm>
                              <a:off x="628650" y="69850"/>
                              <a:ext cx="2501900" cy="15684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Rectangle 97"/>
                          <wps:cNvSpPr/>
                          <wps:spPr>
                            <a:xfrm>
                              <a:off x="3206750" y="82550"/>
                              <a:ext cx="2584450" cy="15557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 name="Rectangle 98"/>
                          <wps:cNvSpPr/>
                          <wps:spPr>
                            <a:xfrm>
                              <a:off x="641350" y="1758950"/>
                              <a:ext cx="2451100" cy="16129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 name="Oval 99"/>
                          <wps:cNvSpPr/>
                          <wps:spPr>
                            <a:xfrm>
                              <a:off x="825500" y="273050"/>
                              <a:ext cx="660400" cy="501650"/>
                            </a:xfrm>
                            <a:prstGeom prst="ellipse">
                              <a:avLst/>
                            </a:prstGeom>
                            <a:solidFill>
                              <a:schemeClr val="accent6">
                                <a:lumMod val="60000"/>
                                <a:lumOff val="40000"/>
                              </a:schemeClr>
                            </a:solidFill>
                            <a:ln>
                              <a:solidFill>
                                <a:schemeClr val="accent6">
                                  <a:lumMod val="60000"/>
                                  <a:lumOff val="40000"/>
                                </a:schemeClr>
                              </a:solidFill>
                            </a:ln>
                          </wps:spPr>
                          <wps:style>
                            <a:lnRef idx="2">
                              <a:schemeClr val="dk1"/>
                            </a:lnRef>
                            <a:fillRef idx="1">
                              <a:schemeClr val="lt1"/>
                            </a:fillRef>
                            <a:effectRef idx="0">
                              <a:schemeClr val="dk1"/>
                            </a:effectRef>
                            <a:fontRef idx="minor">
                              <a:schemeClr val="dk1"/>
                            </a:fontRef>
                          </wps:style>
                          <wps:txbx>
                            <w:txbxContent>
                              <w:p w14:paraId="6D5EF351" w14:textId="77777777" w:rsidR="00BD4D9E" w:rsidRDefault="00BD4D9E" w:rsidP="00BD4D9E">
                                <w:pPr>
                                  <w:jc w:val="center"/>
                                </w:pPr>
                                <w:r>
                                  <w:t>DAs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 name="Oval 100"/>
                          <wps:cNvSpPr/>
                          <wps:spPr>
                            <a:xfrm>
                              <a:off x="1524000" y="981804"/>
                              <a:ext cx="590550" cy="472346"/>
                            </a:xfrm>
                            <a:prstGeom prst="ellipse">
                              <a:avLst/>
                            </a:prstGeom>
                            <a:solidFill>
                              <a:srgbClr val="00B0F0"/>
                            </a:solidFill>
                            <a:ln>
                              <a:solidFill>
                                <a:srgbClr val="00B0F0"/>
                              </a:solidFill>
                            </a:ln>
                          </wps:spPr>
                          <wps:style>
                            <a:lnRef idx="2">
                              <a:schemeClr val="dk1"/>
                            </a:lnRef>
                            <a:fillRef idx="1">
                              <a:schemeClr val="lt1"/>
                            </a:fillRef>
                            <a:effectRef idx="0">
                              <a:schemeClr val="dk1"/>
                            </a:effectRef>
                            <a:fontRef idx="minor">
                              <a:schemeClr val="dk1"/>
                            </a:fontRef>
                          </wps:style>
                          <wps:txbx>
                            <w:txbxContent>
                              <w:p w14:paraId="6EA968AD" w14:textId="77777777" w:rsidR="00BD4D9E" w:rsidRDefault="00BD4D9E" w:rsidP="00BD4D9E">
                                <w:pPr>
                                  <w:jc w:val="center"/>
                                </w:pPr>
                                <w:r>
                                  <w:t>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 name="Oval 101"/>
                          <wps:cNvSpPr/>
                          <wps:spPr>
                            <a:xfrm>
                              <a:off x="1943100" y="368300"/>
                              <a:ext cx="635000" cy="412750"/>
                            </a:xfrm>
                            <a:prstGeom prst="ellipse">
                              <a:avLst/>
                            </a:prstGeom>
                            <a:solidFill>
                              <a:schemeClr val="accent4"/>
                            </a:solidFill>
                          </wps:spPr>
                          <wps:style>
                            <a:lnRef idx="2">
                              <a:schemeClr val="accent2"/>
                            </a:lnRef>
                            <a:fillRef idx="1">
                              <a:schemeClr val="lt1"/>
                            </a:fillRef>
                            <a:effectRef idx="0">
                              <a:schemeClr val="accent2"/>
                            </a:effectRef>
                            <a:fontRef idx="minor">
                              <a:schemeClr val="dk1"/>
                            </a:fontRef>
                          </wps:style>
                          <wps:txbx>
                            <w:txbxContent>
                              <w:p w14:paraId="7421B798" w14:textId="77777777" w:rsidR="00BD4D9E" w:rsidRDefault="00BD4D9E" w:rsidP="00BD4D9E">
                                <w:pPr>
                                  <w:jc w:val="center"/>
                                </w:pPr>
                                <w:r>
                                  <w:t>EPA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 name="Oval 102"/>
                          <wps:cNvSpPr/>
                          <wps:spPr>
                            <a:xfrm>
                              <a:off x="4889500" y="908050"/>
                              <a:ext cx="603250" cy="393700"/>
                            </a:xfrm>
                            <a:prstGeom prst="ellipse">
                              <a:avLst/>
                            </a:prstGeom>
                            <a:solidFill>
                              <a:schemeClr val="accent6">
                                <a:lumMod val="60000"/>
                                <a:lumOff val="40000"/>
                              </a:schemeClr>
                            </a:solidFill>
                            <a:ln>
                              <a:solidFill>
                                <a:schemeClr val="accent6">
                                  <a:lumMod val="75000"/>
                                </a:schemeClr>
                              </a:solidFill>
                            </a:ln>
                          </wps:spPr>
                          <wps:style>
                            <a:lnRef idx="2">
                              <a:schemeClr val="dk1"/>
                            </a:lnRef>
                            <a:fillRef idx="1">
                              <a:schemeClr val="lt1"/>
                            </a:fillRef>
                            <a:effectRef idx="0">
                              <a:schemeClr val="dk1"/>
                            </a:effectRef>
                            <a:fontRef idx="minor">
                              <a:schemeClr val="dk1"/>
                            </a:fontRef>
                          </wps:style>
                          <wps:txbx>
                            <w:txbxContent>
                              <w:p w14:paraId="4C8D4112" w14:textId="77777777" w:rsidR="00BD4D9E" w:rsidRDefault="00BD4D9E" w:rsidP="00BD4D9E">
                                <w:pPr>
                                  <w:jc w:val="center"/>
                                </w:pPr>
                                <w:r>
                                  <w:t>FC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Oval 103"/>
                          <wps:cNvSpPr/>
                          <wps:spPr>
                            <a:xfrm>
                              <a:off x="3886200" y="1073150"/>
                              <a:ext cx="596900" cy="412750"/>
                            </a:xfrm>
                            <a:prstGeom prst="ellipse">
                              <a:avLst/>
                            </a:prstGeom>
                            <a:solidFill>
                              <a:schemeClr val="accent1">
                                <a:lumMod val="40000"/>
                                <a:lumOff val="60000"/>
                              </a:schemeClr>
                            </a:solidFill>
                            <a:ln>
                              <a:solidFill>
                                <a:schemeClr val="accent1">
                                  <a:lumMod val="60000"/>
                                  <a:lumOff val="40000"/>
                                </a:schemeClr>
                              </a:solidFill>
                            </a:ln>
                          </wps:spPr>
                          <wps:style>
                            <a:lnRef idx="2">
                              <a:schemeClr val="dk1"/>
                            </a:lnRef>
                            <a:fillRef idx="1">
                              <a:schemeClr val="lt1"/>
                            </a:fillRef>
                            <a:effectRef idx="0">
                              <a:schemeClr val="dk1"/>
                            </a:effectRef>
                            <a:fontRef idx="minor">
                              <a:schemeClr val="dk1"/>
                            </a:fontRef>
                          </wps:style>
                          <wps:txbx>
                            <w:txbxContent>
                              <w:p w14:paraId="62063D4F" w14:textId="77777777" w:rsidR="00BD4D9E" w:rsidRDefault="00BD4D9E" w:rsidP="00BD4D9E">
                                <w:pPr>
                                  <w:jc w:val="center"/>
                                </w:pPr>
                                <w:r>
                                  <w:t>CCB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 name="Oval 104"/>
                          <wps:cNvSpPr/>
                          <wps:spPr>
                            <a:xfrm>
                              <a:off x="4781550" y="190500"/>
                              <a:ext cx="800100" cy="571500"/>
                            </a:xfrm>
                            <a:prstGeom prst="ellipse">
                              <a:avLst/>
                            </a:prstGeom>
                            <a:solidFill>
                              <a:schemeClr val="bg1">
                                <a:lumMod val="65000"/>
                              </a:schemeClr>
                            </a:solidFill>
                            <a:ln>
                              <a:solidFill>
                                <a:schemeClr val="bg1">
                                  <a:lumMod val="65000"/>
                                </a:schemeClr>
                              </a:solidFill>
                            </a:ln>
                          </wps:spPr>
                          <wps:style>
                            <a:lnRef idx="2">
                              <a:schemeClr val="dk1"/>
                            </a:lnRef>
                            <a:fillRef idx="1">
                              <a:schemeClr val="lt1"/>
                            </a:fillRef>
                            <a:effectRef idx="0">
                              <a:schemeClr val="dk1"/>
                            </a:effectRef>
                            <a:fontRef idx="minor">
                              <a:schemeClr val="dk1"/>
                            </a:fontRef>
                          </wps:style>
                          <wps:txbx>
                            <w:txbxContent>
                              <w:p w14:paraId="246ADD83" w14:textId="77777777" w:rsidR="00BD4D9E" w:rsidRDefault="00BD4D9E" w:rsidP="00BD4D9E">
                                <w:pPr>
                                  <w:jc w:val="center"/>
                                </w:pPr>
                                <w:r>
                                  <w:t>MLNR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 name="Oval 105"/>
                          <wps:cNvSpPr/>
                          <wps:spPr>
                            <a:xfrm>
                              <a:off x="736600" y="1917700"/>
                              <a:ext cx="488950" cy="457200"/>
                            </a:xfrm>
                            <a:prstGeom prst="ellipse">
                              <a:avLst/>
                            </a:prstGeom>
                            <a:solidFill>
                              <a:srgbClr val="FFFF00"/>
                            </a:solidFill>
                            <a:ln>
                              <a:solidFill>
                                <a:srgbClr val="FFFF00"/>
                              </a:solidFill>
                            </a:ln>
                          </wps:spPr>
                          <wps:style>
                            <a:lnRef idx="2">
                              <a:schemeClr val="dk1"/>
                            </a:lnRef>
                            <a:fillRef idx="1">
                              <a:schemeClr val="lt1"/>
                            </a:fillRef>
                            <a:effectRef idx="0">
                              <a:schemeClr val="dk1"/>
                            </a:effectRef>
                            <a:fontRef idx="minor">
                              <a:schemeClr val="dk1"/>
                            </a:fontRef>
                          </wps:style>
                          <wps:txbx>
                            <w:txbxContent>
                              <w:p w14:paraId="32C0ADF4" w14:textId="77777777" w:rsidR="00BD4D9E" w:rsidRDefault="00BD4D9E" w:rsidP="00BD4D9E">
                                <w:pPr>
                                  <w:jc w:val="center"/>
                                </w:pPr>
                                <w:r>
                                  <w:t>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 name="Oval 106"/>
                          <wps:cNvSpPr/>
                          <wps:spPr>
                            <a:xfrm>
                              <a:off x="742950" y="2692400"/>
                              <a:ext cx="539750" cy="457200"/>
                            </a:xfrm>
                            <a:prstGeom prst="ellipse">
                              <a:avLst/>
                            </a:prstGeom>
                            <a:solidFill>
                              <a:schemeClr val="accent2">
                                <a:lumMod val="75000"/>
                              </a:schemeClr>
                            </a:solidFill>
                            <a:ln>
                              <a:solidFill>
                                <a:schemeClr val="accent2">
                                  <a:lumMod val="75000"/>
                                </a:schemeClr>
                              </a:solidFill>
                            </a:ln>
                          </wps:spPr>
                          <wps:style>
                            <a:lnRef idx="2">
                              <a:schemeClr val="dk1"/>
                            </a:lnRef>
                            <a:fillRef idx="1">
                              <a:schemeClr val="lt1"/>
                            </a:fillRef>
                            <a:effectRef idx="0">
                              <a:schemeClr val="dk1"/>
                            </a:effectRef>
                            <a:fontRef idx="minor">
                              <a:schemeClr val="dk1"/>
                            </a:fontRef>
                          </wps:style>
                          <wps:txbx>
                            <w:txbxContent>
                              <w:p w14:paraId="24DE286F" w14:textId="77777777" w:rsidR="00BD4D9E" w:rsidRDefault="00BD4D9E" w:rsidP="00BD4D9E">
                                <w:pPr>
                                  <w:jc w:val="center"/>
                                </w:pPr>
                                <w:r>
                                  <w:t>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 name="Oval 107"/>
                          <wps:cNvSpPr/>
                          <wps:spPr>
                            <a:xfrm>
                              <a:off x="3314700" y="1809750"/>
                              <a:ext cx="781050" cy="457200"/>
                            </a:xfrm>
                            <a:prstGeom prst="ellipse">
                              <a:avLst/>
                            </a:prstGeom>
                            <a:solidFill>
                              <a:schemeClr val="bg1">
                                <a:lumMod val="85000"/>
                              </a:schemeClr>
                            </a:solidFill>
                            <a:ln>
                              <a:solidFill>
                                <a:schemeClr val="bg1">
                                  <a:lumMod val="85000"/>
                                </a:schemeClr>
                              </a:solidFill>
                            </a:ln>
                          </wps:spPr>
                          <wps:style>
                            <a:lnRef idx="2">
                              <a:schemeClr val="dk1"/>
                            </a:lnRef>
                            <a:fillRef idx="1">
                              <a:schemeClr val="lt1"/>
                            </a:fillRef>
                            <a:effectRef idx="0">
                              <a:schemeClr val="dk1"/>
                            </a:effectRef>
                            <a:fontRef idx="minor">
                              <a:schemeClr val="dk1"/>
                            </a:fontRef>
                          </wps:style>
                          <wps:txbx>
                            <w:txbxContent>
                              <w:p w14:paraId="79C1E60A" w14:textId="77777777" w:rsidR="00BD4D9E" w:rsidRPr="00DD1F7F" w:rsidRDefault="00BD4D9E" w:rsidP="00BD4D9E">
                                <w:pPr>
                                  <w:jc w:val="center"/>
                                  <w:rPr>
                                    <w:sz w:val="18"/>
                                    <w:szCs w:val="18"/>
                                  </w:rPr>
                                </w:pPr>
                                <w:r w:rsidRPr="00DD1F7F">
                                  <w:rPr>
                                    <w:sz w:val="18"/>
                                    <w:szCs w:val="18"/>
                                  </w:rPr>
                                  <w:t>Comms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 name="Oval 108"/>
                          <wps:cNvSpPr/>
                          <wps:spPr>
                            <a:xfrm>
                              <a:off x="4191000" y="2298700"/>
                              <a:ext cx="647700" cy="336550"/>
                            </a:xfrm>
                            <a:prstGeom prst="ellipse">
                              <a:avLst/>
                            </a:prstGeom>
                            <a:solidFill>
                              <a:schemeClr val="accent1">
                                <a:lumMod val="60000"/>
                                <a:lumOff val="40000"/>
                              </a:schemeClr>
                            </a:solidFill>
                            <a:ln>
                              <a:solidFill>
                                <a:schemeClr val="accent1">
                                  <a:lumMod val="60000"/>
                                  <a:lumOff val="40000"/>
                                </a:schemeClr>
                              </a:solidFill>
                            </a:ln>
                          </wps:spPr>
                          <wps:style>
                            <a:lnRef idx="2">
                              <a:schemeClr val="dk1"/>
                            </a:lnRef>
                            <a:fillRef idx="1">
                              <a:schemeClr val="lt1"/>
                            </a:fillRef>
                            <a:effectRef idx="0">
                              <a:schemeClr val="dk1"/>
                            </a:effectRef>
                            <a:fontRef idx="minor">
                              <a:schemeClr val="dk1"/>
                            </a:fontRef>
                          </wps:style>
                          <wps:txbx>
                            <w:txbxContent>
                              <w:p w14:paraId="1EA304EC" w14:textId="77777777" w:rsidR="00BD4D9E" w:rsidRPr="00DD1F7F" w:rsidRDefault="00BD4D9E" w:rsidP="00BD4D9E">
                                <w:pPr>
                                  <w:jc w:val="center"/>
                                  <w:rPr>
                                    <w:sz w:val="18"/>
                                    <w:szCs w:val="18"/>
                                  </w:rPr>
                                </w:pPr>
                                <w:r w:rsidRPr="00DD1F7F">
                                  <w:rPr>
                                    <w:sz w:val="18"/>
                                    <w:szCs w:val="18"/>
                                  </w:rPr>
                                  <w:t>HMB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 name="Oval 109"/>
                          <wps:cNvSpPr/>
                          <wps:spPr>
                            <a:xfrm>
                              <a:off x="3346450" y="2813050"/>
                              <a:ext cx="762000" cy="457200"/>
                            </a:xfrm>
                            <a:prstGeom prst="ellipse">
                              <a:avLst/>
                            </a:prstGeom>
                            <a:solidFill>
                              <a:srgbClr val="FF0000"/>
                            </a:solidFill>
                            <a:ln>
                              <a:solidFill>
                                <a:srgbClr val="FF0000"/>
                              </a:solidFill>
                            </a:ln>
                          </wps:spPr>
                          <wps:style>
                            <a:lnRef idx="2">
                              <a:schemeClr val="dk1"/>
                            </a:lnRef>
                            <a:fillRef idx="1">
                              <a:schemeClr val="lt1"/>
                            </a:fillRef>
                            <a:effectRef idx="0">
                              <a:schemeClr val="dk1"/>
                            </a:effectRef>
                            <a:fontRef idx="minor">
                              <a:schemeClr val="dk1"/>
                            </a:fontRef>
                          </wps:style>
                          <wps:txbx>
                            <w:txbxContent>
                              <w:p w14:paraId="6F008BCD" w14:textId="77777777" w:rsidR="00BD4D9E" w:rsidRPr="00DD1F7F" w:rsidRDefault="00BD4D9E" w:rsidP="00BD4D9E">
                                <w:pPr>
                                  <w:rPr>
                                    <w:sz w:val="18"/>
                                    <w:szCs w:val="18"/>
                                  </w:rPr>
                                </w:pPr>
                                <w:r>
                                  <w:rPr>
                                    <w:sz w:val="18"/>
                                    <w:szCs w:val="18"/>
                                  </w:rPr>
                                  <w:t>FMRS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 name="Oval 110"/>
                          <wps:cNvSpPr/>
                          <wps:spPr>
                            <a:xfrm>
                              <a:off x="5086350" y="2508250"/>
                              <a:ext cx="647700" cy="488950"/>
                            </a:xfrm>
                            <a:prstGeom prst="ellipse">
                              <a:avLst/>
                            </a:prstGeom>
                            <a:solidFill>
                              <a:srgbClr val="FFC000"/>
                            </a:solidFill>
                            <a:ln>
                              <a:solidFill>
                                <a:srgbClr val="FFC000"/>
                              </a:solidFill>
                            </a:ln>
                          </wps:spPr>
                          <wps:style>
                            <a:lnRef idx="2">
                              <a:schemeClr val="dk1"/>
                            </a:lnRef>
                            <a:fillRef idx="1">
                              <a:schemeClr val="lt1"/>
                            </a:fillRef>
                            <a:effectRef idx="0">
                              <a:schemeClr val="dk1"/>
                            </a:effectRef>
                            <a:fontRef idx="minor">
                              <a:schemeClr val="dk1"/>
                            </a:fontRef>
                          </wps:style>
                          <wps:txbx>
                            <w:txbxContent>
                              <w:p w14:paraId="03002EEA" w14:textId="77777777" w:rsidR="00BD4D9E" w:rsidRPr="00DD1F7F" w:rsidRDefault="00BD4D9E" w:rsidP="00BD4D9E">
                                <w:pPr>
                                  <w:jc w:val="center"/>
                                  <w:rPr>
                                    <w:sz w:val="18"/>
                                    <w:szCs w:val="18"/>
                                  </w:rPr>
                                </w:pPr>
                                <w:r w:rsidRPr="00DD1F7F">
                                  <w:rPr>
                                    <w:sz w:val="18"/>
                                    <w:szCs w:val="18"/>
                                  </w:rPr>
                                  <w:t>LBCs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 name="Oval 111"/>
                          <wps:cNvSpPr/>
                          <wps:spPr>
                            <a:xfrm>
                              <a:off x="4286250" y="2787650"/>
                              <a:ext cx="565150" cy="444500"/>
                            </a:xfrm>
                            <a:prstGeom prst="ellipse">
                              <a:avLst/>
                            </a:prstGeom>
                            <a:solidFill>
                              <a:srgbClr val="00B050"/>
                            </a:solidFill>
                            <a:ln>
                              <a:solidFill>
                                <a:srgbClr val="00B050"/>
                              </a:solidFill>
                            </a:ln>
                          </wps:spPr>
                          <wps:style>
                            <a:lnRef idx="2">
                              <a:schemeClr val="dk1"/>
                            </a:lnRef>
                            <a:fillRef idx="1">
                              <a:schemeClr val="lt1"/>
                            </a:fillRef>
                            <a:effectRef idx="0">
                              <a:schemeClr val="dk1"/>
                            </a:effectRef>
                            <a:fontRef idx="minor">
                              <a:schemeClr val="dk1"/>
                            </a:fontRef>
                          </wps:style>
                          <wps:txbx>
                            <w:txbxContent>
                              <w:p w14:paraId="391468CD" w14:textId="77777777" w:rsidR="00BD4D9E" w:rsidRPr="00DD1F7F" w:rsidRDefault="00BD4D9E" w:rsidP="00BD4D9E">
                                <w:pPr>
                                  <w:jc w:val="center"/>
                                  <w:rPr>
                                    <w:sz w:val="18"/>
                                    <w:szCs w:val="18"/>
                                  </w:rPr>
                                </w:pPr>
                                <w:r w:rsidRPr="00DD1F7F">
                                  <w:rPr>
                                    <w:sz w:val="18"/>
                                    <w:szCs w:val="18"/>
                                  </w:rPr>
                                  <w:t>CSO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 name="Oval 112"/>
                          <wps:cNvSpPr/>
                          <wps:spPr>
                            <a:xfrm>
                              <a:off x="4857750" y="1797050"/>
                              <a:ext cx="755650" cy="609600"/>
                            </a:xfrm>
                            <a:prstGeom prst="ellipse">
                              <a:avLst/>
                            </a:prstGeom>
                            <a:solidFill>
                              <a:schemeClr val="accent4">
                                <a:lumMod val="75000"/>
                              </a:schemeClr>
                            </a:solidFill>
                            <a:ln>
                              <a:solidFill>
                                <a:schemeClr val="accent4">
                                  <a:lumMod val="75000"/>
                                </a:schemeClr>
                              </a:solidFill>
                            </a:ln>
                          </wps:spPr>
                          <wps:style>
                            <a:lnRef idx="2">
                              <a:schemeClr val="dk1"/>
                            </a:lnRef>
                            <a:fillRef idx="1">
                              <a:schemeClr val="lt1"/>
                            </a:fillRef>
                            <a:effectRef idx="0">
                              <a:schemeClr val="dk1"/>
                            </a:effectRef>
                            <a:fontRef idx="minor">
                              <a:schemeClr val="dk1"/>
                            </a:fontRef>
                          </wps:style>
                          <wps:txbx>
                            <w:txbxContent>
                              <w:p w14:paraId="5F05573E" w14:textId="77777777" w:rsidR="00BD4D9E" w:rsidRPr="00DD1F7F" w:rsidRDefault="00BD4D9E" w:rsidP="00BD4D9E">
                                <w:pPr>
                                  <w:jc w:val="center"/>
                                  <w:rPr>
                                    <w:sz w:val="18"/>
                                    <w:szCs w:val="18"/>
                                  </w:rPr>
                                </w:pPr>
                                <w:r w:rsidRPr="00DD1F7F">
                                  <w:rPr>
                                    <w:sz w:val="18"/>
                                    <w:szCs w:val="18"/>
                                  </w:rPr>
                                  <w:t>CHED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 name="Straight Arrow Connector 113"/>
                          <wps:cNvCnPr/>
                          <wps:spPr>
                            <a:xfrm flipH="1" flipV="1">
                              <a:off x="323850" y="0"/>
                              <a:ext cx="45719" cy="352425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4" name="Straight Arrow Connector 114"/>
                          <wps:cNvCnPr/>
                          <wps:spPr>
                            <a:xfrm flipV="1">
                              <a:off x="400050" y="3486150"/>
                              <a:ext cx="5740400" cy="2540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5" name="Rectangle 115"/>
                          <wps:cNvSpPr/>
                          <wps:spPr>
                            <a:xfrm>
                              <a:off x="-13177" y="122745"/>
                              <a:ext cx="276716" cy="357963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0910878" w14:textId="61CC66D2" w:rsidR="00BD4D9E" w:rsidRDefault="00BD4D9E" w:rsidP="00BD4D9E"/>
                              <w:p w14:paraId="46FEA35C" w14:textId="77777777" w:rsidR="00BD4D9E" w:rsidRPr="00855000" w:rsidRDefault="00BD4D9E" w:rsidP="00BD4D9E">
                                <w:r w:rsidRPr="00855000">
                                  <w:t xml:space="preserve">INFLUENCE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wps:spPr>
                            <a:xfrm>
                              <a:off x="1047750" y="3683000"/>
                              <a:ext cx="4349750" cy="304173"/>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1CDCA01" w14:textId="77777777" w:rsidR="00BD4D9E" w:rsidRDefault="00BD4D9E" w:rsidP="00BD4D9E">
                                <w:pPr>
                                  <w:jc w:val="center"/>
                                </w:pPr>
                                <w:r>
                                  <w:t>LEVEL OF INTEREST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17E5A035" id="Group 93" o:spid="_x0000_s1091" style="position:absolute;margin-left:-6pt;margin-top:3.05pt;width:479pt;height:287pt;z-index:251662336;mso-position-horizontal-relative:margin;mso-width-relative:margin;mso-height-relative:margin" coordorigin="-131" coordsize="61536,39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">
                <v:rect id="Rectangle 94" o:spid="_x0000_s1092" style="position:absolute;left:32258;top:17653;width:25463;height:15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" fillcolor="white [3201]" strokecolor="black [3200]" strokeweight="1pt"/>
                <v:group id="Group 95" o:spid="_x0000_s1093" style="position:absolute;left:-131;width:61535;height:39871" coordorigin="-131" coordsize="61536,39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rect id="Rectangle 96" o:spid="_x0000_s1094" style="position:absolute;left:6286;top:698;width:25019;height:156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" fillcolor="white [3201]" strokecolor="black [3200]" strokeweight="1pt"/>
                  <v:rect id="Rectangle 97" o:spid="_x0000_s1095" style="position:absolute;left:32067;top:825;width:25845;height:15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" fillcolor="white [3201]" strokecolor="black [3200]" strokeweight="1pt"/>
                  <v:rect id="Rectangle 98" o:spid="_x0000_s1096" style="position:absolute;left:6413;top:17589;width:24511;height:16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" fillcolor="white [3201]" strokecolor="black [3200]" strokeweight="1pt"/>
                  <v:oval id="Oval 99" o:spid="_x0000_s1097" style="position:absolute;left:8255;top:2730;width:6604;height:50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" fillcolor="#a8d08d [1945]" strokecolor="#a8d08d [1945]" strokeweight="1pt">
                    <v:stroke joinstyle="miter"/>
                    <v:textbox>
                      <w:txbxContent>
                        <w:p w14:paraId="6D5EF351" w14:textId="77777777" w:rsidR="00BD4D9E" w:rsidRDefault="00BD4D9E" w:rsidP="00BD4D9E">
                          <w:pPr>
                            <w:jc w:val="center"/>
                          </w:pPr>
                          <w:r>
                            <w:t>DAs</w:t>
                          </w:r>
                        </w:p>
                      </w:txbxContent>
                    </v:textbox>
                  </v:oval>
                  <v:oval id="Oval 100" o:spid="_x0000_s1098" style="position:absolute;left:15240;top:9818;width:5905;height:47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" fillcolor="#00b0f0" strokecolor="#00b0f0" strokeweight="1pt">
                    <v:stroke joinstyle="miter"/>
                    <v:textbox>
                      <w:txbxContent>
                        <w:p w14:paraId="6EA968AD" w14:textId="77777777" w:rsidR="00BD4D9E" w:rsidRDefault="00BD4D9E" w:rsidP="00BD4D9E">
                          <w:pPr>
                            <w:jc w:val="center"/>
                          </w:pPr>
                          <w:r>
                            <w:t>TAs</w:t>
                          </w:r>
                        </w:p>
                      </w:txbxContent>
                    </v:textbox>
                  </v:oval>
                  <v:oval id="Oval 101" o:spid="_x0000_s1099" style="position:absolute;left:19431;top:3683;width:6350;height:4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" fillcolor="#ffc000 [3207]" strokecolor="#ed7d31 [3205]" strokeweight="1pt">
                    <v:stroke joinstyle="miter"/>
                    <v:textbox>
                      <w:txbxContent>
                        <w:p w14:paraId="7421B798" w14:textId="77777777" w:rsidR="00BD4D9E" w:rsidRDefault="00BD4D9E" w:rsidP="00BD4D9E">
                          <w:pPr>
                            <w:jc w:val="center"/>
                          </w:pPr>
                          <w:r>
                            <w:t>EPA</w:t>
                          </w:r>
                        </w:p>
                      </w:txbxContent>
                    </v:textbox>
                  </v:oval>
                  <v:oval id="Oval 102" o:spid="_x0000_s1100" style="position:absolute;left:48895;top:9080;width:6032;height:3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" fillcolor="#a8d08d [1945]" strokecolor="#538135 [2409]" strokeweight="1pt">
                    <v:stroke joinstyle="miter"/>
                    <v:textbox>
                      <w:txbxContent>
                        <w:p w14:paraId="4C8D4112" w14:textId="77777777" w:rsidR="00BD4D9E" w:rsidRDefault="00BD4D9E" w:rsidP="00BD4D9E">
                          <w:pPr>
                            <w:jc w:val="center"/>
                          </w:pPr>
                          <w:r>
                            <w:t>FC</w:t>
                          </w:r>
                        </w:p>
                      </w:txbxContent>
                    </v:textbox>
                  </v:oval>
                  <v:oval id="Oval 103" o:spid="_x0000_s1101" style="position:absolute;left:38862;top:10731;width:5969;height:41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" fillcolor="#bdd6ee [1300]" strokecolor="#9cc2e5 [1940]" strokeweight="1pt">
                    <v:stroke joinstyle="miter"/>
                    <v:textbox>
                      <w:txbxContent>
                        <w:p w14:paraId="62063D4F" w14:textId="77777777" w:rsidR="00BD4D9E" w:rsidRDefault="00BD4D9E" w:rsidP="00BD4D9E">
                          <w:pPr>
                            <w:jc w:val="center"/>
                          </w:pPr>
                          <w:r>
                            <w:t>CCB</w:t>
                          </w:r>
                        </w:p>
                      </w:txbxContent>
                    </v:textbox>
                  </v:oval>
                  <v:oval id="Oval 104" o:spid="_x0000_s1102" style="position:absolute;left:47815;top:1905;width:8001;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" fillcolor="#a5a5a5 [2092]" strokecolor="#a5a5a5 [2092]" strokeweight="1pt">
                    <v:stroke joinstyle="miter"/>
                    <v:textbox>
                      <w:txbxContent>
                        <w:p w14:paraId="246ADD83" w14:textId="77777777" w:rsidR="00BD4D9E" w:rsidRDefault="00BD4D9E" w:rsidP="00BD4D9E">
                          <w:pPr>
                            <w:jc w:val="center"/>
                          </w:pPr>
                          <w:r>
                            <w:t>MLNR</w:t>
                          </w:r>
                        </w:p>
                      </w:txbxContent>
                    </v:textbox>
                  </v:oval>
                  <v:oval id="Oval 105" o:spid="_x0000_s1103" style="position:absolute;left:7366;top:19177;width:4889;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" fillcolor="yellow" strokecolor="yellow" strokeweight="1pt">
                    <v:stroke joinstyle="miter"/>
                    <v:textbox>
                      <w:txbxContent>
                        <w:p w14:paraId="32C0ADF4" w14:textId="77777777" w:rsidR="00BD4D9E" w:rsidRDefault="00BD4D9E" w:rsidP="00BD4D9E">
                          <w:pPr>
                            <w:jc w:val="center"/>
                          </w:pPr>
                          <w:r>
                            <w:t>TC</w:t>
                          </w:r>
                        </w:p>
                      </w:txbxContent>
                    </v:textbox>
                  </v:oval>
                  <v:oval id="Oval 106" o:spid="_x0000_s1104" style="position:absolute;left:7429;top:26924;width:5398;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" fillcolor="#c45911 [2405]" strokecolor="#c45911 [2405]" strokeweight="1pt">
                    <v:stroke joinstyle="miter"/>
                    <v:textbox>
                      <w:txbxContent>
                        <w:p w14:paraId="24DE286F" w14:textId="77777777" w:rsidR="00BD4D9E" w:rsidRDefault="00BD4D9E" w:rsidP="00BD4D9E">
                          <w:pPr>
                            <w:jc w:val="center"/>
                          </w:pPr>
                          <w:r>
                            <w:t>CO</w:t>
                          </w:r>
                        </w:p>
                      </w:txbxContent>
                    </v:textbox>
                  </v:oval>
                  <v:oval id="Oval 107" o:spid="_x0000_s1105" style="position:absolute;left:33147;top:18097;width:7810;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" fillcolor="#d8d8d8 [2732]" strokecolor="#d8d8d8 [2732]" strokeweight="1pt">
                    <v:stroke joinstyle="miter"/>
                    <v:textbox>
                      <w:txbxContent>
                        <w:p w14:paraId="79C1E60A" w14:textId="77777777" w:rsidR="00BD4D9E" w:rsidRPr="00DD1F7F" w:rsidRDefault="00BD4D9E" w:rsidP="00BD4D9E">
                          <w:pPr>
                            <w:jc w:val="center"/>
                            <w:rPr>
                              <w:sz w:val="18"/>
                              <w:szCs w:val="18"/>
                            </w:rPr>
                          </w:pPr>
                          <w:r w:rsidRPr="00DD1F7F">
                            <w:rPr>
                              <w:sz w:val="18"/>
                              <w:szCs w:val="18"/>
                            </w:rPr>
                            <w:t>Comms</w:t>
                          </w:r>
                        </w:p>
                      </w:txbxContent>
                    </v:textbox>
                  </v:oval>
                  <v:oval id="Oval 108" o:spid="_x0000_s1106" style="position:absolute;left:41910;top:22987;width:6477;height:3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" fillcolor="#9cc2e5 [1940]" strokecolor="#9cc2e5 [1940]" strokeweight="1pt">
                    <v:stroke joinstyle="miter"/>
                    <v:textbox>
                      <w:txbxContent>
                        <w:p w14:paraId="1EA304EC" w14:textId="77777777" w:rsidR="00BD4D9E" w:rsidRPr="00DD1F7F" w:rsidRDefault="00BD4D9E" w:rsidP="00BD4D9E">
                          <w:pPr>
                            <w:jc w:val="center"/>
                            <w:rPr>
                              <w:sz w:val="18"/>
                              <w:szCs w:val="18"/>
                            </w:rPr>
                          </w:pPr>
                          <w:r w:rsidRPr="00DD1F7F">
                            <w:rPr>
                              <w:sz w:val="18"/>
                              <w:szCs w:val="18"/>
                            </w:rPr>
                            <w:t>HMB</w:t>
                          </w:r>
                        </w:p>
                      </w:txbxContent>
                    </v:textbox>
                  </v:oval>
                  <v:oval id="Oval 109" o:spid="_x0000_s1107" style="position:absolute;left:33464;top:28130;width:7620;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" fillcolor="red" strokecolor="red" strokeweight="1pt">
                    <v:stroke joinstyle="miter"/>
                    <v:textbox>
                      <w:txbxContent>
                        <w:p w14:paraId="6F008BCD" w14:textId="77777777" w:rsidR="00BD4D9E" w:rsidRPr="00DD1F7F" w:rsidRDefault="00BD4D9E" w:rsidP="00BD4D9E">
                          <w:pPr>
                            <w:rPr>
                              <w:sz w:val="18"/>
                              <w:szCs w:val="18"/>
                            </w:rPr>
                          </w:pPr>
                          <w:r>
                            <w:rPr>
                              <w:sz w:val="18"/>
                              <w:szCs w:val="18"/>
                            </w:rPr>
                            <w:t>FMRS</w:t>
                          </w:r>
                        </w:p>
                      </w:txbxContent>
                    </v:textbox>
                  </v:oval>
                  <v:oval id="Oval 110" o:spid="_x0000_s1108" style="position:absolute;left:50863;top:25082;width:6477;height:48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" fillcolor="#ffc000" strokecolor="#ffc000" strokeweight="1pt">
                    <v:stroke joinstyle="miter"/>
                    <v:textbox>
                      <w:txbxContent>
                        <w:p w14:paraId="03002EEA" w14:textId="77777777" w:rsidR="00BD4D9E" w:rsidRPr="00DD1F7F" w:rsidRDefault="00BD4D9E" w:rsidP="00BD4D9E">
                          <w:pPr>
                            <w:jc w:val="center"/>
                            <w:rPr>
                              <w:sz w:val="18"/>
                              <w:szCs w:val="18"/>
                            </w:rPr>
                          </w:pPr>
                          <w:r w:rsidRPr="00DD1F7F">
                            <w:rPr>
                              <w:sz w:val="18"/>
                              <w:szCs w:val="18"/>
                            </w:rPr>
                            <w:t>LBCs</w:t>
                          </w:r>
                        </w:p>
                      </w:txbxContent>
                    </v:textbox>
                  </v:oval>
                  <v:oval id="Oval 111" o:spid="_x0000_s1109" style="position:absolute;left:42862;top:27876;width:5652;height:4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" fillcolor="#00b050" strokecolor="#00b050" strokeweight="1pt">
                    <v:stroke joinstyle="miter"/>
                    <v:textbox>
                      <w:txbxContent>
                        <w:p w14:paraId="391468CD" w14:textId="77777777" w:rsidR="00BD4D9E" w:rsidRPr="00DD1F7F" w:rsidRDefault="00BD4D9E" w:rsidP="00BD4D9E">
                          <w:pPr>
                            <w:jc w:val="center"/>
                            <w:rPr>
                              <w:sz w:val="18"/>
                              <w:szCs w:val="18"/>
                            </w:rPr>
                          </w:pPr>
                          <w:r w:rsidRPr="00DD1F7F">
                            <w:rPr>
                              <w:sz w:val="18"/>
                              <w:szCs w:val="18"/>
                            </w:rPr>
                            <w:t>CSO</w:t>
                          </w:r>
                        </w:p>
                      </w:txbxContent>
                    </v:textbox>
                  </v:oval>
                  <v:oval id="Oval 112" o:spid="_x0000_s1110" style="position:absolute;left:48577;top:17970;width:7557;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" fillcolor="#bf8f00 [2407]" strokecolor="#bf8f00 [2407]" strokeweight="1pt">
                    <v:stroke joinstyle="miter"/>
                    <v:textbox>
                      <w:txbxContent>
                        <w:p w14:paraId="5F05573E" w14:textId="77777777" w:rsidR="00BD4D9E" w:rsidRPr="00DD1F7F" w:rsidRDefault="00BD4D9E" w:rsidP="00BD4D9E">
                          <w:pPr>
                            <w:jc w:val="center"/>
                            <w:rPr>
                              <w:sz w:val="18"/>
                              <w:szCs w:val="18"/>
                            </w:rPr>
                          </w:pPr>
                          <w:r w:rsidRPr="00DD1F7F">
                            <w:rPr>
                              <w:sz w:val="18"/>
                              <w:szCs w:val="18"/>
                            </w:rPr>
                            <w:t>CHED</w:t>
                          </w:r>
                        </w:p>
                      </w:txbxContent>
                    </v:textbox>
                  </v:oval>
                  <v:shapetype id="_x0000_t32" coordsize="21600,21600" o:spt="32" o:oned="t" path="m,l21600,21600e" filled="f">
                    <v:path arrowok="t" fillok="f" o:connecttype="none"/>
                    <o:lock v:ext="edit" shapetype="t"/>
                  </v:shapetype>
                  <v:shape id="Straight Arrow Connector 113" o:spid="_x0000_s1111" type="#_x0000_t32" style="position:absolute;left:3238;width:457;height:3524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" strokecolor="black [3213]" strokeweight="2.25pt">
                    <v:stroke endarrow="block" joinstyle="miter"/>
                  </v:shape>
                  <v:shape id="Straight Arrow Connector 114" o:spid="_x0000_s1112" type="#_x0000_t32" style="position:absolute;left:4000;top:34861;width:57404;height:25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" strokecolor="black [3213]" strokeweight="2.25pt">
                    <v:stroke endarrow="block" joinstyle="miter"/>
                  </v:shape>
                  <v:rect id="Rectangle 115" o:spid="_x0000_s1113" style="position:absolute;left:-131;top:1227;width:2766;height:35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" fillcolor="white [3201]" stroked="f" strokeweight="1pt">
                    <v:textbox>
                      <w:txbxContent>
                        <w:p w14:paraId="30910878" w14:textId="61CC66D2" w:rsidR="00BD4D9E" w:rsidRDefault="00BD4D9E" w:rsidP="00BD4D9E"/>
                        <w:p w14:paraId="46FEA35C" w14:textId="77777777" w:rsidR="00BD4D9E" w:rsidRPr="00855000" w:rsidRDefault="00BD4D9E" w:rsidP="00BD4D9E">
                          <w:r w:rsidRPr="00855000">
                            <w:t xml:space="preserve">INFLUENCE </w:t>
                          </w:r>
                        </w:p>
                      </w:txbxContent>
                    </v:textbox>
                  </v:rect>
                  <v:rect id="Rectangle 116" o:spid="_x0000_s1114" style="position:absolute;left:10477;top:36830;width:43498;height:30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" fillcolor="white [3201]" stroked="f" strokeweight="1pt">
                    <v:textbox>
                      <w:txbxContent>
                        <w:p w14:paraId="31CDCA01" w14:textId="77777777" w:rsidR="00BD4D9E" w:rsidRDefault="00BD4D9E" w:rsidP="00BD4D9E">
                          <w:pPr>
                            <w:jc w:val="center"/>
                          </w:pPr>
                          <w:r>
                            <w:t>LEVEL OF INTEREST</w:t>
                          </w:r>
                        </w:p>
                      </w:txbxContent>
                    </v:textbox>
                  </v:rect>
                </v:group>
                <w10:wrap type="topAndBottom" anchorx="margin"/>
              </v:group>
            </w:pict>
          </mc:Fallback>
        </mc:AlternateContent>
      </w:r>
    </w:p>
    <w:p w14:paraId="2C9F3335" w14:textId="10F2F827" w:rsidR="006C1D79" w:rsidRPr="00371785" w:rsidRDefault="00AD5495" w:rsidP="00BD4D9E">
      <w:pPr>
        <w:spacing w:after="120"/>
        <w:jc w:val="both"/>
        <w:rPr>
          <w:rFonts w:asciiTheme="minorHAnsi" w:eastAsia="Calibri" w:hAnsiTheme="minorHAnsi" w:cstheme="minorHAnsi"/>
          <w:color w:val="FF0000"/>
          <w:lang w:val="en-GB"/>
        </w:rPr>
      </w:pPr>
      <w:r>
        <w:rPr>
          <w:rFonts w:asciiTheme="minorHAnsi" w:eastAsia="Calibri" w:hAnsiTheme="minorHAnsi" w:cstheme="minorHAnsi"/>
          <w:lang w:val="en-GB"/>
        </w:rPr>
        <w:t>The i</w:t>
      </w:r>
      <w:r w:rsidRPr="00BD4D9E">
        <w:rPr>
          <w:rFonts w:asciiTheme="minorHAnsi" w:eastAsia="Calibri" w:hAnsiTheme="minorHAnsi" w:cstheme="minorHAnsi"/>
          <w:lang w:val="en-GB"/>
        </w:rPr>
        <w:t xml:space="preserve">nfluence </w:t>
      </w:r>
      <w:r w:rsidR="006C1D79" w:rsidRPr="00BD4D9E">
        <w:rPr>
          <w:rFonts w:asciiTheme="minorHAnsi" w:eastAsia="Calibri" w:hAnsiTheme="minorHAnsi" w:cstheme="minorHAnsi"/>
          <w:lang w:val="en-GB"/>
        </w:rPr>
        <w:t>and interest of stakeholders related to achieving outcomes on inclusive landscape governance, sustainable land</w:t>
      </w:r>
      <w:r>
        <w:rPr>
          <w:rFonts w:asciiTheme="minorHAnsi" w:eastAsia="Calibri" w:hAnsiTheme="minorHAnsi" w:cstheme="minorHAnsi"/>
          <w:lang w:val="en-GB"/>
        </w:rPr>
        <w:t>-</w:t>
      </w:r>
      <w:r w:rsidR="006C1D79" w:rsidRPr="00BD4D9E">
        <w:rPr>
          <w:rFonts w:asciiTheme="minorHAnsi" w:eastAsia="Calibri" w:hAnsiTheme="minorHAnsi" w:cstheme="minorHAnsi"/>
          <w:lang w:val="en-GB"/>
        </w:rPr>
        <w:t>use, and</w:t>
      </w:r>
      <w:r w:rsidR="00F95F51" w:rsidRPr="00BD4D9E">
        <w:rPr>
          <w:rFonts w:asciiTheme="minorHAnsi" w:eastAsia="Calibri" w:hAnsiTheme="minorHAnsi" w:cstheme="minorHAnsi"/>
          <w:lang w:val="en-GB"/>
        </w:rPr>
        <w:t xml:space="preserve"> responsible business </w:t>
      </w:r>
      <w:r w:rsidR="00A30DD2" w:rsidRPr="00BD4D9E">
        <w:rPr>
          <w:rFonts w:asciiTheme="minorHAnsi" w:eastAsia="Calibri" w:hAnsiTheme="minorHAnsi" w:cstheme="minorHAnsi"/>
          <w:lang w:val="en-GB"/>
        </w:rPr>
        <w:t>finance has</w:t>
      </w:r>
      <w:r w:rsidR="00F95F51" w:rsidRPr="00BD4D9E">
        <w:rPr>
          <w:rFonts w:asciiTheme="minorHAnsi" w:eastAsia="Calibri" w:hAnsiTheme="minorHAnsi" w:cstheme="minorHAnsi"/>
          <w:lang w:val="en-GB"/>
        </w:rPr>
        <w:t xml:space="preserve"> not change</w:t>
      </w:r>
      <w:r>
        <w:rPr>
          <w:rFonts w:asciiTheme="minorHAnsi" w:eastAsia="Calibri" w:hAnsiTheme="minorHAnsi" w:cstheme="minorHAnsi"/>
          <w:lang w:val="en-GB"/>
        </w:rPr>
        <w:t>d</w:t>
      </w:r>
      <w:r w:rsidR="00BD4D9E">
        <w:rPr>
          <w:rFonts w:asciiTheme="minorHAnsi" w:eastAsia="Calibri" w:hAnsiTheme="minorHAnsi" w:cstheme="minorHAnsi"/>
          <w:lang w:val="en-GB"/>
        </w:rPr>
        <w:t xml:space="preserve"> much </w:t>
      </w:r>
      <w:r w:rsidR="00FA0769">
        <w:rPr>
          <w:rFonts w:asciiTheme="minorHAnsi" w:eastAsia="Calibri" w:hAnsiTheme="minorHAnsi" w:cstheme="minorHAnsi"/>
          <w:lang w:val="en-GB"/>
        </w:rPr>
        <w:t xml:space="preserve">since </w:t>
      </w:r>
      <w:r>
        <w:rPr>
          <w:rFonts w:asciiTheme="minorHAnsi" w:eastAsia="Calibri" w:hAnsiTheme="minorHAnsi" w:cstheme="minorHAnsi"/>
          <w:lang w:val="en-GB"/>
        </w:rPr>
        <w:t xml:space="preserve">the </w:t>
      </w:r>
      <w:r w:rsidR="00FA0769">
        <w:rPr>
          <w:rFonts w:asciiTheme="minorHAnsi" w:eastAsia="Calibri" w:hAnsiTheme="minorHAnsi" w:cstheme="minorHAnsi"/>
          <w:lang w:val="en-GB"/>
        </w:rPr>
        <w:t xml:space="preserve">project inception in 2019. </w:t>
      </w:r>
      <w:r w:rsidR="00F95F51" w:rsidRPr="00BD4D9E">
        <w:rPr>
          <w:rFonts w:asciiTheme="minorHAnsi" w:eastAsia="Calibri" w:hAnsiTheme="minorHAnsi" w:cstheme="minorHAnsi"/>
          <w:lang w:val="en-GB"/>
        </w:rPr>
        <w:t xml:space="preserve"> </w:t>
      </w:r>
      <w:r w:rsidR="00A30DD2">
        <w:rPr>
          <w:rFonts w:asciiTheme="minorHAnsi" w:eastAsia="Calibri" w:hAnsiTheme="minorHAnsi" w:cstheme="minorHAnsi"/>
          <w:lang w:val="en-GB"/>
        </w:rPr>
        <w:t>G</w:t>
      </w:r>
      <w:r w:rsidR="00F95F51" w:rsidRPr="00BD4D9E">
        <w:rPr>
          <w:rFonts w:asciiTheme="minorHAnsi" w:eastAsia="Calibri" w:hAnsiTheme="minorHAnsi" w:cstheme="minorHAnsi"/>
          <w:lang w:val="en-GB"/>
        </w:rPr>
        <w:t xml:space="preserve">overnment institutions such </w:t>
      </w:r>
      <w:r w:rsidR="00FA0769">
        <w:rPr>
          <w:rFonts w:asciiTheme="minorHAnsi" w:eastAsia="Calibri" w:hAnsiTheme="minorHAnsi" w:cstheme="minorHAnsi"/>
          <w:lang w:val="en-GB"/>
        </w:rPr>
        <w:t>as MLN</w:t>
      </w:r>
      <w:r w:rsidR="00371785">
        <w:rPr>
          <w:rFonts w:asciiTheme="minorHAnsi" w:eastAsia="Calibri" w:hAnsiTheme="minorHAnsi" w:cstheme="minorHAnsi"/>
          <w:lang w:val="en-GB"/>
        </w:rPr>
        <w:t>R</w:t>
      </w:r>
      <w:r w:rsidR="00FA0769">
        <w:rPr>
          <w:rFonts w:asciiTheme="minorHAnsi" w:eastAsia="Calibri" w:hAnsiTheme="minorHAnsi" w:cstheme="minorHAnsi"/>
          <w:lang w:val="en-GB"/>
        </w:rPr>
        <w:t xml:space="preserve"> </w:t>
      </w:r>
      <w:r w:rsidR="00FA0769" w:rsidRPr="00BD4D9E">
        <w:rPr>
          <w:rFonts w:asciiTheme="minorHAnsi" w:eastAsia="Calibri" w:hAnsiTheme="minorHAnsi" w:cstheme="minorHAnsi"/>
          <w:lang w:val="en-GB"/>
        </w:rPr>
        <w:t>and</w:t>
      </w:r>
      <w:r w:rsidR="00691240" w:rsidRPr="00BD4D9E">
        <w:rPr>
          <w:rFonts w:asciiTheme="minorHAnsi" w:eastAsia="Calibri" w:hAnsiTheme="minorHAnsi" w:cstheme="minorHAnsi"/>
          <w:lang w:val="en-GB"/>
        </w:rPr>
        <w:t xml:space="preserve"> </w:t>
      </w:r>
      <w:r w:rsidR="00E341C7" w:rsidRPr="00BD4D9E">
        <w:rPr>
          <w:rFonts w:asciiTheme="minorHAnsi" w:eastAsia="Calibri" w:hAnsiTheme="minorHAnsi" w:cstheme="minorHAnsi"/>
          <w:lang w:val="en-GB"/>
        </w:rPr>
        <w:t>F</w:t>
      </w:r>
      <w:r w:rsidR="00E341C7">
        <w:rPr>
          <w:rFonts w:asciiTheme="minorHAnsi" w:eastAsia="Calibri" w:hAnsiTheme="minorHAnsi" w:cstheme="minorHAnsi"/>
          <w:lang w:val="en-GB"/>
        </w:rPr>
        <w:t>C has</w:t>
      </w:r>
      <w:r w:rsidR="00471218">
        <w:rPr>
          <w:rFonts w:asciiTheme="minorHAnsi" w:eastAsia="Calibri" w:hAnsiTheme="minorHAnsi" w:cstheme="minorHAnsi"/>
          <w:lang w:val="en-GB"/>
        </w:rPr>
        <w:t xml:space="preserve"> </w:t>
      </w:r>
      <w:r w:rsidR="00E341C7" w:rsidRPr="00BD4D9E">
        <w:rPr>
          <w:rFonts w:asciiTheme="minorHAnsi" w:eastAsia="Calibri" w:hAnsiTheme="minorHAnsi" w:cstheme="minorHAnsi"/>
          <w:lang w:val="en-GB"/>
        </w:rPr>
        <w:t xml:space="preserve">power </w:t>
      </w:r>
      <w:r w:rsidR="00E341C7">
        <w:rPr>
          <w:rFonts w:asciiTheme="minorHAnsi" w:eastAsia="Calibri" w:hAnsiTheme="minorHAnsi" w:cstheme="minorHAnsi"/>
          <w:lang w:val="en-GB"/>
        </w:rPr>
        <w:t>and</w:t>
      </w:r>
      <w:r w:rsidR="00F95F51" w:rsidRPr="00BD4D9E">
        <w:rPr>
          <w:rFonts w:asciiTheme="minorHAnsi" w:eastAsia="Calibri" w:hAnsiTheme="minorHAnsi" w:cstheme="minorHAnsi"/>
          <w:lang w:val="en-GB"/>
        </w:rPr>
        <w:t xml:space="preserve"> influence</w:t>
      </w:r>
      <w:r w:rsidR="00A30DD2">
        <w:rPr>
          <w:rFonts w:asciiTheme="minorHAnsi" w:eastAsia="Calibri" w:hAnsiTheme="minorHAnsi" w:cstheme="minorHAnsi"/>
          <w:lang w:val="en-GB"/>
        </w:rPr>
        <w:t xml:space="preserve"> over</w:t>
      </w:r>
      <w:r w:rsidR="00F95F51" w:rsidRPr="00BD4D9E">
        <w:rPr>
          <w:rFonts w:asciiTheme="minorHAnsi" w:eastAsia="Calibri" w:hAnsiTheme="minorHAnsi" w:cstheme="minorHAnsi"/>
          <w:lang w:val="en-GB"/>
        </w:rPr>
        <w:t xml:space="preserve"> policies</w:t>
      </w:r>
      <w:r w:rsidR="00A30DD2">
        <w:rPr>
          <w:rFonts w:asciiTheme="minorHAnsi" w:eastAsia="Calibri" w:hAnsiTheme="minorHAnsi" w:cstheme="minorHAnsi"/>
          <w:lang w:val="en-GB"/>
        </w:rPr>
        <w:t xml:space="preserve"> related to </w:t>
      </w:r>
      <w:r w:rsidR="00691240" w:rsidRPr="00BD4D9E">
        <w:rPr>
          <w:rFonts w:asciiTheme="minorHAnsi" w:eastAsia="Calibri" w:hAnsiTheme="minorHAnsi" w:cstheme="minorHAnsi"/>
          <w:lang w:val="en-GB"/>
        </w:rPr>
        <w:t xml:space="preserve">  tree ownership right</w:t>
      </w:r>
      <w:r w:rsidR="00471218">
        <w:rPr>
          <w:rFonts w:asciiTheme="minorHAnsi" w:eastAsia="Calibri" w:hAnsiTheme="minorHAnsi" w:cstheme="minorHAnsi"/>
          <w:lang w:val="en-GB"/>
        </w:rPr>
        <w:t xml:space="preserve"> and associated issues </w:t>
      </w:r>
      <w:r w:rsidR="00F95F51" w:rsidRPr="00BD4D9E">
        <w:rPr>
          <w:rFonts w:asciiTheme="minorHAnsi" w:eastAsia="Calibri" w:hAnsiTheme="minorHAnsi" w:cstheme="minorHAnsi"/>
          <w:lang w:val="en-GB"/>
        </w:rPr>
        <w:t>that give motivation for small</w:t>
      </w:r>
      <w:r w:rsidR="00E341C7" w:rsidRPr="00BD4D9E">
        <w:rPr>
          <w:rFonts w:asciiTheme="minorHAnsi" w:eastAsia="Calibri" w:hAnsiTheme="minorHAnsi" w:cstheme="minorHAnsi"/>
          <w:lang w:val="en-GB"/>
        </w:rPr>
        <w:t>holder</w:t>
      </w:r>
      <w:r w:rsidR="00F95F51" w:rsidRPr="00BD4D9E">
        <w:rPr>
          <w:rFonts w:asciiTheme="minorHAnsi" w:eastAsia="Calibri" w:hAnsiTheme="minorHAnsi" w:cstheme="minorHAnsi"/>
          <w:lang w:val="en-GB"/>
        </w:rPr>
        <w:t xml:space="preserve"> farmers to adop</w:t>
      </w:r>
      <w:r w:rsidR="00943361" w:rsidRPr="00BD4D9E">
        <w:rPr>
          <w:rFonts w:asciiTheme="minorHAnsi" w:eastAsia="Calibri" w:hAnsiTheme="minorHAnsi" w:cstheme="minorHAnsi"/>
          <w:lang w:val="en-GB"/>
        </w:rPr>
        <w:t xml:space="preserve">t </w:t>
      </w:r>
      <w:r w:rsidRPr="00BD4D9E">
        <w:rPr>
          <w:rFonts w:asciiTheme="minorHAnsi" w:eastAsia="Calibri" w:hAnsiTheme="minorHAnsi" w:cstheme="minorHAnsi"/>
          <w:lang w:val="en-GB"/>
        </w:rPr>
        <w:t>climate</w:t>
      </w:r>
      <w:r>
        <w:rPr>
          <w:rFonts w:asciiTheme="minorHAnsi" w:eastAsia="Calibri" w:hAnsiTheme="minorHAnsi" w:cstheme="minorHAnsi"/>
          <w:lang w:val="en-GB"/>
        </w:rPr>
        <w:t>-</w:t>
      </w:r>
      <w:r w:rsidR="00943361" w:rsidRPr="00BD4D9E">
        <w:rPr>
          <w:rFonts w:asciiTheme="minorHAnsi" w:eastAsia="Calibri" w:hAnsiTheme="minorHAnsi" w:cstheme="minorHAnsi"/>
          <w:lang w:val="en-GB"/>
        </w:rPr>
        <w:t xml:space="preserve">smart practices </w:t>
      </w:r>
      <w:r w:rsidR="00471218">
        <w:rPr>
          <w:rFonts w:asciiTheme="minorHAnsi" w:eastAsia="Calibri" w:hAnsiTheme="minorHAnsi" w:cstheme="minorHAnsi"/>
          <w:lang w:val="en-GB"/>
        </w:rPr>
        <w:t xml:space="preserve">to </w:t>
      </w:r>
      <w:r w:rsidR="00E341C7">
        <w:rPr>
          <w:rFonts w:asciiTheme="minorHAnsi" w:eastAsia="Calibri" w:hAnsiTheme="minorHAnsi" w:cstheme="minorHAnsi"/>
          <w:lang w:val="en-GB"/>
        </w:rPr>
        <w:t xml:space="preserve">increase </w:t>
      </w:r>
      <w:r w:rsidR="00E341C7" w:rsidRPr="00BD4D9E">
        <w:rPr>
          <w:rFonts w:asciiTheme="minorHAnsi" w:eastAsia="Calibri" w:hAnsiTheme="minorHAnsi" w:cstheme="minorHAnsi"/>
          <w:lang w:val="en-GB"/>
        </w:rPr>
        <w:t>tree</w:t>
      </w:r>
      <w:r w:rsidR="00943361" w:rsidRPr="00BD4D9E">
        <w:rPr>
          <w:rFonts w:asciiTheme="minorHAnsi" w:eastAsia="Calibri" w:hAnsiTheme="minorHAnsi" w:cstheme="minorHAnsi"/>
          <w:lang w:val="en-GB"/>
        </w:rPr>
        <w:t xml:space="preserve"> cover </w:t>
      </w:r>
      <w:r w:rsidR="00E341C7" w:rsidRPr="00BD4D9E">
        <w:rPr>
          <w:rFonts w:asciiTheme="minorHAnsi" w:eastAsia="Calibri" w:hAnsiTheme="minorHAnsi" w:cstheme="minorHAnsi"/>
          <w:lang w:val="en-GB"/>
        </w:rPr>
        <w:t>in SW</w:t>
      </w:r>
      <w:r w:rsidR="00943361" w:rsidRPr="00BD4D9E">
        <w:rPr>
          <w:rFonts w:asciiTheme="minorHAnsi" w:eastAsia="Calibri" w:hAnsiTheme="minorHAnsi" w:cstheme="minorHAnsi"/>
          <w:lang w:val="en-GB"/>
        </w:rPr>
        <w:t>-</w:t>
      </w:r>
      <w:r w:rsidR="00E341C7" w:rsidRPr="00BD4D9E">
        <w:rPr>
          <w:rFonts w:asciiTheme="minorHAnsi" w:eastAsia="Calibri" w:hAnsiTheme="minorHAnsi" w:cstheme="minorHAnsi"/>
          <w:lang w:val="en-GB"/>
        </w:rPr>
        <w:t>JB landscapes</w:t>
      </w:r>
      <w:r w:rsidR="00184622">
        <w:rPr>
          <w:rFonts w:asciiTheme="minorHAnsi" w:eastAsia="Calibri" w:hAnsiTheme="minorHAnsi" w:cstheme="minorHAnsi"/>
          <w:lang w:val="en-GB"/>
        </w:rPr>
        <w:t xml:space="preserve"> as well as commitment to implement Ghana NDCs. </w:t>
      </w:r>
      <w:r w:rsidR="00E341C7">
        <w:rPr>
          <w:rFonts w:asciiTheme="minorHAnsi" w:eastAsia="Calibri" w:hAnsiTheme="minorHAnsi" w:cstheme="minorHAnsi"/>
          <w:lang w:val="en-GB"/>
        </w:rPr>
        <w:t xml:space="preserve"> These have affected farmers</w:t>
      </w:r>
      <w:r>
        <w:rPr>
          <w:rFonts w:asciiTheme="minorHAnsi" w:eastAsia="Calibri" w:hAnsiTheme="minorHAnsi" w:cstheme="minorHAnsi"/>
          <w:lang w:val="en-GB"/>
        </w:rPr>
        <w:t>'</w:t>
      </w:r>
      <w:r w:rsidR="00E341C7">
        <w:rPr>
          <w:rFonts w:asciiTheme="minorHAnsi" w:eastAsia="Calibri" w:hAnsiTheme="minorHAnsi" w:cstheme="minorHAnsi"/>
          <w:lang w:val="en-GB"/>
        </w:rPr>
        <w:t xml:space="preserve"> interest to increase tree cover </w:t>
      </w:r>
      <w:r w:rsidR="00184622">
        <w:rPr>
          <w:rFonts w:asciiTheme="minorHAnsi" w:eastAsia="Calibri" w:hAnsiTheme="minorHAnsi" w:cstheme="minorHAnsi"/>
          <w:lang w:val="en-GB"/>
        </w:rPr>
        <w:t>in</w:t>
      </w:r>
      <w:r w:rsidR="00E341C7">
        <w:rPr>
          <w:rFonts w:asciiTheme="minorHAnsi" w:eastAsia="Calibri" w:hAnsiTheme="minorHAnsi" w:cstheme="minorHAnsi"/>
          <w:lang w:val="en-GB"/>
        </w:rPr>
        <w:t xml:space="preserve"> addition </w:t>
      </w:r>
      <w:r w:rsidR="00184622">
        <w:rPr>
          <w:rFonts w:asciiTheme="minorHAnsi" w:eastAsia="Calibri" w:hAnsiTheme="minorHAnsi" w:cstheme="minorHAnsi"/>
          <w:lang w:val="en-GB"/>
        </w:rPr>
        <w:t xml:space="preserve">to </w:t>
      </w:r>
      <w:r>
        <w:rPr>
          <w:rFonts w:asciiTheme="minorHAnsi" w:eastAsia="Calibri" w:hAnsiTheme="minorHAnsi" w:cstheme="minorHAnsi"/>
          <w:lang w:val="en-GB"/>
        </w:rPr>
        <w:t xml:space="preserve">the </w:t>
      </w:r>
      <w:r w:rsidR="00184622">
        <w:rPr>
          <w:rFonts w:asciiTheme="minorHAnsi" w:eastAsia="Calibri" w:hAnsiTheme="minorHAnsi" w:cstheme="minorHAnsi"/>
          <w:lang w:val="en-GB"/>
        </w:rPr>
        <w:t>cost</w:t>
      </w:r>
      <w:r w:rsidR="00E341C7">
        <w:rPr>
          <w:rFonts w:asciiTheme="minorHAnsi" w:eastAsia="Calibri" w:hAnsiTheme="minorHAnsi" w:cstheme="minorHAnsi"/>
          <w:lang w:val="en-GB"/>
        </w:rPr>
        <w:t xml:space="preserve"> of planting and </w:t>
      </w:r>
      <w:r w:rsidR="00184622">
        <w:rPr>
          <w:rFonts w:asciiTheme="minorHAnsi" w:eastAsia="Calibri" w:hAnsiTheme="minorHAnsi" w:cstheme="minorHAnsi"/>
          <w:lang w:val="en-GB"/>
        </w:rPr>
        <w:t>nurturing trees</w:t>
      </w:r>
      <w:r w:rsidR="00E341C7">
        <w:rPr>
          <w:rFonts w:asciiTheme="minorHAnsi" w:eastAsia="Calibri" w:hAnsiTheme="minorHAnsi" w:cstheme="minorHAnsi"/>
          <w:lang w:val="en-GB"/>
        </w:rPr>
        <w:t xml:space="preserve"> on </w:t>
      </w:r>
      <w:r>
        <w:rPr>
          <w:rFonts w:asciiTheme="minorHAnsi" w:eastAsia="Calibri" w:hAnsiTheme="minorHAnsi" w:cstheme="minorHAnsi"/>
          <w:lang w:val="en-GB"/>
        </w:rPr>
        <w:t xml:space="preserve">the </w:t>
      </w:r>
      <w:r w:rsidR="00E341C7">
        <w:rPr>
          <w:rFonts w:asciiTheme="minorHAnsi" w:eastAsia="Calibri" w:hAnsiTheme="minorHAnsi" w:cstheme="minorHAnsi"/>
          <w:lang w:val="en-GB"/>
        </w:rPr>
        <w:t xml:space="preserve">farm. </w:t>
      </w:r>
      <w:r w:rsidR="00943361" w:rsidRPr="00BD4D9E">
        <w:rPr>
          <w:rFonts w:asciiTheme="minorHAnsi" w:eastAsia="Calibri" w:hAnsiTheme="minorHAnsi" w:cstheme="minorHAnsi"/>
          <w:lang w:val="en-GB"/>
        </w:rPr>
        <w:t>CSOs</w:t>
      </w:r>
      <w:r w:rsidR="00471218">
        <w:rPr>
          <w:rFonts w:asciiTheme="minorHAnsi" w:eastAsia="Calibri" w:hAnsiTheme="minorHAnsi" w:cstheme="minorHAnsi"/>
          <w:lang w:val="en-GB"/>
        </w:rPr>
        <w:t xml:space="preserve">, CHED and </w:t>
      </w:r>
      <w:r w:rsidR="00184622">
        <w:rPr>
          <w:rFonts w:asciiTheme="minorHAnsi" w:eastAsia="Calibri" w:hAnsiTheme="minorHAnsi" w:cstheme="minorHAnsi"/>
          <w:lang w:val="en-GB"/>
        </w:rPr>
        <w:t>LBC</w:t>
      </w:r>
      <w:r>
        <w:rPr>
          <w:rFonts w:asciiTheme="minorHAnsi" w:eastAsia="Calibri" w:hAnsiTheme="minorHAnsi" w:cstheme="minorHAnsi"/>
          <w:lang w:val="en-GB"/>
        </w:rPr>
        <w:t>'</w:t>
      </w:r>
      <w:r w:rsidR="00184622">
        <w:rPr>
          <w:rFonts w:asciiTheme="minorHAnsi" w:eastAsia="Calibri" w:hAnsiTheme="minorHAnsi" w:cstheme="minorHAnsi"/>
          <w:lang w:val="en-GB"/>
        </w:rPr>
        <w:t xml:space="preserve">s interest has increased over the years for </w:t>
      </w:r>
      <w:r>
        <w:rPr>
          <w:rFonts w:asciiTheme="minorHAnsi" w:eastAsia="Calibri" w:hAnsiTheme="minorHAnsi" w:cstheme="minorHAnsi"/>
          <w:lang w:val="en-GB"/>
        </w:rPr>
        <w:t>climate-</w:t>
      </w:r>
      <w:r w:rsidR="00471218">
        <w:rPr>
          <w:rFonts w:asciiTheme="minorHAnsi" w:eastAsia="Calibri" w:hAnsiTheme="minorHAnsi" w:cstheme="minorHAnsi"/>
          <w:lang w:val="en-GB"/>
        </w:rPr>
        <w:t>smart agriculture practices and stopping deforestation through agr</w:t>
      </w:r>
      <w:r w:rsidR="00E341C7">
        <w:rPr>
          <w:rFonts w:asciiTheme="minorHAnsi" w:eastAsia="Calibri" w:hAnsiTheme="minorHAnsi" w:cstheme="minorHAnsi"/>
          <w:lang w:val="en-GB"/>
        </w:rPr>
        <w:t>o</w:t>
      </w:r>
      <w:r w:rsidR="00E402E2">
        <w:rPr>
          <w:rFonts w:asciiTheme="minorHAnsi" w:eastAsia="Calibri" w:hAnsiTheme="minorHAnsi" w:cstheme="minorHAnsi"/>
          <w:lang w:val="en-GB"/>
        </w:rPr>
        <w:t>-</w:t>
      </w:r>
      <w:r w:rsidR="00E341C7">
        <w:rPr>
          <w:rFonts w:asciiTheme="minorHAnsi" w:eastAsia="Calibri" w:hAnsiTheme="minorHAnsi" w:cstheme="minorHAnsi"/>
          <w:lang w:val="en-GB"/>
        </w:rPr>
        <w:t>com</w:t>
      </w:r>
      <w:r w:rsidR="00E402E2">
        <w:rPr>
          <w:rFonts w:asciiTheme="minorHAnsi" w:eastAsia="Calibri" w:hAnsiTheme="minorHAnsi" w:cstheme="minorHAnsi"/>
          <w:lang w:val="en-GB"/>
        </w:rPr>
        <w:t>m</w:t>
      </w:r>
      <w:r w:rsidR="00E341C7">
        <w:rPr>
          <w:rFonts w:asciiTheme="minorHAnsi" w:eastAsia="Calibri" w:hAnsiTheme="minorHAnsi" w:cstheme="minorHAnsi"/>
          <w:lang w:val="en-GB"/>
        </w:rPr>
        <w:t>odities</w:t>
      </w:r>
      <w:r w:rsidR="00184622">
        <w:rPr>
          <w:rFonts w:asciiTheme="minorHAnsi" w:eastAsia="Calibri" w:hAnsiTheme="minorHAnsi" w:cstheme="minorHAnsi"/>
          <w:lang w:val="en-GB"/>
        </w:rPr>
        <w:t xml:space="preserve">.  </w:t>
      </w:r>
      <w:r w:rsidR="00E402E2">
        <w:rPr>
          <w:rFonts w:asciiTheme="minorHAnsi" w:eastAsia="Calibri" w:hAnsiTheme="minorHAnsi" w:cstheme="minorHAnsi"/>
          <w:lang w:val="en-GB"/>
        </w:rPr>
        <w:t xml:space="preserve">Interest of CSOs, CHED and LBCs </w:t>
      </w:r>
      <w:r w:rsidR="00184622">
        <w:rPr>
          <w:rFonts w:asciiTheme="minorHAnsi" w:eastAsia="Calibri" w:hAnsiTheme="minorHAnsi" w:cstheme="minorHAnsi"/>
          <w:lang w:val="en-GB"/>
        </w:rPr>
        <w:t>can be attributed to coming</w:t>
      </w:r>
      <w:r w:rsidR="00E341C7">
        <w:rPr>
          <w:rFonts w:asciiTheme="minorHAnsi" w:eastAsia="Calibri" w:hAnsiTheme="minorHAnsi" w:cstheme="minorHAnsi"/>
          <w:lang w:val="en-GB"/>
        </w:rPr>
        <w:t xml:space="preserve"> to </w:t>
      </w:r>
      <w:r w:rsidR="00184622">
        <w:rPr>
          <w:rFonts w:asciiTheme="minorHAnsi" w:eastAsia="Calibri" w:hAnsiTheme="minorHAnsi" w:cstheme="minorHAnsi"/>
          <w:lang w:val="en-GB"/>
        </w:rPr>
        <w:t>force EU</w:t>
      </w:r>
      <w:r w:rsidR="00471218">
        <w:rPr>
          <w:rFonts w:asciiTheme="minorHAnsi" w:eastAsia="Calibri" w:hAnsiTheme="minorHAnsi" w:cstheme="minorHAnsi"/>
          <w:lang w:val="en-GB"/>
        </w:rPr>
        <w:t xml:space="preserve"> due </w:t>
      </w:r>
      <w:r w:rsidR="00E402E2">
        <w:rPr>
          <w:rFonts w:asciiTheme="minorHAnsi" w:eastAsia="Calibri" w:hAnsiTheme="minorHAnsi" w:cstheme="minorHAnsi"/>
          <w:lang w:val="en-GB"/>
        </w:rPr>
        <w:t>diligence</w:t>
      </w:r>
      <w:r w:rsidR="00E341C7">
        <w:rPr>
          <w:rFonts w:asciiTheme="minorHAnsi" w:eastAsia="Calibri" w:hAnsiTheme="minorHAnsi" w:cstheme="minorHAnsi"/>
          <w:lang w:val="en-GB"/>
        </w:rPr>
        <w:t xml:space="preserve"> regulation in 2025</w:t>
      </w:r>
      <w:r w:rsidR="00E341C7" w:rsidRPr="00371785">
        <w:rPr>
          <w:rFonts w:asciiTheme="minorHAnsi" w:eastAsia="Calibri" w:hAnsiTheme="minorHAnsi" w:cstheme="minorHAnsi"/>
          <w:color w:val="FF0000"/>
          <w:lang w:val="en-GB"/>
        </w:rPr>
        <w:t xml:space="preserve">. </w:t>
      </w:r>
      <w:r w:rsidR="00471218" w:rsidRPr="00371785">
        <w:rPr>
          <w:rFonts w:asciiTheme="minorHAnsi" w:eastAsia="Calibri" w:hAnsiTheme="minorHAnsi" w:cstheme="minorHAnsi"/>
          <w:color w:val="FF0000"/>
          <w:lang w:val="en-GB"/>
        </w:rPr>
        <w:t xml:space="preserve">  </w:t>
      </w:r>
      <w:r w:rsidR="00943361" w:rsidRPr="00371785">
        <w:rPr>
          <w:rFonts w:asciiTheme="minorHAnsi" w:eastAsia="Calibri" w:hAnsiTheme="minorHAnsi" w:cstheme="minorHAnsi"/>
          <w:color w:val="FF0000"/>
          <w:lang w:val="en-GB"/>
        </w:rPr>
        <w:t xml:space="preserve"> </w:t>
      </w:r>
    </w:p>
    <w:p w14:paraId="50AD2711" w14:textId="0ECA49AB" w:rsidR="003B19D7" w:rsidRDefault="00917C80" w:rsidP="005129A8">
      <w:pPr>
        <w:spacing w:after="120"/>
        <w:rPr>
          <w:rFonts w:asciiTheme="minorHAnsi" w:eastAsia="Calibri" w:hAnsiTheme="minorHAnsi" w:cstheme="minorBidi"/>
          <w:i/>
          <w:iCs/>
          <w:lang w:val="en-GB"/>
        </w:rPr>
      </w:pPr>
      <w:r>
        <w:rPr>
          <w:b/>
          <w:bCs/>
          <w:iCs/>
          <w:lang w:val="en-GB"/>
        </w:rPr>
        <w:t>Collaboration</w:t>
      </w:r>
      <w:r w:rsidR="00A031CE">
        <w:rPr>
          <w:b/>
          <w:bCs/>
          <w:iCs/>
          <w:lang w:val="en-GB"/>
        </w:rPr>
        <w:t xml:space="preserve">: </w:t>
      </w:r>
      <w:r w:rsidRPr="780187A3">
        <w:rPr>
          <w:rFonts w:asciiTheme="minorHAnsi" w:eastAsia="Calibri" w:hAnsiTheme="minorHAnsi" w:cstheme="minorBidi"/>
          <w:i/>
          <w:iCs/>
          <w:lang w:val="en-GB"/>
        </w:rPr>
        <w:t xml:space="preserve">With which </w:t>
      </w:r>
      <w:r w:rsidR="003B19D7" w:rsidRPr="780187A3">
        <w:rPr>
          <w:rFonts w:asciiTheme="minorHAnsi" w:eastAsia="Calibri" w:hAnsiTheme="minorHAnsi" w:cstheme="minorBidi"/>
          <w:i/>
          <w:iCs/>
          <w:lang w:val="en-GB"/>
        </w:rPr>
        <w:t>other organisations/partners</w:t>
      </w:r>
      <w:r w:rsidRPr="780187A3">
        <w:rPr>
          <w:rFonts w:asciiTheme="minorHAnsi" w:eastAsia="Calibri" w:hAnsiTheme="minorHAnsi" w:cstheme="minorBidi"/>
          <w:i/>
          <w:iCs/>
          <w:lang w:val="en-GB"/>
        </w:rPr>
        <w:t xml:space="preserve"> did you collaborate in 2021 or did you start a collaboration? </w:t>
      </w:r>
    </w:p>
    <w:p w14:paraId="61B28115" w14:textId="5E797B08" w:rsidR="00641BC8" w:rsidRPr="00C5320A" w:rsidRDefault="00F63A48" w:rsidP="00F21958">
      <w:pPr>
        <w:spacing w:after="120"/>
        <w:jc w:val="both"/>
        <w:rPr>
          <w:lang w:val="en-GB"/>
        </w:rPr>
      </w:pPr>
      <w:r w:rsidRPr="00F63A48">
        <w:rPr>
          <w:rFonts w:asciiTheme="minorHAnsi" w:eastAsia="Calibri" w:hAnsiTheme="minorHAnsi" w:cstheme="minorBidi"/>
          <w:lang w:val="en-GB"/>
        </w:rPr>
        <w:t xml:space="preserve">In 2021 TBG </w:t>
      </w:r>
      <w:r>
        <w:rPr>
          <w:rFonts w:asciiTheme="minorHAnsi" w:eastAsia="Calibri" w:hAnsiTheme="minorHAnsi" w:cstheme="minorBidi"/>
          <w:lang w:val="en-GB"/>
        </w:rPr>
        <w:t xml:space="preserve">had </w:t>
      </w:r>
      <w:r w:rsidR="00AD5495">
        <w:rPr>
          <w:rFonts w:asciiTheme="minorHAnsi" w:eastAsia="Calibri" w:hAnsiTheme="minorHAnsi" w:cstheme="minorBidi"/>
          <w:lang w:val="en-GB"/>
        </w:rPr>
        <w:t xml:space="preserve">a </w:t>
      </w:r>
      <w:r w:rsidRPr="00F63A48">
        <w:rPr>
          <w:rFonts w:asciiTheme="minorHAnsi" w:eastAsia="Calibri" w:hAnsiTheme="minorHAnsi" w:cstheme="minorBidi"/>
          <w:lang w:val="en-GB"/>
        </w:rPr>
        <w:t xml:space="preserve">good collaboration with Olam Ghana, HIA consortium </w:t>
      </w:r>
      <w:r w:rsidR="0012289B" w:rsidRPr="00F63A48">
        <w:rPr>
          <w:rFonts w:asciiTheme="minorHAnsi" w:eastAsia="Calibri" w:hAnsiTheme="minorHAnsi" w:cstheme="minorBidi"/>
          <w:lang w:val="en-GB"/>
        </w:rPr>
        <w:t>members</w:t>
      </w:r>
      <w:r w:rsidR="0012289B">
        <w:rPr>
          <w:rFonts w:asciiTheme="minorHAnsi" w:eastAsia="Calibri" w:hAnsiTheme="minorHAnsi" w:cstheme="minorBidi"/>
          <w:lang w:val="en-GB"/>
        </w:rPr>
        <w:t xml:space="preserve"> </w:t>
      </w:r>
      <w:r w:rsidR="0012289B" w:rsidRPr="00F63A48">
        <w:rPr>
          <w:rFonts w:asciiTheme="minorHAnsi" w:eastAsia="Calibri" w:hAnsiTheme="minorHAnsi" w:cstheme="minorBidi"/>
          <w:lang w:val="en-GB"/>
        </w:rPr>
        <w:t>and</w:t>
      </w:r>
      <w:r w:rsidRPr="00F63A48">
        <w:rPr>
          <w:rFonts w:asciiTheme="minorHAnsi" w:eastAsia="Calibri" w:hAnsiTheme="minorHAnsi" w:cstheme="minorBidi"/>
          <w:lang w:val="en-GB"/>
        </w:rPr>
        <w:t xml:space="preserve"> CHED</w:t>
      </w:r>
      <w:r>
        <w:rPr>
          <w:rFonts w:asciiTheme="minorHAnsi" w:eastAsia="Calibri" w:hAnsiTheme="minorHAnsi" w:cstheme="minorBidi"/>
          <w:lang w:val="en-GB"/>
        </w:rPr>
        <w:t xml:space="preserve"> field staff </w:t>
      </w:r>
      <w:r w:rsidR="0012289B" w:rsidRPr="00F63A48">
        <w:rPr>
          <w:rFonts w:asciiTheme="minorHAnsi" w:eastAsia="Calibri" w:hAnsiTheme="minorHAnsi" w:cstheme="minorBidi"/>
          <w:lang w:val="en-GB"/>
        </w:rPr>
        <w:t xml:space="preserve">in </w:t>
      </w:r>
      <w:r w:rsidR="00AD5495">
        <w:rPr>
          <w:rFonts w:asciiTheme="minorHAnsi" w:eastAsia="Calibri" w:hAnsiTheme="minorHAnsi" w:cstheme="minorBidi"/>
          <w:lang w:val="en-GB"/>
        </w:rPr>
        <w:t xml:space="preserve">the </w:t>
      </w:r>
      <w:r w:rsidR="0012289B" w:rsidRPr="00F63A48">
        <w:rPr>
          <w:rFonts w:asciiTheme="minorHAnsi" w:eastAsia="Calibri" w:hAnsiTheme="minorHAnsi" w:cstheme="minorBidi"/>
          <w:lang w:val="en-GB"/>
        </w:rPr>
        <w:t>SW</w:t>
      </w:r>
      <w:r w:rsidRPr="00F63A48">
        <w:rPr>
          <w:rFonts w:asciiTheme="minorHAnsi" w:eastAsia="Calibri" w:hAnsiTheme="minorHAnsi" w:cstheme="minorBidi"/>
          <w:lang w:val="en-GB"/>
        </w:rPr>
        <w:t>-</w:t>
      </w:r>
      <w:r w:rsidR="0012289B" w:rsidRPr="00F63A48">
        <w:rPr>
          <w:rFonts w:asciiTheme="minorHAnsi" w:eastAsia="Calibri" w:hAnsiTheme="minorHAnsi" w:cstheme="minorBidi"/>
          <w:lang w:val="en-GB"/>
        </w:rPr>
        <w:t>JB landscape</w:t>
      </w:r>
      <w:r w:rsidRPr="00F63A48">
        <w:rPr>
          <w:rFonts w:asciiTheme="minorHAnsi" w:eastAsia="Calibri" w:hAnsiTheme="minorHAnsi" w:cstheme="minorBidi"/>
          <w:lang w:val="en-GB"/>
        </w:rPr>
        <w:t xml:space="preserve"> strengthen</w:t>
      </w:r>
      <w:r>
        <w:rPr>
          <w:rFonts w:asciiTheme="minorHAnsi" w:eastAsia="Calibri" w:hAnsiTheme="minorHAnsi" w:cstheme="minorBidi"/>
          <w:lang w:val="en-GB"/>
        </w:rPr>
        <w:t xml:space="preserve">ing </w:t>
      </w:r>
      <w:r w:rsidR="00AD5495">
        <w:rPr>
          <w:rFonts w:asciiTheme="minorHAnsi" w:eastAsia="Calibri" w:hAnsiTheme="minorHAnsi" w:cstheme="minorBidi"/>
          <w:lang w:val="en-GB"/>
        </w:rPr>
        <w:t xml:space="preserve">the </w:t>
      </w:r>
      <w:r w:rsidRPr="00F63A48">
        <w:rPr>
          <w:rFonts w:asciiTheme="minorHAnsi" w:eastAsia="Calibri" w:hAnsiTheme="minorHAnsi" w:cstheme="minorBidi"/>
          <w:lang w:val="en-GB"/>
        </w:rPr>
        <w:t>capacity of smallholder farmers on climate-smart practices including crop diversification and agroforestry system</w:t>
      </w:r>
      <w:r w:rsidR="0012289B">
        <w:rPr>
          <w:rFonts w:asciiTheme="minorHAnsi" w:eastAsia="Calibri" w:hAnsiTheme="minorHAnsi" w:cstheme="minorBidi"/>
          <w:lang w:val="en-GB"/>
        </w:rPr>
        <w:t>s</w:t>
      </w:r>
      <w:r w:rsidRPr="00F63A48">
        <w:rPr>
          <w:rFonts w:asciiTheme="minorHAnsi" w:eastAsia="Calibri" w:hAnsiTheme="minorHAnsi" w:cstheme="minorBidi"/>
          <w:lang w:val="en-GB"/>
        </w:rPr>
        <w:t xml:space="preserve">. CHED field staff were lead facilitators that conducted the </w:t>
      </w:r>
      <w:r w:rsidR="00AD5495" w:rsidRPr="00F63A48">
        <w:rPr>
          <w:rFonts w:asciiTheme="minorHAnsi" w:eastAsia="Calibri" w:hAnsiTheme="minorHAnsi" w:cstheme="minorBidi"/>
          <w:lang w:val="en-GB"/>
        </w:rPr>
        <w:t>climate</w:t>
      </w:r>
      <w:r w:rsidR="00AD5495">
        <w:rPr>
          <w:rFonts w:asciiTheme="minorHAnsi" w:eastAsia="Calibri" w:hAnsiTheme="minorHAnsi" w:cstheme="minorBidi"/>
          <w:lang w:val="en-GB"/>
        </w:rPr>
        <w:t>-</w:t>
      </w:r>
      <w:r w:rsidR="00DF7D75">
        <w:rPr>
          <w:rFonts w:asciiTheme="minorHAnsi" w:eastAsia="Calibri" w:hAnsiTheme="minorHAnsi" w:cstheme="minorBidi"/>
          <w:lang w:val="en-GB"/>
        </w:rPr>
        <w:t xml:space="preserve">smart </w:t>
      </w:r>
      <w:r w:rsidRPr="00F63A48">
        <w:rPr>
          <w:rFonts w:asciiTheme="minorHAnsi" w:eastAsia="Calibri" w:hAnsiTheme="minorHAnsi" w:cstheme="minorBidi"/>
          <w:lang w:val="en-GB"/>
        </w:rPr>
        <w:t xml:space="preserve">cocoa production </w:t>
      </w:r>
      <w:r w:rsidR="00153C63">
        <w:rPr>
          <w:rFonts w:asciiTheme="minorHAnsi" w:eastAsia="Calibri" w:hAnsiTheme="minorHAnsi" w:cstheme="minorBidi"/>
          <w:lang w:val="en-GB"/>
        </w:rPr>
        <w:t>training</w:t>
      </w:r>
      <w:r w:rsidR="0012289B">
        <w:rPr>
          <w:rFonts w:asciiTheme="minorHAnsi" w:eastAsia="Calibri" w:hAnsiTheme="minorHAnsi" w:cstheme="minorBidi"/>
          <w:lang w:val="en-GB"/>
        </w:rPr>
        <w:t xml:space="preserve"> with support from TGB in terms of planning.</w:t>
      </w:r>
      <w:r w:rsidR="00153C63">
        <w:rPr>
          <w:rFonts w:asciiTheme="minorHAnsi" w:eastAsia="Calibri" w:hAnsiTheme="minorHAnsi" w:cstheme="minorBidi"/>
          <w:lang w:val="en-GB"/>
        </w:rPr>
        <w:t xml:space="preserve"> </w:t>
      </w:r>
      <w:r w:rsidR="00153C63" w:rsidRPr="00153C63">
        <w:t xml:space="preserve"> </w:t>
      </w:r>
      <w:r w:rsidR="00153C63" w:rsidRPr="00153C63">
        <w:rPr>
          <w:rFonts w:asciiTheme="minorHAnsi" w:eastAsia="Calibri" w:hAnsiTheme="minorHAnsi" w:cstheme="minorBidi"/>
          <w:lang w:val="en-GB"/>
        </w:rPr>
        <w:t>In 2021</w:t>
      </w:r>
      <w:r w:rsidR="00DF7D75">
        <w:rPr>
          <w:rFonts w:asciiTheme="minorHAnsi" w:eastAsia="Calibri" w:hAnsiTheme="minorHAnsi" w:cstheme="minorBidi"/>
          <w:lang w:val="en-GB"/>
        </w:rPr>
        <w:t xml:space="preserve"> within the SW-JB </w:t>
      </w:r>
      <w:r w:rsidR="0012289B">
        <w:rPr>
          <w:rFonts w:asciiTheme="minorHAnsi" w:eastAsia="Calibri" w:hAnsiTheme="minorHAnsi" w:cstheme="minorBidi"/>
          <w:lang w:val="en-GB"/>
        </w:rPr>
        <w:t xml:space="preserve">landscapes </w:t>
      </w:r>
      <w:r w:rsidR="0012289B" w:rsidRPr="00153C63">
        <w:rPr>
          <w:rFonts w:asciiTheme="minorHAnsi" w:eastAsia="Calibri" w:hAnsiTheme="minorHAnsi" w:cstheme="minorBidi"/>
          <w:lang w:val="en-GB"/>
        </w:rPr>
        <w:t>WL</w:t>
      </w:r>
      <w:r w:rsidR="00153C63" w:rsidRPr="00153C63">
        <w:rPr>
          <w:rFonts w:asciiTheme="minorHAnsi" w:eastAsia="Calibri" w:hAnsiTheme="minorHAnsi" w:cstheme="minorBidi"/>
          <w:lang w:val="en-GB"/>
        </w:rPr>
        <w:t xml:space="preserve"> created a platform for learning and reflecting on agroforestry systems where CSOs, LBCs and government </w:t>
      </w:r>
      <w:r w:rsidR="0012289B" w:rsidRPr="00153C63">
        <w:rPr>
          <w:rFonts w:asciiTheme="minorHAnsi" w:eastAsia="Calibri" w:hAnsiTheme="minorHAnsi" w:cstheme="minorBidi"/>
          <w:lang w:val="en-GB"/>
        </w:rPr>
        <w:t>agen</w:t>
      </w:r>
      <w:r w:rsidR="0012289B">
        <w:rPr>
          <w:rFonts w:asciiTheme="minorHAnsi" w:eastAsia="Calibri" w:hAnsiTheme="minorHAnsi" w:cstheme="minorBidi"/>
          <w:lang w:val="en-GB"/>
        </w:rPr>
        <w:t xml:space="preserve">cies </w:t>
      </w:r>
      <w:r w:rsidR="0012289B" w:rsidRPr="00153C63">
        <w:rPr>
          <w:rFonts w:asciiTheme="minorHAnsi" w:eastAsia="Calibri" w:hAnsiTheme="minorHAnsi" w:cstheme="minorBidi"/>
          <w:lang w:val="en-GB"/>
        </w:rPr>
        <w:t>shared</w:t>
      </w:r>
      <w:r w:rsidR="00153C63" w:rsidRPr="00153C63">
        <w:rPr>
          <w:rFonts w:asciiTheme="minorHAnsi" w:eastAsia="Calibri" w:hAnsiTheme="minorHAnsi" w:cstheme="minorBidi"/>
          <w:lang w:val="en-GB"/>
        </w:rPr>
        <w:t xml:space="preserve"> experience </w:t>
      </w:r>
      <w:r w:rsidR="0012289B">
        <w:rPr>
          <w:rFonts w:asciiTheme="minorHAnsi" w:eastAsia="Calibri" w:hAnsiTheme="minorHAnsi" w:cstheme="minorBidi"/>
          <w:lang w:val="en-GB"/>
        </w:rPr>
        <w:t xml:space="preserve">on </w:t>
      </w:r>
      <w:r w:rsidR="0012289B" w:rsidRPr="00153C63">
        <w:rPr>
          <w:rFonts w:asciiTheme="minorHAnsi" w:eastAsia="Calibri" w:hAnsiTheme="minorHAnsi" w:cstheme="minorBidi"/>
          <w:lang w:val="en-GB"/>
        </w:rPr>
        <w:t>agroforestry</w:t>
      </w:r>
      <w:r w:rsidR="00153C63" w:rsidRPr="00153C63">
        <w:rPr>
          <w:rFonts w:asciiTheme="minorHAnsi" w:eastAsia="Calibri" w:hAnsiTheme="minorHAnsi" w:cstheme="minorBidi"/>
          <w:lang w:val="en-GB"/>
        </w:rPr>
        <w:t xml:space="preserve"> best practices </w:t>
      </w:r>
      <w:r w:rsidR="00153C63" w:rsidRPr="00153C63">
        <w:rPr>
          <w:rFonts w:asciiTheme="minorHAnsi" w:eastAsia="Calibri" w:hAnsiTheme="minorHAnsi" w:cstheme="minorBidi"/>
          <w:lang w:val="en-GB"/>
        </w:rPr>
        <w:lastRenderedPageBreak/>
        <w:t xml:space="preserve">and this will continue as a </w:t>
      </w:r>
      <w:r w:rsidR="0012289B" w:rsidRPr="00153C63">
        <w:rPr>
          <w:rFonts w:asciiTheme="minorHAnsi" w:eastAsia="Calibri" w:hAnsiTheme="minorHAnsi" w:cstheme="minorBidi"/>
          <w:lang w:val="en-GB"/>
        </w:rPr>
        <w:t xml:space="preserve">strategy </w:t>
      </w:r>
      <w:r w:rsidR="0012289B">
        <w:rPr>
          <w:rFonts w:asciiTheme="minorHAnsi" w:eastAsia="Calibri" w:hAnsiTheme="minorHAnsi" w:cstheme="minorBidi"/>
          <w:lang w:val="en-GB"/>
        </w:rPr>
        <w:t>for</w:t>
      </w:r>
      <w:r w:rsidR="00DF7D75">
        <w:rPr>
          <w:rFonts w:asciiTheme="minorHAnsi" w:eastAsia="Calibri" w:hAnsiTheme="minorHAnsi" w:cstheme="minorBidi"/>
          <w:lang w:val="en-GB"/>
        </w:rPr>
        <w:t xml:space="preserve"> learning </w:t>
      </w:r>
      <w:r w:rsidR="0012289B">
        <w:rPr>
          <w:rFonts w:asciiTheme="minorHAnsi" w:eastAsia="Calibri" w:hAnsiTheme="minorHAnsi" w:cstheme="minorBidi"/>
          <w:lang w:val="en-GB"/>
        </w:rPr>
        <w:t>and reflections to</w:t>
      </w:r>
      <w:r w:rsidR="00153C63" w:rsidRPr="00153C63">
        <w:rPr>
          <w:rFonts w:asciiTheme="minorHAnsi" w:eastAsia="Calibri" w:hAnsiTheme="minorHAnsi" w:cstheme="minorBidi"/>
          <w:lang w:val="en-GB"/>
        </w:rPr>
        <w:t xml:space="preserve"> harmonize agroforestry system practices in</w:t>
      </w:r>
      <w:r w:rsidR="00153C63">
        <w:rPr>
          <w:rFonts w:asciiTheme="minorHAnsi" w:eastAsia="Calibri" w:hAnsiTheme="minorHAnsi" w:cstheme="minorBidi"/>
          <w:lang w:val="en-GB"/>
        </w:rPr>
        <w:t xml:space="preserve"> SW-JB </w:t>
      </w:r>
      <w:r w:rsidR="0012289B">
        <w:rPr>
          <w:rFonts w:asciiTheme="minorHAnsi" w:eastAsia="Calibri" w:hAnsiTheme="minorHAnsi" w:cstheme="minorBidi"/>
          <w:lang w:val="en-GB"/>
        </w:rPr>
        <w:t>landscapes</w:t>
      </w:r>
      <w:r w:rsidR="00153C63">
        <w:rPr>
          <w:rFonts w:asciiTheme="minorHAnsi" w:eastAsia="Calibri" w:hAnsiTheme="minorHAnsi" w:cstheme="minorBidi"/>
          <w:lang w:val="en-GB"/>
        </w:rPr>
        <w:t xml:space="preserve">. </w:t>
      </w:r>
    </w:p>
    <w:p w14:paraId="05B500BE" w14:textId="18D0FEB3" w:rsidR="0012289B" w:rsidRDefault="00884D40" w:rsidP="00F22D3E">
      <w:pPr>
        <w:spacing w:after="120"/>
        <w:rPr>
          <w:i/>
          <w:iCs/>
          <w:lang w:val="en-GB"/>
        </w:rPr>
      </w:pPr>
      <w:r>
        <w:rPr>
          <w:b/>
          <w:bCs/>
          <w:lang w:val="en-GB"/>
        </w:rPr>
        <w:t>Assumptions</w:t>
      </w:r>
      <w:r w:rsidR="005874B3">
        <w:rPr>
          <w:b/>
          <w:bCs/>
          <w:lang w:val="en-GB"/>
        </w:rPr>
        <w:t xml:space="preserve">: </w:t>
      </w:r>
      <w:r w:rsidR="001D3BCF" w:rsidRPr="0082634C">
        <w:rPr>
          <w:i/>
          <w:iCs/>
          <w:lang w:val="en-GB"/>
        </w:rPr>
        <w:t xml:space="preserve">From implementation, </w:t>
      </w:r>
      <w:r w:rsidR="009F0D48" w:rsidRPr="0082634C">
        <w:rPr>
          <w:i/>
          <w:iCs/>
          <w:lang w:val="en-GB"/>
        </w:rPr>
        <w:t xml:space="preserve">can you prove </w:t>
      </w:r>
      <w:r w:rsidR="003D6C72" w:rsidRPr="0082634C">
        <w:rPr>
          <w:i/>
          <w:iCs/>
          <w:lang w:val="en-GB"/>
        </w:rPr>
        <w:t>certain a</w:t>
      </w:r>
      <w:r w:rsidR="00173A22" w:rsidRPr="0082634C">
        <w:rPr>
          <w:i/>
          <w:iCs/>
          <w:lang w:val="en-GB"/>
        </w:rPr>
        <w:t xml:space="preserve">ssumptions </w:t>
      </w:r>
      <w:r w:rsidR="008F5E14">
        <w:rPr>
          <w:i/>
          <w:iCs/>
          <w:lang w:val="en-GB"/>
        </w:rPr>
        <w:t xml:space="preserve">underlying your ToC </w:t>
      </w:r>
      <w:r w:rsidR="00173A22" w:rsidRPr="0082634C">
        <w:rPr>
          <w:i/>
          <w:iCs/>
          <w:lang w:val="en-GB"/>
        </w:rPr>
        <w:t>valid or invali</w:t>
      </w:r>
      <w:r w:rsidR="00FE7167" w:rsidRPr="0082634C">
        <w:rPr>
          <w:i/>
          <w:iCs/>
          <w:lang w:val="en-GB"/>
        </w:rPr>
        <w:t xml:space="preserve">d? </w:t>
      </w:r>
      <w:r w:rsidR="00DC33F9" w:rsidRPr="0082634C">
        <w:rPr>
          <w:i/>
          <w:iCs/>
          <w:lang w:val="en-GB"/>
        </w:rPr>
        <w:t>Which ones and why?</w:t>
      </w:r>
    </w:p>
    <w:tbl>
      <w:tblPr>
        <w:tblStyle w:val="TableGrid"/>
        <w:tblW w:w="10530" w:type="dxa"/>
        <w:tblInd w:w="-635" w:type="dxa"/>
        <w:tblLook w:val="04A0" w:firstRow="1" w:lastRow="0" w:firstColumn="1" w:lastColumn="0" w:noHBand="0" w:noVBand="1"/>
      </w:tblPr>
      <w:tblGrid>
        <w:gridCol w:w="2958"/>
        <w:gridCol w:w="3226"/>
        <w:gridCol w:w="1387"/>
        <w:gridCol w:w="2959"/>
      </w:tblGrid>
      <w:tr w:rsidR="0058399D" w14:paraId="069A4574" w14:textId="77777777" w:rsidTr="00CD481E">
        <w:trPr>
          <w:tblHeader/>
        </w:trPr>
        <w:tc>
          <w:tcPr>
            <w:tcW w:w="2970" w:type="dxa"/>
          </w:tcPr>
          <w:p w14:paraId="3CE9A09B" w14:textId="77777777" w:rsidR="0058399D" w:rsidRPr="009B1641" w:rsidRDefault="0058399D" w:rsidP="00CD481E">
            <w:pPr>
              <w:spacing w:after="120"/>
              <w:rPr>
                <w:b/>
                <w:bCs/>
                <w:lang w:val="en-GB"/>
              </w:rPr>
            </w:pPr>
            <w:r w:rsidRPr="009B1641">
              <w:rPr>
                <w:b/>
                <w:bCs/>
                <w:lang w:val="en-GB"/>
              </w:rPr>
              <w:t>ToC</w:t>
            </w:r>
          </w:p>
        </w:tc>
        <w:tc>
          <w:tcPr>
            <w:tcW w:w="3240" w:type="dxa"/>
          </w:tcPr>
          <w:p w14:paraId="69C341DB" w14:textId="77777777" w:rsidR="0058399D" w:rsidRPr="009B1641" w:rsidRDefault="0058399D" w:rsidP="00CD481E">
            <w:pPr>
              <w:spacing w:after="120"/>
              <w:rPr>
                <w:b/>
                <w:bCs/>
                <w:lang w:val="en-GB"/>
              </w:rPr>
            </w:pPr>
            <w:r w:rsidRPr="009B1641">
              <w:rPr>
                <w:b/>
                <w:bCs/>
                <w:lang w:val="en-GB"/>
              </w:rPr>
              <w:t>Assumptions</w:t>
            </w:r>
          </w:p>
        </w:tc>
        <w:tc>
          <w:tcPr>
            <w:tcW w:w="1350" w:type="dxa"/>
          </w:tcPr>
          <w:p w14:paraId="02C26FD0" w14:textId="532D2283" w:rsidR="0058399D" w:rsidRPr="009B1641" w:rsidRDefault="0058399D" w:rsidP="00CD481E">
            <w:pPr>
              <w:spacing w:after="120"/>
              <w:rPr>
                <w:b/>
                <w:bCs/>
                <w:lang w:val="en-GB"/>
              </w:rPr>
            </w:pPr>
            <w:r w:rsidRPr="009B1641">
              <w:rPr>
                <w:b/>
                <w:bCs/>
                <w:lang w:val="en-GB"/>
              </w:rPr>
              <w:t>Valid</w:t>
            </w:r>
            <w:r>
              <w:rPr>
                <w:b/>
                <w:bCs/>
                <w:lang w:val="en-GB"/>
              </w:rPr>
              <w:t>/invalid</w:t>
            </w:r>
            <w:r w:rsidRPr="009B1641">
              <w:rPr>
                <w:b/>
                <w:bCs/>
                <w:lang w:val="en-GB"/>
              </w:rPr>
              <w:t xml:space="preserve"> </w:t>
            </w:r>
          </w:p>
        </w:tc>
        <w:tc>
          <w:tcPr>
            <w:tcW w:w="2970" w:type="dxa"/>
          </w:tcPr>
          <w:p w14:paraId="78483EB3" w14:textId="77777777" w:rsidR="0058399D" w:rsidRPr="009B1641" w:rsidRDefault="0058399D" w:rsidP="00CD481E">
            <w:pPr>
              <w:spacing w:after="120"/>
              <w:rPr>
                <w:b/>
                <w:bCs/>
                <w:lang w:val="en-GB"/>
              </w:rPr>
            </w:pPr>
            <w:r w:rsidRPr="009B1641">
              <w:rPr>
                <w:b/>
                <w:bCs/>
                <w:lang w:val="en-GB"/>
              </w:rPr>
              <w:t>Reasons</w:t>
            </w:r>
          </w:p>
        </w:tc>
      </w:tr>
      <w:tr w:rsidR="0058399D" w14:paraId="6C8F2C65" w14:textId="77777777" w:rsidTr="00CD481E">
        <w:tc>
          <w:tcPr>
            <w:tcW w:w="2970" w:type="dxa"/>
          </w:tcPr>
          <w:p w14:paraId="67673740" w14:textId="77777777" w:rsidR="0058399D" w:rsidRPr="009B1641" w:rsidRDefault="0058399D" w:rsidP="00CD481E">
            <w:pPr>
              <w:rPr>
                <w:lang w:val="en-GB"/>
              </w:rPr>
            </w:pPr>
            <w:r w:rsidRPr="009B1641">
              <w:rPr>
                <w:lang w:val="en-GB"/>
              </w:rPr>
              <w:t>1. Landowners and cocoa farmers increase forest cover and the number of trees in the landscape to enhance climate change mitigation and adaptation by improving attractiveness and reducing disincentives of trees to farmers.</w:t>
            </w:r>
          </w:p>
          <w:p w14:paraId="7DBF705B" w14:textId="77777777" w:rsidR="0058399D" w:rsidRPr="009B1641" w:rsidRDefault="0058399D" w:rsidP="00CD481E">
            <w:pPr>
              <w:spacing w:after="120"/>
              <w:rPr>
                <w:lang w:val="en-GB"/>
              </w:rPr>
            </w:pPr>
          </w:p>
        </w:tc>
        <w:tc>
          <w:tcPr>
            <w:tcW w:w="3240" w:type="dxa"/>
          </w:tcPr>
          <w:p w14:paraId="344658A8" w14:textId="77777777" w:rsidR="0058399D" w:rsidRPr="009B1641" w:rsidRDefault="0058399D" w:rsidP="00CD481E">
            <w:pPr>
              <w:spacing w:after="120"/>
              <w:rPr>
                <w:lang w:val="en-GB"/>
              </w:rPr>
            </w:pPr>
            <w:r w:rsidRPr="009B1641">
              <w:rPr>
                <w:lang w:val="en-GB"/>
              </w:rPr>
              <w:t>A key incentive for land owners and cocoa farmers in the JB and SW landscapes to increase forest and tree cover is to have secured benefit and ownership to planted and nurtured trees on farms including cocoa farms. This will motivate smallholder farmers to change their current practices that have reduced tree and forest cover.</w:t>
            </w:r>
          </w:p>
        </w:tc>
        <w:tc>
          <w:tcPr>
            <w:tcW w:w="1350" w:type="dxa"/>
          </w:tcPr>
          <w:p w14:paraId="09C3F9C7" w14:textId="77777777" w:rsidR="0058399D" w:rsidRPr="009B1641" w:rsidRDefault="0058399D" w:rsidP="00CD481E">
            <w:pPr>
              <w:spacing w:after="120"/>
              <w:rPr>
                <w:lang w:val="en-GB"/>
              </w:rPr>
            </w:pPr>
            <w:r w:rsidRPr="009B1641">
              <w:rPr>
                <w:lang w:val="en-GB"/>
              </w:rPr>
              <w:t xml:space="preserve">Valid </w:t>
            </w:r>
          </w:p>
        </w:tc>
        <w:tc>
          <w:tcPr>
            <w:tcW w:w="2970" w:type="dxa"/>
          </w:tcPr>
          <w:p w14:paraId="3E520B7A" w14:textId="77777777" w:rsidR="0058399D" w:rsidRPr="009B1641" w:rsidRDefault="0058399D" w:rsidP="00CD481E">
            <w:pPr>
              <w:spacing w:after="120"/>
              <w:rPr>
                <w:lang w:val="en-GB"/>
              </w:rPr>
            </w:pPr>
            <w:r w:rsidRPr="009B1641">
              <w:rPr>
                <w:lang w:val="en-GB"/>
              </w:rPr>
              <w:t xml:space="preserve">Over the years farmers have been asking and pushing to own plants they plant or nurture.   Ownership right for planted or nurtured tree motivate farmers to plant    more trees and maintain on farm. </w:t>
            </w:r>
          </w:p>
        </w:tc>
      </w:tr>
      <w:tr w:rsidR="0058399D" w14:paraId="7BDF491F" w14:textId="77777777" w:rsidTr="00CD481E">
        <w:tc>
          <w:tcPr>
            <w:tcW w:w="2970" w:type="dxa"/>
          </w:tcPr>
          <w:p w14:paraId="4BA7202B" w14:textId="77777777" w:rsidR="0058399D" w:rsidRDefault="0058399D" w:rsidP="00CD481E">
            <w:pPr>
              <w:spacing w:after="120"/>
              <w:rPr>
                <w:i/>
                <w:iCs/>
                <w:lang w:val="en-GB"/>
              </w:rPr>
            </w:pPr>
            <w:r w:rsidRPr="0006449C">
              <w:rPr>
                <w:i/>
                <w:iCs/>
                <w:lang w:val="en-GB"/>
              </w:rPr>
              <w:t>2.  Farmers stop encroachment of forest reserves for cocoa farming through accelerated implementation of sustainable and climate-smart cocoa supply chain by cocoa producers, cocoa bean LBCs and governments by exclusion of illegal cocoa and harmonization of deforestation-free cocoa standards.</w:t>
            </w:r>
          </w:p>
        </w:tc>
        <w:tc>
          <w:tcPr>
            <w:tcW w:w="3240" w:type="dxa"/>
          </w:tcPr>
          <w:p w14:paraId="6589E6AA" w14:textId="77777777" w:rsidR="0058399D" w:rsidRPr="00213117" w:rsidRDefault="0058399D" w:rsidP="00CD481E">
            <w:pPr>
              <w:spacing w:after="120"/>
            </w:pPr>
            <w:r w:rsidRPr="00213117">
              <w:t xml:space="preserve">-Barriers and precondition for deforestation free cocoa are known by all social actors.  </w:t>
            </w:r>
          </w:p>
          <w:p w14:paraId="7662E7D0" w14:textId="77777777" w:rsidR="0058399D" w:rsidRDefault="0058399D" w:rsidP="00CD481E">
            <w:pPr>
              <w:spacing w:after="120"/>
              <w:rPr>
                <w:i/>
                <w:iCs/>
                <w:lang w:val="en-GB"/>
              </w:rPr>
            </w:pPr>
            <w:r w:rsidRPr="00213117">
              <w:rPr>
                <w:lang w:val="en-GB"/>
              </w:rPr>
              <w:t>-There is operational national forest monitoring system (NFMS) in place   to monitor inclusive zero deforestation agenda</w:t>
            </w:r>
            <w:r>
              <w:rPr>
                <w:i/>
                <w:iCs/>
                <w:lang w:val="en-GB"/>
              </w:rPr>
              <w:t>.</w:t>
            </w:r>
          </w:p>
        </w:tc>
        <w:tc>
          <w:tcPr>
            <w:tcW w:w="1350" w:type="dxa"/>
          </w:tcPr>
          <w:p w14:paraId="4B641185" w14:textId="77777777" w:rsidR="0058399D" w:rsidRPr="00213117" w:rsidRDefault="0058399D" w:rsidP="00CD481E">
            <w:pPr>
              <w:spacing w:after="120"/>
              <w:rPr>
                <w:lang w:val="en-GB"/>
              </w:rPr>
            </w:pPr>
            <w:r w:rsidRPr="00213117">
              <w:rPr>
                <w:lang w:val="en-GB"/>
              </w:rPr>
              <w:t xml:space="preserve">Valid </w:t>
            </w:r>
          </w:p>
        </w:tc>
        <w:tc>
          <w:tcPr>
            <w:tcW w:w="2970" w:type="dxa"/>
          </w:tcPr>
          <w:p w14:paraId="5900F800" w14:textId="727AC597" w:rsidR="0058399D" w:rsidRPr="0058399D" w:rsidRDefault="0058399D" w:rsidP="00CD481E">
            <w:pPr>
              <w:spacing w:after="120"/>
              <w:rPr>
                <w:lang w:val="en-GB"/>
              </w:rPr>
            </w:pPr>
            <w:r>
              <w:rPr>
                <w:lang w:val="en-GB"/>
              </w:rPr>
              <w:t>-</w:t>
            </w:r>
            <w:r w:rsidR="00CD5F26">
              <w:rPr>
                <w:lang w:val="en-GB"/>
              </w:rPr>
              <w:t xml:space="preserve"> </w:t>
            </w:r>
            <w:r w:rsidRPr="0058399D">
              <w:rPr>
                <w:lang w:val="en-GB"/>
              </w:rPr>
              <w:t xml:space="preserve">Need to know </w:t>
            </w:r>
            <w:r>
              <w:rPr>
                <w:lang w:val="en-GB"/>
              </w:rPr>
              <w:t xml:space="preserve">the </w:t>
            </w:r>
            <w:r w:rsidRPr="0058399D">
              <w:rPr>
                <w:lang w:val="en-GB"/>
              </w:rPr>
              <w:t>barriers and preconditions making people encroach the forest</w:t>
            </w:r>
            <w:r>
              <w:rPr>
                <w:lang w:val="en-GB"/>
              </w:rPr>
              <w:t xml:space="preserve"> </w:t>
            </w:r>
            <w:r w:rsidR="00CD5F26">
              <w:rPr>
                <w:lang w:val="en-GB"/>
              </w:rPr>
              <w:t xml:space="preserve">reserves </w:t>
            </w:r>
            <w:r w:rsidR="00CD5F26" w:rsidRPr="0058399D">
              <w:rPr>
                <w:lang w:val="en-GB"/>
              </w:rPr>
              <w:t>and</w:t>
            </w:r>
            <w:r w:rsidRPr="0058399D">
              <w:rPr>
                <w:lang w:val="en-GB"/>
              </w:rPr>
              <w:t xml:space="preserve"> what safeguards </w:t>
            </w:r>
            <w:r w:rsidR="00CD5F26" w:rsidRPr="0058399D">
              <w:rPr>
                <w:lang w:val="en-GB"/>
              </w:rPr>
              <w:t xml:space="preserve">measures </w:t>
            </w:r>
            <w:r w:rsidR="00CD5F26">
              <w:rPr>
                <w:lang w:val="en-GB"/>
              </w:rPr>
              <w:t>need</w:t>
            </w:r>
            <w:r>
              <w:rPr>
                <w:lang w:val="en-GB"/>
              </w:rPr>
              <w:t xml:space="preserve"> </w:t>
            </w:r>
            <w:r w:rsidRPr="0058399D">
              <w:rPr>
                <w:lang w:val="en-GB"/>
              </w:rPr>
              <w:t xml:space="preserve">to be put in place. </w:t>
            </w:r>
          </w:p>
          <w:p w14:paraId="15370C4B" w14:textId="72086120" w:rsidR="0058399D" w:rsidRDefault="00CD5F26" w:rsidP="00CD481E">
            <w:pPr>
              <w:spacing w:after="120"/>
              <w:rPr>
                <w:i/>
                <w:iCs/>
                <w:lang w:val="en-GB"/>
              </w:rPr>
            </w:pPr>
            <w:r>
              <w:rPr>
                <w:lang w:val="en-GB"/>
              </w:rPr>
              <w:t>-</w:t>
            </w:r>
            <w:r w:rsidR="0058399D" w:rsidRPr="0058399D">
              <w:rPr>
                <w:lang w:val="en-GB"/>
              </w:rPr>
              <w:t>There should be effective national monitoring system in place to ensure no one encroach the forest again</w:t>
            </w:r>
            <w:r w:rsidR="0058399D">
              <w:rPr>
                <w:i/>
                <w:iCs/>
                <w:lang w:val="en-GB"/>
              </w:rPr>
              <w:t>.</w:t>
            </w:r>
          </w:p>
        </w:tc>
      </w:tr>
      <w:tr w:rsidR="0058399D" w14:paraId="1997ED40" w14:textId="77777777" w:rsidTr="00CD481E">
        <w:tc>
          <w:tcPr>
            <w:tcW w:w="2970" w:type="dxa"/>
          </w:tcPr>
          <w:p w14:paraId="40052D16" w14:textId="77777777" w:rsidR="0058399D" w:rsidRDefault="0058399D" w:rsidP="00CD481E">
            <w:pPr>
              <w:spacing w:after="120"/>
              <w:rPr>
                <w:i/>
                <w:iCs/>
                <w:lang w:val="en-GB"/>
              </w:rPr>
            </w:pPr>
            <w:r w:rsidRPr="0006449C">
              <w:rPr>
                <w:i/>
                <w:iCs/>
                <w:lang w:val="en-GB"/>
              </w:rPr>
              <w:t>3. Smallholder farmers (men and women) are resilient through the adoption of climate-smart practices that ensure crop diversification and income diversification.</w:t>
            </w:r>
          </w:p>
        </w:tc>
        <w:tc>
          <w:tcPr>
            <w:tcW w:w="3240" w:type="dxa"/>
          </w:tcPr>
          <w:p w14:paraId="219F8487" w14:textId="77777777" w:rsidR="0058399D" w:rsidRDefault="0058399D" w:rsidP="00CD481E">
            <w:pPr>
              <w:spacing w:after="120"/>
              <w:rPr>
                <w:i/>
                <w:iCs/>
                <w:lang w:val="en-GB"/>
              </w:rPr>
            </w:pPr>
            <w:r w:rsidRPr="0021522B">
              <w:rPr>
                <w:lang w:val="en-GB"/>
              </w:rPr>
              <w:t xml:space="preserve"> Capacity to adopt climate-smart practices and income diversification</w:t>
            </w:r>
            <w:r w:rsidRPr="00C10365">
              <w:rPr>
                <w:i/>
                <w:iCs/>
                <w:lang w:val="en-GB"/>
              </w:rPr>
              <w:t>.</w:t>
            </w:r>
          </w:p>
        </w:tc>
        <w:tc>
          <w:tcPr>
            <w:tcW w:w="1350" w:type="dxa"/>
          </w:tcPr>
          <w:p w14:paraId="7FABF938" w14:textId="77777777" w:rsidR="0058399D" w:rsidRPr="00CD5F26" w:rsidRDefault="0058399D" w:rsidP="00CD481E">
            <w:pPr>
              <w:spacing w:after="120"/>
              <w:rPr>
                <w:lang w:val="en-GB"/>
              </w:rPr>
            </w:pPr>
            <w:r w:rsidRPr="00CD5F26">
              <w:rPr>
                <w:lang w:val="en-GB"/>
              </w:rPr>
              <w:t xml:space="preserve">Valid </w:t>
            </w:r>
          </w:p>
        </w:tc>
        <w:tc>
          <w:tcPr>
            <w:tcW w:w="2970" w:type="dxa"/>
          </w:tcPr>
          <w:p w14:paraId="0384D2CE" w14:textId="381A8AF9" w:rsidR="0058399D" w:rsidRPr="00CD5F26" w:rsidRDefault="00CD5F26" w:rsidP="00CD481E">
            <w:pPr>
              <w:spacing w:after="120"/>
              <w:rPr>
                <w:lang w:val="en-GB"/>
              </w:rPr>
            </w:pPr>
            <w:r>
              <w:rPr>
                <w:lang w:val="en-GB"/>
              </w:rPr>
              <w:t xml:space="preserve">For </w:t>
            </w:r>
            <w:r w:rsidR="0058399D" w:rsidRPr="00CD5F26">
              <w:rPr>
                <w:lang w:val="en-GB"/>
              </w:rPr>
              <w:t>Smal</w:t>
            </w:r>
            <w:r>
              <w:rPr>
                <w:lang w:val="en-GB"/>
              </w:rPr>
              <w:t xml:space="preserve">lholder </w:t>
            </w:r>
            <w:r w:rsidR="0058399D" w:rsidRPr="00CD5F26">
              <w:rPr>
                <w:lang w:val="en-GB"/>
              </w:rPr>
              <w:t xml:space="preserve">farmers to be </w:t>
            </w:r>
            <w:r w:rsidRPr="00CD5F26">
              <w:rPr>
                <w:lang w:val="en-GB"/>
              </w:rPr>
              <w:t xml:space="preserve">resilient </w:t>
            </w:r>
            <w:r>
              <w:rPr>
                <w:lang w:val="en-GB"/>
              </w:rPr>
              <w:t xml:space="preserve">they </w:t>
            </w:r>
            <w:r w:rsidR="0058399D" w:rsidRPr="00CD5F26">
              <w:rPr>
                <w:lang w:val="en-GB"/>
              </w:rPr>
              <w:t xml:space="preserve">need to have strengthened capacity (knowledge and skills) to adopt climate-smart practices and income diversification. </w:t>
            </w:r>
          </w:p>
        </w:tc>
      </w:tr>
      <w:tr w:rsidR="0058399D" w14:paraId="12D96FF6" w14:textId="77777777" w:rsidTr="00CD481E">
        <w:tc>
          <w:tcPr>
            <w:tcW w:w="2970" w:type="dxa"/>
          </w:tcPr>
          <w:p w14:paraId="74755D81" w14:textId="77777777" w:rsidR="0058399D" w:rsidRPr="006E34DB" w:rsidRDefault="0058399D" w:rsidP="00CD481E">
            <w:pPr>
              <w:rPr>
                <w:i/>
                <w:iCs/>
                <w:lang w:val="en-GB"/>
              </w:rPr>
            </w:pPr>
            <w:r w:rsidRPr="006E34DB">
              <w:rPr>
                <w:i/>
                <w:iCs/>
                <w:lang w:val="en-GB"/>
              </w:rPr>
              <w:t>4. Smallholder farmers (men, women and youth) in local communities of JB and SW participate in Ghana’s updated NDCs processes and actions related to agriculture and forest land use, with support from EPA and FC.</w:t>
            </w:r>
          </w:p>
          <w:p w14:paraId="559112FA" w14:textId="77777777" w:rsidR="0058399D" w:rsidRDefault="0058399D" w:rsidP="00CD481E">
            <w:pPr>
              <w:spacing w:after="120"/>
              <w:rPr>
                <w:i/>
                <w:iCs/>
                <w:lang w:val="en-GB"/>
              </w:rPr>
            </w:pPr>
          </w:p>
        </w:tc>
        <w:tc>
          <w:tcPr>
            <w:tcW w:w="3240" w:type="dxa"/>
          </w:tcPr>
          <w:p w14:paraId="3991D710" w14:textId="77777777" w:rsidR="0058399D" w:rsidRPr="00EB75D5" w:rsidRDefault="0058399D" w:rsidP="00CD481E">
            <w:pPr>
              <w:spacing w:after="120"/>
              <w:rPr>
                <w:lang w:val="en-GB"/>
              </w:rPr>
            </w:pPr>
            <w:r>
              <w:rPr>
                <w:i/>
                <w:iCs/>
                <w:lang w:val="en-GB"/>
              </w:rPr>
              <w:t xml:space="preserve"> </w:t>
            </w:r>
            <w:r w:rsidRPr="00EB75D5">
              <w:rPr>
                <w:lang w:val="en-GB"/>
              </w:rPr>
              <w:t xml:space="preserve">Smallholder farmers must be knowledgeable about Ghana NDC mechanisms and processes to make effective inputs to Ghana NDCs strategies and commitment </w:t>
            </w:r>
          </w:p>
          <w:p w14:paraId="2AF45D47" w14:textId="77777777" w:rsidR="0058399D" w:rsidRDefault="0058399D" w:rsidP="00CD481E">
            <w:pPr>
              <w:spacing w:after="120"/>
              <w:rPr>
                <w:i/>
                <w:iCs/>
                <w:lang w:val="en-GB"/>
              </w:rPr>
            </w:pPr>
          </w:p>
        </w:tc>
        <w:tc>
          <w:tcPr>
            <w:tcW w:w="1350" w:type="dxa"/>
          </w:tcPr>
          <w:p w14:paraId="7BAB25CF" w14:textId="77777777" w:rsidR="0058399D" w:rsidRPr="00EB75D5" w:rsidRDefault="0058399D" w:rsidP="00CD481E">
            <w:pPr>
              <w:spacing w:after="120"/>
              <w:rPr>
                <w:lang w:val="en-GB"/>
              </w:rPr>
            </w:pPr>
            <w:r w:rsidRPr="00EB75D5">
              <w:rPr>
                <w:lang w:val="en-GB"/>
              </w:rPr>
              <w:t xml:space="preserve">Valid </w:t>
            </w:r>
          </w:p>
        </w:tc>
        <w:tc>
          <w:tcPr>
            <w:tcW w:w="2970" w:type="dxa"/>
          </w:tcPr>
          <w:p w14:paraId="6FD67F2A" w14:textId="759E996E" w:rsidR="0058399D" w:rsidRPr="00EB75D5" w:rsidRDefault="0058399D" w:rsidP="00CD481E">
            <w:pPr>
              <w:spacing w:after="120"/>
              <w:rPr>
                <w:lang w:val="en-GB"/>
              </w:rPr>
            </w:pPr>
            <w:r w:rsidRPr="00EB75D5">
              <w:rPr>
                <w:lang w:val="en-GB"/>
              </w:rPr>
              <w:t xml:space="preserve">Local communities, farmers and local CSOs with strengthened capacity (knowledge and </w:t>
            </w:r>
            <w:r w:rsidR="00CD5F26" w:rsidRPr="00EB75D5">
              <w:rPr>
                <w:lang w:val="en-GB"/>
              </w:rPr>
              <w:t xml:space="preserve">skills) </w:t>
            </w:r>
            <w:r w:rsidR="00CD5F26">
              <w:rPr>
                <w:lang w:val="en-GB"/>
              </w:rPr>
              <w:t>can</w:t>
            </w:r>
            <w:r>
              <w:rPr>
                <w:lang w:val="en-GB"/>
              </w:rPr>
              <w:t xml:space="preserve"> </w:t>
            </w:r>
            <w:r w:rsidR="00CD5F26">
              <w:rPr>
                <w:lang w:val="en-GB"/>
              </w:rPr>
              <w:t xml:space="preserve">effectively </w:t>
            </w:r>
            <w:r w:rsidR="00CD5F26" w:rsidRPr="00EB75D5">
              <w:rPr>
                <w:lang w:val="en-GB"/>
              </w:rPr>
              <w:t>participate</w:t>
            </w:r>
            <w:r w:rsidRPr="00EB75D5">
              <w:rPr>
                <w:lang w:val="en-GB"/>
              </w:rPr>
              <w:t xml:space="preserve"> </w:t>
            </w:r>
            <w:proofErr w:type="gramStart"/>
            <w:r w:rsidR="00CD5F26" w:rsidRPr="00EB75D5">
              <w:rPr>
                <w:lang w:val="en-GB"/>
              </w:rPr>
              <w:t xml:space="preserve">in </w:t>
            </w:r>
            <w:r w:rsidR="00CD5F26">
              <w:rPr>
                <w:lang w:val="en-GB"/>
              </w:rPr>
              <w:t xml:space="preserve"> NDCs</w:t>
            </w:r>
            <w:proofErr w:type="gramEnd"/>
            <w:r w:rsidR="00CD5F26">
              <w:rPr>
                <w:lang w:val="en-GB"/>
              </w:rPr>
              <w:t xml:space="preserve"> </w:t>
            </w:r>
            <w:r w:rsidR="00CD5F26" w:rsidRPr="00EB75D5">
              <w:rPr>
                <w:lang w:val="en-GB"/>
              </w:rPr>
              <w:t>implementation</w:t>
            </w:r>
            <w:r w:rsidRPr="00EB75D5">
              <w:rPr>
                <w:lang w:val="en-GB"/>
              </w:rPr>
              <w:t xml:space="preserve"> </w:t>
            </w:r>
            <w:r w:rsidR="00CD5F26">
              <w:rPr>
                <w:lang w:val="en-GB"/>
              </w:rPr>
              <w:t xml:space="preserve"> strategies on  </w:t>
            </w:r>
            <w:r w:rsidRPr="00EB75D5">
              <w:rPr>
                <w:lang w:val="en-GB"/>
              </w:rPr>
              <w:t>forest and agriculture sector</w:t>
            </w:r>
            <w:r w:rsidR="00CD5F26">
              <w:rPr>
                <w:lang w:val="en-GB"/>
              </w:rPr>
              <w:t xml:space="preserve">s of </w:t>
            </w:r>
            <w:r w:rsidRPr="00EB75D5">
              <w:rPr>
                <w:lang w:val="en-GB"/>
              </w:rPr>
              <w:t xml:space="preserve">  Ghana NDC</w:t>
            </w:r>
            <w:r w:rsidR="00750C8C">
              <w:rPr>
                <w:lang w:val="en-GB"/>
              </w:rPr>
              <w:t>s programme.</w:t>
            </w:r>
            <w:r w:rsidRPr="00EB75D5">
              <w:rPr>
                <w:lang w:val="en-GB"/>
              </w:rPr>
              <w:t xml:space="preserve"> </w:t>
            </w:r>
          </w:p>
        </w:tc>
      </w:tr>
    </w:tbl>
    <w:p w14:paraId="24C7E562" w14:textId="77777777" w:rsidR="0012289B" w:rsidRDefault="0012289B" w:rsidP="00F22D3E">
      <w:pPr>
        <w:spacing w:after="120"/>
        <w:rPr>
          <w:i/>
          <w:iCs/>
          <w:lang w:val="en-GB"/>
        </w:rPr>
      </w:pPr>
    </w:p>
    <w:p w14:paraId="3CCE1480" w14:textId="3469F0C4" w:rsidR="00750C8C" w:rsidRDefault="00750C8C" w:rsidP="00750C8C">
      <w:pPr>
        <w:rPr>
          <w:rFonts w:asciiTheme="minorHAnsi" w:eastAsia="Calibri" w:hAnsiTheme="minorHAnsi" w:cstheme="minorHAnsi"/>
          <w:i/>
          <w:iCs/>
          <w:lang w:val="en-GB"/>
        </w:rPr>
      </w:pPr>
      <w:r>
        <w:rPr>
          <w:b/>
          <w:bCs/>
          <w:iCs/>
          <w:lang w:val="en-GB"/>
        </w:rPr>
        <w:t xml:space="preserve">Strategies: </w:t>
      </w:r>
      <w:r w:rsidRPr="00C5320A">
        <w:rPr>
          <w:rFonts w:asciiTheme="minorHAnsi" w:eastAsia="Calibri" w:hAnsiTheme="minorHAnsi" w:cstheme="minorHAnsi"/>
          <w:i/>
          <w:iCs/>
          <w:lang w:val="en-GB"/>
        </w:rPr>
        <w:t xml:space="preserve">Are there outcomes that, with the experience you have until now, consider to be very difficult to achieve? Why? </w:t>
      </w:r>
      <w:proofErr w:type="gramStart"/>
      <w:r w:rsidRPr="00C5320A">
        <w:rPr>
          <w:rFonts w:asciiTheme="minorHAnsi" w:eastAsia="Calibri" w:hAnsiTheme="minorHAnsi" w:cstheme="minorHAnsi"/>
          <w:i/>
          <w:iCs/>
          <w:lang w:val="en-GB"/>
        </w:rPr>
        <w:t>So</w:t>
      </w:r>
      <w:proofErr w:type="gramEnd"/>
      <w:r w:rsidRPr="00C5320A">
        <w:rPr>
          <w:rFonts w:asciiTheme="minorHAnsi" w:eastAsia="Calibri" w:hAnsiTheme="minorHAnsi" w:cstheme="minorHAnsi"/>
          <w:i/>
          <w:iCs/>
          <w:lang w:val="en-GB"/>
        </w:rPr>
        <w:t xml:space="preserve"> what to do? What </w:t>
      </w:r>
      <w:r w:rsidRPr="00F4169C">
        <w:rPr>
          <w:rFonts w:asciiTheme="minorHAnsi" w:eastAsia="Calibri" w:hAnsiTheme="minorHAnsi" w:cstheme="minorHAnsi"/>
          <w:i/>
          <w:iCs/>
          <w:lang w:val="en-GB"/>
        </w:rPr>
        <w:t>interventions/strategies</w:t>
      </w:r>
      <w:r w:rsidRPr="00C5320A">
        <w:rPr>
          <w:rFonts w:asciiTheme="minorHAnsi" w:eastAsia="Calibri" w:hAnsiTheme="minorHAnsi" w:cstheme="minorHAnsi"/>
          <w:i/>
          <w:iCs/>
          <w:lang w:val="en-GB"/>
        </w:rPr>
        <w:t xml:space="preserve"> worked well? Did you face any challenges? </w:t>
      </w:r>
    </w:p>
    <w:p w14:paraId="5F466CDD" w14:textId="77777777" w:rsidR="00750C8C" w:rsidRDefault="00750C8C" w:rsidP="00750C8C">
      <w:pPr>
        <w:rPr>
          <w:rFonts w:asciiTheme="minorHAnsi" w:eastAsia="Calibri" w:hAnsiTheme="minorHAnsi" w:cstheme="minorHAnsi"/>
          <w:i/>
          <w:iCs/>
          <w:lang w:val="en-GB"/>
        </w:rPr>
      </w:pPr>
    </w:p>
    <w:p w14:paraId="1A651F2E" w14:textId="58AF1529" w:rsidR="00750C8C" w:rsidRPr="00857F0A" w:rsidRDefault="00750C8C" w:rsidP="00750C8C">
      <w:pPr>
        <w:rPr>
          <w:rFonts w:asciiTheme="minorHAnsi" w:eastAsia="Calibri" w:hAnsiTheme="minorHAnsi" w:cstheme="minorHAnsi"/>
          <w:lang w:val="en-GB"/>
        </w:rPr>
      </w:pPr>
      <w:r w:rsidRPr="00857F0A">
        <w:rPr>
          <w:rFonts w:asciiTheme="minorHAnsi" w:eastAsia="Calibri" w:hAnsiTheme="minorHAnsi" w:cstheme="minorHAnsi"/>
          <w:lang w:val="en-GB"/>
        </w:rPr>
        <w:lastRenderedPageBreak/>
        <w:t xml:space="preserve">Outcome difficult to achieve is   MLNR /FC providing secured rights to trees in farming systems as this is a political commitment from MLNR and </w:t>
      </w:r>
      <w:r>
        <w:rPr>
          <w:rFonts w:asciiTheme="minorHAnsi" w:eastAsia="Calibri" w:hAnsiTheme="minorHAnsi" w:cstheme="minorHAnsi"/>
          <w:lang w:val="en-GB"/>
        </w:rPr>
        <w:t>WL need</w:t>
      </w:r>
      <w:r w:rsidRPr="00857F0A">
        <w:rPr>
          <w:rFonts w:asciiTheme="minorHAnsi" w:eastAsia="Calibri" w:hAnsiTheme="minorHAnsi" w:cstheme="minorHAnsi"/>
          <w:lang w:val="en-GB"/>
        </w:rPr>
        <w:t xml:space="preserve"> to continue lobbying and </w:t>
      </w:r>
      <w:r w:rsidR="00F43B25" w:rsidRPr="00857F0A">
        <w:rPr>
          <w:rFonts w:asciiTheme="minorHAnsi" w:eastAsia="Calibri" w:hAnsiTheme="minorHAnsi" w:cstheme="minorHAnsi"/>
          <w:lang w:val="en-GB"/>
        </w:rPr>
        <w:t>advocati</w:t>
      </w:r>
      <w:r w:rsidR="00F43B25">
        <w:rPr>
          <w:rFonts w:asciiTheme="minorHAnsi" w:eastAsia="Calibri" w:hAnsiTheme="minorHAnsi" w:cstheme="minorHAnsi"/>
          <w:lang w:val="en-GB"/>
        </w:rPr>
        <w:t xml:space="preserve">ng </w:t>
      </w:r>
      <w:r w:rsidR="00F43B25" w:rsidRPr="00857F0A">
        <w:rPr>
          <w:rFonts w:asciiTheme="minorHAnsi" w:eastAsia="Calibri" w:hAnsiTheme="minorHAnsi" w:cstheme="minorHAnsi"/>
          <w:lang w:val="en-GB"/>
        </w:rPr>
        <w:t>for</w:t>
      </w:r>
      <w:r>
        <w:rPr>
          <w:rFonts w:asciiTheme="minorHAnsi" w:eastAsia="Calibri" w:hAnsiTheme="minorHAnsi" w:cstheme="minorHAnsi"/>
          <w:lang w:val="en-GB"/>
        </w:rPr>
        <w:t xml:space="preserve"> </w:t>
      </w:r>
      <w:r w:rsidR="00F43B25">
        <w:rPr>
          <w:rFonts w:asciiTheme="minorHAnsi" w:eastAsia="Calibri" w:hAnsiTheme="minorHAnsi" w:cstheme="minorHAnsi"/>
          <w:lang w:val="en-GB"/>
        </w:rPr>
        <w:t xml:space="preserve">this </w:t>
      </w:r>
      <w:r w:rsidR="00F43B25" w:rsidRPr="00857F0A">
        <w:rPr>
          <w:rFonts w:asciiTheme="minorHAnsi" w:eastAsia="Calibri" w:hAnsiTheme="minorHAnsi" w:cstheme="minorHAnsi"/>
          <w:lang w:val="en-GB"/>
        </w:rPr>
        <w:t>change</w:t>
      </w:r>
      <w:r w:rsidRPr="00857F0A">
        <w:rPr>
          <w:rFonts w:asciiTheme="minorHAnsi" w:eastAsia="Calibri" w:hAnsiTheme="minorHAnsi" w:cstheme="minorHAnsi"/>
          <w:lang w:val="en-GB"/>
        </w:rPr>
        <w:t>.</w:t>
      </w:r>
    </w:p>
    <w:p w14:paraId="3210384B" w14:textId="0755E212" w:rsidR="0012289B" w:rsidRDefault="0012289B" w:rsidP="00F22D3E">
      <w:pPr>
        <w:spacing w:after="120"/>
        <w:rPr>
          <w:i/>
          <w:iCs/>
          <w:lang w:val="en-GB"/>
        </w:rPr>
      </w:pPr>
    </w:p>
    <w:p w14:paraId="04CE8E41" w14:textId="77777777" w:rsidR="00750C8C" w:rsidRDefault="00750C8C" w:rsidP="00F22D3E">
      <w:pPr>
        <w:spacing w:after="120"/>
        <w:rPr>
          <w:i/>
          <w:iCs/>
          <w:lang w:val="en-GB"/>
        </w:rPr>
      </w:pPr>
    </w:p>
    <w:p w14:paraId="4FD92602" w14:textId="0BEA2EC0" w:rsidR="00F22D3E" w:rsidRPr="00750C8C" w:rsidRDefault="00F22D3E" w:rsidP="00F22D3E">
      <w:pPr>
        <w:spacing w:after="120"/>
        <w:rPr>
          <w:i/>
          <w:iCs/>
          <w:highlight w:val="yellow"/>
          <w:lang w:val="en-GB"/>
        </w:rPr>
      </w:pPr>
      <w:r w:rsidRPr="00F22D3E">
        <w:rPr>
          <w:i/>
          <w:iCs/>
          <w:lang w:val="en-GB"/>
        </w:rPr>
        <w:t xml:space="preserve"> </w:t>
      </w:r>
      <w:r w:rsidRPr="00750C8C">
        <w:rPr>
          <w:i/>
          <w:iCs/>
          <w:highlight w:val="yellow"/>
          <w:lang w:val="en-GB"/>
        </w:rPr>
        <w:t xml:space="preserve">Refer back to the assumptions in your Work Plan. Were you able to validate or </w:t>
      </w:r>
      <w:proofErr w:type="gramStart"/>
      <w:r w:rsidRPr="00750C8C">
        <w:rPr>
          <w:i/>
          <w:iCs/>
          <w:highlight w:val="yellow"/>
          <w:lang w:val="en-GB"/>
        </w:rPr>
        <w:t>invalidate  assumptions</w:t>
      </w:r>
      <w:proofErr w:type="gramEnd"/>
      <w:r w:rsidRPr="00750C8C">
        <w:rPr>
          <w:i/>
          <w:iCs/>
          <w:highlight w:val="yellow"/>
          <w:lang w:val="en-GB"/>
        </w:rPr>
        <w:t xml:space="preserve"> that underpin your work? Please explain. </w:t>
      </w:r>
    </w:p>
    <w:p w14:paraId="5893EC06" w14:textId="06116123" w:rsidR="00F22D3E" w:rsidRPr="00750C8C" w:rsidRDefault="00F22D3E" w:rsidP="00F22D3E">
      <w:pPr>
        <w:spacing w:after="120"/>
        <w:rPr>
          <w:i/>
          <w:iCs/>
          <w:highlight w:val="yellow"/>
          <w:lang w:val="en-GB"/>
        </w:rPr>
      </w:pPr>
      <w:r w:rsidRPr="00750C8C">
        <w:rPr>
          <w:i/>
          <w:iCs/>
          <w:highlight w:val="yellow"/>
          <w:lang w:val="en-GB"/>
        </w:rPr>
        <w:t xml:space="preserve">What insights have you got? Is there a need to change the assumptions, because of how the programme is developing? </w:t>
      </w:r>
    </w:p>
    <w:p w14:paraId="63C82D17" w14:textId="77777777" w:rsidR="00A77239" w:rsidRPr="00750C8C" w:rsidRDefault="00A77239" w:rsidP="00F22D3E">
      <w:pPr>
        <w:spacing w:after="120"/>
        <w:rPr>
          <w:i/>
          <w:iCs/>
          <w:highlight w:val="yellow"/>
          <w:lang w:val="en-GB"/>
        </w:rPr>
      </w:pPr>
    </w:p>
    <w:p w14:paraId="42B3CEAF" w14:textId="7DDBA17A" w:rsidR="001D7135" w:rsidRPr="00750C8C" w:rsidRDefault="00F22D3E" w:rsidP="005129A8">
      <w:pPr>
        <w:spacing w:after="120"/>
        <w:rPr>
          <w:highlight w:val="yellow"/>
          <w:lang w:val="en-GB"/>
        </w:rPr>
      </w:pPr>
      <w:r w:rsidRPr="00750C8C">
        <w:rPr>
          <w:highlight w:val="yellow"/>
          <w:lang w:val="en-GB"/>
        </w:rPr>
        <w:t>There is no need to change current assumptions as they are valid as the project is developing.</w:t>
      </w:r>
    </w:p>
    <w:p w14:paraId="6DCECF30" w14:textId="77777777" w:rsidR="00A77239" w:rsidRPr="00750C8C" w:rsidRDefault="00A77239" w:rsidP="005129A8">
      <w:pPr>
        <w:spacing w:after="120"/>
        <w:rPr>
          <w:highlight w:val="yellow"/>
          <w:lang w:val="en-GB"/>
        </w:rPr>
      </w:pPr>
    </w:p>
    <w:p w14:paraId="1D460260" w14:textId="3AF4987E" w:rsidR="00B518D3" w:rsidRDefault="00641BC8" w:rsidP="00641BC8">
      <w:pPr>
        <w:spacing w:after="120"/>
        <w:rPr>
          <w:i/>
          <w:iCs/>
          <w:lang w:val="en-GB"/>
        </w:rPr>
      </w:pPr>
      <w:r w:rsidRPr="00750C8C">
        <w:rPr>
          <w:i/>
          <w:iCs/>
          <w:highlight w:val="yellow"/>
          <w:lang w:val="en-GB"/>
        </w:rPr>
        <w:t>Beside the baseline assessment, TBG engagement the EPA and FC CCD in a number of meetings regarding updating and implement of Ghana’s NDCs towards climate goals. A formal process has begun with TBG officially expressing her interest in participating in forestry and sustainable agricultural sectors of the NDCs. TBG approached the EPA to seek collaboration on the NDCS: first on the update processes and second on implementation roles after the updates have been completed.</w:t>
      </w:r>
    </w:p>
    <w:p w14:paraId="4376ED0E" w14:textId="77777777" w:rsidR="00A77239" w:rsidRPr="00857F0A" w:rsidRDefault="00A77239" w:rsidP="00670229">
      <w:pPr>
        <w:rPr>
          <w:rFonts w:asciiTheme="minorHAnsi" w:eastAsia="Calibri" w:hAnsiTheme="minorHAnsi" w:cstheme="minorHAnsi"/>
          <w:lang w:val="en-GB"/>
        </w:rPr>
      </w:pPr>
    </w:p>
    <w:p w14:paraId="41687124" w14:textId="21F2984B" w:rsidR="00254CC8" w:rsidRPr="00680BED" w:rsidRDefault="00680BED" w:rsidP="00670229">
      <w:pPr>
        <w:pStyle w:val="Heading3"/>
        <w:spacing w:before="0"/>
        <w:rPr>
          <w:bCs/>
        </w:rPr>
      </w:pPr>
      <w:r w:rsidRPr="00680BED">
        <w:rPr>
          <w:bCs/>
        </w:rPr>
        <w:t xml:space="preserve">Lessons </w:t>
      </w:r>
      <w:r w:rsidR="00EB7DB0" w:rsidRPr="00680BED">
        <w:rPr>
          <w:bCs/>
        </w:rPr>
        <w:t>learned</w:t>
      </w:r>
      <w:r w:rsidR="00BC0022">
        <w:rPr>
          <w:bCs/>
        </w:rPr>
        <w:t>:</w:t>
      </w:r>
    </w:p>
    <w:p w14:paraId="4233DAF9" w14:textId="1A7A7E69" w:rsidR="00680BED" w:rsidRDefault="00680BED" w:rsidP="00F21958">
      <w:pPr>
        <w:jc w:val="both"/>
        <w:rPr>
          <w:i/>
          <w:lang w:val="en-GB"/>
        </w:rPr>
      </w:pPr>
      <w:r>
        <w:rPr>
          <w:i/>
          <w:lang w:val="en-GB"/>
        </w:rPr>
        <w:t xml:space="preserve">Summarise what you learned about your strategies, assumptions, external influences, </w:t>
      </w:r>
      <w:r w:rsidR="00604BB1">
        <w:rPr>
          <w:i/>
          <w:lang w:val="en-GB"/>
        </w:rPr>
        <w:t xml:space="preserve">dealing with stakeholders, </w:t>
      </w:r>
      <w:r>
        <w:rPr>
          <w:i/>
          <w:lang w:val="en-GB"/>
        </w:rPr>
        <w:t xml:space="preserve">collaboration with other partners, </w:t>
      </w:r>
      <w:r w:rsidR="00171FDA">
        <w:rPr>
          <w:i/>
          <w:lang w:val="en-GB"/>
        </w:rPr>
        <w:t xml:space="preserve">and other </w:t>
      </w:r>
      <w:r>
        <w:rPr>
          <w:i/>
          <w:lang w:val="en-GB"/>
        </w:rPr>
        <w:t>challenges</w:t>
      </w:r>
      <w:r w:rsidR="006B3795">
        <w:rPr>
          <w:i/>
          <w:lang w:val="en-GB"/>
        </w:rPr>
        <w:t xml:space="preserve"> from implementation</w:t>
      </w:r>
      <w:r>
        <w:rPr>
          <w:i/>
          <w:lang w:val="en-GB"/>
        </w:rPr>
        <w:t xml:space="preserve"> in 2021. </w:t>
      </w:r>
    </w:p>
    <w:p w14:paraId="68503EE9" w14:textId="77777777" w:rsidR="00F21958" w:rsidRDefault="00F21958" w:rsidP="00F21958">
      <w:pPr>
        <w:jc w:val="both"/>
        <w:rPr>
          <w:i/>
          <w:lang w:val="en-GB"/>
        </w:rPr>
      </w:pPr>
    </w:p>
    <w:p w14:paraId="6AFA3DE5" w14:textId="0C10184A" w:rsidR="00CA0277" w:rsidRDefault="00042238" w:rsidP="00F21958">
      <w:pPr>
        <w:jc w:val="both"/>
        <w:rPr>
          <w:iCs/>
          <w:lang w:val="en-GB"/>
        </w:rPr>
      </w:pPr>
      <w:r>
        <w:rPr>
          <w:iCs/>
          <w:lang w:val="en-GB"/>
        </w:rPr>
        <w:t>Improving c</w:t>
      </w:r>
      <w:r w:rsidR="00CA0277">
        <w:rPr>
          <w:iCs/>
          <w:lang w:val="en-GB"/>
        </w:rPr>
        <w:t>ollaborati</w:t>
      </w:r>
      <w:r>
        <w:rPr>
          <w:iCs/>
          <w:lang w:val="en-GB"/>
        </w:rPr>
        <w:t>on</w:t>
      </w:r>
      <w:r w:rsidR="002C60B9">
        <w:rPr>
          <w:iCs/>
          <w:lang w:val="en-GB"/>
        </w:rPr>
        <w:t xml:space="preserve"> with key stakeholders </w:t>
      </w:r>
      <w:r w:rsidR="00CA0277">
        <w:rPr>
          <w:iCs/>
          <w:lang w:val="en-GB"/>
        </w:rPr>
        <w:t xml:space="preserve">in </w:t>
      </w:r>
      <w:r w:rsidR="002C60B9">
        <w:rPr>
          <w:iCs/>
          <w:lang w:val="en-GB"/>
        </w:rPr>
        <w:t>2021</w:t>
      </w:r>
      <w:r>
        <w:rPr>
          <w:iCs/>
          <w:lang w:val="en-GB"/>
        </w:rPr>
        <w:t xml:space="preserve"> enhanced </w:t>
      </w:r>
      <w:r w:rsidR="002C60B9">
        <w:rPr>
          <w:iCs/>
          <w:lang w:val="en-GB"/>
        </w:rPr>
        <w:t>capacity building</w:t>
      </w:r>
      <w:r>
        <w:rPr>
          <w:iCs/>
          <w:lang w:val="en-GB"/>
        </w:rPr>
        <w:t xml:space="preserve"> for target beneficiaries especially </w:t>
      </w:r>
      <w:r w:rsidR="002C60B9">
        <w:rPr>
          <w:iCs/>
          <w:lang w:val="en-GB"/>
        </w:rPr>
        <w:t>on climate smart best practices</w:t>
      </w:r>
      <w:r w:rsidR="009F58E4">
        <w:rPr>
          <w:iCs/>
          <w:lang w:val="en-GB"/>
        </w:rPr>
        <w:t xml:space="preserve">. </w:t>
      </w:r>
      <w:r w:rsidR="00AD1512">
        <w:rPr>
          <w:iCs/>
          <w:lang w:val="en-GB"/>
        </w:rPr>
        <w:t xml:space="preserve"> </w:t>
      </w:r>
      <w:r w:rsidR="009F58E4">
        <w:rPr>
          <w:iCs/>
          <w:lang w:val="en-GB"/>
        </w:rPr>
        <w:t>S</w:t>
      </w:r>
      <w:r w:rsidR="00AD1512">
        <w:rPr>
          <w:iCs/>
          <w:lang w:val="en-GB"/>
        </w:rPr>
        <w:t>upport for district assemblies within the SW-JB landscapes to</w:t>
      </w:r>
      <w:r w:rsidR="00237C6F">
        <w:rPr>
          <w:iCs/>
          <w:lang w:val="en-GB"/>
        </w:rPr>
        <w:t xml:space="preserve"> review </w:t>
      </w:r>
      <w:r w:rsidR="00AD1512">
        <w:rPr>
          <w:iCs/>
          <w:lang w:val="en-GB"/>
        </w:rPr>
        <w:t>their MTDPs</w:t>
      </w:r>
      <w:r w:rsidR="009F58E4">
        <w:rPr>
          <w:iCs/>
          <w:lang w:val="en-GB"/>
        </w:rPr>
        <w:t xml:space="preserve"> provided opportunity for strategies and interventions that contribute to making the SW-JB landscapes resilient.</w:t>
      </w:r>
      <w:r w:rsidR="00AD1512">
        <w:rPr>
          <w:iCs/>
          <w:lang w:val="en-GB"/>
        </w:rPr>
        <w:t xml:space="preserve"> Assumptions to achieve intended outcomes </w:t>
      </w:r>
      <w:r w:rsidR="009F58E4">
        <w:rPr>
          <w:iCs/>
          <w:lang w:val="en-GB"/>
        </w:rPr>
        <w:t>proved valid as</w:t>
      </w:r>
      <w:r w:rsidR="00237C6F">
        <w:rPr>
          <w:iCs/>
          <w:lang w:val="en-GB"/>
        </w:rPr>
        <w:t xml:space="preserve"> well as</w:t>
      </w:r>
      <w:r w:rsidR="0032673B">
        <w:rPr>
          <w:iCs/>
          <w:lang w:val="en-GB"/>
        </w:rPr>
        <w:t xml:space="preserve"> </w:t>
      </w:r>
      <w:r w:rsidR="009F58E4">
        <w:rPr>
          <w:iCs/>
          <w:lang w:val="en-GB"/>
        </w:rPr>
        <w:t xml:space="preserve">positive actions emanated </w:t>
      </w:r>
      <w:r>
        <w:rPr>
          <w:iCs/>
          <w:lang w:val="en-GB"/>
        </w:rPr>
        <w:t xml:space="preserve">from </w:t>
      </w:r>
      <w:r w:rsidR="0032673B">
        <w:rPr>
          <w:iCs/>
          <w:lang w:val="en-GB"/>
        </w:rPr>
        <w:t xml:space="preserve">consultative </w:t>
      </w:r>
      <w:r w:rsidR="009D2F43">
        <w:rPr>
          <w:iCs/>
          <w:lang w:val="en-GB"/>
        </w:rPr>
        <w:t>meetings</w:t>
      </w:r>
      <w:r>
        <w:rPr>
          <w:iCs/>
          <w:lang w:val="en-GB"/>
        </w:rPr>
        <w:t xml:space="preserve">. For </w:t>
      </w:r>
      <w:r w:rsidR="009F58E4">
        <w:rPr>
          <w:iCs/>
          <w:lang w:val="en-GB"/>
        </w:rPr>
        <w:t>example,</w:t>
      </w:r>
      <w:r>
        <w:rPr>
          <w:iCs/>
          <w:lang w:val="en-GB"/>
        </w:rPr>
        <w:t xml:space="preserve"> the need to </w:t>
      </w:r>
      <w:r w:rsidR="009F58E4">
        <w:rPr>
          <w:iCs/>
          <w:lang w:val="en-GB"/>
        </w:rPr>
        <w:t>harmonize agroforestry</w:t>
      </w:r>
      <w:r>
        <w:rPr>
          <w:iCs/>
          <w:lang w:val="en-GB"/>
        </w:rPr>
        <w:t xml:space="preserve"> systems as agreed by landscape actors.</w:t>
      </w:r>
      <w:r w:rsidR="009F58E4">
        <w:rPr>
          <w:iCs/>
          <w:lang w:val="en-GB"/>
        </w:rPr>
        <w:t xml:space="preserve"> </w:t>
      </w:r>
      <w:r w:rsidR="008B36E7">
        <w:rPr>
          <w:iCs/>
          <w:lang w:val="en-GB"/>
        </w:rPr>
        <w:t>TBG engagement with M</w:t>
      </w:r>
      <w:r w:rsidR="0032673B">
        <w:rPr>
          <w:iCs/>
          <w:lang w:val="en-GB"/>
        </w:rPr>
        <w:t xml:space="preserve">LNR </w:t>
      </w:r>
      <w:r w:rsidR="008B36E7">
        <w:rPr>
          <w:iCs/>
          <w:lang w:val="en-GB"/>
        </w:rPr>
        <w:t xml:space="preserve">and EPA </w:t>
      </w:r>
      <w:r w:rsidR="009D2F43">
        <w:rPr>
          <w:iCs/>
          <w:lang w:val="en-GB"/>
        </w:rPr>
        <w:t>were positive</w:t>
      </w:r>
      <w:r w:rsidR="0032673B">
        <w:rPr>
          <w:iCs/>
          <w:lang w:val="en-GB"/>
        </w:rPr>
        <w:t xml:space="preserve"> </w:t>
      </w:r>
      <w:r w:rsidR="009D2F43">
        <w:rPr>
          <w:iCs/>
          <w:lang w:val="en-GB"/>
        </w:rPr>
        <w:t>towards commitment</w:t>
      </w:r>
      <w:r w:rsidR="008B36E7">
        <w:rPr>
          <w:iCs/>
          <w:lang w:val="en-GB"/>
        </w:rPr>
        <w:t xml:space="preserve"> to implement Ghana NDC</w:t>
      </w:r>
      <w:r w:rsidR="0032673B">
        <w:rPr>
          <w:iCs/>
          <w:lang w:val="en-GB"/>
        </w:rPr>
        <w:t xml:space="preserve"> strategies.</w:t>
      </w:r>
      <w:r w:rsidR="008B36E7">
        <w:rPr>
          <w:iCs/>
          <w:lang w:val="en-GB"/>
        </w:rPr>
        <w:t xml:space="preserve"> The C</w:t>
      </w:r>
      <w:r w:rsidR="009D2F43">
        <w:rPr>
          <w:iCs/>
          <w:lang w:val="en-GB"/>
        </w:rPr>
        <w:t xml:space="preserve">OVID </w:t>
      </w:r>
      <w:r w:rsidR="00F21958">
        <w:rPr>
          <w:iCs/>
          <w:lang w:val="en-GB"/>
        </w:rPr>
        <w:t>19 pandemic</w:t>
      </w:r>
      <w:r w:rsidR="008B36E7">
        <w:rPr>
          <w:iCs/>
          <w:lang w:val="en-GB"/>
        </w:rPr>
        <w:t xml:space="preserve"> was a challenge implementing </w:t>
      </w:r>
      <w:r w:rsidR="00F21958">
        <w:rPr>
          <w:iCs/>
          <w:lang w:val="en-GB"/>
        </w:rPr>
        <w:t>certain indoor</w:t>
      </w:r>
      <w:r w:rsidR="009D2F43">
        <w:rPr>
          <w:iCs/>
          <w:lang w:val="en-GB"/>
        </w:rPr>
        <w:t xml:space="preserve"> activities such </w:t>
      </w:r>
      <w:r w:rsidR="00F21958">
        <w:rPr>
          <w:iCs/>
          <w:lang w:val="en-GB"/>
        </w:rPr>
        <w:t xml:space="preserve">as </w:t>
      </w:r>
      <w:proofErr w:type="gramStart"/>
      <w:r w:rsidR="00F21958">
        <w:rPr>
          <w:iCs/>
          <w:lang w:val="en-GB"/>
        </w:rPr>
        <w:t>conducting</w:t>
      </w:r>
      <w:r w:rsidR="00D942F4">
        <w:rPr>
          <w:iCs/>
          <w:lang w:val="en-GB"/>
        </w:rPr>
        <w:t xml:space="preserve">  classroom</w:t>
      </w:r>
      <w:proofErr w:type="gramEnd"/>
      <w:r w:rsidR="00D942F4">
        <w:rPr>
          <w:iCs/>
          <w:lang w:val="en-GB"/>
        </w:rPr>
        <w:t xml:space="preserve"> </w:t>
      </w:r>
      <w:r w:rsidR="009D2F43">
        <w:rPr>
          <w:iCs/>
          <w:lang w:val="en-GB"/>
        </w:rPr>
        <w:t xml:space="preserve"> </w:t>
      </w:r>
      <w:r w:rsidR="008B36E7">
        <w:rPr>
          <w:iCs/>
          <w:lang w:val="en-GB"/>
        </w:rPr>
        <w:t xml:space="preserve">trainings and meetings but </w:t>
      </w:r>
      <w:r w:rsidR="009D2F43">
        <w:rPr>
          <w:iCs/>
          <w:lang w:val="en-GB"/>
        </w:rPr>
        <w:t>these were managed observing the COVID 19</w:t>
      </w:r>
      <w:r w:rsidR="00D942F4">
        <w:rPr>
          <w:iCs/>
          <w:lang w:val="en-GB"/>
        </w:rPr>
        <w:t xml:space="preserve"> preventive </w:t>
      </w:r>
      <w:r w:rsidR="009D2F43">
        <w:rPr>
          <w:iCs/>
          <w:lang w:val="en-GB"/>
        </w:rPr>
        <w:t xml:space="preserve"> protocols. </w:t>
      </w:r>
      <w:r w:rsidR="007B4B33">
        <w:rPr>
          <w:iCs/>
          <w:lang w:val="en-GB"/>
        </w:rPr>
        <w:t xml:space="preserve"> </w:t>
      </w:r>
      <w:r w:rsidR="00237C6F">
        <w:rPr>
          <w:iCs/>
          <w:lang w:val="en-GB"/>
        </w:rPr>
        <w:t xml:space="preserve">  </w:t>
      </w:r>
    </w:p>
    <w:p w14:paraId="120CE5D6" w14:textId="13D9FC97" w:rsidR="00CA0277" w:rsidRDefault="00CA0277" w:rsidP="00F21958">
      <w:pPr>
        <w:jc w:val="both"/>
        <w:rPr>
          <w:iCs/>
          <w:lang w:val="en-GB"/>
        </w:rPr>
      </w:pPr>
    </w:p>
    <w:p w14:paraId="72F07D7A" w14:textId="77777777" w:rsidR="00670229" w:rsidRPr="00C5320A" w:rsidRDefault="00670229" w:rsidP="00670229">
      <w:pPr>
        <w:rPr>
          <w:iCs/>
          <w:lang w:val="en-GB"/>
        </w:rPr>
      </w:pPr>
    </w:p>
    <w:p w14:paraId="42815EFA" w14:textId="0F5CC8DD" w:rsidR="00741E90" w:rsidRPr="00EB7DB0" w:rsidRDefault="00E34A7E" w:rsidP="005129A8">
      <w:pPr>
        <w:pStyle w:val="Heading3"/>
        <w:spacing w:before="0" w:after="120"/>
        <w:rPr>
          <w:iCs/>
        </w:rPr>
      </w:pPr>
      <w:r w:rsidRPr="00EB7DB0">
        <w:rPr>
          <w:iCs/>
        </w:rPr>
        <w:t>Adaptations to ToC</w:t>
      </w:r>
      <w:r w:rsidR="00E757C5">
        <w:rPr>
          <w:iCs/>
        </w:rPr>
        <w:t xml:space="preserve"> </w:t>
      </w:r>
      <w:r w:rsidR="00E757C5" w:rsidRPr="780187A3">
        <w:t>outcome</w:t>
      </w:r>
      <w:r w:rsidR="00E757C5">
        <w:t>s</w:t>
      </w:r>
      <w:r w:rsidR="00E757C5" w:rsidRPr="780187A3">
        <w:t>, assumption</w:t>
      </w:r>
      <w:r w:rsidR="00E757C5">
        <w:t>s,</w:t>
      </w:r>
      <w:r w:rsidR="00E757C5" w:rsidRPr="780187A3">
        <w:t xml:space="preserve"> target</w:t>
      </w:r>
      <w:r w:rsidR="00E757C5">
        <w:t>s or strategies</w:t>
      </w:r>
    </w:p>
    <w:p w14:paraId="4B380EF5" w14:textId="39F58021" w:rsidR="00CE3898" w:rsidRDefault="00533A47" w:rsidP="780187A3">
      <w:pPr>
        <w:spacing w:after="120"/>
        <w:rPr>
          <w:i/>
          <w:iCs/>
          <w:lang w:val="en-GB"/>
        </w:rPr>
      </w:pPr>
      <w:r w:rsidRPr="780187A3">
        <w:rPr>
          <w:i/>
          <w:iCs/>
          <w:lang w:val="en-GB"/>
        </w:rPr>
        <w:t>D</w:t>
      </w:r>
      <w:r w:rsidR="00BF6EF4" w:rsidRPr="780187A3">
        <w:rPr>
          <w:i/>
          <w:iCs/>
          <w:lang w:val="en-GB"/>
        </w:rPr>
        <w:t xml:space="preserve">escribe any </w:t>
      </w:r>
      <w:r w:rsidR="00A7620D">
        <w:rPr>
          <w:i/>
          <w:iCs/>
          <w:lang w:val="en-GB"/>
        </w:rPr>
        <w:t>adjustments</w:t>
      </w:r>
      <w:r w:rsidR="00A7620D" w:rsidRPr="780187A3">
        <w:rPr>
          <w:i/>
          <w:iCs/>
          <w:lang w:val="en-GB"/>
        </w:rPr>
        <w:t xml:space="preserve"> </w:t>
      </w:r>
      <w:r w:rsidR="009B73AF" w:rsidRPr="780187A3">
        <w:rPr>
          <w:i/>
          <w:iCs/>
          <w:lang w:val="en-GB"/>
        </w:rPr>
        <w:t>you have made</w:t>
      </w:r>
      <w:r w:rsidR="00EC464E">
        <w:rPr>
          <w:i/>
          <w:iCs/>
          <w:lang w:val="en-GB"/>
        </w:rPr>
        <w:t>,</w:t>
      </w:r>
      <w:r w:rsidR="00442F67">
        <w:rPr>
          <w:i/>
          <w:iCs/>
          <w:lang w:val="en-GB"/>
        </w:rPr>
        <w:t xml:space="preserve"> or </w:t>
      </w:r>
      <w:r w:rsidR="001A4520">
        <w:rPr>
          <w:i/>
          <w:iCs/>
          <w:lang w:val="en-GB"/>
        </w:rPr>
        <w:t>will</w:t>
      </w:r>
      <w:r w:rsidR="00442F67">
        <w:rPr>
          <w:i/>
          <w:iCs/>
          <w:lang w:val="en-GB"/>
        </w:rPr>
        <w:t xml:space="preserve"> make</w:t>
      </w:r>
      <w:r w:rsidR="009B73AF" w:rsidRPr="780187A3">
        <w:rPr>
          <w:i/>
          <w:iCs/>
          <w:lang w:val="en-GB"/>
        </w:rPr>
        <w:t xml:space="preserve"> to the ToC</w:t>
      </w:r>
      <w:r w:rsidR="00321231" w:rsidRPr="780187A3">
        <w:rPr>
          <w:i/>
          <w:iCs/>
          <w:lang w:val="en-GB"/>
        </w:rPr>
        <w:t xml:space="preserve"> </w:t>
      </w:r>
      <w:r w:rsidR="0082411D">
        <w:rPr>
          <w:i/>
          <w:iCs/>
          <w:lang w:val="en-GB"/>
        </w:rPr>
        <w:t>(</w:t>
      </w:r>
      <w:r w:rsidR="000E13C9">
        <w:rPr>
          <w:i/>
          <w:iCs/>
          <w:lang w:val="en-GB"/>
        </w:rPr>
        <w:t>outcomes/</w:t>
      </w:r>
      <w:r w:rsidR="00321231" w:rsidRPr="780187A3">
        <w:rPr>
          <w:i/>
          <w:iCs/>
          <w:lang w:val="en-GB"/>
        </w:rPr>
        <w:t>targets and</w:t>
      </w:r>
      <w:r w:rsidR="0082411D">
        <w:rPr>
          <w:i/>
          <w:iCs/>
          <w:lang w:val="en-GB"/>
        </w:rPr>
        <w:t>/or</w:t>
      </w:r>
      <w:r w:rsidR="00321231" w:rsidRPr="780187A3">
        <w:rPr>
          <w:i/>
          <w:iCs/>
          <w:lang w:val="en-GB"/>
        </w:rPr>
        <w:t xml:space="preserve"> assumptions)</w:t>
      </w:r>
      <w:r w:rsidR="00321231" w:rsidRPr="780187A3" w:rsidDel="000D11EB">
        <w:rPr>
          <w:i/>
          <w:iCs/>
          <w:lang w:val="en-GB"/>
        </w:rPr>
        <w:t xml:space="preserve"> </w:t>
      </w:r>
      <w:r w:rsidR="003E000C">
        <w:rPr>
          <w:i/>
          <w:iCs/>
          <w:lang w:val="en-GB"/>
        </w:rPr>
        <w:t xml:space="preserve">and/or strategies </w:t>
      </w:r>
      <w:r w:rsidR="00135765">
        <w:rPr>
          <w:i/>
          <w:iCs/>
          <w:lang w:val="en-GB"/>
        </w:rPr>
        <w:t xml:space="preserve">in the table below </w:t>
      </w:r>
      <w:r w:rsidR="00BF6EF4" w:rsidRPr="780187A3">
        <w:rPr>
          <w:i/>
          <w:iCs/>
          <w:lang w:val="en-GB"/>
        </w:rPr>
        <w:t xml:space="preserve">and explain why.  For </w:t>
      </w:r>
      <w:r w:rsidR="00D83EB9" w:rsidRPr="780187A3">
        <w:rPr>
          <w:i/>
          <w:iCs/>
          <w:lang w:val="en-GB"/>
        </w:rPr>
        <w:t>reference,</w:t>
      </w:r>
      <w:r w:rsidR="00BF6EF4" w:rsidRPr="780187A3">
        <w:rPr>
          <w:i/>
          <w:iCs/>
          <w:lang w:val="en-GB"/>
        </w:rPr>
        <w:t xml:space="preserve"> please include the numbers of the ToC outcomes and use the same numbering in </w:t>
      </w:r>
      <w:r w:rsidRPr="780187A3">
        <w:rPr>
          <w:i/>
          <w:iCs/>
          <w:lang w:val="en-GB"/>
        </w:rPr>
        <w:t>section 1.</w:t>
      </w:r>
      <w:r w:rsidR="00706A32" w:rsidRPr="780187A3">
        <w:rPr>
          <w:i/>
          <w:iCs/>
          <w:lang w:val="en-GB"/>
        </w:rPr>
        <w:t>7</w:t>
      </w:r>
      <w:r w:rsidRPr="780187A3">
        <w:rPr>
          <w:i/>
          <w:iCs/>
          <w:lang w:val="en-GB"/>
        </w:rPr>
        <w:t xml:space="preserve">. </w:t>
      </w:r>
    </w:p>
    <w:p w14:paraId="55CA2E55" w14:textId="77777777" w:rsidR="00F01DB3" w:rsidRDefault="00F01DB3" w:rsidP="780187A3">
      <w:pPr>
        <w:spacing w:after="120"/>
        <w:rPr>
          <w:i/>
          <w:iCs/>
          <w:lang w:val="en-GB"/>
        </w:rPr>
      </w:pPr>
    </w:p>
    <w:tbl>
      <w:tblPr>
        <w:tblStyle w:val="TableGrid"/>
        <w:tblW w:w="0" w:type="auto"/>
        <w:tblLayout w:type="fixed"/>
        <w:tblLook w:val="06A0" w:firstRow="1" w:lastRow="0" w:firstColumn="1" w:lastColumn="0" w:noHBand="1" w:noVBand="1"/>
      </w:tblPr>
      <w:tblGrid>
        <w:gridCol w:w="1975"/>
        <w:gridCol w:w="2525"/>
        <w:gridCol w:w="4709"/>
      </w:tblGrid>
      <w:tr w:rsidR="00B417EC" w:rsidRPr="00407456" w14:paraId="18AD062C" w14:textId="77777777" w:rsidTr="00D56580">
        <w:trPr>
          <w:tblHeader/>
        </w:trPr>
        <w:tc>
          <w:tcPr>
            <w:tcW w:w="1975" w:type="dxa"/>
            <w:shd w:val="clear" w:color="auto" w:fill="BFBFBF" w:themeFill="background1" w:themeFillShade="BF"/>
          </w:tcPr>
          <w:p w14:paraId="731B9FC9" w14:textId="77777777" w:rsidR="00B417EC" w:rsidRPr="00D83EB9" w:rsidRDefault="00B417EC" w:rsidP="001C41E5">
            <w:pPr>
              <w:jc w:val="center"/>
              <w:rPr>
                <w:b/>
                <w:bCs/>
                <w:i/>
                <w:iCs/>
                <w:lang w:val="en-GB"/>
              </w:rPr>
            </w:pPr>
            <w:r w:rsidRPr="00D83EB9">
              <w:rPr>
                <w:b/>
                <w:bCs/>
                <w:i/>
                <w:iCs/>
                <w:lang w:val="en-GB"/>
              </w:rPr>
              <w:t>Pathway</w:t>
            </w:r>
          </w:p>
        </w:tc>
        <w:tc>
          <w:tcPr>
            <w:tcW w:w="2525" w:type="dxa"/>
            <w:shd w:val="clear" w:color="auto" w:fill="BFBFBF" w:themeFill="background1" w:themeFillShade="BF"/>
          </w:tcPr>
          <w:p w14:paraId="05CDE7D8" w14:textId="7C119C4A" w:rsidR="00B417EC" w:rsidRPr="00D83EB9" w:rsidRDefault="18E10078" w:rsidP="001C41E5">
            <w:pPr>
              <w:jc w:val="center"/>
              <w:rPr>
                <w:b/>
                <w:bCs/>
                <w:i/>
                <w:iCs/>
                <w:lang w:val="en-GB"/>
              </w:rPr>
            </w:pPr>
            <w:r w:rsidRPr="00D83EB9">
              <w:rPr>
                <w:b/>
                <w:bCs/>
                <w:i/>
                <w:iCs/>
                <w:lang w:val="en-GB"/>
              </w:rPr>
              <w:t>Adjusted outcome</w:t>
            </w:r>
            <w:r w:rsidR="68FF06EB" w:rsidRPr="00D83EB9">
              <w:rPr>
                <w:b/>
                <w:bCs/>
                <w:i/>
                <w:iCs/>
                <w:lang w:val="en-GB"/>
              </w:rPr>
              <w:t>, assumption</w:t>
            </w:r>
            <w:r w:rsidR="00A43495" w:rsidRPr="00D83EB9">
              <w:rPr>
                <w:b/>
                <w:bCs/>
                <w:i/>
                <w:iCs/>
                <w:lang w:val="en-GB"/>
              </w:rPr>
              <w:t>,</w:t>
            </w:r>
            <w:r w:rsidR="68FF06EB" w:rsidRPr="00D83EB9">
              <w:rPr>
                <w:b/>
                <w:bCs/>
                <w:i/>
                <w:iCs/>
                <w:lang w:val="en-GB"/>
              </w:rPr>
              <w:t xml:space="preserve"> </w:t>
            </w:r>
            <w:r w:rsidR="614CEFBD" w:rsidRPr="00D83EB9">
              <w:rPr>
                <w:b/>
                <w:bCs/>
                <w:i/>
                <w:iCs/>
                <w:lang w:val="en-GB"/>
              </w:rPr>
              <w:t>target</w:t>
            </w:r>
            <w:r w:rsidR="00A43495" w:rsidRPr="00D83EB9">
              <w:rPr>
                <w:b/>
                <w:bCs/>
                <w:i/>
                <w:iCs/>
                <w:lang w:val="en-GB"/>
              </w:rPr>
              <w:t xml:space="preserve"> or strateg</w:t>
            </w:r>
            <w:r w:rsidR="00EC464E" w:rsidRPr="00D83EB9">
              <w:rPr>
                <w:b/>
                <w:bCs/>
                <w:i/>
                <w:iCs/>
                <w:lang w:val="en-GB"/>
              </w:rPr>
              <w:t>y</w:t>
            </w:r>
          </w:p>
        </w:tc>
        <w:tc>
          <w:tcPr>
            <w:tcW w:w="4709" w:type="dxa"/>
            <w:shd w:val="clear" w:color="auto" w:fill="BFBFBF" w:themeFill="background1" w:themeFillShade="BF"/>
          </w:tcPr>
          <w:p w14:paraId="47440CD4" w14:textId="77777777" w:rsidR="00B417EC" w:rsidRPr="00D83EB9" w:rsidRDefault="00B417EC" w:rsidP="001C41E5">
            <w:pPr>
              <w:spacing w:line="259" w:lineRule="auto"/>
              <w:jc w:val="center"/>
              <w:rPr>
                <w:b/>
                <w:bCs/>
                <w:i/>
                <w:iCs/>
                <w:lang w:val="en-GB"/>
              </w:rPr>
            </w:pPr>
            <w:r w:rsidRPr="00D83EB9">
              <w:rPr>
                <w:b/>
                <w:bCs/>
                <w:i/>
                <w:iCs/>
                <w:lang w:val="en-GB"/>
              </w:rPr>
              <w:t>Explanation</w:t>
            </w:r>
          </w:p>
        </w:tc>
      </w:tr>
      <w:tr w:rsidR="00B417EC" w:rsidRPr="00407456" w14:paraId="11938EB3" w14:textId="77777777" w:rsidTr="00D56580">
        <w:tc>
          <w:tcPr>
            <w:tcW w:w="1975" w:type="dxa"/>
          </w:tcPr>
          <w:p w14:paraId="40D281B4" w14:textId="68B22E2A" w:rsidR="00B417EC" w:rsidRPr="00407456" w:rsidRDefault="00B417EC" w:rsidP="001C41E5">
            <w:pPr>
              <w:rPr>
                <w:lang w:val="en-GB"/>
              </w:rPr>
            </w:pPr>
          </w:p>
        </w:tc>
        <w:tc>
          <w:tcPr>
            <w:tcW w:w="2525" w:type="dxa"/>
          </w:tcPr>
          <w:p w14:paraId="66C6A750" w14:textId="6CE357F4" w:rsidR="00B417EC" w:rsidRPr="00407456" w:rsidRDefault="00B417EC" w:rsidP="000F3F86">
            <w:pPr>
              <w:rPr>
                <w:rFonts w:eastAsia="Calibri" w:cs="Calibri"/>
                <w:lang w:val="en-GB"/>
              </w:rPr>
            </w:pPr>
          </w:p>
        </w:tc>
        <w:tc>
          <w:tcPr>
            <w:tcW w:w="4709" w:type="dxa"/>
          </w:tcPr>
          <w:p w14:paraId="0DE47CC7" w14:textId="4733DBED" w:rsidR="00B417EC" w:rsidRPr="00407456" w:rsidRDefault="00B417EC" w:rsidP="001C41E5">
            <w:pPr>
              <w:ind w:left="708"/>
              <w:rPr>
                <w:lang w:val="en-GB"/>
              </w:rPr>
            </w:pPr>
          </w:p>
        </w:tc>
      </w:tr>
      <w:tr w:rsidR="780187A3" w14:paraId="1C03A4B4" w14:textId="77777777" w:rsidTr="00D56580">
        <w:tc>
          <w:tcPr>
            <w:tcW w:w="1975" w:type="dxa"/>
          </w:tcPr>
          <w:p w14:paraId="228741E7" w14:textId="16A1EB49" w:rsidR="780187A3" w:rsidRDefault="780187A3" w:rsidP="780187A3">
            <w:pPr>
              <w:rPr>
                <w:rFonts w:eastAsia="Calibri" w:cs="Times New Roman"/>
                <w:lang w:val="en-GB"/>
              </w:rPr>
            </w:pPr>
          </w:p>
        </w:tc>
        <w:tc>
          <w:tcPr>
            <w:tcW w:w="2525" w:type="dxa"/>
          </w:tcPr>
          <w:p w14:paraId="310B4814" w14:textId="68F2A02D" w:rsidR="780187A3" w:rsidRDefault="780187A3" w:rsidP="780187A3">
            <w:pPr>
              <w:rPr>
                <w:rFonts w:eastAsia="Calibri" w:cs="Times New Roman"/>
                <w:lang w:val="en-GB"/>
              </w:rPr>
            </w:pPr>
          </w:p>
        </w:tc>
        <w:tc>
          <w:tcPr>
            <w:tcW w:w="4709" w:type="dxa"/>
          </w:tcPr>
          <w:p w14:paraId="74985EBD" w14:textId="795E119E" w:rsidR="780187A3" w:rsidRDefault="780187A3" w:rsidP="780187A3">
            <w:pPr>
              <w:rPr>
                <w:rFonts w:eastAsia="Calibri" w:cs="Times New Roman"/>
                <w:lang w:val="en-GB"/>
              </w:rPr>
            </w:pPr>
          </w:p>
        </w:tc>
      </w:tr>
      <w:tr w:rsidR="780187A3" w14:paraId="3D5FFDD9" w14:textId="77777777" w:rsidTr="00D56580">
        <w:tc>
          <w:tcPr>
            <w:tcW w:w="1975" w:type="dxa"/>
          </w:tcPr>
          <w:p w14:paraId="0D89907A" w14:textId="5CCC03D1" w:rsidR="780187A3" w:rsidRDefault="780187A3" w:rsidP="780187A3">
            <w:pPr>
              <w:rPr>
                <w:rFonts w:eastAsia="Calibri" w:cs="Times New Roman"/>
                <w:lang w:val="en-GB"/>
              </w:rPr>
            </w:pPr>
          </w:p>
        </w:tc>
        <w:tc>
          <w:tcPr>
            <w:tcW w:w="2525" w:type="dxa"/>
          </w:tcPr>
          <w:p w14:paraId="79D54B3E" w14:textId="0413B402" w:rsidR="780187A3" w:rsidRDefault="780187A3" w:rsidP="780187A3">
            <w:pPr>
              <w:rPr>
                <w:rFonts w:eastAsia="Calibri" w:cs="Times New Roman"/>
                <w:lang w:val="en-GB"/>
              </w:rPr>
            </w:pPr>
          </w:p>
        </w:tc>
        <w:tc>
          <w:tcPr>
            <w:tcW w:w="4709" w:type="dxa"/>
          </w:tcPr>
          <w:p w14:paraId="75501168" w14:textId="70B93A81" w:rsidR="780187A3" w:rsidRDefault="780187A3" w:rsidP="780187A3">
            <w:pPr>
              <w:rPr>
                <w:rFonts w:eastAsia="Calibri" w:cs="Times New Roman"/>
                <w:lang w:val="en-GB"/>
              </w:rPr>
            </w:pPr>
          </w:p>
        </w:tc>
      </w:tr>
      <w:tr w:rsidR="780187A3" w14:paraId="235B81F8" w14:textId="77777777" w:rsidTr="00D56580">
        <w:tc>
          <w:tcPr>
            <w:tcW w:w="1975" w:type="dxa"/>
          </w:tcPr>
          <w:p w14:paraId="2D6EE7A2" w14:textId="19BB60E3" w:rsidR="780187A3" w:rsidRDefault="780187A3" w:rsidP="780187A3">
            <w:pPr>
              <w:rPr>
                <w:rFonts w:eastAsia="Calibri" w:cs="Times New Roman"/>
                <w:lang w:val="en-GB"/>
              </w:rPr>
            </w:pPr>
          </w:p>
        </w:tc>
        <w:tc>
          <w:tcPr>
            <w:tcW w:w="2525" w:type="dxa"/>
          </w:tcPr>
          <w:p w14:paraId="5D6599E6" w14:textId="29472BD2" w:rsidR="780187A3" w:rsidRDefault="780187A3" w:rsidP="780187A3">
            <w:pPr>
              <w:rPr>
                <w:rFonts w:eastAsia="Calibri" w:cs="Times New Roman"/>
                <w:lang w:val="en-GB"/>
              </w:rPr>
            </w:pPr>
          </w:p>
        </w:tc>
        <w:tc>
          <w:tcPr>
            <w:tcW w:w="4709" w:type="dxa"/>
          </w:tcPr>
          <w:p w14:paraId="465AA911" w14:textId="3403CF2B" w:rsidR="780187A3" w:rsidRDefault="780187A3" w:rsidP="780187A3">
            <w:pPr>
              <w:rPr>
                <w:rFonts w:eastAsia="Calibri" w:cs="Times New Roman"/>
                <w:lang w:val="en-GB"/>
              </w:rPr>
            </w:pPr>
          </w:p>
        </w:tc>
      </w:tr>
      <w:tr w:rsidR="780187A3" w14:paraId="5C3C4DF0" w14:textId="77777777" w:rsidTr="00D56580">
        <w:tc>
          <w:tcPr>
            <w:tcW w:w="1975" w:type="dxa"/>
          </w:tcPr>
          <w:p w14:paraId="71FB9F52" w14:textId="4480B6E3" w:rsidR="780187A3" w:rsidRDefault="780187A3" w:rsidP="780187A3">
            <w:pPr>
              <w:rPr>
                <w:rFonts w:eastAsia="Calibri" w:cs="Times New Roman"/>
                <w:lang w:val="en-GB"/>
              </w:rPr>
            </w:pPr>
          </w:p>
        </w:tc>
        <w:tc>
          <w:tcPr>
            <w:tcW w:w="2525" w:type="dxa"/>
          </w:tcPr>
          <w:p w14:paraId="20CF4DBF" w14:textId="45AF2A71" w:rsidR="780187A3" w:rsidRDefault="780187A3" w:rsidP="780187A3">
            <w:pPr>
              <w:rPr>
                <w:rFonts w:eastAsia="Calibri" w:cs="Times New Roman"/>
                <w:lang w:val="en-GB"/>
              </w:rPr>
            </w:pPr>
          </w:p>
        </w:tc>
        <w:tc>
          <w:tcPr>
            <w:tcW w:w="4709" w:type="dxa"/>
          </w:tcPr>
          <w:p w14:paraId="5593935B" w14:textId="49DC2A42" w:rsidR="780187A3" w:rsidRDefault="780187A3" w:rsidP="780187A3">
            <w:pPr>
              <w:rPr>
                <w:rFonts w:eastAsia="Calibri" w:cs="Times New Roman"/>
                <w:lang w:val="en-GB"/>
              </w:rPr>
            </w:pPr>
          </w:p>
        </w:tc>
      </w:tr>
    </w:tbl>
    <w:p w14:paraId="024AFE28" w14:textId="77777777" w:rsidR="00D83EB9" w:rsidRDefault="00D83EB9" w:rsidP="009D2F43">
      <w:pPr>
        <w:spacing w:after="120"/>
        <w:rPr>
          <w:i/>
          <w:iCs/>
          <w:color w:val="FF0000"/>
          <w:lang w:val="en-GB"/>
        </w:rPr>
      </w:pPr>
    </w:p>
    <w:p w14:paraId="3292C51C" w14:textId="600916AE" w:rsidR="009D2F43" w:rsidRPr="00D83EB9" w:rsidRDefault="009D2F43" w:rsidP="009D2F43">
      <w:pPr>
        <w:spacing w:after="120"/>
        <w:rPr>
          <w:lang w:val="en-GB"/>
        </w:rPr>
      </w:pPr>
      <w:r w:rsidRPr="00D83EB9">
        <w:rPr>
          <w:lang w:val="en-GB"/>
        </w:rPr>
        <w:t xml:space="preserve">The ToC has not changed as </w:t>
      </w:r>
      <w:r w:rsidR="00773C90">
        <w:rPr>
          <w:lang w:val="en-GB"/>
        </w:rPr>
        <w:t>r</w:t>
      </w:r>
      <w:r w:rsidRPr="00D83EB9">
        <w:rPr>
          <w:lang w:val="en-GB"/>
        </w:rPr>
        <w:t>eflection and lessons learnt did not require any significant changes to the ToC and its associated targets and assumptions.</w:t>
      </w:r>
    </w:p>
    <w:p w14:paraId="10BE6454" w14:textId="77777777" w:rsidR="00B417EC" w:rsidRDefault="00B417EC" w:rsidP="00C5320A">
      <w:pPr>
        <w:spacing w:after="120"/>
        <w:rPr>
          <w:i/>
          <w:lang w:val="en-GB"/>
        </w:rPr>
      </w:pPr>
    </w:p>
    <w:p w14:paraId="13CA8F58" w14:textId="4280387E" w:rsidR="00205215" w:rsidRPr="0092667B" w:rsidRDefault="009E6E43" w:rsidP="00C95CAF">
      <w:pPr>
        <w:pStyle w:val="Heading2"/>
      </w:pPr>
      <w:r w:rsidRPr="0092667B">
        <w:t>Impact</w:t>
      </w:r>
      <w:r w:rsidR="00F03CC4" w:rsidRPr="0092667B">
        <w:t>/KPIs</w:t>
      </w:r>
    </w:p>
    <w:p w14:paraId="4102922E" w14:textId="0D57EA34" w:rsidR="0016093C" w:rsidRPr="003A64F7" w:rsidRDefault="320FAEB2" w:rsidP="00660917">
      <w:pPr>
        <w:rPr>
          <w:i/>
          <w:iCs/>
          <w:lang w:val="en-GB"/>
        </w:rPr>
      </w:pPr>
      <w:r w:rsidRPr="003A64F7">
        <w:rPr>
          <w:i/>
          <w:iCs/>
          <w:lang w:val="en-GB"/>
        </w:rPr>
        <w:t>Describe to what extent your interventions and outcomes contributed to impactful changes, using the selected key performance indicators (KPIs). Refer to the sub-KPIs for which you have set targets during the inception phase</w:t>
      </w:r>
      <w:r w:rsidR="00012CC4" w:rsidRPr="003A64F7">
        <w:rPr>
          <w:i/>
          <w:iCs/>
          <w:lang w:val="en-GB"/>
        </w:rPr>
        <w:t xml:space="preserve"> (first column)</w:t>
      </w:r>
      <w:r w:rsidRPr="003A64F7">
        <w:rPr>
          <w:i/>
          <w:iCs/>
          <w:lang w:val="en-GB"/>
        </w:rPr>
        <w:t xml:space="preserve">. </w:t>
      </w:r>
      <w:r w:rsidR="004D0E08">
        <w:rPr>
          <w:i/>
          <w:iCs/>
          <w:lang w:val="en-GB"/>
        </w:rPr>
        <w:t xml:space="preserve">NB. Describe these in words! </w:t>
      </w:r>
      <w:r w:rsidR="001A3795" w:rsidRPr="003A64F7">
        <w:rPr>
          <w:i/>
          <w:iCs/>
          <w:lang w:val="en-GB"/>
        </w:rPr>
        <w:t>Ple</w:t>
      </w:r>
      <w:r w:rsidR="00626F73" w:rsidRPr="003A64F7">
        <w:rPr>
          <w:i/>
          <w:iCs/>
          <w:lang w:val="en-GB"/>
        </w:rPr>
        <w:t>ase give</w:t>
      </w:r>
      <w:r w:rsidRPr="003A64F7">
        <w:rPr>
          <w:i/>
          <w:iCs/>
          <w:lang w:val="en-GB"/>
        </w:rPr>
        <w:t xml:space="preserve"> an estimation of the quantitative impact in numbers of hectares </w:t>
      </w:r>
      <w:r w:rsidR="0005790B">
        <w:rPr>
          <w:i/>
          <w:iCs/>
          <w:lang w:val="en-GB"/>
        </w:rPr>
        <w:t xml:space="preserve">(table 1.3.1) </w:t>
      </w:r>
      <w:r w:rsidRPr="003A64F7">
        <w:rPr>
          <w:i/>
          <w:iCs/>
          <w:lang w:val="en-GB"/>
        </w:rPr>
        <w:t>or people (gender/age disaggregated</w:t>
      </w:r>
      <w:r w:rsidR="00595D8B">
        <w:rPr>
          <w:i/>
          <w:iCs/>
          <w:lang w:val="en-GB"/>
        </w:rPr>
        <w:t xml:space="preserve">, table </w:t>
      </w:r>
      <w:r w:rsidR="008750BC">
        <w:rPr>
          <w:i/>
          <w:iCs/>
          <w:lang w:val="en-GB"/>
        </w:rPr>
        <w:t>1.3.2</w:t>
      </w:r>
      <w:r w:rsidR="005758C3" w:rsidRPr="007453FD">
        <w:rPr>
          <w:i/>
          <w:iCs/>
          <w:lang w:val="en-GB"/>
        </w:rPr>
        <w:t>)</w:t>
      </w:r>
      <w:r w:rsidRPr="007453FD">
        <w:rPr>
          <w:i/>
          <w:iCs/>
          <w:lang w:val="en-GB"/>
        </w:rPr>
        <w:t>.</w:t>
      </w:r>
      <w:r w:rsidRPr="007453FD">
        <w:rPr>
          <w:i/>
          <w:iCs/>
          <w:u w:val="single"/>
          <w:lang w:val="en-GB"/>
        </w:rPr>
        <w:t xml:space="preserve"> </w:t>
      </w:r>
      <w:r w:rsidR="0091268B" w:rsidRPr="007453FD">
        <w:rPr>
          <w:i/>
          <w:iCs/>
          <w:lang w:val="en-GB"/>
        </w:rPr>
        <w:t xml:space="preserve">Distinguish between </w:t>
      </w:r>
      <w:r w:rsidR="0019466D" w:rsidRPr="007453FD">
        <w:rPr>
          <w:i/>
          <w:iCs/>
          <w:lang w:val="en-GB"/>
        </w:rPr>
        <w:t>direct and indirect</w:t>
      </w:r>
      <w:r w:rsidR="004878A6" w:rsidRPr="007453FD">
        <w:rPr>
          <w:i/>
          <w:iCs/>
          <w:lang w:val="en-GB"/>
        </w:rPr>
        <w:t xml:space="preserve"> impact, </w:t>
      </w:r>
      <w:r w:rsidR="001B698D" w:rsidRPr="007453FD">
        <w:rPr>
          <w:i/>
          <w:iCs/>
          <w:lang w:val="en-GB"/>
        </w:rPr>
        <w:t xml:space="preserve">For </w:t>
      </w:r>
      <w:r w:rsidR="001B698D" w:rsidRPr="003A64F7">
        <w:rPr>
          <w:i/>
          <w:iCs/>
          <w:lang w:val="en-GB"/>
        </w:rPr>
        <w:t xml:space="preserve">the definitions of direct and indirect impact see the </w:t>
      </w:r>
      <w:hyperlink r:id="rId17" w:history="1">
        <w:r w:rsidR="001B698D" w:rsidRPr="003A64F7">
          <w:rPr>
            <w:rStyle w:val="Hyperlink"/>
            <w:i/>
            <w:iCs/>
            <w:lang w:val="en-GB"/>
          </w:rPr>
          <w:t>KPI infographic</w:t>
        </w:r>
      </w:hyperlink>
      <w:r w:rsidR="001B698D" w:rsidRPr="003A64F7">
        <w:rPr>
          <w:i/>
          <w:iCs/>
          <w:lang w:val="en-GB"/>
        </w:rPr>
        <w:t xml:space="preserve"> in google drive.</w:t>
      </w:r>
      <w:r w:rsidR="001226A9">
        <w:rPr>
          <w:i/>
          <w:iCs/>
          <w:lang w:val="en-GB"/>
        </w:rPr>
        <w:t xml:space="preserve"> </w:t>
      </w:r>
      <w:r w:rsidRPr="00A1364D">
        <w:rPr>
          <w:i/>
          <w:iCs/>
          <w:lang w:val="en-GB"/>
        </w:rPr>
        <w:t>Provide cumulative numbers per sub</w:t>
      </w:r>
      <w:r w:rsidR="007D166F" w:rsidRPr="003A64F7">
        <w:rPr>
          <w:i/>
          <w:iCs/>
          <w:lang w:val="en-GB"/>
        </w:rPr>
        <w:t>-</w:t>
      </w:r>
      <w:r w:rsidRPr="00A1364D">
        <w:rPr>
          <w:i/>
          <w:iCs/>
          <w:lang w:val="en-GB"/>
        </w:rPr>
        <w:t>KPI</w:t>
      </w:r>
      <w:r w:rsidR="00987952">
        <w:rPr>
          <w:i/>
          <w:iCs/>
          <w:lang w:val="en-GB"/>
        </w:rPr>
        <w:t xml:space="preserve"> in the last column</w:t>
      </w:r>
      <w:r w:rsidRPr="00A1364D">
        <w:rPr>
          <w:i/>
          <w:iCs/>
          <w:lang w:val="en-GB"/>
        </w:rPr>
        <w:t xml:space="preserve"> (this means that you report on the total figures since 2019 up to 2021, so </w:t>
      </w:r>
      <w:r w:rsidR="003139F9" w:rsidRPr="003A64F7">
        <w:rPr>
          <w:i/>
          <w:iCs/>
          <w:lang w:val="en-GB"/>
        </w:rPr>
        <w:t>also</w:t>
      </w:r>
      <w:r w:rsidRPr="00A1364D">
        <w:rPr>
          <w:i/>
          <w:iCs/>
          <w:lang w:val="en-GB"/>
        </w:rPr>
        <w:t xml:space="preserve"> </w:t>
      </w:r>
      <w:r w:rsidR="001E6EFF">
        <w:rPr>
          <w:i/>
          <w:iCs/>
          <w:lang w:val="en-GB"/>
        </w:rPr>
        <w:t>include</w:t>
      </w:r>
      <w:r w:rsidRPr="00A1364D">
        <w:rPr>
          <w:i/>
          <w:iCs/>
          <w:lang w:val="en-GB"/>
        </w:rPr>
        <w:t xml:space="preserve"> what you reported last year)</w:t>
      </w:r>
      <w:r w:rsidR="006E10DB">
        <w:rPr>
          <w:i/>
          <w:iCs/>
          <w:lang w:val="en-GB"/>
        </w:rPr>
        <w:t>. U</w:t>
      </w:r>
      <w:r w:rsidRPr="003A64F7">
        <w:rPr>
          <w:i/>
          <w:iCs/>
          <w:lang w:val="en-GB"/>
        </w:rPr>
        <w:t xml:space="preserve">se the setup of your baseline to describe </w:t>
      </w:r>
      <w:r w:rsidR="00F25373">
        <w:rPr>
          <w:i/>
          <w:iCs/>
          <w:lang w:val="en-GB"/>
        </w:rPr>
        <w:t xml:space="preserve">the </w:t>
      </w:r>
      <w:r w:rsidRPr="003A64F7">
        <w:rPr>
          <w:i/>
          <w:iCs/>
          <w:lang w:val="en-GB"/>
        </w:rPr>
        <w:t>changes.</w:t>
      </w:r>
      <w:r w:rsidR="00F32DA0" w:rsidRPr="003A64F7">
        <w:rPr>
          <w:i/>
          <w:iCs/>
          <w:lang w:val="en-GB"/>
        </w:rPr>
        <w:t xml:space="preserve"> </w:t>
      </w:r>
      <w:r w:rsidR="00513269" w:rsidRPr="003A64F7">
        <w:rPr>
          <w:i/>
          <w:iCs/>
          <w:lang w:val="en-GB"/>
        </w:rPr>
        <w:t xml:space="preserve">The first three rows </w:t>
      </w:r>
      <w:r w:rsidR="00697388" w:rsidRPr="00697388">
        <w:rPr>
          <w:i/>
          <w:iCs/>
          <w:color w:val="4472C4" w:themeColor="accent5"/>
          <w:lang w:val="en-GB"/>
        </w:rPr>
        <w:t xml:space="preserve">(in blue) </w:t>
      </w:r>
      <w:r w:rsidR="00513269" w:rsidRPr="003A64F7">
        <w:rPr>
          <w:i/>
          <w:iCs/>
          <w:lang w:val="en-GB"/>
        </w:rPr>
        <w:t>in the table below are just an example.</w:t>
      </w:r>
    </w:p>
    <w:p w14:paraId="37BD1143" w14:textId="0241E494" w:rsidR="0016093C" w:rsidRDefault="0016093C" w:rsidP="320FAEB2">
      <w:pPr>
        <w:rPr>
          <w:rFonts w:eastAsia="Calibri" w:cs="Calibri"/>
          <w:color w:val="000000" w:themeColor="text1"/>
          <w:lang w:val="en-GB"/>
        </w:rPr>
      </w:pPr>
    </w:p>
    <w:p w14:paraId="2BACC6B7" w14:textId="33B22240" w:rsidR="00012CC4" w:rsidRPr="00E57C0C" w:rsidRDefault="00012CC4" w:rsidP="320FAEB2">
      <w:pPr>
        <w:rPr>
          <w:rFonts w:eastAsia="Calibri" w:cs="Calibri"/>
          <w:b/>
          <w:bCs/>
          <w:i/>
          <w:iCs/>
          <w:color w:val="000000" w:themeColor="text1"/>
          <w:lang w:val="en-GB"/>
        </w:rPr>
      </w:pPr>
      <w:r w:rsidRPr="00E57C0C">
        <w:rPr>
          <w:rFonts w:eastAsia="Calibri" w:cs="Calibri"/>
          <w:b/>
          <w:bCs/>
          <w:i/>
          <w:iCs/>
          <w:color w:val="000000" w:themeColor="text1"/>
          <w:lang w:val="en-GB"/>
        </w:rPr>
        <w:t>Ta</w:t>
      </w:r>
      <w:r w:rsidR="003613CA" w:rsidRPr="00E57C0C">
        <w:rPr>
          <w:rFonts w:eastAsia="Calibri" w:cs="Calibri"/>
          <w:b/>
          <w:bCs/>
          <w:i/>
          <w:iCs/>
          <w:color w:val="000000" w:themeColor="text1"/>
          <w:lang w:val="en-GB"/>
        </w:rPr>
        <w:t>ble 1</w:t>
      </w:r>
      <w:r w:rsidR="005F499A" w:rsidRPr="00E57C0C">
        <w:rPr>
          <w:rFonts w:eastAsia="Calibri" w:cs="Calibri"/>
          <w:b/>
          <w:bCs/>
          <w:i/>
          <w:iCs/>
          <w:color w:val="000000" w:themeColor="text1"/>
          <w:lang w:val="en-GB"/>
        </w:rPr>
        <w:t xml:space="preserve">.3.1: </w:t>
      </w:r>
      <w:r w:rsidR="00E34FEF" w:rsidRPr="00E57C0C">
        <w:rPr>
          <w:rFonts w:eastAsia="Calibri" w:cs="Calibri"/>
          <w:b/>
          <w:bCs/>
          <w:i/>
          <w:iCs/>
          <w:color w:val="000000" w:themeColor="text1"/>
          <w:lang w:val="en-GB"/>
        </w:rPr>
        <w:t>cumulative estimated im</w:t>
      </w:r>
      <w:r w:rsidR="003A64F7" w:rsidRPr="00E57C0C">
        <w:rPr>
          <w:rFonts w:eastAsia="Calibri" w:cs="Calibri"/>
          <w:b/>
          <w:bCs/>
          <w:i/>
          <w:iCs/>
          <w:color w:val="000000" w:themeColor="text1"/>
          <w:lang w:val="en-GB"/>
        </w:rPr>
        <w:t>pact in hectares (direct and indirect)</w:t>
      </w:r>
    </w:p>
    <w:tbl>
      <w:tblPr>
        <w:tblW w:w="10257"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2430"/>
        <w:gridCol w:w="2770"/>
        <w:gridCol w:w="923"/>
        <w:gridCol w:w="1884"/>
      </w:tblGrid>
      <w:tr w:rsidR="00C70A6E" w:rsidRPr="00A1364D" w14:paraId="1BD567C7" w14:textId="77777777" w:rsidTr="000751D5">
        <w:trPr>
          <w:trHeight w:val="930"/>
        </w:trPr>
        <w:tc>
          <w:tcPr>
            <w:tcW w:w="2250" w:type="dxa"/>
            <w:shd w:val="clear" w:color="auto" w:fill="DDEBF7"/>
            <w:vAlign w:val="center"/>
          </w:tcPr>
          <w:p w14:paraId="27006EEF" w14:textId="3D81352C" w:rsidR="320FAEB2" w:rsidRDefault="320FAEB2" w:rsidP="320FAEB2">
            <w:pPr>
              <w:rPr>
                <w:rFonts w:eastAsia="Calibri" w:cs="Calibri"/>
              </w:rPr>
            </w:pPr>
            <w:r w:rsidRPr="0E5ACC8B">
              <w:rPr>
                <w:rFonts w:eastAsia="Calibri" w:cs="Calibri"/>
                <w:b/>
              </w:rPr>
              <w:t>Key performance sub-indicator</w:t>
            </w:r>
          </w:p>
        </w:tc>
        <w:tc>
          <w:tcPr>
            <w:tcW w:w="2430" w:type="dxa"/>
            <w:shd w:val="clear" w:color="auto" w:fill="DDEBF7"/>
            <w:vAlign w:val="center"/>
          </w:tcPr>
          <w:p w14:paraId="5EBB4746" w14:textId="415E3633" w:rsidR="320FAEB2" w:rsidRPr="00A1364D" w:rsidRDefault="320FAEB2" w:rsidP="320FAEB2">
            <w:pPr>
              <w:rPr>
                <w:rFonts w:eastAsia="Calibri" w:cs="Calibri"/>
                <w:lang w:val="en-GB"/>
              </w:rPr>
            </w:pPr>
            <w:r w:rsidRPr="0E5ACC8B">
              <w:rPr>
                <w:rFonts w:eastAsia="Calibri" w:cs="Calibri"/>
                <w:b/>
                <w:lang w:val="en-GB"/>
              </w:rPr>
              <w:t>Description of observed changes in the landscape</w:t>
            </w:r>
          </w:p>
        </w:tc>
        <w:tc>
          <w:tcPr>
            <w:tcW w:w="2770" w:type="dxa"/>
            <w:shd w:val="clear" w:color="auto" w:fill="DDEBF7"/>
            <w:vAlign w:val="center"/>
          </w:tcPr>
          <w:p w14:paraId="73EC3E08" w14:textId="7DF896AA" w:rsidR="320FAEB2" w:rsidRDefault="320FAEB2" w:rsidP="320FAEB2">
            <w:pPr>
              <w:rPr>
                <w:rFonts w:eastAsia="Calibri" w:cs="Calibri"/>
              </w:rPr>
            </w:pPr>
            <w:r w:rsidRPr="0E5ACC8B">
              <w:rPr>
                <w:rFonts w:eastAsia="Calibri" w:cs="Calibri"/>
                <w:b/>
                <w:lang w:val="en-GB"/>
              </w:rPr>
              <w:t xml:space="preserve">TBI’s </w:t>
            </w:r>
            <w:r w:rsidR="002C2A76" w:rsidRPr="0E5ACC8B">
              <w:rPr>
                <w:rFonts w:eastAsia="Calibri" w:cs="Calibri"/>
                <w:b/>
                <w:lang w:val="en-GB"/>
              </w:rPr>
              <w:t>(your)</w:t>
            </w:r>
            <w:r w:rsidR="00492BC9" w:rsidRPr="0E5ACC8B">
              <w:rPr>
                <w:rFonts w:eastAsia="Calibri" w:cs="Calibri"/>
                <w:b/>
                <w:lang w:val="en-GB"/>
              </w:rPr>
              <w:t xml:space="preserve"> </w:t>
            </w:r>
            <w:r w:rsidRPr="0E5ACC8B">
              <w:rPr>
                <w:rFonts w:eastAsia="Calibri" w:cs="Calibri"/>
                <w:b/>
                <w:lang w:val="en-GB"/>
              </w:rPr>
              <w:t>Contribution</w:t>
            </w:r>
          </w:p>
        </w:tc>
        <w:tc>
          <w:tcPr>
            <w:tcW w:w="923" w:type="dxa"/>
            <w:shd w:val="clear" w:color="auto" w:fill="DDEBF7"/>
            <w:vAlign w:val="center"/>
          </w:tcPr>
          <w:p w14:paraId="49A3D755" w14:textId="33DE6CD6" w:rsidR="320FAEB2" w:rsidRDefault="320FAEB2" w:rsidP="320FAEB2">
            <w:pPr>
              <w:rPr>
                <w:rFonts w:eastAsia="Calibri" w:cs="Calibri"/>
                <w:lang w:val="en-GB"/>
              </w:rPr>
            </w:pPr>
            <w:r w:rsidRPr="007014D2">
              <w:rPr>
                <w:rFonts w:eastAsia="Calibri" w:cs="Calibri"/>
                <w:b/>
                <w:u w:val="single"/>
                <w:lang w:val="en-GB"/>
              </w:rPr>
              <w:t>Direct/ Indirect</w:t>
            </w:r>
          </w:p>
        </w:tc>
        <w:tc>
          <w:tcPr>
            <w:tcW w:w="1884" w:type="dxa"/>
            <w:shd w:val="clear" w:color="auto" w:fill="DDEBF7"/>
            <w:vAlign w:val="center"/>
          </w:tcPr>
          <w:p w14:paraId="6797FDC4" w14:textId="475D9927" w:rsidR="320FAEB2" w:rsidRPr="00A1364D" w:rsidRDefault="320FAEB2" w:rsidP="320FAEB2">
            <w:pPr>
              <w:rPr>
                <w:rFonts w:eastAsia="Calibri" w:cs="Calibri"/>
                <w:lang w:val="en-GB"/>
              </w:rPr>
            </w:pPr>
            <w:r w:rsidRPr="19A30ED8">
              <w:rPr>
                <w:rFonts w:eastAsia="Calibri" w:cs="Calibri"/>
                <w:b/>
                <w:bCs/>
                <w:lang w:val="en-GB"/>
              </w:rPr>
              <w:t>Estimated</w:t>
            </w:r>
            <w:r w:rsidRPr="007014D2">
              <w:rPr>
                <w:rFonts w:eastAsia="Calibri" w:cs="Calibri"/>
                <w:b/>
                <w:u w:val="single"/>
                <w:lang w:val="en-GB"/>
              </w:rPr>
              <w:t xml:space="preserve"> </w:t>
            </w:r>
            <w:r w:rsidRPr="19A30ED8">
              <w:rPr>
                <w:rFonts w:eastAsia="Calibri" w:cs="Calibri"/>
                <w:b/>
                <w:bCs/>
                <w:lang w:val="en-GB"/>
              </w:rPr>
              <w:t>impact in #hectares</w:t>
            </w:r>
            <w:r w:rsidRPr="007014D2">
              <w:rPr>
                <w:rFonts w:eastAsia="Calibri" w:cs="Calibri"/>
                <w:b/>
                <w:u w:val="single"/>
                <w:lang w:val="en-GB"/>
              </w:rPr>
              <w:t xml:space="preserve"> at the end of 2021</w:t>
            </w:r>
          </w:p>
        </w:tc>
      </w:tr>
      <w:tr w:rsidR="00287CD2" w:rsidRPr="00A1364D" w14:paraId="6667B300" w14:textId="77777777" w:rsidTr="000751D5">
        <w:trPr>
          <w:trHeight w:val="300"/>
        </w:trPr>
        <w:tc>
          <w:tcPr>
            <w:tcW w:w="2250" w:type="dxa"/>
            <w:shd w:val="clear" w:color="auto" w:fill="auto"/>
          </w:tcPr>
          <w:p w14:paraId="10D0E8DE" w14:textId="3A358E3B" w:rsidR="00287CD2" w:rsidRPr="00632B54" w:rsidRDefault="00287CD2" w:rsidP="000751D5">
            <w:pPr>
              <w:rPr>
                <w:rFonts w:eastAsia="Calibri" w:cs="Calibri"/>
                <w:i/>
                <w:iCs/>
                <w:szCs w:val="22"/>
                <w:lang w:val="en-GB"/>
              </w:rPr>
            </w:pPr>
            <w:r w:rsidRPr="00632B54">
              <w:rPr>
                <w:rFonts w:cs="Calibri"/>
                <w:szCs w:val="22"/>
              </w:rPr>
              <w:t>Area under improved environmental and social standards</w:t>
            </w:r>
          </w:p>
        </w:tc>
        <w:tc>
          <w:tcPr>
            <w:tcW w:w="2430" w:type="dxa"/>
            <w:shd w:val="clear" w:color="auto" w:fill="auto"/>
          </w:tcPr>
          <w:p w14:paraId="751B68D4" w14:textId="6B7F66B5" w:rsidR="00287CD2" w:rsidRPr="000401DE" w:rsidRDefault="00287CD2" w:rsidP="00287CD2">
            <w:pPr>
              <w:rPr>
                <w:rFonts w:cs="Calibri"/>
                <w:lang w:val="en-GB" w:eastAsia="nl-NL"/>
              </w:rPr>
            </w:pPr>
            <w:r>
              <w:rPr>
                <w:rFonts w:cs="Calibri"/>
                <w:lang w:val="en-GB" w:eastAsia="nl-NL"/>
              </w:rPr>
              <w:t xml:space="preserve">Community members and small holder cocoa farmers   applying climate best practices and tree management skills to increase tree cover. </w:t>
            </w:r>
          </w:p>
        </w:tc>
        <w:tc>
          <w:tcPr>
            <w:tcW w:w="2770" w:type="dxa"/>
            <w:shd w:val="clear" w:color="auto" w:fill="auto"/>
          </w:tcPr>
          <w:p w14:paraId="1B6EEB6E" w14:textId="75A58F82" w:rsidR="00287CD2" w:rsidRPr="000751D5" w:rsidRDefault="00287CD2" w:rsidP="00287CD2">
            <w:pPr>
              <w:rPr>
                <w:rFonts w:cs="Calibri"/>
                <w:lang w:val="en-US" w:eastAsia="nl-NL"/>
              </w:rPr>
            </w:pPr>
            <w:r>
              <w:rPr>
                <w:rFonts w:cs="Calibri"/>
                <w:lang w:val="en-GB" w:eastAsia="nl-NL"/>
              </w:rPr>
              <w:t xml:space="preserve">TBG conducted classroom and hands-on field trainings </w:t>
            </w:r>
            <w:proofErr w:type="gramStart"/>
            <w:r>
              <w:rPr>
                <w:rFonts w:cs="Calibri"/>
                <w:lang w:val="en-GB" w:eastAsia="nl-NL"/>
              </w:rPr>
              <w:t xml:space="preserve">on </w:t>
            </w:r>
            <w:r>
              <w:rPr>
                <w:rFonts w:ascii="Arial" w:eastAsia="SimSun" w:hAnsi="Arial" w:cs="Arial"/>
                <w:b/>
                <w:bCs/>
                <w:color w:val="000000"/>
                <w:kern w:val="24"/>
                <w:sz w:val="48"/>
                <w:szCs w:val="48"/>
                <w:lang w:val="en-US"/>
              </w:rPr>
              <w:t xml:space="preserve"> </w:t>
            </w:r>
            <w:r w:rsidR="000401DE">
              <w:rPr>
                <w:rFonts w:eastAsia="SimSun" w:cs="Arial"/>
                <w:b/>
                <w:bCs/>
                <w:kern w:val="24"/>
                <w:szCs w:val="48"/>
                <w:lang w:val="en-US"/>
              </w:rPr>
              <w:t>a</w:t>
            </w:r>
            <w:r>
              <w:rPr>
                <w:rFonts w:cs="Calibri"/>
                <w:bCs/>
                <w:lang w:val="en-US" w:eastAsia="nl-NL"/>
              </w:rPr>
              <w:t>groforestry</w:t>
            </w:r>
            <w:proofErr w:type="gramEnd"/>
            <w:r>
              <w:rPr>
                <w:rFonts w:cs="Calibri"/>
                <w:bCs/>
                <w:lang w:val="en-US" w:eastAsia="nl-NL"/>
              </w:rPr>
              <w:t xml:space="preserve"> in 16 WL participating  communities. </w:t>
            </w:r>
          </w:p>
        </w:tc>
        <w:tc>
          <w:tcPr>
            <w:tcW w:w="923" w:type="dxa"/>
            <w:shd w:val="clear" w:color="auto" w:fill="auto"/>
          </w:tcPr>
          <w:p w14:paraId="491AF0A8" w14:textId="27B16AE7" w:rsidR="00287CD2" w:rsidRPr="00D83EB9" w:rsidRDefault="00287CD2" w:rsidP="00287CD2">
            <w:pPr>
              <w:rPr>
                <w:rFonts w:eastAsia="Calibri" w:cs="Calibri"/>
                <w:color w:val="4472C4" w:themeColor="accent5"/>
                <w:lang w:val="en-GB"/>
              </w:rPr>
            </w:pPr>
            <w:r w:rsidRPr="00D83EB9">
              <w:rPr>
                <w:rFonts w:eastAsia="Calibri" w:cs="Calibri"/>
                <w:lang w:val="en-GB"/>
              </w:rPr>
              <w:t>Direct</w:t>
            </w:r>
          </w:p>
        </w:tc>
        <w:tc>
          <w:tcPr>
            <w:tcW w:w="1884" w:type="dxa"/>
          </w:tcPr>
          <w:p w14:paraId="130F91F2" w14:textId="4749749B" w:rsidR="00287CD2" w:rsidRPr="00513269" w:rsidRDefault="000401DE" w:rsidP="0003351C">
            <w:pPr>
              <w:jc w:val="center"/>
              <w:rPr>
                <w:rFonts w:eastAsia="Calibri" w:cs="Calibri"/>
                <w:i/>
                <w:iCs/>
                <w:color w:val="4472C4" w:themeColor="accent5"/>
                <w:lang w:val="en-GB"/>
              </w:rPr>
            </w:pPr>
            <w:r>
              <w:rPr>
                <w:rFonts w:cs="Calibri"/>
                <w:lang w:val="en-GB" w:eastAsia="nl-NL"/>
              </w:rPr>
              <w:t>600 ha</w:t>
            </w:r>
          </w:p>
        </w:tc>
      </w:tr>
      <w:tr w:rsidR="00287CD2" w:rsidRPr="00A1364D" w14:paraId="5F617645" w14:textId="77777777" w:rsidTr="000751D5">
        <w:trPr>
          <w:trHeight w:val="300"/>
        </w:trPr>
        <w:tc>
          <w:tcPr>
            <w:tcW w:w="2250" w:type="dxa"/>
            <w:shd w:val="clear" w:color="auto" w:fill="auto"/>
            <w:vAlign w:val="center"/>
          </w:tcPr>
          <w:p w14:paraId="3BDCA303" w14:textId="4305C569" w:rsidR="00287CD2" w:rsidRPr="00632B54" w:rsidRDefault="00287CD2" w:rsidP="00287CD2">
            <w:pPr>
              <w:rPr>
                <w:rFonts w:eastAsia="Calibri" w:cs="Calibri"/>
                <w:i/>
                <w:iCs/>
                <w:szCs w:val="22"/>
                <w:lang w:val="en-GB"/>
              </w:rPr>
            </w:pPr>
            <w:r w:rsidRPr="00632B54">
              <w:rPr>
                <w:rFonts w:cs="Calibri"/>
                <w:szCs w:val="22"/>
              </w:rPr>
              <w:t>Forest area</w:t>
            </w:r>
            <w:r w:rsidRPr="00632B54">
              <w:rPr>
                <w:rFonts w:cs="Calibri"/>
                <w:b/>
                <w:bCs/>
                <w:szCs w:val="22"/>
              </w:rPr>
              <w:t xml:space="preserve"> </w:t>
            </w:r>
            <w:r w:rsidRPr="00632B54">
              <w:rPr>
                <w:rFonts w:cs="Calibri"/>
                <w:szCs w:val="22"/>
              </w:rPr>
              <w:t xml:space="preserve">conserved </w:t>
            </w:r>
          </w:p>
        </w:tc>
        <w:tc>
          <w:tcPr>
            <w:tcW w:w="2430" w:type="dxa"/>
            <w:shd w:val="clear" w:color="auto" w:fill="auto"/>
          </w:tcPr>
          <w:p w14:paraId="1C5845E2" w14:textId="4F733538" w:rsidR="00287CD2" w:rsidRPr="002E12DE" w:rsidRDefault="00287CD2" w:rsidP="00287CD2">
            <w:pPr>
              <w:rPr>
                <w:rFonts w:eastAsia="Calibri" w:cs="Calibri"/>
                <w:i/>
                <w:iCs/>
                <w:szCs w:val="22"/>
                <w:lang w:val="en-GB"/>
              </w:rPr>
            </w:pPr>
            <w:r>
              <w:rPr>
                <w:rFonts w:cs="Calibri"/>
                <w:lang w:val="en-GB" w:eastAsia="nl-NL"/>
              </w:rPr>
              <w:t>Not ascertained yet</w:t>
            </w:r>
          </w:p>
        </w:tc>
        <w:tc>
          <w:tcPr>
            <w:tcW w:w="2770" w:type="dxa"/>
            <w:shd w:val="clear" w:color="auto" w:fill="auto"/>
          </w:tcPr>
          <w:p w14:paraId="7C26245E" w14:textId="4A4D4F04" w:rsidR="00287CD2" w:rsidRPr="000401DE" w:rsidRDefault="00287CD2" w:rsidP="00287CD2">
            <w:pPr>
              <w:rPr>
                <w:rFonts w:eastAsia="Calibri" w:cs="Calibri"/>
                <w:szCs w:val="22"/>
                <w:lang w:val="en-GB"/>
              </w:rPr>
            </w:pPr>
          </w:p>
        </w:tc>
        <w:tc>
          <w:tcPr>
            <w:tcW w:w="923" w:type="dxa"/>
            <w:shd w:val="clear" w:color="auto" w:fill="auto"/>
          </w:tcPr>
          <w:p w14:paraId="0419F418" w14:textId="154CCBF6" w:rsidR="00287CD2" w:rsidRPr="000401DE" w:rsidRDefault="00287CD2" w:rsidP="00287CD2">
            <w:pPr>
              <w:rPr>
                <w:rFonts w:eastAsia="Calibri" w:cs="Calibri"/>
                <w:color w:val="4472C4" w:themeColor="accent5"/>
                <w:lang w:val="en-GB"/>
              </w:rPr>
            </w:pPr>
          </w:p>
        </w:tc>
        <w:tc>
          <w:tcPr>
            <w:tcW w:w="1884" w:type="dxa"/>
          </w:tcPr>
          <w:p w14:paraId="18CE9AFE" w14:textId="4BD8DCF9" w:rsidR="00287CD2" w:rsidRPr="000401DE" w:rsidRDefault="00287CD2" w:rsidP="0003351C">
            <w:pPr>
              <w:jc w:val="center"/>
              <w:rPr>
                <w:rFonts w:eastAsia="Calibri" w:cs="Calibri"/>
                <w:color w:val="4472C4" w:themeColor="accent5"/>
                <w:lang w:val="en-GB"/>
              </w:rPr>
            </w:pPr>
          </w:p>
        </w:tc>
      </w:tr>
      <w:tr w:rsidR="00287CD2" w:rsidRPr="00A1364D" w14:paraId="79E2DD81" w14:textId="77777777" w:rsidTr="00632B54">
        <w:trPr>
          <w:trHeight w:val="300"/>
        </w:trPr>
        <w:tc>
          <w:tcPr>
            <w:tcW w:w="2250" w:type="dxa"/>
            <w:shd w:val="clear" w:color="auto" w:fill="auto"/>
          </w:tcPr>
          <w:p w14:paraId="00C372FA" w14:textId="5EEC7158" w:rsidR="00287CD2" w:rsidRPr="00632B54" w:rsidRDefault="00287CD2" w:rsidP="00632B54">
            <w:pPr>
              <w:rPr>
                <w:rFonts w:eastAsia="Calibri" w:cs="Calibri"/>
                <w:i/>
                <w:iCs/>
                <w:szCs w:val="22"/>
                <w:lang w:val="en-GB"/>
              </w:rPr>
            </w:pPr>
            <w:r w:rsidRPr="00632B54">
              <w:rPr>
                <w:rFonts w:cs="Calibri"/>
                <w:szCs w:val="22"/>
              </w:rPr>
              <w:t>Area that has been restored or reforested</w:t>
            </w:r>
          </w:p>
        </w:tc>
        <w:tc>
          <w:tcPr>
            <w:tcW w:w="2430" w:type="dxa"/>
            <w:shd w:val="clear" w:color="auto" w:fill="auto"/>
          </w:tcPr>
          <w:p w14:paraId="5026A242" w14:textId="1C3E5F94" w:rsidR="00287CD2" w:rsidRPr="000401DE" w:rsidRDefault="00287CD2" w:rsidP="00287CD2">
            <w:pPr>
              <w:rPr>
                <w:rFonts w:cs="Calibri"/>
                <w:lang w:val="en-GB" w:eastAsia="nl-NL"/>
              </w:rPr>
            </w:pPr>
            <w:r>
              <w:rPr>
                <w:rFonts w:cs="Calibri"/>
                <w:lang w:val="en-GB" w:eastAsia="nl-NL"/>
              </w:rPr>
              <w:t xml:space="preserve">Chiefs and individuals in </w:t>
            </w:r>
            <w:r w:rsidR="00632B54">
              <w:rPr>
                <w:rFonts w:cs="Calibri"/>
                <w:lang w:val="en-GB" w:eastAsia="nl-NL"/>
              </w:rPr>
              <w:t xml:space="preserve">WL </w:t>
            </w:r>
            <w:r>
              <w:rPr>
                <w:rFonts w:cs="Calibri"/>
                <w:lang w:val="en-GB" w:eastAsia="nl-NL"/>
              </w:rPr>
              <w:t xml:space="preserve">participating communities have shown commitment to restore degraded forest land by allocation </w:t>
            </w:r>
            <w:r w:rsidR="00632B54">
              <w:rPr>
                <w:rFonts w:cs="Calibri"/>
                <w:lang w:val="en-GB" w:eastAsia="nl-NL"/>
              </w:rPr>
              <w:t>of significant</w:t>
            </w:r>
            <w:r>
              <w:rPr>
                <w:rFonts w:cs="Calibri"/>
                <w:lang w:val="en-GB" w:eastAsia="nl-NL"/>
              </w:rPr>
              <w:t xml:space="preserve"> </w:t>
            </w:r>
            <w:proofErr w:type="gramStart"/>
            <w:r>
              <w:rPr>
                <w:rFonts w:cs="Calibri"/>
                <w:lang w:val="en-GB" w:eastAsia="nl-NL"/>
              </w:rPr>
              <w:t>sites  for</w:t>
            </w:r>
            <w:proofErr w:type="gramEnd"/>
            <w:r>
              <w:rPr>
                <w:rFonts w:cs="Calibri"/>
                <w:lang w:val="en-GB" w:eastAsia="nl-NL"/>
              </w:rPr>
              <w:t xml:space="preserve"> restoration. </w:t>
            </w:r>
          </w:p>
        </w:tc>
        <w:tc>
          <w:tcPr>
            <w:tcW w:w="2770" w:type="dxa"/>
            <w:shd w:val="clear" w:color="auto" w:fill="auto"/>
          </w:tcPr>
          <w:p w14:paraId="1F91977A" w14:textId="53A39770" w:rsidR="00287CD2" w:rsidRDefault="00287CD2" w:rsidP="00287CD2">
            <w:pPr>
              <w:rPr>
                <w:rFonts w:cs="Calibri"/>
                <w:lang w:val="en-GB" w:eastAsia="nl-NL"/>
              </w:rPr>
            </w:pPr>
            <w:r>
              <w:rPr>
                <w:rFonts w:cs="Calibri"/>
                <w:lang w:val="en-GB" w:eastAsia="nl-NL"/>
              </w:rPr>
              <w:t>TB</w:t>
            </w:r>
            <w:r w:rsidR="00632B54">
              <w:rPr>
                <w:rFonts w:cs="Calibri"/>
                <w:lang w:val="en-GB" w:eastAsia="nl-NL"/>
              </w:rPr>
              <w:t>G capacity building trainings and support to map allocated degraded areas</w:t>
            </w:r>
            <w:r>
              <w:rPr>
                <w:rFonts w:cs="Calibri"/>
                <w:lang w:val="en-GB" w:eastAsia="nl-NL"/>
              </w:rPr>
              <w:t xml:space="preserve">. </w:t>
            </w:r>
          </w:p>
          <w:p w14:paraId="78D5386D" w14:textId="3B4305E6" w:rsidR="00287CD2" w:rsidRPr="000401DE" w:rsidRDefault="00287CD2" w:rsidP="00287CD2">
            <w:pPr>
              <w:rPr>
                <w:rFonts w:cs="Calibri"/>
                <w:lang w:val="en-GB" w:eastAsia="nl-NL"/>
              </w:rPr>
            </w:pPr>
          </w:p>
        </w:tc>
        <w:tc>
          <w:tcPr>
            <w:tcW w:w="923" w:type="dxa"/>
            <w:shd w:val="clear" w:color="auto" w:fill="auto"/>
          </w:tcPr>
          <w:p w14:paraId="1C6FFCDA" w14:textId="07AE13FA" w:rsidR="00287CD2" w:rsidRPr="00D83F4E" w:rsidRDefault="00D83F4E" w:rsidP="00287CD2">
            <w:pPr>
              <w:rPr>
                <w:rFonts w:eastAsia="Calibri" w:cs="Calibri"/>
                <w:color w:val="4472C4" w:themeColor="accent5"/>
                <w:lang w:val="en-GB"/>
              </w:rPr>
            </w:pPr>
            <w:r>
              <w:rPr>
                <w:rFonts w:eastAsia="Calibri" w:cs="Calibri"/>
                <w:lang w:val="en-GB"/>
              </w:rPr>
              <w:t>D</w:t>
            </w:r>
            <w:r w:rsidRPr="00D83F4E">
              <w:rPr>
                <w:rFonts w:eastAsia="Calibri" w:cs="Calibri"/>
                <w:lang w:val="en-GB"/>
              </w:rPr>
              <w:t>irect</w:t>
            </w:r>
          </w:p>
        </w:tc>
        <w:tc>
          <w:tcPr>
            <w:tcW w:w="1884" w:type="dxa"/>
          </w:tcPr>
          <w:p w14:paraId="08F059B3" w14:textId="6458FCB1" w:rsidR="00287CD2" w:rsidRPr="0035682C" w:rsidRDefault="00632B54" w:rsidP="0003351C">
            <w:pPr>
              <w:jc w:val="center"/>
              <w:rPr>
                <w:rFonts w:eastAsia="Calibri" w:cs="Calibri"/>
                <w:color w:val="4472C4" w:themeColor="accent5"/>
                <w:lang w:val="en-GB"/>
              </w:rPr>
            </w:pPr>
            <w:r w:rsidRPr="0035682C">
              <w:rPr>
                <w:rFonts w:eastAsia="Calibri" w:cs="Calibri"/>
                <w:lang w:val="en-GB"/>
              </w:rPr>
              <w:t>17 ha</w:t>
            </w:r>
          </w:p>
        </w:tc>
      </w:tr>
      <w:tr w:rsidR="00287CD2" w:rsidRPr="00A1364D" w14:paraId="43F01DCB" w14:textId="77777777" w:rsidTr="0035682C">
        <w:trPr>
          <w:trHeight w:val="300"/>
        </w:trPr>
        <w:tc>
          <w:tcPr>
            <w:tcW w:w="2250" w:type="dxa"/>
            <w:shd w:val="clear" w:color="auto" w:fill="auto"/>
          </w:tcPr>
          <w:p w14:paraId="680BAD23" w14:textId="2BA211C5" w:rsidR="00287CD2" w:rsidRPr="00632B54" w:rsidRDefault="00287CD2" w:rsidP="0035682C">
            <w:pPr>
              <w:rPr>
                <w:rFonts w:eastAsia="Calibri" w:cs="Calibri"/>
                <w:szCs w:val="22"/>
                <w:lang w:val="en-GB"/>
              </w:rPr>
            </w:pPr>
            <w:r w:rsidRPr="00632B54">
              <w:rPr>
                <w:rFonts w:cs="Calibri"/>
                <w:szCs w:val="22"/>
                <w:lang w:val="en-GB" w:eastAsia="nl-NL"/>
              </w:rPr>
              <w:t> </w:t>
            </w:r>
            <w:r w:rsidRPr="00632B54">
              <w:rPr>
                <w:rFonts w:cs="Calibri"/>
                <w:szCs w:val="22"/>
              </w:rPr>
              <w:t>Area under improved smallholder agroforestry and community forestry</w:t>
            </w:r>
          </w:p>
        </w:tc>
        <w:tc>
          <w:tcPr>
            <w:tcW w:w="2430" w:type="dxa"/>
            <w:shd w:val="clear" w:color="auto" w:fill="auto"/>
          </w:tcPr>
          <w:p w14:paraId="7D1A2DC7" w14:textId="77B2B218" w:rsidR="00287CD2" w:rsidRPr="00A1364D" w:rsidRDefault="00287CD2" w:rsidP="00287CD2">
            <w:pPr>
              <w:rPr>
                <w:rFonts w:eastAsia="Calibri" w:cs="Calibri"/>
                <w:szCs w:val="22"/>
                <w:lang w:val="en-GB"/>
              </w:rPr>
            </w:pPr>
            <w:r>
              <w:rPr>
                <w:rFonts w:cs="Calibri"/>
                <w:lang w:val="en-GB" w:eastAsia="nl-NL"/>
              </w:rPr>
              <w:t xml:space="preserve"> Small holder cocoa farmers </w:t>
            </w:r>
            <w:r w:rsidR="0035682C">
              <w:rPr>
                <w:rFonts w:cs="Calibri"/>
                <w:lang w:val="en-GB" w:eastAsia="nl-NL"/>
              </w:rPr>
              <w:t>in 16</w:t>
            </w:r>
            <w:r>
              <w:rPr>
                <w:rFonts w:cs="Calibri"/>
                <w:lang w:val="en-GB" w:eastAsia="nl-NL"/>
              </w:rPr>
              <w:t xml:space="preserve"> </w:t>
            </w:r>
            <w:r w:rsidR="0035682C">
              <w:rPr>
                <w:rFonts w:cs="Calibri"/>
                <w:lang w:val="en-GB" w:eastAsia="nl-NL"/>
              </w:rPr>
              <w:t xml:space="preserve">WL </w:t>
            </w:r>
            <w:r>
              <w:rPr>
                <w:rFonts w:cs="Calibri"/>
                <w:lang w:val="en-GB" w:eastAsia="nl-NL"/>
              </w:rPr>
              <w:t xml:space="preserve">communities   apply skills acquired during capacity trainings in agroforestry </w:t>
            </w:r>
            <w:r w:rsidR="0035682C">
              <w:rPr>
                <w:rFonts w:cs="Calibri"/>
                <w:lang w:val="en-GB" w:eastAsia="nl-NL"/>
              </w:rPr>
              <w:t xml:space="preserve">practices </w:t>
            </w:r>
            <w:proofErr w:type="gramStart"/>
            <w:r w:rsidR="0035682C">
              <w:rPr>
                <w:rFonts w:cs="Calibri"/>
                <w:lang w:val="en-GB" w:eastAsia="nl-NL"/>
              </w:rPr>
              <w:t xml:space="preserve">in </w:t>
            </w:r>
            <w:r>
              <w:rPr>
                <w:rFonts w:cs="Calibri"/>
                <w:lang w:val="en-GB" w:eastAsia="nl-NL"/>
              </w:rPr>
              <w:t xml:space="preserve"> cocoa</w:t>
            </w:r>
            <w:proofErr w:type="gramEnd"/>
            <w:r>
              <w:rPr>
                <w:rFonts w:cs="Calibri"/>
                <w:lang w:val="en-GB" w:eastAsia="nl-NL"/>
              </w:rPr>
              <w:t xml:space="preserve"> and food crop farms. </w:t>
            </w:r>
          </w:p>
        </w:tc>
        <w:tc>
          <w:tcPr>
            <w:tcW w:w="2770" w:type="dxa"/>
            <w:shd w:val="clear" w:color="auto" w:fill="auto"/>
          </w:tcPr>
          <w:p w14:paraId="41FA889C" w14:textId="27EA26D0" w:rsidR="00287CD2" w:rsidRDefault="00287CD2" w:rsidP="00287CD2">
            <w:pPr>
              <w:rPr>
                <w:rFonts w:cs="Calibri"/>
                <w:lang w:val="en-GB" w:eastAsia="nl-NL"/>
              </w:rPr>
            </w:pPr>
            <w:r>
              <w:rPr>
                <w:rFonts w:cs="Calibri"/>
                <w:lang w:val="en-GB" w:eastAsia="nl-NL"/>
              </w:rPr>
              <w:t xml:space="preserve"> </w:t>
            </w:r>
            <w:r w:rsidR="0035682C">
              <w:rPr>
                <w:rFonts w:cs="Calibri"/>
                <w:lang w:val="en-GB" w:eastAsia="nl-NL"/>
              </w:rPr>
              <w:t xml:space="preserve">TBG conducted agroforestry trainings </w:t>
            </w:r>
            <w:r>
              <w:rPr>
                <w:rFonts w:cs="Calibri"/>
                <w:lang w:val="en-GB" w:eastAsia="nl-NL"/>
              </w:rPr>
              <w:t xml:space="preserve"> </w:t>
            </w:r>
          </w:p>
          <w:p w14:paraId="435796E6" w14:textId="77777777" w:rsidR="00287CD2" w:rsidRDefault="00287CD2" w:rsidP="00287CD2">
            <w:pPr>
              <w:rPr>
                <w:rFonts w:cs="Calibri"/>
                <w:lang w:val="en-GB" w:eastAsia="nl-NL"/>
              </w:rPr>
            </w:pPr>
          </w:p>
          <w:p w14:paraId="1244C14F" w14:textId="77777777" w:rsidR="00287CD2" w:rsidRDefault="00287CD2" w:rsidP="00287CD2">
            <w:pPr>
              <w:rPr>
                <w:rFonts w:cs="Calibri"/>
                <w:lang w:val="en-GB" w:eastAsia="nl-NL"/>
              </w:rPr>
            </w:pPr>
          </w:p>
          <w:p w14:paraId="72B8BFAC" w14:textId="77777777" w:rsidR="00287CD2" w:rsidRDefault="00287CD2" w:rsidP="00287CD2">
            <w:pPr>
              <w:rPr>
                <w:rFonts w:cs="Calibri"/>
                <w:lang w:val="en-GB" w:eastAsia="nl-NL"/>
              </w:rPr>
            </w:pPr>
          </w:p>
          <w:p w14:paraId="025364C1" w14:textId="64172F3F" w:rsidR="00287CD2" w:rsidRPr="00A1364D" w:rsidRDefault="00287CD2" w:rsidP="00287CD2">
            <w:pPr>
              <w:rPr>
                <w:rFonts w:eastAsia="Calibri" w:cs="Calibri"/>
                <w:szCs w:val="22"/>
                <w:lang w:val="en-GB"/>
              </w:rPr>
            </w:pPr>
          </w:p>
        </w:tc>
        <w:tc>
          <w:tcPr>
            <w:tcW w:w="923" w:type="dxa"/>
            <w:shd w:val="clear" w:color="auto" w:fill="auto"/>
          </w:tcPr>
          <w:p w14:paraId="25653273" w14:textId="24A29784" w:rsidR="00287CD2" w:rsidRDefault="00D83F4E" w:rsidP="00287CD2">
            <w:pPr>
              <w:rPr>
                <w:rFonts w:eastAsia="Calibri" w:cs="Calibri"/>
                <w:szCs w:val="22"/>
                <w:lang w:val="en-GB"/>
              </w:rPr>
            </w:pPr>
            <w:r>
              <w:rPr>
                <w:rFonts w:eastAsia="Calibri" w:cs="Calibri"/>
                <w:szCs w:val="22"/>
                <w:lang w:val="en-GB"/>
              </w:rPr>
              <w:t>Direct</w:t>
            </w:r>
          </w:p>
        </w:tc>
        <w:tc>
          <w:tcPr>
            <w:tcW w:w="1884" w:type="dxa"/>
          </w:tcPr>
          <w:p w14:paraId="1AE13BDC" w14:textId="680B26B0" w:rsidR="00287CD2" w:rsidRPr="00A1364D" w:rsidRDefault="00287CD2" w:rsidP="0003351C">
            <w:pPr>
              <w:jc w:val="center"/>
              <w:rPr>
                <w:rFonts w:eastAsia="Calibri" w:cs="Calibri"/>
                <w:szCs w:val="22"/>
                <w:lang w:val="en-GB"/>
              </w:rPr>
            </w:pPr>
            <w:r>
              <w:rPr>
                <w:rFonts w:cs="Calibri"/>
                <w:lang w:val="en-GB" w:eastAsia="nl-NL"/>
              </w:rPr>
              <w:t>1,100 ha</w:t>
            </w:r>
          </w:p>
        </w:tc>
      </w:tr>
      <w:tr w:rsidR="00287CD2" w:rsidRPr="00A1364D" w14:paraId="67576ABA" w14:textId="77777777" w:rsidTr="000751D5">
        <w:trPr>
          <w:trHeight w:val="300"/>
        </w:trPr>
        <w:tc>
          <w:tcPr>
            <w:tcW w:w="2250" w:type="dxa"/>
            <w:shd w:val="clear" w:color="auto" w:fill="auto"/>
            <w:vAlign w:val="center"/>
          </w:tcPr>
          <w:p w14:paraId="3AB56145" w14:textId="0F1310A0" w:rsidR="00287CD2" w:rsidRPr="00632B54" w:rsidRDefault="00287CD2" w:rsidP="00287CD2">
            <w:pPr>
              <w:rPr>
                <w:rFonts w:eastAsia="Calibri" w:cs="Calibri"/>
                <w:szCs w:val="22"/>
                <w:lang w:val="en-GB"/>
              </w:rPr>
            </w:pPr>
            <w:r w:rsidRPr="00632B54">
              <w:rPr>
                <w:rFonts w:cs="Calibri"/>
                <w:szCs w:val="22"/>
                <w:lang w:val="en-GB" w:eastAsia="nl-NL"/>
              </w:rPr>
              <w:t> </w:t>
            </w:r>
            <w:r w:rsidRPr="00632B54">
              <w:rPr>
                <w:rFonts w:cs="Calibri"/>
                <w:szCs w:val="22"/>
              </w:rPr>
              <w:t>Area under improved company commitments</w:t>
            </w:r>
          </w:p>
        </w:tc>
        <w:tc>
          <w:tcPr>
            <w:tcW w:w="2430" w:type="dxa"/>
            <w:shd w:val="clear" w:color="auto" w:fill="auto"/>
          </w:tcPr>
          <w:p w14:paraId="48B694ED" w14:textId="04547ED0" w:rsidR="00287CD2" w:rsidRDefault="0035682C" w:rsidP="00287CD2">
            <w:pPr>
              <w:rPr>
                <w:rFonts w:eastAsia="Calibri" w:cs="Calibri"/>
                <w:szCs w:val="22"/>
                <w:lang w:val="en-GB"/>
              </w:rPr>
            </w:pPr>
            <w:r>
              <w:rPr>
                <w:rFonts w:eastAsia="Calibri" w:cs="Calibri"/>
                <w:szCs w:val="22"/>
                <w:lang w:val="en-GB"/>
              </w:rPr>
              <w:t>NA</w:t>
            </w:r>
          </w:p>
        </w:tc>
        <w:tc>
          <w:tcPr>
            <w:tcW w:w="2770" w:type="dxa"/>
            <w:shd w:val="clear" w:color="auto" w:fill="auto"/>
          </w:tcPr>
          <w:p w14:paraId="76DB5337" w14:textId="479CCC57" w:rsidR="00287CD2" w:rsidRDefault="00287CD2" w:rsidP="00287CD2">
            <w:pPr>
              <w:rPr>
                <w:rFonts w:eastAsia="Calibri" w:cs="Calibri"/>
                <w:szCs w:val="22"/>
                <w:lang w:val="en-GB"/>
              </w:rPr>
            </w:pPr>
          </w:p>
        </w:tc>
        <w:tc>
          <w:tcPr>
            <w:tcW w:w="923" w:type="dxa"/>
            <w:shd w:val="clear" w:color="auto" w:fill="auto"/>
          </w:tcPr>
          <w:p w14:paraId="3AA2C9AE" w14:textId="71333E8D" w:rsidR="00287CD2" w:rsidRDefault="00287CD2" w:rsidP="00287CD2">
            <w:pPr>
              <w:rPr>
                <w:rFonts w:eastAsia="Calibri" w:cs="Calibri"/>
                <w:szCs w:val="22"/>
                <w:lang w:val="en-GB"/>
              </w:rPr>
            </w:pPr>
          </w:p>
        </w:tc>
        <w:tc>
          <w:tcPr>
            <w:tcW w:w="1884" w:type="dxa"/>
          </w:tcPr>
          <w:p w14:paraId="2BBA269E" w14:textId="10921E47" w:rsidR="00287CD2" w:rsidRDefault="00287CD2" w:rsidP="0003351C">
            <w:pPr>
              <w:jc w:val="center"/>
              <w:rPr>
                <w:rFonts w:eastAsia="Calibri" w:cs="Calibri"/>
                <w:szCs w:val="22"/>
                <w:lang w:val="en-GB"/>
              </w:rPr>
            </w:pPr>
          </w:p>
        </w:tc>
      </w:tr>
      <w:tr w:rsidR="00287CD2" w:rsidRPr="00A1364D" w14:paraId="0FEB3457" w14:textId="77777777" w:rsidTr="000751D5">
        <w:trPr>
          <w:trHeight w:val="300"/>
        </w:trPr>
        <w:tc>
          <w:tcPr>
            <w:tcW w:w="2250" w:type="dxa"/>
            <w:shd w:val="clear" w:color="auto" w:fill="auto"/>
            <w:vAlign w:val="center"/>
          </w:tcPr>
          <w:p w14:paraId="44D8B826" w14:textId="38CDBE91" w:rsidR="00287CD2" w:rsidRPr="00632B54" w:rsidRDefault="00287CD2" w:rsidP="00287CD2">
            <w:pPr>
              <w:rPr>
                <w:rFonts w:eastAsia="Calibri" w:cs="Calibri"/>
                <w:szCs w:val="22"/>
                <w:lang w:val="en-GB"/>
              </w:rPr>
            </w:pPr>
            <w:r w:rsidRPr="00632B54">
              <w:rPr>
                <w:rFonts w:cs="Calibri"/>
                <w:szCs w:val="22"/>
              </w:rPr>
              <w:lastRenderedPageBreak/>
              <w:t>Area subject to more inclusive governance and participatory planning (landscape approaches, participatory land use plans)</w:t>
            </w:r>
          </w:p>
        </w:tc>
        <w:tc>
          <w:tcPr>
            <w:tcW w:w="2430" w:type="dxa"/>
            <w:shd w:val="clear" w:color="auto" w:fill="auto"/>
          </w:tcPr>
          <w:p w14:paraId="772CC13F" w14:textId="05482413" w:rsidR="00287CD2" w:rsidRDefault="002E29BA" w:rsidP="00287CD2">
            <w:pPr>
              <w:rPr>
                <w:rFonts w:eastAsia="Calibri" w:cs="Calibri"/>
                <w:szCs w:val="22"/>
                <w:lang w:val="en-GB"/>
              </w:rPr>
            </w:pPr>
            <w:r>
              <w:rPr>
                <w:rFonts w:cs="Calibri"/>
                <w:lang w:val="en-GB" w:eastAsia="nl-NL"/>
              </w:rPr>
              <w:t xml:space="preserve">HMB identified and secured a degraded land </w:t>
            </w:r>
            <w:proofErr w:type="gramStart"/>
            <w:r>
              <w:rPr>
                <w:rFonts w:cs="Calibri"/>
                <w:lang w:val="en-GB" w:eastAsia="nl-NL"/>
              </w:rPr>
              <w:t>site</w:t>
            </w:r>
            <w:r w:rsidR="0003351C">
              <w:rPr>
                <w:rFonts w:cs="Calibri"/>
                <w:lang w:val="en-GB" w:eastAsia="nl-NL"/>
              </w:rPr>
              <w:t xml:space="preserve"> </w:t>
            </w:r>
            <w:r>
              <w:rPr>
                <w:rFonts w:cs="Calibri"/>
                <w:lang w:val="en-GB" w:eastAsia="nl-NL"/>
              </w:rPr>
              <w:t xml:space="preserve"> for</w:t>
            </w:r>
            <w:proofErr w:type="gramEnd"/>
            <w:r>
              <w:rPr>
                <w:rFonts w:cs="Calibri"/>
                <w:lang w:val="en-GB" w:eastAsia="nl-NL"/>
              </w:rPr>
              <w:t xml:space="preserve"> </w:t>
            </w:r>
            <w:r w:rsidR="0003351C">
              <w:rPr>
                <w:rFonts w:cs="Calibri"/>
                <w:lang w:val="en-GB" w:eastAsia="nl-NL"/>
              </w:rPr>
              <w:t>restoration</w:t>
            </w:r>
            <w:r w:rsidR="0035682C">
              <w:rPr>
                <w:rFonts w:cs="Calibri"/>
                <w:lang w:val="en-GB" w:eastAsia="nl-NL"/>
              </w:rPr>
              <w:t xml:space="preserve"> in JB landscape</w:t>
            </w:r>
            <w:r w:rsidR="0003351C">
              <w:rPr>
                <w:rFonts w:cs="Calibri"/>
                <w:lang w:val="en-GB" w:eastAsia="nl-NL"/>
              </w:rPr>
              <w:t xml:space="preserve">. </w:t>
            </w:r>
            <w:r w:rsidR="00287CD2">
              <w:rPr>
                <w:rFonts w:cs="Calibri"/>
                <w:lang w:val="en-GB" w:eastAsia="nl-NL"/>
              </w:rPr>
              <w:t xml:space="preserve">  </w:t>
            </w:r>
          </w:p>
        </w:tc>
        <w:tc>
          <w:tcPr>
            <w:tcW w:w="2770" w:type="dxa"/>
            <w:shd w:val="clear" w:color="auto" w:fill="auto"/>
          </w:tcPr>
          <w:p w14:paraId="578A21DE" w14:textId="32D9589C" w:rsidR="00287CD2" w:rsidRDefault="0003351C" w:rsidP="00287CD2">
            <w:pPr>
              <w:rPr>
                <w:rFonts w:cs="Calibri"/>
                <w:lang w:val="en-GB" w:eastAsia="nl-NL"/>
              </w:rPr>
            </w:pPr>
            <w:r>
              <w:rPr>
                <w:rFonts w:cs="Calibri"/>
                <w:lang w:val="en-GB" w:eastAsia="nl-NL"/>
              </w:rPr>
              <w:t>TBG capacity building trainings and support to map</w:t>
            </w:r>
            <w:r w:rsidR="00287CD2">
              <w:rPr>
                <w:rFonts w:cs="Calibri"/>
                <w:lang w:val="en-GB" w:eastAsia="nl-NL"/>
              </w:rPr>
              <w:t xml:space="preserve"> restoration sit</w:t>
            </w:r>
            <w:r>
              <w:rPr>
                <w:rFonts w:cs="Calibri"/>
                <w:lang w:val="en-GB" w:eastAsia="nl-NL"/>
              </w:rPr>
              <w:t>es</w:t>
            </w:r>
            <w:r w:rsidR="00287CD2">
              <w:rPr>
                <w:rFonts w:cs="Calibri"/>
                <w:lang w:val="en-GB" w:eastAsia="nl-NL"/>
              </w:rPr>
              <w:t xml:space="preserve"> </w:t>
            </w:r>
          </w:p>
          <w:p w14:paraId="74AE0B2E" w14:textId="41C49EC3" w:rsidR="00287CD2" w:rsidRDefault="00287CD2" w:rsidP="00287CD2">
            <w:pPr>
              <w:rPr>
                <w:rFonts w:eastAsia="Calibri" w:cs="Calibri"/>
                <w:szCs w:val="22"/>
                <w:lang w:val="en-GB"/>
              </w:rPr>
            </w:pPr>
          </w:p>
        </w:tc>
        <w:tc>
          <w:tcPr>
            <w:tcW w:w="923" w:type="dxa"/>
            <w:shd w:val="clear" w:color="auto" w:fill="auto"/>
          </w:tcPr>
          <w:p w14:paraId="60ED64BA" w14:textId="3FBB4C1E" w:rsidR="00287CD2" w:rsidRDefault="00D83F4E" w:rsidP="00287CD2">
            <w:pPr>
              <w:rPr>
                <w:rFonts w:eastAsia="Calibri" w:cs="Calibri"/>
                <w:szCs w:val="22"/>
                <w:lang w:val="en-GB"/>
              </w:rPr>
            </w:pPr>
            <w:r>
              <w:rPr>
                <w:rFonts w:eastAsia="Calibri" w:cs="Calibri"/>
                <w:szCs w:val="22"/>
                <w:lang w:val="en-GB"/>
              </w:rPr>
              <w:t>Direct</w:t>
            </w:r>
          </w:p>
        </w:tc>
        <w:tc>
          <w:tcPr>
            <w:tcW w:w="1884" w:type="dxa"/>
          </w:tcPr>
          <w:p w14:paraId="3BEF0DBB" w14:textId="1416A0CD" w:rsidR="00287CD2" w:rsidRDefault="0003351C" w:rsidP="0003351C">
            <w:pPr>
              <w:jc w:val="center"/>
              <w:rPr>
                <w:rFonts w:eastAsia="Calibri" w:cs="Calibri"/>
                <w:szCs w:val="22"/>
                <w:lang w:val="en-GB"/>
              </w:rPr>
            </w:pPr>
            <w:r>
              <w:rPr>
                <w:rFonts w:cs="Calibri"/>
                <w:lang w:val="en-GB" w:eastAsia="nl-NL"/>
              </w:rPr>
              <w:t>4 ha</w:t>
            </w:r>
          </w:p>
        </w:tc>
      </w:tr>
      <w:tr w:rsidR="00287CD2" w:rsidRPr="00A1364D" w14:paraId="30FD1BC6" w14:textId="77777777" w:rsidTr="000751D5">
        <w:trPr>
          <w:trHeight w:val="300"/>
        </w:trPr>
        <w:tc>
          <w:tcPr>
            <w:tcW w:w="8373" w:type="dxa"/>
            <w:gridSpan w:val="4"/>
            <w:shd w:val="clear" w:color="auto" w:fill="auto"/>
            <w:vAlign w:val="center"/>
          </w:tcPr>
          <w:p w14:paraId="7B9A88CF" w14:textId="15F47E64" w:rsidR="00287CD2" w:rsidRPr="00A1364D" w:rsidRDefault="00287CD2" w:rsidP="00287CD2">
            <w:pPr>
              <w:rPr>
                <w:rFonts w:eastAsia="Calibri" w:cs="Calibri"/>
                <w:color w:val="000000" w:themeColor="text1"/>
                <w:sz w:val="20"/>
                <w:lang w:val="en-GB"/>
              </w:rPr>
            </w:pPr>
            <w:r w:rsidRPr="007014D2">
              <w:rPr>
                <w:rFonts w:eastAsia="Calibri" w:cs="Calibri"/>
                <w:sz w:val="20"/>
                <w:u w:val="single"/>
                <w:lang w:val="en-GB"/>
              </w:rPr>
              <w:t>Total KPI: Area affected by improved climate-smart landscape practices</w:t>
            </w:r>
          </w:p>
        </w:tc>
        <w:tc>
          <w:tcPr>
            <w:tcW w:w="1884" w:type="dxa"/>
            <w:shd w:val="clear" w:color="auto" w:fill="E2EFD9" w:themeFill="accent6" w:themeFillTint="33"/>
          </w:tcPr>
          <w:p w14:paraId="64238569" w14:textId="135B5030" w:rsidR="00287CD2" w:rsidRPr="00A1364D" w:rsidRDefault="0003351C" w:rsidP="0003351C">
            <w:pPr>
              <w:jc w:val="center"/>
              <w:rPr>
                <w:rFonts w:eastAsia="Calibri" w:cs="Calibri"/>
                <w:lang w:val="en-GB"/>
              </w:rPr>
            </w:pPr>
            <w:r>
              <w:rPr>
                <w:rFonts w:eastAsia="Calibri" w:cs="Calibri"/>
                <w:color w:val="4472C4" w:themeColor="accent5"/>
                <w:lang w:val="en-GB"/>
              </w:rPr>
              <w:t>1,721ha</w:t>
            </w:r>
          </w:p>
        </w:tc>
      </w:tr>
    </w:tbl>
    <w:p w14:paraId="46190F78" w14:textId="30BFA003" w:rsidR="0EB6C0C8" w:rsidRDefault="0EB6C0C8"/>
    <w:p w14:paraId="523FE0BF" w14:textId="77777777" w:rsidR="002143DB" w:rsidRDefault="002143DB" w:rsidP="320FAEB2">
      <w:pPr>
        <w:rPr>
          <w:rFonts w:eastAsia="Calibri" w:cs="Calibri"/>
          <w:b/>
          <w:bCs/>
          <w:i/>
          <w:iCs/>
          <w:color w:val="000000" w:themeColor="text1"/>
          <w:lang w:val="en-GB"/>
        </w:rPr>
      </w:pPr>
    </w:p>
    <w:p w14:paraId="7E2D5188" w14:textId="77777777" w:rsidR="002143DB" w:rsidRDefault="002143DB" w:rsidP="320FAEB2">
      <w:pPr>
        <w:rPr>
          <w:rFonts w:eastAsia="Calibri" w:cs="Calibri"/>
          <w:b/>
          <w:bCs/>
          <w:i/>
          <w:iCs/>
          <w:color w:val="000000" w:themeColor="text1"/>
          <w:lang w:val="en-GB"/>
        </w:rPr>
      </w:pPr>
    </w:p>
    <w:p w14:paraId="5F1A9348" w14:textId="77777777" w:rsidR="002143DB" w:rsidRDefault="002143DB" w:rsidP="320FAEB2">
      <w:pPr>
        <w:rPr>
          <w:rFonts w:eastAsia="Calibri" w:cs="Calibri"/>
          <w:b/>
          <w:bCs/>
          <w:i/>
          <w:iCs/>
          <w:color w:val="000000" w:themeColor="text1"/>
          <w:lang w:val="en-GB"/>
        </w:rPr>
      </w:pPr>
    </w:p>
    <w:p w14:paraId="6D7C3D81" w14:textId="77777777" w:rsidR="002143DB" w:rsidRDefault="002143DB" w:rsidP="320FAEB2">
      <w:pPr>
        <w:rPr>
          <w:rFonts w:eastAsia="Calibri" w:cs="Calibri"/>
          <w:b/>
          <w:bCs/>
          <w:i/>
          <w:iCs/>
          <w:color w:val="000000" w:themeColor="text1"/>
          <w:lang w:val="en-GB"/>
        </w:rPr>
      </w:pPr>
    </w:p>
    <w:p w14:paraId="7149AEA7" w14:textId="77777777" w:rsidR="002143DB" w:rsidRDefault="002143DB" w:rsidP="320FAEB2">
      <w:pPr>
        <w:rPr>
          <w:rFonts w:eastAsia="Calibri" w:cs="Calibri"/>
          <w:b/>
          <w:bCs/>
          <w:i/>
          <w:iCs/>
          <w:color w:val="000000" w:themeColor="text1"/>
          <w:lang w:val="en-GB"/>
        </w:rPr>
      </w:pPr>
    </w:p>
    <w:p w14:paraId="2447AB79" w14:textId="52506543" w:rsidR="0016093C" w:rsidRPr="00E57C0C" w:rsidRDefault="003A64F7" w:rsidP="320FAEB2">
      <w:pPr>
        <w:rPr>
          <w:rFonts w:eastAsia="Calibri" w:cs="Calibri"/>
          <w:b/>
          <w:bCs/>
          <w:i/>
          <w:iCs/>
          <w:color w:val="000000" w:themeColor="text1"/>
          <w:lang w:val="en-GB"/>
        </w:rPr>
      </w:pPr>
      <w:r w:rsidRPr="00E57C0C">
        <w:rPr>
          <w:rFonts w:eastAsia="Calibri" w:cs="Calibri"/>
          <w:b/>
          <w:bCs/>
          <w:i/>
          <w:iCs/>
          <w:color w:val="000000" w:themeColor="text1"/>
          <w:lang w:val="en-GB"/>
        </w:rPr>
        <w:t>Table 1.3.2: cumulative estimated impact on pe</w:t>
      </w:r>
      <w:r w:rsidR="00310887" w:rsidRPr="00E57C0C">
        <w:rPr>
          <w:rFonts w:eastAsia="Calibri" w:cs="Calibri"/>
          <w:b/>
          <w:bCs/>
          <w:i/>
          <w:iCs/>
          <w:color w:val="000000" w:themeColor="text1"/>
          <w:lang w:val="en-GB"/>
        </w:rPr>
        <w:t>ople, gender and age disaggregated</w:t>
      </w:r>
      <w:r w:rsidRPr="00E57C0C">
        <w:rPr>
          <w:rFonts w:eastAsia="Calibri" w:cs="Calibri"/>
          <w:b/>
          <w:bCs/>
          <w:i/>
          <w:iCs/>
          <w:color w:val="000000" w:themeColor="text1"/>
          <w:lang w:val="en-GB"/>
        </w:rPr>
        <w:t xml:space="preserve"> (direct and indirect)</w:t>
      </w:r>
    </w:p>
    <w:tbl>
      <w:tblPr>
        <w:tblW w:w="5575"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1477"/>
        <w:gridCol w:w="2245"/>
        <w:gridCol w:w="1411"/>
        <w:gridCol w:w="942"/>
        <w:gridCol w:w="716"/>
        <w:gridCol w:w="942"/>
        <w:gridCol w:w="789"/>
      </w:tblGrid>
      <w:tr w:rsidR="00730C74" w:rsidRPr="002143DB" w14:paraId="36126F3B" w14:textId="4567D00A" w:rsidTr="002143DB">
        <w:trPr>
          <w:trHeight w:val="930"/>
          <w:tblHeader/>
        </w:trPr>
        <w:tc>
          <w:tcPr>
            <w:tcW w:w="893" w:type="pct"/>
            <w:shd w:val="clear" w:color="auto" w:fill="DDEBF7"/>
          </w:tcPr>
          <w:p w14:paraId="28EED093" w14:textId="3D81352C" w:rsidR="320FAEB2" w:rsidRPr="002143DB" w:rsidRDefault="320FAEB2" w:rsidP="002143DB">
            <w:pPr>
              <w:rPr>
                <w:rFonts w:asciiTheme="minorHAnsi" w:eastAsia="Calibri" w:hAnsiTheme="minorHAnsi" w:cstheme="minorHAnsi"/>
                <w:szCs w:val="22"/>
              </w:rPr>
            </w:pPr>
            <w:r w:rsidRPr="002143DB">
              <w:rPr>
                <w:rFonts w:asciiTheme="minorHAnsi" w:eastAsia="Calibri" w:hAnsiTheme="minorHAnsi" w:cstheme="minorHAnsi"/>
                <w:b/>
                <w:bCs/>
                <w:szCs w:val="22"/>
              </w:rPr>
              <w:t>Key performance sub-indicator</w:t>
            </w:r>
          </w:p>
        </w:tc>
        <w:tc>
          <w:tcPr>
            <w:tcW w:w="712" w:type="pct"/>
            <w:shd w:val="clear" w:color="auto" w:fill="DDEBF7"/>
          </w:tcPr>
          <w:p w14:paraId="5CF7FB81" w14:textId="415E3633" w:rsidR="320FAEB2" w:rsidRPr="002143DB" w:rsidRDefault="320FAEB2" w:rsidP="002143DB">
            <w:pPr>
              <w:rPr>
                <w:rFonts w:asciiTheme="minorHAnsi" w:eastAsia="Calibri" w:hAnsiTheme="minorHAnsi" w:cstheme="minorHAnsi"/>
                <w:szCs w:val="22"/>
                <w:lang w:val="en-GB"/>
              </w:rPr>
            </w:pPr>
            <w:r w:rsidRPr="002143DB">
              <w:rPr>
                <w:rFonts w:asciiTheme="minorHAnsi" w:eastAsia="Calibri" w:hAnsiTheme="minorHAnsi" w:cstheme="minorHAnsi"/>
                <w:b/>
                <w:bCs/>
                <w:szCs w:val="22"/>
                <w:lang w:val="en-GB"/>
              </w:rPr>
              <w:t>Description of observed changes in the landscape</w:t>
            </w:r>
          </w:p>
        </w:tc>
        <w:tc>
          <w:tcPr>
            <w:tcW w:w="1082" w:type="pct"/>
            <w:shd w:val="clear" w:color="auto" w:fill="DDEBF7"/>
          </w:tcPr>
          <w:p w14:paraId="104F37F4" w14:textId="7DF896AA" w:rsidR="320FAEB2" w:rsidRPr="002143DB" w:rsidRDefault="320FAEB2" w:rsidP="002143DB">
            <w:pPr>
              <w:rPr>
                <w:rFonts w:asciiTheme="minorHAnsi" w:eastAsia="Calibri" w:hAnsiTheme="minorHAnsi" w:cstheme="minorHAnsi"/>
                <w:szCs w:val="22"/>
              </w:rPr>
            </w:pPr>
            <w:r w:rsidRPr="002143DB">
              <w:rPr>
                <w:rFonts w:asciiTheme="minorHAnsi" w:eastAsia="Calibri" w:hAnsiTheme="minorHAnsi" w:cstheme="minorHAnsi"/>
                <w:b/>
                <w:bCs/>
                <w:szCs w:val="22"/>
                <w:lang w:val="en-GB"/>
              </w:rPr>
              <w:t xml:space="preserve">TBI’s </w:t>
            </w:r>
            <w:r w:rsidR="093ADF21" w:rsidRPr="002143DB">
              <w:rPr>
                <w:rFonts w:asciiTheme="minorHAnsi" w:eastAsia="Calibri" w:hAnsiTheme="minorHAnsi" w:cstheme="minorHAnsi"/>
                <w:b/>
                <w:bCs/>
                <w:szCs w:val="22"/>
                <w:lang w:val="en-GB"/>
              </w:rPr>
              <w:t>(your)</w:t>
            </w:r>
            <w:r w:rsidR="083D5426" w:rsidRPr="002143DB">
              <w:rPr>
                <w:rFonts w:asciiTheme="minorHAnsi" w:eastAsia="Calibri" w:hAnsiTheme="minorHAnsi" w:cstheme="minorHAnsi"/>
                <w:b/>
                <w:bCs/>
                <w:szCs w:val="22"/>
                <w:lang w:val="en-GB"/>
              </w:rPr>
              <w:t xml:space="preserve"> </w:t>
            </w:r>
            <w:r w:rsidRPr="002143DB">
              <w:rPr>
                <w:rFonts w:asciiTheme="minorHAnsi" w:eastAsia="Calibri" w:hAnsiTheme="minorHAnsi" w:cstheme="minorHAnsi"/>
                <w:b/>
                <w:bCs/>
                <w:szCs w:val="22"/>
                <w:lang w:val="en-GB"/>
              </w:rPr>
              <w:t>Contribution</w:t>
            </w:r>
          </w:p>
        </w:tc>
        <w:tc>
          <w:tcPr>
            <w:tcW w:w="680" w:type="pct"/>
            <w:shd w:val="clear" w:color="auto" w:fill="DDEBF7"/>
          </w:tcPr>
          <w:p w14:paraId="22154FE5" w14:textId="33DE6CD6" w:rsidR="320FAEB2" w:rsidRPr="002143DB" w:rsidRDefault="320FAEB2" w:rsidP="002143DB">
            <w:pPr>
              <w:rPr>
                <w:rFonts w:asciiTheme="minorHAnsi" w:eastAsia="Calibri" w:hAnsiTheme="minorHAnsi" w:cstheme="minorHAnsi"/>
                <w:szCs w:val="22"/>
                <w:u w:val="single"/>
                <w:lang w:val="en-GB"/>
              </w:rPr>
            </w:pPr>
            <w:r w:rsidRPr="002143DB">
              <w:rPr>
                <w:rFonts w:asciiTheme="minorHAnsi" w:eastAsia="Calibri" w:hAnsiTheme="minorHAnsi" w:cstheme="minorHAnsi"/>
                <w:b/>
                <w:szCs w:val="22"/>
                <w:u w:val="single"/>
                <w:lang w:val="en-GB"/>
              </w:rPr>
              <w:t>Direct/ Indirect</w:t>
            </w:r>
          </w:p>
        </w:tc>
        <w:tc>
          <w:tcPr>
            <w:tcW w:w="454" w:type="pct"/>
            <w:shd w:val="clear" w:color="auto" w:fill="DDEBF7"/>
          </w:tcPr>
          <w:p w14:paraId="36E76ED6" w14:textId="6CAF4170" w:rsidR="320FAEB2" w:rsidRPr="002143DB" w:rsidRDefault="320FAEB2" w:rsidP="002143DB">
            <w:pPr>
              <w:rPr>
                <w:rFonts w:asciiTheme="minorHAnsi" w:eastAsia="Calibri" w:hAnsiTheme="minorHAnsi" w:cstheme="minorHAnsi"/>
                <w:b/>
                <w:szCs w:val="22"/>
                <w:lang w:val="en-GB"/>
              </w:rPr>
            </w:pPr>
            <w:r w:rsidRPr="002143DB">
              <w:rPr>
                <w:rFonts w:asciiTheme="minorHAnsi" w:eastAsia="Calibri" w:hAnsiTheme="minorHAnsi" w:cstheme="minorHAnsi"/>
                <w:b/>
                <w:bCs/>
                <w:szCs w:val="22"/>
                <w:lang w:val="en-GB"/>
              </w:rPr>
              <w:t># Adult Women</w:t>
            </w:r>
          </w:p>
        </w:tc>
        <w:tc>
          <w:tcPr>
            <w:tcW w:w="345" w:type="pct"/>
            <w:shd w:val="clear" w:color="auto" w:fill="DDEBF7"/>
          </w:tcPr>
          <w:p w14:paraId="3799D168" w14:textId="694E03F2" w:rsidR="39449F40" w:rsidRPr="002143DB" w:rsidRDefault="00DB2939" w:rsidP="002143DB">
            <w:pPr>
              <w:rPr>
                <w:rFonts w:asciiTheme="minorHAnsi" w:eastAsia="Calibri" w:hAnsiTheme="minorHAnsi" w:cstheme="minorHAnsi"/>
                <w:b/>
                <w:szCs w:val="22"/>
                <w:lang w:val="en-GB"/>
              </w:rPr>
            </w:pPr>
            <w:r w:rsidRPr="002143DB">
              <w:rPr>
                <w:rFonts w:asciiTheme="minorHAnsi" w:eastAsia="Calibri" w:hAnsiTheme="minorHAnsi" w:cstheme="minorHAnsi"/>
                <w:b/>
                <w:bCs/>
                <w:szCs w:val="22"/>
                <w:lang w:val="en-GB"/>
              </w:rPr>
              <w:t># Adult Men</w:t>
            </w:r>
          </w:p>
        </w:tc>
        <w:tc>
          <w:tcPr>
            <w:tcW w:w="454" w:type="pct"/>
            <w:shd w:val="clear" w:color="auto" w:fill="DDEBF7"/>
          </w:tcPr>
          <w:p w14:paraId="5DFB1FF5" w14:textId="1702DF53" w:rsidR="0903F94F" w:rsidRPr="002143DB" w:rsidRDefault="320FAEB2" w:rsidP="002143DB">
            <w:pPr>
              <w:rPr>
                <w:rFonts w:asciiTheme="minorHAnsi" w:eastAsia="Calibri" w:hAnsiTheme="minorHAnsi" w:cstheme="minorHAnsi"/>
                <w:b/>
                <w:szCs w:val="22"/>
                <w:lang w:val="en-GB"/>
              </w:rPr>
            </w:pPr>
            <w:r w:rsidRPr="002143DB">
              <w:rPr>
                <w:rFonts w:asciiTheme="minorHAnsi" w:eastAsia="Calibri" w:hAnsiTheme="minorHAnsi" w:cstheme="minorHAnsi"/>
                <w:b/>
                <w:bCs/>
                <w:szCs w:val="22"/>
                <w:lang w:val="en-GB"/>
              </w:rPr>
              <w:t># Young Women</w:t>
            </w:r>
          </w:p>
        </w:tc>
        <w:tc>
          <w:tcPr>
            <w:tcW w:w="380" w:type="pct"/>
            <w:shd w:val="clear" w:color="auto" w:fill="DDEBF7"/>
          </w:tcPr>
          <w:p w14:paraId="2BF28AB8" w14:textId="3F935DB4" w:rsidR="22C16501" w:rsidRPr="002143DB" w:rsidRDefault="320FAEB2" w:rsidP="002143DB">
            <w:pPr>
              <w:rPr>
                <w:rFonts w:asciiTheme="minorHAnsi" w:eastAsia="Calibri" w:hAnsiTheme="minorHAnsi" w:cstheme="minorHAnsi"/>
                <w:b/>
                <w:szCs w:val="22"/>
                <w:lang w:val="en-GB"/>
              </w:rPr>
            </w:pPr>
            <w:r w:rsidRPr="002143DB">
              <w:rPr>
                <w:rFonts w:asciiTheme="minorHAnsi" w:eastAsia="Calibri" w:hAnsiTheme="minorHAnsi" w:cstheme="minorHAnsi"/>
                <w:b/>
                <w:bCs/>
                <w:szCs w:val="22"/>
                <w:lang w:val="en-GB"/>
              </w:rPr>
              <w:t># Young Men</w:t>
            </w:r>
          </w:p>
        </w:tc>
      </w:tr>
      <w:tr w:rsidR="00730C74" w:rsidRPr="002143DB" w14:paraId="6EE62B01" w14:textId="1FE0ADBB" w:rsidTr="002143DB">
        <w:trPr>
          <w:trHeight w:val="300"/>
        </w:trPr>
        <w:tc>
          <w:tcPr>
            <w:tcW w:w="893" w:type="pct"/>
            <w:shd w:val="clear" w:color="auto" w:fill="auto"/>
          </w:tcPr>
          <w:p w14:paraId="1D5A2D45" w14:textId="0A631B56" w:rsidR="00AC2964" w:rsidRPr="002143DB" w:rsidRDefault="00AC2964" w:rsidP="002143DB">
            <w:pPr>
              <w:rPr>
                <w:rFonts w:asciiTheme="minorHAnsi" w:eastAsia="Calibri" w:hAnsiTheme="minorHAnsi" w:cstheme="minorHAnsi"/>
                <w:i/>
                <w:iCs/>
                <w:szCs w:val="22"/>
                <w:lang w:val="en-GB"/>
              </w:rPr>
            </w:pPr>
            <w:r w:rsidRPr="002143DB">
              <w:rPr>
                <w:rFonts w:asciiTheme="minorHAnsi" w:hAnsiTheme="minorHAnsi" w:cstheme="minorHAnsi"/>
                <w:szCs w:val="22"/>
              </w:rPr>
              <w:t>Number of men and women with improved access to forest and tree resources</w:t>
            </w:r>
          </w:p>
        </w:tc>
        <w:tc>
          <w:tcPr>
            <w:tcW w:w="712" w:type="pct"/>
            <w:shd w:val="clear" w:color="auto" w:fill="auto"/>
          </w:tcPr>
          <w:p w14:paraId="2506051B" w14:textId="171C759B" w:rsidR="00AC2964" w:rsidRPr="002143DB" w:rsidRDefault="00AC2964" w:rsidP="002143DB">
            <w:pPr>
              <w:rPr>
                <w:rFonts w:asciiTheme="minorHAnsi" w:eastAsia="Calibri" w:hAnsiTheme="minorHAnsi" w:cstheme="minorHAnsi"/>
                <w:szCs w:val="22"/>
                <w:lang w:val="en-GB"/>
              </w:rPr>
            </w:pPr>
            <w:r w:rsidRPr="002143DB">
              <w:rPr>
                <w:rFonts w:asciiTheme="minorHAnsi" w:hAnsiTheme="minorHAnsi" w:cstheme="minorHAnsi"/>
                <w:szCs w:val="22"/>
                <w:lang w:val="en-GB" w:eastAsia="nl-NL"/>
              </w:rPr>
              <w:t>To be determined in 2022</w:t>
            </w:r>
          </w:p>
        </w:tc>
        <w:tc>
          <w:tcPr>
            <w:tcW w:w="1082" w:type="pct"/>
            <w:shd w:val="clear" w:color="auto" w:fill="auto"/>
          </w:tcPr>
          <w:p w14:paraId="2E98EA0F" w14:textId="13FDCCA2" w:rsidR="00AC2964" w:rsidRPr="002143DB" w:rsidRDefault="00D83F4E" w:rsidP="002143DB">
            <w:pPr>
              <w:rPr>
                <w:rFonts w:asciiTheme="minorHAnsi" w:eastAsia="Calibri" w:hAnsiTheme="minorHAnsi" w:cstheme="minorHAnsi"/>
                <w:szCs w:val="22"/>
                <w:lang w:val="en-GB"/>
              </w:rPr>
            </w:pPr>
            <w:r w:rsidRPr="002143DB">
              <w:rPr>
                <w:rFonts w:asciiTheme="minorHAnsi" w:hAnsiTheme="minorHAnsi" w:cstheme="minorHAnsi"/>
                <w:szCs w:val="22"/>
                <w:lang w:val="en-GB" w:eastAsia="nl-NL"/>
              </w:rPr>
              <w:t>TBG</w:t>
            </w:r>
            <w:r>
              <w:rPr>
                <w:rFonts w:asciiTheme="minorHAnsi" w:hAnsiTheme="minorHAnsi" w:cstheme="minorHAnsi"/>
                <w:szCs w:val="22"/>
                <w:lang w:val="en-GB" w:eastAsia="nl-NL"/>
              </w:rPr>
              <w:t xml:space="preserve"> </w:t>
            </w:r>
            <w:r w:rsidR="00730C74">
              <w:rPr>
                <w:rFonts w:asciiTheme="minorHAnsi" w:hAnsiTheme="minorHAnsi" w:cstheme="minorHAnsi"/>
                <w:szCs w:val="22"/>
                <w:lang w:val="en-GB" w:eastAsia="nl-NL"/>
              </w:rPr>
              <w:t xml:space="preserve">documented </w:t>
            </w:r>
            <w:r w:rsidR="00730C74" w:rsidRPr="002143DB">
              <w:rPr>
                <w:rFonts w:asciiTheme="minorHAnsi" w:hAnsiTheme="minorHAnsi" w:cstheme="minorHAnsi"/>
                <w:szCs w:val="22"/>
                <w:lang w:val="en-GB" w:eastAsia="nl-NL"/>
              </w:rPr>
              <w:t>smallholder</w:t>
            </w:r>
            <w:r>
              <w:rPr>
                <w:rFonts w:asciiTheme="minorHAnsi" w:hAnsiTheme="minorHAnsi" w:cstheme="minorHAnsi"/>
                <w:szCs w:val="22"/>
                <w:lang w:val="en-GB" w:eastAsia="nl-NL"/>
              </w:rPr>
              <w:t xml:space="preserve"> farmers committed to plant tree and monitoring tree </w:t>
            </w:r>
            <w:proofErr w:type="gramStart"/>
            <w:r>
              <w:rPr>
                <w:rFonts w:asciiTheme="minorHAnsi" w:hAnsiTheme="minorHAnsi" w:cstheme="minorHAnsi"/>
                <w:szCs w:val="22"/>
                <w:lang w:val="en-GB" w:eastAsia="nl-NL"/>
              </w:rPr>
              <w:t xml:space="preserve">on </w:t>
            </w:r>
            <w:r w:rsidR="00AC2964" w:rsidRPr="002143DB">
              <w:rPr>
                <w:rFonts w:asciiTheme="minorHAnsi" w:hAnsiTheme="minorHAnsi" w:cstheme="minorHAnsi"/>
                <w:szCs w:val="22"/>
                <w:lang w:val="en-GB" w:eastAsia="nl-NL"/>
              </w:rPr>
              <w:t xml:space="preserve"> farm</w:t>
            </w:r>
            <w:proofErr w:type="gramEnd"/>
            <w:r w:rsidR="00AC2964" w:rsidRPr="002143DB">
              <w:rPr>
                <w:rFonts w:asciiTheme="minorHAnsi" w:hAnsiTheme="minorHAnsi" w:cstheme="minorHAnsi"/>
                <w:szCs w:val="22"/>
                <w:lang w:val="en-GB" w:eastAsia="nl-NL"/>
              </w:rPr>
              <w:t xml:space="preserve"> </w:t>
            </w:r>
          </w:p>
        </w:tc>
        <w:tc>
          <w:tcPr>
            <w:tcW w:w="680" w:type="pct"/>
            <w:shd w:val="clear" w:color="auto" w:fill="auto"/>
          </w:tcPr>
          <w:p w14:paraId="71260DBA" w14:textId="35A6C8D5" w:rsidR="00AC2964" w:rsidRPr="002143DB" w:rsidRDefault="00D83F4E" w:rsidP="002143DB">
            <w:pPr>
              <w:rPr>
                <w:rFonts w:asciiTheme="minorHAnsi" w:eastAsia="Calibri" w:hAnsiTheme="minorHAnsi" w:cstheme="minorHAnsi"/>
                <w:szCs w:val="22"/>
                <w:lang w:val="en-GB"/>
              </w:rPr>
            </w:pPr>
            <w:r>
              <w:rPr>
                <w:rFonts w:asciiTheme="minorHAnsi" w:eastAsia="Calibri" w:hAnsiTheme="minorHAnsi" w:cstheme="minorHAnsi"/>
                <w:szCs w:val="22"/>
                <w:lang w:val="en-GB"/>
              </w:rPr>
              <w:t>Direct</w:t>
            </w:r>
          </w:p>
        </w:tc>
        <w:tc>
          <w:tcPr>
            <w:tcW w:w="454" w:type="pct"/>
            <w:shd w:val="clear" w:color="auto" w:fill="auto"/>
          </w:tcPr>
          <w:p w14:paraId="72F8420E" w14:textId="0192FDF7" w:rsidR="00AC2964" w:rsidRPr="002143DB" w:rsidRDefault="00730C74" w:rsidP="002143DB">
            <w:pPr>
              <w:rPr>
                <w:rFonts w:asciiTheme="minorHAnsi" w:eastAsia="Calibri" w:hAnsiTheme="minorHAnsi" w:cstheme="minorHAnsi"/>
                <w:szCs w:val="22"/>
                <w:lang w:val="en-GB"/>
              </w:rPr>
            </w:pPr>
            <w:r>
              <w:rPr>
                <w:rFonts w:asciiTheme="minorHAnsi" w:eastAsia="Calibri" w:hAnsiTheme="minorHAnsi" w:cstheme="minorHAnsi"/>
                <w:szCs w:val="22"/>
                <w:lang w:val="en-GB"/>
              </w:rPr>
              <w:t>532</w:t>
            </w:r>
          </w:p>
        </w:tc>
        <w:tc>
          <w:tcPr>
            <w:tcW w:w="345" w:type="pct"/>
            <w:shd w:val="clear" w:color="auto" w:fill="auto"/>
          </w:tcPr>
          <w:p w14:paraId="03A82821" w14:textId="63DB87C4" w:rsidR="00AC2964" w:rsidRPr="002143DB" w:rsidRDefault="00730C74" w:rsidP="002143DB">
            <w:pPr>
              <w:rPr>
                <w:rFonts w:asciiTheme="minorHAnsi" w:eastAsia="Calibri" w:hAnsiTheme="minorHAnsi" w:cstheme="minorHAnsi"/>
                <w:szCs w:val="22"/>
                <w:lang w:val="en-GB"/>
              </w:rPr>
            </w:pPr>
            <w:r>
              <w:rPr>
                <w:rFonts w:asciiTheme="minorHAnsi" w:eastAsia="Calibri" w:hAnsiTheme="minorHAnsi" w:cstheme="minorHAnsi"/>
                <w:szCs w:val="22"/>
                <w:lang w:val="en-GB"/>
              </w:rPr>
              <w:t>468</w:t>
            </w:r>
          </w:p>
        </w:tc>
        <w:tc>
          <w:tcPr>
            <w:tcW w:w="454" w:type="pct"/>
          </w:tcPr>
          <w:p w14:paraId="2AF2C62C" w14:textId="103B2D2B" w:rsidR="00AC2964" w:rsidRPr="002143DB" w:rsidRDefault="00AC2964" w:rsidP="002143DB">
            <w:pPr>
              <w:rPr>
                <w:rFonts w:asciiTheme="minorHAnsi" w:eastAsia="Calibri" w:hAnsiTheme="minorHAnsi" w:cstheme="minorHAnsi"/>
                <w:szCs w:val="22"/>
                <w:lang w:val="en-GB"/>
              </w:rPr>
            </w:pPr>
          </w:p>
        </w:tc>
        <w:tc>
          <w:tcPr>
            <w:tcW w:w="380" w:type="pct"/>
          </w:tcPr>
          <w:p w14:paraId="2CDC9FDE" w14:textId="1F5DE76E" w:rsidR="00AC2964" w:rsidRPr="002143DB" w:rsidRDefault="00AC2964" w:rsidP="002143DB">
            <w:pPr>
              <w:rPr>
                <w:rFonts w:asciiTheme="minorHAnsi" w:eastAsia="Calibri" w:hAnsiTheme="minorHAnsi" w:cstheme="minorHAnsi"/>
                <w:szCs w:val="22"/>
                <w:lang w:val="en-GB"/>
              </w:rPr>
            </w:pPr>
          </w:p>
        </w:tc>
      </w:tr>
      <w:tr w:rsidR="00730C74" w:rsidRPr="002143DB" w14:paraId="395C6CE9" w14:textId="5F18D52E" w:rsidTr="002143DB">
        <w:trPr>
          <w:trHeight w:val="300"/>
        </w:trPr>
        <w:tc>
          <w:tcPr>
            <w:tcW w:w="893" w:type="pct"/>
            <w:shd w:val="clear" w:color="auto" w:fill="auto"/>
          </w:tcPr>
          <w:p w14:paraId="735ADBEF" w14:textId="40D0F32A" w:rsidR="00AC2964" w:rsidRPr="002143DB" w:rsidRDefault="00AC2964" w:rsidP="002143DB">
            <w:pPr>
              <w:rPr>
                <w:rFonts w:asciiTheme="minorHAnsi" w:eastAsia="Calibri" w:hAnsiTheme="minorHAnsi" w:cstheme="minorHAnsi"/>
                <w:i/>
                <w:iCs/>
                <w:szCs w:val="22"/>
                <w:lang w:val="en-GB"/>
              </w:rPr>
            </w:pPr>
            <w:r w:rsidRPr="002143DB">
              <w:rPr>
                <w:rFonts w:asciiTheme="minorHAnsi" w:hAnsiTheme="minorHAnsi" w:cstheme="minorHAnsi"/>
                <w:szCs w:val="22"/>
              </w:rPr>
              <w:t>Number of men and women that adopted climate-smart practices and management.</w:t>
            </w:r>
          </w:p>
        </w:tc>
        <w:tc>
          <w:tcPr>
            <w:tcW w:w="712" w:type="pct"/>
            <w:shd w:val="clear" w:color="auto" w:fill="auto"/>
          </w:tcPr>
          <w:p w14:paraId="646CAAD7" w14:textId="7626066A" w:rsidR="00AC2964" w:rsidRPr="002E29BA" w:rsidRDefault="00AC2964" w:rsidP="002143DB">
            <w:pPr>
              <w:rPr>
                <w:rFonts w:asciiTheme="minorHAnsi" w:hAnsiTheme="minorHAnsi" w:cstheme="minorHAnsi"/>
                <w:szCs w:val="22"/>
                <w:lang w:val="en-GB" w:eastAsia="nl-NL"/>
              </w:rPr>
            </w:pPr>
            <w:r w:rsidRPr="002143DB">
              <w:rPr>
                <w:rFonts w:asciiTheme="minorHAnsi" w:hAnsiTheme="minorHAnsi" w:cstheme="minorHAnsi"/>
                <w:szCs w:val="22"/>
                <w:lang w:val="en-GB" w:eastAsia="nl-NL"/>
              </w:rPr>
              <w:t xml:space="preserve"> Smallholder cocoa farmers adopt</w:t>
            </w:r>
            <w:r w:rsidR="00730C74">
              <w:rPr>
                <w:rFonts w:asciiTheme="minorHAnsi" w:hAnsiTheme="minorHAnsi" w:cstheme="minorHAnsi"/>
                <w:szCs w:val="22"/>
                <w:lang w:val="en-GB" w:eastAsia="nl-NL"/>
              </w:rPr>
              <w:t xml:space="preserve"> </w:t>
            </w:r>
            <w:r w:rsidRPr="002143DB">
              <w:rPr>
                <w:rFonts w:asciiTheme="minorHAnsi" w:hAnsiTheme="minorHAnsi" w:cstheme="minorHAnsi"/>
                <w:szCs w:val="22"/>
                <w:lang w:val="en-GB" w:eastAsia="nl-NL"/>
              </w:rPr>
              <w:t>climate smart best practices</w:t>
            </w:r>
            <w:r w:rsidR="00730C74">
              <w:rPr>
                <w:rFonts w:asciiTheme="minorHAnsi" w:hAnsiTheme="minorHAnsi" w:cstheme="minorHAnsi"/>
                <w:szCs w:val="22"/>
                <w:lang w:val="en-GB" w:eastAsia="nl-NL"/>
              </w:rPr>
              <w:t xml:space="preserve"> on farms. </w:t>
            </w:r>
            <w:r w:rsidRPr="002143DB">
              <w:rPr>
                <w:rFonts w:asciiTheme="minorHAnsi" w:hAnsiTheme="minorHAnsi" w:cstheme="minorHAnsi"/>
                <w:szCs w:val="22"/>
                <w:lang w:val="en-GB" w:eastAsia="nl-NL"/>
              </w:rPr>
              <w:t xml:space="preserve">   </w:t>
            </w:r>
          </w:p>
        </w:tc>
        <w:tc>
          <w:tcPr>
            <w:tcW w:w="1082" w:type="pct"/>
            <w:shd w:val="clear" w:color="auto" w:fill="auto"/>
          </w:tcPr>
          <w:p w14:paraId="660597F5" w14:textId="77777777" w:rsidR="00AC2964" w:rsidRPr="002143DB" w:rsidRDefault="00AC2964" w:rsidP="002143DB">
            <w:pPr>
              <w:rPr>
                <w:rFonts w:asciiTheme="minorHAnsi" w:hAnsiTheme="minorHAnsi" w:cstheme="minorHAnsi"/>
                <w:szCs w:val="22"/>
                <w:lang w:val="en-GB" w:eastAsia="nl-NL"/>
              </w:rPr>
            </w:pPr>
            <w:r w:rsidRPr="002143DB">
              <w:rPr>
                <w:rFonts w:asciiTheme="minorHAnsi" w:hAnsiTheme="minorHAnsi" w:cstheme="minorHAnsi"/>
                <w:szCs w:val="22"/>
                <w:lang w:val="en-GB" w:eastAsia="nl-NL"/>
              </w:rPr>
              <w:t>TBI supported CHED   to conduct CSC trainings</w:t>
            </w:r>
          </w:p>
          <w:p w14:paraId="7FA38145" w14:textId="77777777" w:rsidR="00AC2964" w:rsidRPr="002143DB" w:rsidRDefault="00AC2964" w:rsidP="002143DB">
            <w:pPr>
              <w:rPr>
                <w:rFonts w:asciiTheme="minorHAnsi" w:hAnsiTheme="minorHAnsi" w:cstheme="minorHAnsi"/>
                <w:szCs w:val="22"/>
                <w:lang w:val="en-GB" w:eastAsia="nl-NL"/>
              </w:rPr>
            </w:pPr>
          </w:p>
          <w:p w14:paraId="3EA32A27" w14:textId="77777777" w:rsidR="00AC2964" w:rsidRPr="002143DB" w:rsidRDefault="00AC2964" w:rsidP="002143DB">
            <w:pPr>
              <w:rPr>
                <w:rFonts w:asciiTheme="minorHAnsi" w:hAnsiTheme="minorHAnsi" w:cstheme="minorHAnsi"/>
                <w:szCs w:val="22"/>
                <w:lang w:val="en-GB" w:eastAsia="nl-NL"/>
              </w:rPr>
            </w:pPr>
          </w:p>
          <w:p w14:paraId="3F487BEB" w14:textId="479CCC57" w:rsidR="00AC2964" w:rsidRPr="002143DB" w:rsidRDefault="00AC2964" w:rsidP="002143DB">
            <w:pPr>
              <w:rPr>
                <w:rFonts w:asciiTheme="minorHAnsi" w:eastAsia="Calibri" w:hAnsiTheme="minorHAnsi" w:cstheme="minorHAnsi"/>
                <w:szCs w:val="22"/>
                <w:lang w:val="en-GB"/>
              </w:rPr>
            </w:pPr>
          </w:p>
        </w:tc>
        <w:tc>
          <w:tcPr>
            <w:tcW w:w="680" w:type="pct"/>
            <w:shd w:val="clear" w:color="auto" w:fill="auto"/>
          </w:tcPr>
          <w:p w14:paraId="2B048E84" w14:textId="48B0760E" w:rsidR="00AC2964" w:rsidRPr="002143DB" w:rsidRDefault="00730C74" w:rsidP="002143DB">
            <w:pPr>
              <w:rPr>
                <w:rFonts w:asciiTheme="minorHAnsi" w:eastAsia="Calibri" w:hAnsiTheme="minorHAnsi" w:cstheme="minorHAnsi"/>
                <w:szCs w:val="22"/>
                <w:lang w:val="en-GB"/>
              </w:rPr>
            </w:pPr>
            <w:r>
              <w:rPr>
                <w:rFonts w:asciiTheme="minorHAnsi" w:eastAsia="Calibri" w:hAnsiTheme="minorHAnsi" w:cstheme="minorHAnsi"/>
                <w:szCs w:val="22"/>
                <w:lang w:val="en-GB"/>
              </w:rPr>
              <w:t>Direct</w:t>
            </w:r>
          </w:p>
        </w:tc>
        <w:tc>
          <w:tcPr>
            <w:tcW w:w="454" w:type="pct"/>
            <w:shd w:val="clear" w:color="auto" w:fill="auto"/>
          </w:tcPr>
          <w:p w14:paraId="2F2572F7" w14:textId="1E1F4BD2" w:rsidR="00AC2964" w:rsidRPr="00730C74" w:rsidRDefault="00730C74" w:rsidP="00730C74">
            <w:pPr>
              <w:rPr>
                <w:rFonts w:asciiTheme="minorHAnsi" w:hAnsiTheme="minorHAnsi" w:cstheme="minorHAnsi"/>
                <w:szCs w:val="22"/>
                <w:lang w:val="en-GB" w:eastAsia="nl-NL"/>
              </w:rPr>
            </w:pPr>
            <w:r>
              <w:rPr>
                <w:rFonts w:asciiTheme="minorHAnsi" w:hAnsiTheme="minorHAnsi" w:cstheme="minorHAnsi"/>
                <w:szCs w:val="22"/>
                <w:lang w:val="en-GB" w:eastAsia="nl-NL"/>
              </w:rPr>
              <w:t>505</w:t>
            </w:r>
          </w:p>
        </w:tc>
        <w:tc>
          <w:tcPr>
            <w:tcW w:w="345" w:type="pct"/>
            <w:shd w:val="clear" w:color="auto" w:fill="auto"/>
          </w:tcPr>
          <w:p w14:paraId="69DA51F4" w14:textId="717B2198" w:rsidR="00AC2964" w:rsidRPr="002143DB" w:rsidRDefault="00730C74" w:rsidP="002143DB">
            <w:pPr>
              <w:rPr>
                <w:rFonts w:asciiTheme="minorHAnsi" w:eastAsia="Calibri" w:hAnsiTheme="minorHAnsi" w:cstheme="minorHAnsi"/>
                <w:szCs w:val="22"/>
                <w:lang w:val="en-GB"/>
              </w:rPr>
            </w:pPr>
            <w:r>
              <w:rPr>
                <w:rFonts w:asciiTheme="minorHAnsi" w:eastAsia="Calibri" w:hAnsiTheme="minorHAnsi" w:cstheme="minorHAnsi"/>
                <w:szCs w:val="22"/>
                <w:lang w:val="en-GB"/>
              </w:rPr>
              <w:t>728</w:t>
            </w:r>
          </w:p>
        </w:tc>
        <w:tc>
          <w:tcPr>
            <w:tcW w:w="454" w:type="pct"/>
          </w:tcPr>
          <w:p w14:paraId="6F072F4E" w14:textId="1849D95F" w:rsidR="00AC2964" w:rsidRPr="002143DB" w:rsidRDefault="00AC2964" w:rsidP="002143DB">
            <w:pPr>
              <w:rPr>
                <w:rFonts w:asciiTheme="minorHAnsi" w:eastAsia="Calibri" w:hAnsiTheme="minorHAnsi" w:cstheme="minorHAnsi"/>
                <w:szCs w:val="22"/>
                <w:lang w:val="en-GB"/>
              </w:rPr>
            </w:pPr>
          </w:p>
        </w:tc>
        <w:tc>
          <w:tcPr>
            <w:tcW w:w="380" w:type="pct"/>
          </w:tcPr>
          <w:p w14:paraId="664168BB" w14:textId="765D4769" w:rsidR="00AC2964" w:rsidRPr="002143DB" w:rsidRDefault="00AC2964" w:rsidP="002143DB">
            <w:pPr>
              <w:rPr>
                <w:rFonts w:asciiTheme="minorHAnsi" w:eastAsia="Calibri" w:hAnsiTheme="minorHAnsi" w:cstheme="minorHAnsi"/>
                <w:szCs w:val="22"/>
                <w:lang w:val="en-GB"/>
              </w:rPr>
            </w:pPr>
          </w:p>
        </w:tc>
      </w:tr>
      <w:tr w:rsidR="00730C74" w:rsidRPr="002143DB" w14:paraId="24A0D99A" w14:textId="77777777" w:rsidTr="002143DB">
        <w:trPr>
          <w:trHeight w:val="300"/>
        </w:trPr>
        <w:tc>
          <w:tcPr>
            <w:tcW w:w="893" w:type="pct"/>
            <w:shd w:val="clear" w:color="auto" w:fill="auto"/>
          </w:tcPr>
          <w:p w14:paraId="5DDCAC09" w14:textId="1494FE33" w:rsidR="00AC2964" w:rsidRPr="002143DB" w:rsidRDefault="00AC2964" w:rsidP="002143DB">
            <w:pPr>
              <w:rPr>
                <w:rFonts w:asciiTheme="minorHAnsi" w:eastAsia="Calibri" w:hAnsiTheme="minorHAnsi" w:cstheme="minorHAnsi"/>
                <w:szCs w:val="22"/>
                <w:lang w:val="en-GB"/>
              </w:rPr>
            </w:pPr>
            <w:r w:rsidRPr="002143DB">
              <w:rPr>
                <w:rFonts w:asciiTheme="minorHAnsi" w:hAnsiTheme="minorHAnsi" w:cstheme="minorHAnsi"/>
                <w:szCs w:val="22"/>
              </w:rPr>
              <w:t>Number of men and women involved in inclusive landscape governance initiatives</w:t>
            </w:r>
          </w:p>
        </w:tc>
        <w:tc>
          <w:tcPr>
            <w:tcW w:w="712" w:type="pct"/>
            <w:shd w:val="clear" w:color="auto" w:fill="auto"/>
          </w:tcPr>
          <w:p w14:paraId="75C0C4E9" w14:textId="649B4717" w:rsidR="00AC2964" w:rsidRPr="00730C74" w:rsidRDefault="00AC2964" w:rsidP="002143DB">
            <w:pPr>
              <w:rPr>
                <w:rFonts w:asciiTheme="minorHAnsi" w:hAnsiTheme="minorHAnsi" w:cstheme="minorHAnsi"/>
                <w:szCs w:val="22"/>
                <w:lang w:val="en-GB" w:eastAsia="nl-NL"/>
              </w:rPr>
            </w:pPr>
            <w:r w:rsidRPr="002143DB">
              <w:rPr>
                <w:rFonts w:asciiTheme="minorHAnsi" w:hAnsiTheme="minorHAnsi" w:cstheme="minorHAnsi"/>
                <w:szCs w:val="22"/>
                <w:lang w:val="en-GB" w:eastAsia="nl-NL"/>
              </w:rPr>
              <w:t>Women cocoa farmers dialogued on issues affecting their farming activities and productivity due to climate change.</w:t>
            </w:r>
          </w:p>
        </w:tc>
        <w:tc>
          <w:tcPr>
            <w:tcW w:w="1082" w:type="pct"/>
            <w:shd w:val="clear" w:color="auto" w:fill="auto"/>
          </w:tcPr>
          <w:p w14:paraId="7F4F1135" w14:textId="7A0305A8" w:rsidR="00AC2964" w:rsidRPr="002143DB" w:rsidRDefault="00AC2964" w:rsidP="002143DB">
            <w:pPr>
              <w:rPr>
                <w:rFonts w:asciiTheme="minorHAnsi" w:eastAsia="Calibri" w:hAnsiTheme="minorHAnsi" w:cstheme="minorHAnsi"/>
                <w:szCs w:val="22"/>
                <w:lang w:val="en-GB"/>
              </w:rPr>
            </w:pPr>
            <w:r w:rsidRPr="002143DB">
              <w:rPr>
                <w:rFonts w:asciiTheme="minorHAnsi" w:hAnsiTheme="minorHAnsi" w:cstheme="minorHAnsi"/>
                <w:szCs w:val="22"/>
                <w:lang w:val="en-GB" w:eastAsia="nl-NL"/>
              </w:rPr>
              <w:t>TBG organized workshop for women in cocoa and also sensitized communities about national processes for addressing climate change</w:t>
            </w:r>
            <w:r w:rsidR="002E29BA">
              <w:rPr>
                <w:rFonts w:asciiTheme="minorHAnsi" w:hAnsiTheme="minorHAnsi" w:cstheme="minorHAnsi"/>
                <w:szCs w:val="22"/>
                <w:lang w:val="en-GB" w:eastAsia="nl-NL"/>
              </w:rPr>
              <w:t>.</w:t>
            </w:r>
          </w:p>
        </w:tc>
        <w:tc>
          <w:tcPr>
            <w:tcW w:w="680" w:type="pct"/>
            <w:shd w:val="clear" w:color="auto" w:fill="auto"/>
          </w:tcPr>
          <w:p w14:paraId="1754141E" w14:textId="34D6B481" w:rsidR="00AC2964" w:rsidRPr="002143DB" w:rsidRDefault="00730C74" w:rsidP="002143DB">
            <w:pPr>
              <w:rPr>
                <w:rFonts w:asciiTheme="minorHAnsi" w:eastAsia="Calibri" w:hAnsiTheme="minorHAnsi" w:cstheme="minorHAnsi"/>
                <w:szCs w:val="22"/>
                <w:lang w:val="en-GB"/>
              </w:rPr>
            </w:pPr>
            <w:r>
              <w:rPr>
                <w:rFonts w:asciiTheme="minorHAnsi" w:eastAsia="Calibri" w:hAnsiTheme="minorHAnsi" w:cstheme="minorHAnsi"/>
                <w:szCs w:val="22"/>
                <w:lang w:val="en-GB"/>
              </w:rPr>
              <w:t>Direct</w:t>
            </w:r>
          </w:p>
        </w:tc>
        <w:tc>
          <w:tcPr>
            <w:tcW w:w="454" w:type="pct"/>
            <w:shd w:val="clear" w:color="auto" w:fill="auto"/>
          </w:tcPr>
          <w:p w14:paraId="0F94921A" w14:textId="7CF881DF" w:rsidR="00AC2964" w:rsidRPr="002143DB" w:rsidRDefault="00730C74" w:rsidP="002143DB">
            <w:pPr>
              <w:rPr>
                <w:rFonts w:asciiTheme="minorHAnsi" w:eastAsia="Calibri" w:hAnsiTheme="minorHAnsi" w:cstheme="minorHAnsi"/>
                <w:szCs w:val="22"/>
                <w:lang w:val="en-GB"/>
              </w:rPr>
            </w:pPr>
            <w:r w:rsidRPr="002143DB">
              <w:rPr>
                <w:rFonts w:asciiTheme="minorHAnsi" w:hAnsiTheme="minorHAnsi" w:cstheme="minorHAnsi"/>
                <w:szCs w:val="22"/>
                <w:lang w:val="en-GB" w:eastAsia="nl-NL"/>
              </w:rPr>
              <w:t xml:space="preserve">6,000 </w:t>
            </w:r>
          </w:p>
        </w:tc>
        <w:tc>
          <w:tcPr>
            <w:tcW w:w="345" w:type="pct"/>
            <w:shd w:val="clear" w:color="auto" w:fill="auto"/>
          </w:tcPr>
          <w:p w14:paraId="51B5A2B2" w14:textId="77777777" w:rsidR="00AC2964" w:rsidRPr="002143DB" w:rsidRDefault="00AC2964" w:rsidP="002143DB">
            <w:pPr>
              <w:rPr>
                <w:rFonts w:asciiTheme="minorHAnsi" w:eastAsia="Calibri" w:hAnsiTheme="minorHAnsi" w:cstheme="minorHAnsi"/>
                <w:szCs w:val="22"/>
                <w:lang w:val="en-GB"/>
              </w:rPr>
            </w:pPr>
          </w:p>
        </w:tc>
        <w:tc>
          <w:tcPr>
            <w:tcW w:w="454" w:type="pct"/>
          </w:tcPr>
          <w:p w14:paraId="402F69CB" w14:textId="77777777" w:rsidR="00AC2964" w:rsidRPr="002143DB" w:rsidRDefault="00AC2964" w:rsidP="002143DB">
            <w:pPr>
              <w:rPr>
                <w:rFonts w:asciiTheme="minorHAnsi" w:eastAsia="Calibri" w:hAnsiTheme="minorHAnsi" w:cstheme="minorHAnsi"/>
                <w:szCs w:val="22"/>
                <w:lang w:val="en-GB"/>
              </w:rPr>
            </w:pPr>
          </w:p>
        </w:tc>
        <w:tc>
          <w:tcPr>
            <w:tcW w:w="380" w:type="pct"/>
          </w:tcPr>
          <w:p w14:paraId="75FA767F" w14:textId="77777777" w:rsidR="00AC2964" w:rsidRPr="002143DB" w:rsidRDefault="00AC2964" w:rsidP="002143DB">
            <w:pPr>
              <w:rPr>
                <w:rFonts w:asciiTheme="minorHAnsi" w:eastAsia="Calibri" w:hAnsiTheme="minorHAnsi" w:cstheme="minorHAnsi"/>
                <w:szCs w:val="22"/>
                <w:lang w:val="en-GB"/>
              </w:rPr>
            </w:pPr>
          </w:p>
        </w:tc>
      </w:tr>
      <w:tr w:rsidR="00647BE3" w:rsidRPr="002143DB" w14:paraId="5085EA2B" w14:textId="2520A323" w:rsidTr="002143DB">
        <w:trPr>
          <w:trHeight w:val="300"/>
        </w:trPr>
        <w:tc>
          <w:tcPr>
            <w:tcW w:w="893" w:type="pct"/>
            <w:shd w:val="clear" w:color="auto" w:fill="auto"/>
          </w:tcPr>
          <w:p w14:paraId="312DE065" w14:textId="12CEBC84" w:rsidR="00647BE3" w:rsidRPr="002143DB" w:rsidRDefault="00647BE3" w:rsidP="00647BE3">
            <w:pPr>
              <w:rPr>
                <w:rFonts w:asciiTheme="minorHAnsi" w:eastAsia="Calibri" w:hAnsiTheme="minorHAnsi" w:cstheme="minorHAnsi"/>
                <w:szCs w:val="22"/>
                <w:lang w:val="en-GB"/>
              </w:rPr>
            </w:pPr>
            <w:r w:rsidRPr="002143DB">
              <w:rPr>
                <w:rFonts w:asciiTheme="minorHAnsi" w:hAnsiTheme="minorHAnsi" w:cstheme="minorHAnsi"/>
                <w:szCs w:val="22"/>
              </w:rPr>
              <w:t xml:space="preserve">Number of men and women included in </w:t>
            </w:r>
            <w:r w:rsidRPr="002143DB">
              <w:rPr>
                <w:rFonts w:asciiTheme="minorHAnsi" w:hAnsiTheme="minorHAnsi" w:cstheme="minorHAnsi"/>
                <w:szCs w:val="22"/>
              </w:rPr>
              <w:lastRenderedPageBreak/>
              <w:t>inclusive business arrangements</w:t>
            </w:r>
          </w:p>
        </w:tc>
        <w:tc>
          <w:tcPr>
            <w:tcW w:w="712" w:type="pct"/>
            <w:shd w:val="clear" w:color="auto" w:fill="auto"/>
          </w:tcPr>
          <w:p w14:paraId="0CCCBAD8" w14:textId="15269B31" w:rsidR="00647BE3" w:rsidRPr="00647BE3" w:rsidRDefault="00647BE3" w:rsidP="00647BE3">
            <w:pPr>
              <w:rPr>
                <w:rFonts w:asciiTheme="minorHAnsi" w:hAnsiTheme="minorHAnsi" w:cstheme="minorHAnsi"/>
                <w:szCs w:val="22"/>
                <w:lang w:val="en-GB" w:eastAsia="nl-NL"/>
              </w:rPr>
            </w:pPr>
            <w:r>
              <w:rPr>
                <w:rFonts w:asciiTheme="minorHAnsi" w:hAnsiTheme="minorHAnsi" w:cstheme="minorHAnsi"/>
                <w:szCs w:val="22"/>
                <w:lang w:val="en-GB" w:eastAsia="nl-NL"/>
              </w:rPr>
              <w:lastRenderedPageBreak/>
              <w:t xml:space="preserve">12 </w:t>
            </w:r>
            <w:r w:rsidRPr="002143DB">
              <w:rPr>
                <w:rFonts w:asciiTheme="minorHAnsi" w:hAnsiTheme="minorHAnsi" w:cstheme="minorHAnsi"/>
                <w:szCs w:val="22"/>
                <w:lang w:val="en-GB" w:eastAsia="nl-NL"/>
              </w:rPr>
              <w:t xml:space="preserve">functional </w:t>
            </w:r>
            <w:r w:rsidR="002E29BA" w:rsidRPr="002143DB">
              <w:rPr>
                <w:rFonts w:asciiTheme="minorHAnsi" w:hAnsiTheme="minorHAnsi" w:cstheme="minorHAnsi"/>
                <w:szCs w:val="22"/>
                <w:lang w:val="en-GB" w:eastAsia="nl-NL"/>
              </w:rPr>
              <w:t xml:space="preserve">VSLAs </w:t>
            </w:r>
            <w:r w:rsidR="002E29BA">
              <w:rPr>
                <w:rFonts w:asciiTheme="minorHAnsi" w:hAnsiTheme="minorHAnsi" w:cstheme="minorHAnsi"/>
                <w:szCs w:val="22"/>
                <w:lang w:val="en-GB" w:eastAsia="nl-NL"/>
              </w:rPr>
              <w:t xml:space="preserve">groups </w:t>
            </w:r>
            <w:r>
              <w:rPr>
                <w:rFonts w:asciiTheme="minorHAnsi" w:hAnsiTheme="minorHAnsi" w:cstheme="minorHAnsi"/>
                <w:szCs w:val="22"/>
                <w:lang w:val="en-GB" w:eastAsia="nl-NL"/>
              </w:rPr>
              <w:t xml:space="preserve">saving and giving out </w:t>
            </w:r>
            <w:r>
              <w:rPr>
                <w:rFonts w:asciiTheme="minorHAnsi" w:hAnsiTheme="minorHAnsi" w:cstheme="minorHAnsi"/>
                <w:szCs w:val="22"/>
                <w:lang w:val="en-GB" w:eastAsia="nl-NL"/>
              </w:rPr>
              <w:lastRenderedPageBreak/>
              <w:t xml:space="preserve">loans </w:t>
            </w:r>
            <w:r w:rsidRPr="002143DB">
              <w:rPr>
                <w:rFonts w:asciiTheme="minorHAnsi" w:hAnsiTheme="minorHAnsi" w:cstheme="minorHAnsi"/>
                <w:szCs w:val="22"/>
                <w:lang w:val="en-GB" w:eastAsia="nl-NL"/>
              </w:rPr>
              <w:t>to</w:t>
            </w:r>
            <w:r>
              <w:rPr>
                <w:rFonts w:asciiTheme="minorHAnsi" w:hAnsiTheme="minorHAnsi" w:cstheme="minorHAnsi"/>
                <w:szCs w:val="22"/>
                <w:lang w:val="en-GB" w:eastAsia="nl-NL"/>
              </w:rPr>
              <w:t xml:space="preserve"> </w:t>
            </w:r>
            <w:r w:rsidR="009B31D4">
              <w:rPr>
                <w:rFonts w:asciiTheme="minorHAnsi" w:hAnsiTheme="minorHAnsi" w:cstheme="minorHAnsi"/>
                <w:szCs w:val="22"/>
                <w:lang w:val="en-GB" w:eastAsia="nl-NL"/>
              </w:rPr>
              <w:t xml:space="preserve">finance </w:t>
            </w:r>
            <w:r w:rsidR="009B31D4" w:rsidRPr="002143DB">
              <w:rPr>
                <w:rFonts w:asciiTheme="minorHAnsi" w:hAnsiTheme="minorHAnsi" w:cstheme="minorHAnsi"/>
                <w:szCs w:val="22"/>
                <w:lang w:val="en-GB" w:eastAsia="nl-NL"/>
              </w:rPr>
              <w:t>household</w:t>
            </w:r>
            <w:r w:rsidRPr="002143DB">
              <w:rPr>
                <w:rFonts w:asciiTheme="minorHAnsi" w:hAnsiTheme="minorHAnsi" w:cstheme="minorHAnsi"/>
                <w:szCs w:val="22"/>
                <w:lang w:val="en-GB" w:eastAsia="nl-NL"/>
              </w:rPr>
              <w:t xml:space="preserve"> climate sma</w:t>
            </w:r>
            <w:r>
              <w:rPr>
                <w:rFonts w:asciiTheme="minorHAnsi" w:hAnsiTheme="minorHAnsi" w:cstheme="minorHAnsi"/>
                <w:szCs w:val="22"/>
                <w:lang w:val="en-GB" w:eastAsia="nl-NL"/>
              </w:rPr>
              <w:t xml:space="preserve">rt business </w:t>
            </w:r>
          </w:p>
        </w:tc>
        <w:tc>
          <w:tcPr>
            <w:tcW w:w="1082" w:type="pct"/>
            <w:shd w:val="clear" w:color="auto" w:fill="auto"/>
          </w:tcPr>
          <w:p w14:paraId="585AE382" w14:textId="15911E4E" w:rsidR="00647BE3" w:rsidRPr="00647BE3" w:rsidRDefault="00647BE3" w:rsidP="00647BE3">
            <w:pPr>
              <w:rPr>
                <w:rFonts w:asciiTheme="minorHAnsi" w:hAnsiTheme="minorHAnsi" w:cstheme="minorHAnsi"/>
                <w:szCs w:val="22"/>
                <w:lang w:val="en-GB" w:eastAsia="nl-NL"/>
              </w:rPr>
            </w:pPr>
            <w:r w:rsidRPr="002143DB">
              <w:rPr>
                <w:rFonts w:asciiTheme="minorHAnsi" w:hAnsiTheme="minorHAnsi" w:cstheme="minorHAnsi"/>
                <w:szCs w:val="22"/>
                <w:lang w:val="en-GB" w:eastAsia="nl-NL"/>
              </w:rPr>
              <w:lastRenderedPageBreak/>
              <w:t>TBG</w:t>
            </w:r>
            <w:r>
              <w:rPr>
                <w:rFonts w:asciiTheme="minorHAnsi" w:hAnsiTheme="minorHAnsi" w:cstheme="minorHAnsi"/>
                <w:szCs w:val="22"/>
                <w:lang w:val="en-GB" w:eastAsia="nl-NL"/>
              </w:rPr>
              <w:t xml:space="preserve"> </w:t>
            </w:r>
            <w:r w:rsidRPr="002143DB">
              <w:rPr>
                <w:rFonts w:asciiTheme="minorHAnsi" w:hAnsiTheme="minorHAnsi" w:cstheme="minorHAnsi"/>
                <w:szCs w:val="22"/>
                <w:lang w:val="en-GB" w:eastAsia="nl-NL"/>
              </w:rPr>
              <w:t>engaged a VSLA consultant</w:t>
            </w:r>
            <w:r>
              <w:rPr>
                <w:rFonts w:asciiTheme="minorHAnsi" w:hAnsiTheme="minorHAnsi" w:cstheme="minorHAnsi"/>
                <w:szCs w:val="22"/>
                <w:lang w:val="en-GB" w:eastAsia="nl-NL"/>
              </w:rPr>
              <w:t xml:space="preserve"> to </w:t>
            </w:r>
            <w:r w:rsidRPr="002143DB">
              <w:rPr>
                <w:rFonts w:asciiTheme="minorHAnsi" w:hAnsiTheme="minorHAnsi" w:cstheme="minorHAnsi"/>
                <w:szCs w:val="22"/>
                <w:lang w:val="en-GB" w:eastAsia="nl-NL"/>
              </w:rPr>
              <w:t>facilitate</w:t>
            </w:r>
            <w:r>
              <w:rPr>
                <w:rFonts w:asciiTheme="minorHAnsi" w:hAnsiTheme="minorHAnsi" w:cstheme="minorHAnsi"/>
                <w:szCs w:val="22"/>
                <w:lang w:val="en-GB" w:eastAsia="nl-NL"/>
              </w:rPr>
              <w:t xml:space="preserve"> </w:t>
            </w:r>
            <w:r w:rsidRPr="002143DB">
              <w:rPr>
                <w:rFonts w:asciiTheme="minorHAnsi" w:hAnsiTheme="minorHAnsi" w:cstheme="minorHAnsi"/>
                <w:szCs w:val="22"/>
                <w:lang w:val="en-GB" w:eastAsia="nl-NL"/>
              </w:rPr>
              <w:t>formation of VSLA groups</w:t>
            </w:r>
            <w:r>
              <w:rPr>
                <w:rFonts w:asciiTheme="minorHAnsi" w:hAnsiTheme="minorHAnsi" w:cstheme="minorHAnsi"/>
                <w:szCs w:val="22"/>
                <w:lang w:val="en-GB" w:eastAsia="nl-NL"/>
              </w:rPr>
              <w:t xml:space="preserve"> and building </w:t>
            </w:r>
            <w:r>
              <w:rPr>
                <w:rFonts w:asciiTheme="minorHAnsi" w:hAnsiTheme="minorHAnsi" w:cstheme="minorHAnsi"/>
                <w:szCs w:val="22"/>
                <w:lang w:val="en-GB" w:eastAsia="nl-NL"/>
              </w:rPr>
              <w:lastRenderedPageBreak/>
              <w:t>capacity to strengthening VSLA groups</w:t>
            </w:r>
          </w:p>
        </w:tc>
        <w:tc>
          <w:tcPr>
            <w:tcW w:w="680" w:type="pct"/>
            <w:shd w:val="clear" w:color="auto" w:fill="auto"/>
          </w:tcPr>
          <w:p w14:paraId="4986C970" w14:textId="5BCA5087" w:rsidR="00647BE3" w:rsidRPr="002143DB" w:rsidRDefault="00647BE3" w:rsidP="00647BE3">
            <w:pPr>
              <w:rPr>
                <w:rFonts w:asciiTheme="minorHAnsi" w:eastAsia="Calibri" w:hAnsiTheme="minorHAnsi" w:cstheme="minorHAnsi"/>
                <w:szCs w:val="22"/>
                <w:lang w:val="en-GB"/>
              </w:rPr>
            </w:pPr>
            <w:r>
              <w:rPr>
                <w:rFonts w:asciiTheme="minorHAnsi" w:eastAsia="Calibri" w:hAnsiTheme="minorHAnsi" w:cstheme="minorHAnsi"/>
                <w:szCs w:val="22"/>
                <w:lang w:val="en-GB"/>
              </w:rPr>
              <w:lastRenderedPageBreak/>
              <w:t>Direct</w:t>
            </w:r>
          </w:p>
        </w:tc>
        <w:tc>
          <w:tcPr>
            <w:tcW w:w="454" w:type="pct"/>
            <w:shd w:val="clear" w:color="auto" w:fill="auto"/>
          </w:tcPr>
          <w:p w14:paraId="7F47B063" w14:textId="514A87F3" w:rsidR="00647BE3" w:rsidRPr="002143DB" w:rsidRDefault="00647BE3" w:rsidP="00647BE3">
            <w:pPr>
              <w:rPr>
                <w:rFonts w:asciiTheme="minorHAnsi" w:hAnsiTheme="minorHAnsi" w:cstheme="minorHAnsi"/>
                <w:szCs w:val="22"/>
                <w:lang w:val="en-GB" w:eastAsia="nl-NL"/>
              </w:rPr>
            </w:pPr>
            <w:r w:rsidRPr="002143DB">
              <w:rPr>
                <w:rFonts w:asciiTheme="minorHAnsi" w:hAnsiTheme="minorHAnsi" w:cstheme="minorHAnsi"/>
                <w:szCs w:val="22"/>
                <w:lang w:val="en-GB" w:eastAsia="nl-NL"/>
              </w:rPr>
              <w:t xml:space="preserve">144 </w:t>
            </w:r>
          </w:p>
          <w:p w14:paraId="7C46BB99" w14:textId="77777777" w:rsidR="00647BE3" w:rsidRPr="002143DB" w:rsidRDefault="00647BE3" w:rsidP="00647BE3">
            <w:pPr>
              <w:rPr>
                <w:rFonts w:asciiTheme="minorHAnsi" w:hAnsiTheme="minorHAnsi" w:cstheme="minorHAnsi"/>
                <w:szCs w:val="22"/>
                <w:lang w:val="en-GB" w:eastAsia="nl-NL"/>
              </w:rPr>
            </w:pPr>
          </w:p>
          <w:p w14:paraId="4097E3AE" w14:textId="77777777" w:rsidR="00647BE3" w:rsidRPr="002143DB" w:rsidRDefault="00647BE3" w:rsidP="00647BE3">
            <w:pPr>
              <w:rPr>
                <w:rFonts w:asciiTheme="minorHAnsi" w:hAnsiTheme="minorHAnsi" w:cstheme="minorHAnsi"/>
                <w:szCs w:val="22"/>
                <w:lang w:val="en-GB" w:eastAsia="nl-NL"/>
              </w:rPr>
            </w:pPr>
          </w:p>
          <w:p w14:paraId="1E0650DF" w14:textId="77777777" w:rsidR="00647BE3" w:rsidRPr="002143DB" w:rsidRDefault="00647BE3" w:rsidP="00647BE3">
            <w:pPr>
              <w:rPr>
                <w:rFonts w:asciiTheme="minorHAnsi" w:hAnsiTheme="minorHAnsi" w:cstheme="minorHAnsi"/>
                <w:szCs w:val="22"/>
                <w:lang w:val="en-GB" w:eastAsia="nl-NL"/>
              </w:rPr>
            </w:pPr>
          </w:p>
          <w:p w14:paraId="1F79CD23" w14:textId="334E56C3" w:rsidR="00647BE3" w:rsidRPr="002143DB" w:rsidRDefault="00647BE3" w:rsidP="00647BE3">
            <w:pPr>
              <w:rPr>
                <w:rFonts w:asciiTheme="minorHAnsi" w:eastAsia="Calibri" w:hAnsiTheme="minorHAnsi" w:cstheme="minorHAnsi"/>
                <w:szCs w:val="22"/>
                <w:lang w:val="en-GB"/>
              </w:rPr>
            </w:pPr>
          </w:p>
        </w:tc>
        <w:tc>
          <w:tcPr>
            <w:tcW w:w="345" w:type="pct"/>
            <w:shd w:val="clear" w:color="auto" w:fill="auto"/>
          </w:tcPr>
          <w:p w14:paraId="4B65DE07" w14:textId="219CCEDC" w:rsidR="00647BE3" w:rsidRPr="002143DB" w:rsidRDefault="009B31D4" w:rsidP="00647BE3">
            <w:pPr>
              <w:rPr>
                <w:rFonts w:asciiTheme="minorHAnsi" w:eastAsia="Calibri" w:hAnsiTheme="minorHAnsi" w:cstheme="minorHAnsi"/>
                <w:szCs w:val="22"/>
                <w:lang w:val="en-GB"/>
              </w:rPr>
            </w:pPr>
            <w:r>
              <w:rPr>
                <w:rFonts w:asciiTheme="minorHAnsi" w:eastAsia="Calibri" w:hAnsiTheme="minorHAnsi" w:cstheme="minorHAnsi"/>
                <w:szCs w:val="22"/>
                <w:lang w:val="en-GB"/>
              </w:rPr>
              <w:lastRenderedPageBreak/>
              <w:t>39</w:t>
            </w:r>
          </w:p>
        </w:tc>
        <w:tc>
          <w:tcPr>
            <w:tcW w:w="454" w:type="pct"/>
          </w:tcPr>
          <w:p w14:paraId="30A205C7" w14:textId="303C6BE8" w:rsidR="00647BE3" w:rsidRPr="002143DB" w:rsidRDefault="00647BE3" w:rsidP="00647BE3">
            <w:pPr>
              <w:rPr>
                <w:rFonts w:asciiTheme="minorHAnsi" w:eastAsia="Calibri" w:hAnsiTheme="minorHAnsi" w:cstheme="minorHAnsi"/>
                <w:szCs w:val="22"/>
                <w:lang w:val="en-GB"/>
              </w:rPr>
            </w:pPr>
          </w:p>
        </w:tc>
        <w:tc>
          <w:tcPr>
            <w:tcW w:w="380" w:type="pct"/>
          </w:tcPr>
          <w:p w14:paraId="4EEDB7E2" w14:textId="46CB4A44" w:rsidR="00647BE3" w:rsidRPr="002143DB" w:rsidRDefault="00647BE3" w:rsidP="00647BE3">
            <w:pPr>
              <w:rPr>
                <w:rFonts w:asciiTheme="minorHAnsi" w:eastAsia="Calibri" w:hAnsiTheme="minorHAnsi" w:cstheme="minorHAnsi"/>
                <w:szCs w:val="22"/>
                <w:lang w:val="en-GB"/>
              </w:rPr>
            </w:pPr>
          </w:p>
        </w:tc>
      </w:tr>
      <w:tr w:rsidR="009B31D4" w:rsidRPr="002143DB" w14:paraId="7446CF12" w14:textId="69E09E79" w:rsidTr="002143DB">
        <w:trPr>
          <w:trHeight w:val="300"/>
        </w:trPr>
        <w:tc>
          <w:tcPr>
            <w:tcW w:w="3367" w:type="pct"/>
            <w:gridSpan w:val="4"/>
            <w:shd w:val="clear" w:color="auto" w:fill="auto"/>
          </w:tcPr>
          <w:p w14:paraId="1A60DD79" w14:textId="78106805" w:rsidR="00647BE3" w:rsidRPr="002143DB" w:rsidRDefault="00647BE3" w:rsidP="00647BE3">
            <w:pPr>
              <w:rPr>
                <w:rFonts w:asciiTheme="minorHAnsi" w:eastAsia="Calibri" w:hAnsiTheme="minorHAnsi" w:cstheme="minorHAnsi"/>
                <w:color w:val="000000" w:themeColor="text1"/>
                <w:szCs w:val="22"/>
                <w:lang w:val="en-GB"/>
              </w:rPr>
            </w:pPr>
            <w:r w:rsidRPr="002143DB">
              <w:rPr>
                <w:rFonts w:asciiTheme="minorHAnsi" w:eastAsia="Calibri" w:hAnsiTheme="minorHAnsi" w:cstheme="minorHAnsi"/>
                <w:szCs w:val="22"/>
                <w:u w:val="single"/>
                <w:lang w:val="en-GB"/>
              </w:rPr>
              <w:t>Total KPI: Number of beneficiaries impacted by improved climate-smart landscape practices</w:t>
            </w:r>
          </w:p>
        </w:tc>
        <w:tc>
          <w:tcPr>
            <w:tcW w:w="454" w:type="pct"/>
            <w:shd w:val="clear" w:color="auto" w:fill="auto"/>
          </w:tcPr>
          <w:p w14:paraId="1B509C98" w14:textId="0C54293A" w:rsidR="00647BE3" w:rsidRPr="002143DB" w:rsidRDefault="009B31D4" w:rsidP="00647BE3">
            <w:pPr>
              <w:rPr>
                <w:rFonts w:asciiTheme="minorHAnsi" w:eastAsia="Calibri" w:hAnsiTheme="minorHAnsi" w:cstheme="minorHAnsi"/>
                <w:szCs w:val="22"/>
                <w:lang w:val="en-GB"/>
              </w:rPr>
            </w:pPr>
            <w:r>
              <w:rPr>
                <w:rFonts w:asciiTheme="minorHAnsi" w:eastAsia="Calibri" w:hAnsiTheme="minorHAnsi" w:cstheme="minorHAnsi"/>
                <w:szCs w:val="22"/>
                <w:lang w:val="en-GB"/>
              </w:rPr>
              <w:t>7,181</w:t>
            </w:r>
          </w:p>
        </w:tc>
        <w:tc>
          <w:tcPr>
            <w:tcW w:w="345" w:type="pct"/>
            <w:shd w:val="clear" w:color="auto" w:fill="auto"/>
          </w:tcPr>
          <w:p w14:paraId="127D7201" w14:textId="1DEF4C26" w:rsidR="00647BE3" w:rsidRPr="002143DB" w:rsidRDefault="009B31D4" w:rsidP="00647BE3">
            <w:pPr>
              <w:rPr>
                <w:rFonts w:asciiTheme="minorHAnsi" w:eastAsia="Calibri" w:hAnsiTheme="minorHAnsi" w:cstheme="minorHAnsi"/>
                <w:szCs w:val="22"/>
                <w:lang w:val="en-GB"/>
              </w:rPr>
            </w:pPr>
            <w:r>
              <w:rPr>
                <w:rFonts w:asciiTheme="minorHAnsi" w:eastAsia="Calibri" w:hAnsiTheme="minorHAnsi" w:cstheme="minorHAnsi"/>
                <w:szCs w:val="22"/>
                <w:lang w:val="en-GB"/>
              </w:rPr>
              <w:t>1235</w:t>
            </w:r>
          </w:p>
        </w:tc>
        <w:tc>
          <w:tcPr>
            <w:tcW w:w="454" w:type="pct"/>
            <w:shd w:val="clear" w:color="auto" w:fill="E2EFD9" w:themeFill="accent6" w:themeFillTint="33"/>
          </w:tcPr>
          <w:p w14:paraId="0F8989FC" w14:textId="5C6AC31D" w:rsidR="00647BE3" w:rsidRPr="002143DB" w:rsidRDefault="00647BE3" w:rsidP="00647BE3">
            <w:pPr>
              <w:rPr>
                <w:rFonts w:asciiTheme="minorHAnsi" w:eastAsia="Calibri" w:hAnsiTheme="minorHAnsi" w:cstheme="minorHAnsi"/>
                <w:szCs w:val="22"/>
                <w:lang w:val="en-GB"/>
              </w:rPr>
            </w:pPr>
          </w:p>
        </w:tc>
        <w:tc>
          <w:tcPr>
            <w:tcW w:w="380" w:type="pct"/>
            <w:shd w:val="clear" w:color="auto" w:fill="E2EFD9" w:themeFill="accent6" w:themeFillTint="33"/>
          </w:tcPr>
          <w:p w14:paraId="152306E8" w14:textId="10F9E345" w:rsidR="00647BE3" w:rsidRPr="002143DB" w:rsidRDefault="00647BE3" w:rsidP="00647BE3">
            <w:pPr>
              <w:rPr>
                <w:rFonts w:asciiTheme="minorHAnsi" w:eastAsia="Calibri" w:hAnsiTheme="minorHAnsi" w:cstheme="minorHAnsi"/>
                <w:szCs w:val="22"/>
                <w:lang w:val="en-GB"/>
              </w:rPr>
            </w:pPr>
          </w:p>
        </w:tc>
      </w:tr>
    </w:tbl>
    <w:p w14:paraId="120ACE4C" w14:textId="525B7DF5" w:rsidR="13091529" w:rsidRPr="00A1364D" w:rsidRDefault="13091529">
      <w:pPr>
        <w:rPr>
          <w:lang w:val="en-GB"/>
        </w:rPr>
      </w:pPr>
    </w:p>
    <w:p w14:paraId="6948A0BF" w14:textId="79FB9C2B" w:rsidR="00DF19F6" w:rsidRDefault="0014367F" w:rsidP="00DF19F6">
      <w:pPr>
        <w:rPr>
          <w:i/>
          <w:lang w:val="en-US"/>
        </w:rPr>
      </w:pPr>
      <w:r w:rsidRPr="00BE27D7">
        <w:rPr>
          <w:i/>
          <w:u w:val="single"/>
          <w:lang w:val="en-GB"/>
        </w:rPr>
        <w:t>Progress</w:t>
      </w:r>
      <w:r>
        <w:rPr>
          <w:i/>
          <w:lang w:val="en-GB"/>
        </w:rPr>
        <w:t xml:space="preserve">: </w:t>
      </w:r>
      <w:r w:rsidR="00DF19F6">
        <w:rPr>
          <w:i/>
          <w:lang w:val="en-GB"/>
        </w:rPr>
        <w:t xml:space="preserve">to what extent are you </w:t>
      </w:r>
      <w:r w:rsidR="00DF19F6" w:rsidRPr="00DF19F6">
        <w:rPr>
          <w:i/>
          <w:lang w:val="en-US"/>
        </w:rPr>
        <w:t xml:space="preserve">“on track” towards achieving the </w:t>
      </w:r>
      <w:proofErr w:type="gramStart"/>
      <w:r w:rsidR="00DF19F6" w:rsidRPr="00DF19F6">
        <w:rPr>
          <w:i/>
          <w:lang w:val="en-US"/>
        </w:rPr>
        <w:t>5 year</w:t>
      </w:r>
      <w:proofErr w:type="gramEnd"/>
      <w:r w:rsidR="00DF19F6" w:rsidRPr="00DF19F6">
        <w:rPr>
          <w:i/>
          <w:lang w:val="en-US"/>
        </w:rPr>
        <w:t xml:space="preserve"> targets for the different KPIs? </w:t>
      </w:r>
      <w:r w:rsidR="006D75CA">
        <w:rPr>
          <w:i/>
          <w:lang w:val="en-US"/>
        </w:rPr>
        <w:t>Why</w:t>
      </w:r>
      <w:r w:rsidR="00756090">
        <w:rPr>
          <w:i/>
          <w:lang w:val="en-US"/>
        </w:rPr>
        <w:t xml:space="preserve"> or</w:t>
      </w:r>
      <w:r w:rsidR="006D75CA">
        <w:rPr>
          <w:i/>
          <w:lang w:val="en-US"/>
        </w:rPr>
        <w:t xml:space="preserve"> wh</w:t>
      </w:r>
      <w:r w:rsidR="00756090">
        <w:rPr>
          <w:i/>
          <w:lang w:val="en-US"/>
        </w:rPr>
        <w:t xml:space="preserve">y not? </w:t>
      </w:r>
    </w:p>
    <w:p w14:paraId="44A306D2" w14:textId="77777777" w:rsidR="00F21958" w:rsidRDefault="00F21958" w:rsidP="00DF19F6">
      <w:pPr>
        <w:rPr>
          <w:i/>
          <w:lang w:val="en-US"/>
        </w:rPr>
      </w:pPr>
    </w:p>
    <w:p w14:paraId="6CB0EEED" w14:textId="09E44CDE" w:rsidR="00A4575A" w:rsidRPr="009B31D4" w:rsidRDefault="008254AB" w:rsidP="009B31D4">
      <w:pPr>
        <w:jc w:val="both"/>
        <w:rPr>
          <w:iCs/>
          <w:lang w:val="en-US"/>
        </w:rPr>
      </w:pPr>
      <w:r w:rsidRPr="009B31D4">
        <w:rPr>
          <w:iCs/>
          <w:lang w:val="en-US"/>
        </w:rPr>
        <w:t xml:space="preserve">Transforming SW-JB into a </w:t>
      </w:r>
      <w:r w:rsidR="00731603" w:rsidRPr="009B31D4">
        <w:rPr>
          <w:iCs/>
          <w:lang w:val="en-US"/>
        </w:rPr>
        <w:t>climate smart landscape</w:t>
      </w:r>
      <w:r w:rsidRPr="009B31D4">
        <w:rPr>
          <w:iCs/>
          <w:lang w:val="en-US"/>
        </w:rPr>
        <w:t xml:space="preserve"> involves multiple </w:t>
      </w:r>
      <w:r w:rsidR="00643551" w:rsidRPr="009B31D4">
        <w:rPr>
          <w:iCs/>
          <w:lang w:val="en-US"/>
        </w:rPr>
        <w:t>stakeholders’</w:t>
      </w:r>
      <w:r w:rsidR="00934AF5" w:rsidRPr="009B31D4">
        <w:rPr>
          <w:iCs/>
          <w:lang w:val="en-US"/>
        </w:rPr>
        <w:t xml:space="preserve"> </w:t>
      </w:r>
      <w:r w:rsidR="00731603" w:rsidRPr="009B31D4">
        <w:rPr>
          <w:iCs/>
          <w:lang w:val="en-US"/>
        </w:rPr>
        <w:t>commitment</w:t>
      </w:r>
      <w:r w:rsidR="00731603">
        <w:rPr>
          <w:iCs/>
          <w:lang w:val="en-US"/>
        </w:rPr>
        <w:t xml:space="preserve">, stakeholders’ </w:t>
      </w:r>
      <w:r w:rsidR="000721BC" w:rsidRPr="009B31D4">
        <w:rPr>
          <w:iCs/>
          <w:lang w:val="en-US"/>
        </w:rPr>
        <w:t xml:space="preserve">capacity to deliver </w:t>
      </w:r>
      <w:r w:rsidR="00643551" w:rsidRPr="009B31D4">
        <w:rPr>
          <w:iCs/>
          <w:lang w:val="en-US"/>
        </w:rPr>
        <w:t>on</w:t>
      </w:r>
      <w:r w:rsidR="001F429E">
        <w:rPr>
          <w:iCs/>
          <w:lang w:val="en-US"/>
        </w:rPr>
        <w:t xml:space="preserve"> </w:t>
      </w:r>
      <w:r w:rsidR="00731603">
        <w:rPr>
          <w:iCs/>
          <w:lang w:val="en-US"/>
        </w:rPr>
        <w:t xml:space="preserve">their </w:t>
      </w:r>
      <w:r w:rsidR="00731603" w:rsidRPr="009B31D4">
        <w:rPr>
          <w:iCs/>
          <w:lang w:val="en-US"/>
        </w:rPr>
        <w:t>roles</w:t>
      </w:r>
      <w:r w:rsidR="000721BC" w:rsidRPr="009B31D4">
        <w:rPr>
          <w:iCs/>
          <w:lang w:val="en-US"/>
        </w:rPr>
        <w:t xml:space="preserve"> and responsibilities</w:t>
      </w:r>
      <w:r w:rsidR="000808CF">
        <w:rPr>
          <w:iCs/>
          <w:lang w:val="en-US"/>
        </w:rPr>
        <w:t xml:space="preserve"> </w:t>
      </w:r>
      <w:r w:rsidR="00E85FEF">
        <w:rPr>
          <w:iCs/>
          <w:lang w:val="en-US"/>
        </w:rPr>
        <w:t xml:space="preserve">and </w:t>
      </w:r>
      <w:r w:rsidR="00731603" w:rsidRPr="000808CF">
        <w:rPr>
          <w:iCs/>
          <w:lang w:val="en-US"/>
        </w:rPr>
        <w:t>need</w:t>
      </w:r>
      <w:r w:rsidR="00731603" w:rsidRPr="009B31D4">
        <w:rPr>
          <w:iCs/>
          <w:lang w:val="en-US"/>
        </w:rPr>
        <w:t xml:space="preserve"> </w:t>
      </w:r>
      <w:r w:rsidR="00731603">
        <w:rPr>
          <w:iCs/>
          <w:lang w:val="en-US"/>
        </w:rPr>
        <w:t xml:space="preserve">for stakeholders to work </w:t>
      </w:r>
      <w:r w:rsidR="00731603" w:rsidRPr="009B31D4">
        <w:rPr>
          <w:iCs/>
          <w:lang w:val="en-US"/>
        </w:rPr>
        <w:t>together</w:t>
      </w:r>
      <w:r w:rsidR="000808CF" w:rsidRPr="009B31D4">
        <w:rPr>
          <w:iCs/>
          <w:lang w:val="en-US"/>
        </w:rPr>
        <w:t xml:space="preserve"> to address </w:t>
      </w:r>
      <w:r w:rsidR="00731603">
        <w:rPr>
          <w:iCs/>
          <w:lang w:val="en-US"/>
        </w:rPr>
        <w:t xml:space="preserve">SW-JB </w:t>
      </w:r>
      <w:r w:rsidR="00731603" w:rsidRPr="009B31D4">
        <w:rPr>
          <w:iCs/>
          <w:lang w:val="en-US"/>
        </w:rPr>
        <w:t>landscapes</w:t>
      </w:r>
      <w:r w:rsidR="000808CF" w:rsidRPr="009B31D4">
        <w:rPr>
          <w:iCs/>
          <w:lang w:val="en-US"/>
        </w:rPr>
        <w:t xml:space="preserve"> complex issues.</w:t>
      </w:r>
      <w:r w:rsidR="000721BC" w:rsidRPr="009B31D4">
        <w:rPr>
          <w:iCs/>
          <w:lang w:val="en-US"/>
        </w:rPr>
        <w:t xml:space="preserve"> Per KPIs achieved to date signifies </w:t>
      </w:r>
      <w:r w:rsidR="000808CF" w:rsidRPr="009B31D4">
        <w:rPr>
          <w:iCs/>
          <w:lang w:val="en-US"/>
        </w:rPr>
        <w:t>the WL</w:t>
      </w:r>
      <w:r w:rsidR="00F41466" w:rsidRPr="009B31D4">
        <w:rPr>
          <w:iCs/>
          <w:lang w:val="en-US"/>
        </w:rPr>
        <w:t xml:space="preserve"> project over the years since its inception had </w:t>
      </w:r>
      <w:r w:rsidR="000808CF" w:rsidRPr="009B31D4">
        <w:rPr>
          <w:iCs/>
          <w:lang w:val="en-US"/>
        </w:rPr>
        <w:t>developed capacity</w:t>
      </w:r>
      <w:r w:rsidR="00F41466" w:rsidRPr="009B31D4">
        <w:rPr>
          <w:iCs/>
          <w:lang w:val="en-US"/>
        </w:rPr>
        <w:t xml:space="preserve"> of local communities</w:t>
      </w:r>
      <w:r w:rsidR="00731603">
        <w:rPr>
          <w:iCs/>
          <w:lang w:val="en-US"/>
        </w:rPr>
        <w:t xml:space="preserve">, </w:t>
      </w:r>
      <w:r w:rsidR="00F41466" w:rsidRPr="009B31D4">
        <w:rPr>
          <w:iCs/>
          <w:lang w:val="en-US"/>
        </w:rPr>
        <w:t xml:space="preserve">government agencies such as district assemblies and </w:t>
      </w:r>
      <w:r w:rsidR="000808CF" w:rsidRPr="009B31D4">
        <w:rPr>
          <w:iCs/>
          <w:lang w:val="en-US"/>
        </w:rPr>
        <w:t>CHED and</w:t>
      </w:r>
      <w:r w:rsidR="00731603">
        <w:rPr>
          <w:iCs/>
          <w:lang w:val="en-US"/>
        </w:rPr>
        <w:t xml:space="preserve"> </w:t>
      </w:r>
      <w:r w:rsidR="0071528A">
        <w:rPr>
          <w:iCs/>
          <w:lang w:val="en-US"/>
        </w:rPr>
        <w:t xml:space="preserve">improved </w:t>
      </w:r>
      <w:r w:rsidR="0071528A" w:rsidRPr="009B31D4">
        <w:rPr>
          <w:iCs/>
          <w:lang w:val="en-US"/>
        </w:rPr>
        <w:t>working</w:t>
      </w:r>
      <w:r w:rsidR="00F41466" w:rsidRPr="009B31D4">
        <w:rPr>
          <w:iCs/>
          <w:lang w:val="en-US"/>
        </w:rPr>
        <w:t xml:space="preserve"> </w:t>
      </w:r>
      <w:r w:rsidR="0071528A" w:rsidRPr="009B31D4">
        <w:rPr>
          <w:iCs/>
          <w:lang w:val="en-US"/>
        </w:rPr>
        <w:t>c</w:t>
      </w:r>
      <w:r w:rsidR="0071528A">
        <w:rPr>
          <w:iCs/>
          <w:lang w:val="en-US"/>
        </w:rPr>
        <w:t xml:space="preserve">ollaboration </w:t>
      </w:r>
      <w:r w:rsidR="0071528A" w:rsidRPr="009B31D4">
        <w:rPr>
          <w:iCs/>
          <w:lang w:val="en-US"/>
        </w:rPr>
        <w:t>with</w:t>
      </w:r>
      <w:r w:rsidR="00F41466" w:rsidRPr="009B31D4">
        <w:rPr>
          <w:iCs/>
          <w:lang w:val="en-US"/>
        </w:rPr>
        <w:t xml:space="preserve"> F</w:t>
      </w:r>
      <w:r w:rsidR="006C3509" w:rsidRPr="009B31D4">
        <w:rPr>
          <w:iCs/>
          <w:lang w:val="en-US"/>
        </w:rPr>
        <w:t>C</w:t>
      </w:r>
      <w:r w:rsidR="0071528A">
        <w:rPr>
          <w:iCs/>
          <w:lang w:val="en-US"/>
        </w:rPr>
        <w:t xml:space="preserve">, EPA </w:t>
      </w:r>
      <w:r w:rsidR="0071528A" w:rsidRPr="009B31D4">
        <w:rPr>
          <w:iCs/>
          <w:lang w:val="en-US"/>
        </w:rPr>
        <w:t>and</w:t>
      </w:r>
      <w:r w:rsidR="000808CF" w:rsidRPr="009B31D4">
        <w:rPr>
          <w:iCs/>
          <w:lang w:val="en-US"/>
        </w:rPr>
        <w:t xml:space="preserve"> </w:t>
      </w:r>
      <w:r w:rsidR="0071528A" w:rsidRPr="009B31D4">
        <w:rPr>
          <w:iCs/>
          <w:lang w:val="en-US"/>
        </w:rPr>
        <w:t xml:space="preserve">MLNR </w:t>
      </w:r>
      <w:r w:rsidR="0071528A">
        <w:rPr>
          <w:iCs/>
          <w:lang w:val="en-US"/>
        </w:rPr>
        <w:t>as</w:t>
      </w:r>
      <w:r w:rsidR="00731603">
        <w:rPr>
          <w:iCs/>
          <w:lang w:val="en-US"/>
        </w:rPr>
        <w:t xml:space="preserve"> policy decision makers.</w:t>
      </w:r>
      <w:r w:rsidR="0071528A">
        <w:rPr>
          <w:iCs/>
          <w:lang w:val="en-US"/>
        </w:rPr>
        <w:t xml:space="preserve"> These achievements set the path towards the situation </w:t>
      </w:r>
      <w:r w:rsidR="008660FA">
        <w:rPr>
          <w:iCs/>
          <w:lang w:val="en-US"/>
        </w:rPr>
        <w:t>where smallholder</w:t>
      </w:r>
      <w:r w:rsidR="008E00E6" w:rsidRPr="009B31D4">
        <w:rPr>
          <w:iCs/>
          <w:lang w:val="en-US"/>
        </w:rPr>
        <w:t xml:space="preserve"> </w:t>
      </w:r>
      <w:r w:rsidR="008660FA" w:rsidRPr="009B31D4">
        <w:rPr>
          <w:iCs/>
          <w:lang w:val="en-US"/>
        </w:rPr>
        <w:t>farmers</w:t>
      </w:r>
      <w:r w:rsidR="008660FA">
        <w:rPr>
          <w:iCs/>
          <w:lang w:val="en-US"/>
        </w:rPr>
        <w:t xml:space="preserve"> will</w:t>
      </w:r>
      <w:r w:rsidR="0071528A">
        <w:rPr>
          <w:iCs/>
          <w:lang w:val="en-US"/>
        </w:rPr>
        <w:t xml:space="preserve"> have ownership right to planted and nurtured trees </w:t>
      </w:r>
      <w:r w:rsidR="008660FA">
        <w:rPr>
          <w:iCs/>
          <w:lang w:val="en-US"/>
        </w:rPr>
        <w:t>on farm</w:t>
      </w:r>
      <w:r w:rsidR="0071528A">
        <w:rPr>
          <w:iCs/>
          <w:lang w:val="en-US"/>
        </w:rPr>
        <w:t xml:space="preserve"> </w:t>
      </w:r>
      <w:r w:rsidR="008660FA">
        <w:rPr>
          <w:iCs/>
          <w:lang w:val="en-US"/>
        </w:rPr>
        <w:t xml:space="preserve">as incentive </w:t>
      </w:r>
      <w:r w:rsidR="008660FA" w:rsidRPr="009B31D4">
        <w:rPr>
          <w:iCs/>
          <w:lang w:val="en-US"/>
        </w:rPr>
        <w:t>to</w:t>
      </w:r>
      <w:r w:rsidR="000808CF" w:rsidRPr="009B31D4">
        <w:rPr>
          <w:iCs/>
          <w:lang w:val="en-US"/>
        </w:rPr>
        <w:t xml:space="preserve"> increase tree</w:t>
      </w:r>
      <w:r w:rsidR="008E00E6" w:rsidRPr="009B31D4">
        <w:rPr>
          <w:iCs/>
          <w:lang w:val="en-US"/>
        </w:rPr>
        <w:t xml:space="preserve"> </w:t>
      </w:r>
      <w:r w:rsidR="000808CF" w:rsidRPr="009B31D4">
        <w:rPr>
          <w:iCs/>
          <w:lang w:val="en-US"/>
        </w:rPr>
        <w:t>cover</w:t>
      </w:r>
      <w:r w:rsidR="0071528A">
        <w:rPr>
          <w:iCs/>
          <w:lang w:val="en-US"/>
        </w:rPr>
        <w:t xml:space="preserve">. </w:t>
      </w:r>
      <w:r w:rsidR="006C3509" w:rsidRPr="009B31D4">
        <w:rPr>
          <w:iCs/>
          <w:lang w:val="en-US"/>
        </w:rPr>
        <w:t xml:space="preserve"> For </w:t>
      </w:r>
      <w:r w:rsidR="008660FA" w:rsidRPr="009B31D4">
        <w:rPr>
          <w:iCs/>
          <w:lang w:val="en-US"/>
        </w:rPr>
        <w:t>example,</w:t>
      </w:r>
      <w:r w:rsidR="00643551" w:rsidRPr="009B31D4">
        <w:rPr>
          <w:iCs/>
          <w:lang w:val="en-US"/>
        </w:rPr>
        <w:t xml:space="preserve"> Green Ghana</w:t>
      </w:r>
      <w:r w:rsidR="006C3509" w:rsidRPr="009B31D4">
        <w:rPr>
          <w:iCs/>
          <w:lang w:val="en-US"/>
        </w:rPr>
        <w:t xml:space="preserve"> </w:t>
      </w:r>
      <w:r w:rsidR="008E00E6" w:rsidRPr="009B31D4">
        <w:rPr>
          <w:iCs/>
          <w:lang w:val="en-US"/>
        </w:rPr>
        <w:t xml:space="preserve">initiative which seeks to create a collective action towards restoration of degraded landscapes in the </w:t>
      </w:r>
      <w:r w:rsidR="008660FA" w:rsidRPr="009B31D4">
        <w:rPr>
          <w:iCs/>
          <w:lang w:val="en-US"/>
        </w:rPr>
        <w:t>country, mitigate</w:t>
      </w:r>
      <w:r w:rsidR="008E00E6" w:rsidRPr="009B31D4">
        <w:rPr>
          <w:iCs/>
          <w:lang w:val="en-US"/>
        </w:rPr>
        <w:t xml:space="preserve"> </w:t>
      </w:r>
      <w:r w:rsidR="00544C52" w:rsidRPr="009B31D4">
        <w:rPr>
          <w:iCs/>
          <w:lang w:val="en-US"/>
        </w:rPr>
        <w:t xml:space="preserve">climate change and inculcate in the youth the value of planting and </w:t>
      </w:r>
      <w:r w:rsidR="0030130A" w:rsidRPr="009B31D4">
        <w:rPr>
          <w:iCs/>
          <w:lang w:val="en-US"/>
        </w:rPr>
        <w:t>n</w:t>
      </w:r>
      <w:r w:rsidR="00544C52" w:rsidRPr="009B31D4">
        <w:rPr>
          <w:iCs/>
          <w:lang w:val="en-US"/>
        </w:rPr>
        <w:t xml:space="preserve">urturing </w:t>
      </w:r>
      <w:r w:rsidR="008660FA" w:rsidRPr="009B31D4">
        <w:rPr>
          <w:iCs/>
          <w:lang w:val="en-US"/>
        </w:rPr>
        <w:t xml:space="preserve">trees </w:t>
      </w:r>
      <w:r w:rsidR="000E3490">
        <w:rPr>
          <w:iCs/>
          <w:lang w:val="en-US"/>
        </w:rPr>
        <w:t>is also</w:t>
      </w:r>
      <w:r w:rsidR="008660FA">
        <w:rPr>
          <w:iCs/>
          <w:lang w:val="en-US"/>
        </w:rPr>
        <w:t xml:space="preserve"> based on underlying </w:t>
      </w:r>
      <w:r w:rsidR="000E3490">
        <w:rPr>
          <w:iCs/>
          <w:lang w:val="en-US"/>
        </w:rPr>
        <w:t>assumption that farmers</w:t>
      </w:r>
      <w:r w:rsidR="008660FA">
        <w:rPr>
          <w:iCs/>
          <w:lang w:val="en-US"/>
        </w:rPr>
        <w:t xml:space="preserve"> have ownership </w:t>
      </w:r>
      <w:r w:rsidR="000E3490">
        <w:rPr>
          <w:iCs/>
          <w:lang w:val="en-US"/>
        </w:rPr>
        <w:t>right to</w:t>
      </w:r>
      <w:r w:rsidR="008660FA">
        <w:rPr>
          <w:iCs/>
          <w:lang w:val="en-US"/>
        </w:rPr>
        <w:t xml:space="preserve"> nurtured and planted </w:t>
      </w:r>
      <w:r w:rsidR="000E3490">
        <w:rPr>
          <w:iCs/>
          <w:lang w:val="en-US"/>
        </w:rPr>
        <w:t>trees and</w:t>
      </w:r>
      <w:r w:rsidR="00544C52" w:rsidRPr="009B31D4">
        <w:rPr>
          <w:iCs/>
          <w:lang w:val="en-US"/>
        </w:rPr>
        <w:t xml:space="preserve"> their associated benefits. </w:t>
      </w:r>
      <w:r w:rsidR="00F41466" w:rsidRPr="009B31D4">
        <w:rPr>
          <w:iCs/>
          <w:lang w:val="en-US"/>
        </w:rPr>
        <w:t xml:space="preserve"> </w:t>
      </w:r>
      <w:r w:rsidR="007C1A53" w:rsidRPr="009B31D4">
        <w:rPr>
          <w:iCs/>
          <w:lang w:val="en-US"/>
        </w:rPr>
        <w:t xml:space="preserve"> There are also </w:t>
      </w:r>
      <w:r w:rsidR="00934AF5" w:rsidRPr="009B31D4">
        <w:rPr>
          <w:iCs/>
          <w:lang w:val="en-US"/>
        </w:rPr>
        <w:t xml:space="preserve">other related interventions strategies similar </w:t>
      </w:r>
      <w:r w:rsidR="00E85FEF" w:rsidRPr="009B31D4">
        <w:rPr>
          <w:iCs/>
          <w:lang w:val="en-US"/>
        </w:rPr>
        <w:t>to WL</w:t>
      </w:r>
      <w:r w:rsidR="00934AF5" w:rsidRPr="009B31D4">
        <w:rPr>
          <w:iCs/>
          <w:lang w:val="en-US"/>
        </w:rPr>
        <w:t xml:space="preserve"> such as climate smart cocoa production and agroforestry system practices</w:t>
      </w:r>
      <w:r w:rsidR="00D1778D" w:rsidRPr="009B31D4">
        <w:rPr>
          <w:iCs/>
          <w:lang w:val="en-US"/>
        </w:rPr>
        <w:t xml:space="preserve"> that</w:t>
      </w:r>
      <w:r w:rsidR="000A32E8" w:rsidRPr="009B31D4">
        <w:rPr>
          <w:iCs/>
          <w:lang w:val="en-US"/>
        </w:rPr>
        <w:t xml:space="preserve"> are being implemented by other </w:t>
      </w:r>
      <w:r w:rsidR="00E85FEF" w:rsidRPr="009B31D4">
        <w:rPr>
          <w:iCs/>
          <w:lang w:val="en-US"/>
        </w:rPr>
        <w:t>organizations operating</w:t>
      </w:r>
      <w:r w:rsidR="000A32E8" w:rsidRPr="009B31D4">
        <w:rPr>
          <w:iCs/>
          <w:lang w:val="en-US"/>
        </w:rPr>
        <w:t xml:space="preserve"> in the landscapes</w:t>
      </w:r>
      <w:r w:rsidR="00D1778D" w:rsidRPr="009B31D4">
        <w:rPr>
          <w:iCs/>
          <w:lang w:val="en-US"/>
        </w:rPr>
        <w:t xml:space="preserve"> </w:t>
      </w:r>
      <w:r w:rsidR="00934AF5" w:rsidRPr="009B31D4">
        <w:rPr>
          <w:iCs/>
          <w:lang w:val="en-US"/>
        </w:rPr>
        <w:t xml:space="preserve">  </w:t>
      </w:r>
      <w:r w:rsidR="00E85FEF" w:rsidRPr="009B31D4">
        <w:rPr>
          <w:iCs/>
          <w:lang w:val="en-US"/>
        </w:rPr>
        <w:t>complementing WL</w:t>
      </w:r>
      <w:r w:rsidR="000A32E8" w:rsidRPr="009B31D4">
        <w:rPr>
          <w:iCs/>
          <w:lang w:val="en-US"/>
        </w:rPr>
        <w:t xml:space="preserve"> </w:t>
      </w:r>
      <w:r w:rsidR="00E85FEF" w:rsidRPr="009B31D4">
        <w:rPr>
          <w:iCs/>
          <w:lang w:val="en-US"/>
        </w:rPr>
        <w:t>project towards</w:t>
      </w:r>
      <w:r w:rsidR="00934AF5" w:rsidRPr="009B31D4">
        <w:rPr>
          <w:iCs/>
          <w:lang w:val="en-US"/>
        </w:rPr>
        <w:t xml:space="preserve"> a climate </w:t>
      </w:r>
      <w:r w:rsidR="00E85FEF" w:rsidRPr="009B31D4">
        <w:rPr>
          <w:iCs/>
          <w:lang w:val="en-US"/>
        </w:rPr>
        <w:t>resilient landscape</w:t>
      </w:r>
      <w:r w:rsidR="00D1778D" w:rsidRPr="009B31D4">
        <w:rPr>
          <w:iCs/>
          <w:lang w:val="en-US"/>
        </w:rPr>
        <w:t xml:space="preserve">. </w:t>
      </w:r>
      <w:r w:rsidR="00E85FEF" w:rsidRPr="009B31D4">
        <w:rPr>
          <w:iCs/>
          <w:lang w:val="en-US"/>
        </w:rPr>
        <w:t xml:space="preserve">Also, </w:t>
      </w:r>
      <w:r w:rsidR="00E85FEF">
        <w:rPr>
          <w:iCs/>
          <w:lang w:val="en-US"/>
        </w:rPr>
        <w:t>the</w:t>
      </w:r>
      <w:r w:rsidR="000808CF">
        <w:rPr>
          <w:iCs/>
          <w:lang w:val="en-US"/>
        </w:rPr>
        <w:t xml:space="preserve"> incoming </w:t>
      </w:r>
      <w:r w:rsidR="00D1778D" w:rsidRPr="009B31D4">
        <w:rPr>
          <w:iCs/>
          <w:lang w:val="en-US"/>
        </w:rPr>
        <w:t xml:space="preserve">enforcement of EU due diligence </w:t>
      </w:r>
      <w:r w:rsidR="00E85FEF" w:rsidRPr="009B31D4">
        <w:rPr>
          <w:iCs/>
          <w:lang w:val="en-US"/>
        </w:rPr>
        <w:t>and new</w:t>
      </w:r>
      <w:r w:rsidR="00D1778D" w:rsidRPr="009B31D4">
        <w:rPr>
          <w:iCs/>
          <w:lang w:val="en-US"/>
        </w:rPr>
        <w:t xml:space="preserve"> regulations in 2025 gives impetus to the WL project </w:t>
      </w:r>
      <w:r w:rsidR="000E3490" w:rsidRPr="009B31D4">
        <w:rPr>
          <w:iCs/>
          <w:lang w:val="en-US"/>
        </w:rPr>
        <w:t>especially</w:t>
      </w:r>
      <w:r w:rsidR="000721BC" w:rsidRPr="009B31D4">
        <w:rPr>
          <w:iCs/>
          <w:lang w:val="en-US"/>
        </w:rPr>
        <w:t xml:space="preserve"> on </w:t>
      </w:r>
      <w:r w:rsidR="00E85FEF" w:rsidRPr="009B31D4">
        <w:rPr>
          <w:iCs/>
          <w:lang w:val="en-US"/>
        </w:rPr>
        <w:t>stop</w:t>
      </w:r>
      <w:r w:rsidR="00E85FEF">
        <w:rPr>
          <w:iCs/>
          <w:lang w:val="en-US"/>
        </w:rPr>
        <w:t xml:space="preserve">ping </w:t>
      </w:r>
      <w:r w:rsidR="00E85FEF" w:rsidRPr="009B31D4">
        <w:rPr>
          <w:iCs/>
          <w:lang w:val="en-US"/>
        </w:rPr>
        <w:t>encroachment</w:t>
      </w:r>
      <w:r w:rsidR="000721BC" w:rsidRPr="009B31D4">
        <w:rPr>
          <w:iCs/>
          <w:lang w:val="en-US"/>
        </w:rPr>
        <w:t xml:space="preserve"> </w:t>
      </w:r>
      <w:r w:rsidR="000E3490">
        <w:rPr>
          <w:iCs/>
          <w:lang w:val="en-US"/>
        </w:rPr>
        <w:t xml:space="preserve">to </w:t>
      </w:r>
      <w:r w:rsidR="000E3490" w:rsidRPr="009B31D4">
        <w:rPr>
          <w:iCs/>
          <w:lang w:val="en-US"/>
        </w:rPr>
        <w:t>forest</w:t>
      </w:r>
      <w:r w:rsidR="000721BC" w:rsidRPr="009B31D4">
        <w:rPr>
          <w:iCs/>
          <w:lang w:val="en-US"/>
        </w:rPr>
        <w:t xml:space="preserve"> reserves</w:t>
      </w:r>
      <w:r w:rsidR="00E85FEF">
        <w:rPr>
          <w:iCs/>
          <w:lang w:val="en-US"/>
        </w:rPr>
        <w:t>.</w:t>
      </w:r>
      <w:r w:rsidR="00D1778D" w:rsidRPr="009B31D4">
        <w:rPr>
          <w:iCs/>
          <w:lang w:val="en-US"/>
        </w:rPr>
        <w:t xml:space="preserve"> </w:t>
      </w:r>
      <w:r w:rsidR="00934AF5" w:rsidRPr="009B31D4">
        <w:rPr>
          <w:iCs/>
          <w:lang w:val="en-US"/>
        </w:rPr>
        <w:t xml:space="preserve"> </w:t>
      </w:r>
      <w:r w:rsidR="007C1A53" w:rsidRPr="009B31D4">
        <w:rPr>
          <w:iCs/>
          <w:lang w:val="en-US"/>
        </w:rPr>
        <w:t xml:space="preserve">  </w:t>
      </w:r>
    </w:p>
    <w:p w14:paraId="12AEE5B1" w14:textId="48ECC274" w:rsidR="00D169A0" w:rsidRPr="003C5817" w:rsidRDefault="00D169A0" w:rsidP="003C5817">
      <w:pPr>
        <w:pStyle w:val="Heading2"/>
        <w:rPr>
          <w:lang w:val="en-GB"/>
        </w:rPr>
      </w:pPr>
      <w:r w:rsidRPr="003C5817">
        <w:rPr>
          <w:lang w:val="en-GB"/>
        </w:rPr>
        <w:t>Key propositions</w:t>
      </w:r>
      <w:r w:rsidR="00BF09B3" w:rsidRPr="003C5817">
        <w:rPr>
          <w:lang w:val="en-GB"/>
        </w:rPr>
        <w:t xml:space="preserve"> and </w:t>
      </w:r>
      <w:r w:rsidR="00EC4936" w:rsidRPr="003C5817">
        <w:rPr>
          <w:lang w:val="en-GB"/>
        </w:rPr>
        <w:t>NDCs</w:t>
      </w:r>
    </w:p>
    <w:p w14:paraId="47E7C21C" w14:textId="77777777" w:rsidR="00F21958" w:rsidRDefault="00F21958" w:rsidP="00D169A0">
      <w:pPr>
        <w:rPr>
          <w:i/>
          <w:iCs/>
          <w:lang w:val="en-GB"/>
        </w:rPr>
      </w:pPr>
    </w:p>
    <w:p w14:paraId="3745D212" w14:textId="3D498107" w:rsidR="00D169A0" w:rsidRPr="00F21958" w:rsidRDefault="00D169A0" w:rsidP="00D169A0">
      <w:pPr>
        <w:rPr>
          <w:i/>
          <w:iCs/>
          <w:color w:val="FF0000"/>
          <w:lang w:val="en-GB"/>
        </w:rPr>
      </w:pPr>
      <w:r w:rsidRPr="00F21958">
        <w:rPr>
          <w:i/>
          <w:iCs/>
          <w:color w:val="FF0000"/>
          <w:lang w:val="en-GB"/>
        </w:rPr>
        <w:t>For each key proposition describe:</w:t>
      </w:r>
    </w:p>
    <w:p w14:paraId="0C98D7E1" w14:textId="1EF1B85A" w:rsidR="00D169A0" w:rsidRPr="00F21958" w:rsidRDefault="00D169A0" w:rsidP="005C6C5F">
      <w:pPr>
        <w:pStyle w:val="ListParagraph"/>
        <w:numPr>
          <w:ilvl w:val="0"/>
          <w:numId w:val="15"/>
        </w:numPr>
        <w:rPr>
          <w:i/>
          <w:iCs/>
          <w:color w:val="FF0000"/>
        </w:rPr>
      </w:pPr>
      <w:r w:rsidRPr="00F21958">
        <w:rPr>
          <w:i/>
          <w:iCs/>
          <w:color w:val="FF0000"/>
        </w:rPr>
        <w:t xml:space="preserve">What </w:t>
      </w:r>
      <w:r w:rsidRPr="00F21958">
        <w:rPr>
          <w:i/>
          <w:iCs/>
          <w:color w:val="FF0000"/>
          <w:u w:val="single"/>
        </w:rPr>
        <w:t>progress</w:t>
      </w:r>
      <w:r w:rsidRPr="00F21958">
        <w:rPr>
          <w:i/>
          <w:iCs/>
          <w:color w:val="FF0000"/>
        </w:rPr>
        <w:t xml:space="preserve"> has been made in 2021 towards the end goal(s)? Compared to the situation at the start of the programme, how far are you in achieving the end goal(s)? </w:t>
      </w:r>
    </w:p>
    <w:p w14:paraId="3A3A0F97" w14:textId="77777777" w:rsidR="00C21674" w:rsidRPr="00F21958" w:rsidRDefault="00C21674" w:rsidP="00C21674">
      <w:pPr>
        <w:pStyle w:val="ListParagraph"/>
        <w:ind w:left="360"/>
        <w:rPr>
          <w:i/>
          <w:iCs/>
          <w:color w:val="FF0000"/>
        </w:rPr>
      </w:pPr>
    </w:p>
    <w:p w14:paraId="5E9E9652" w14:textId="6074E4DA" w:rsidR="00D169A0" w:rsidRPr="00F21958" w:rsidRDefault="00D169A0" w:rsidP="005C6C5F">
      <w:pPr>
        <w:pStyle w:val="ListParagraph"/>
        <w:numPr>
          <w:ilvl w:val="0"/>
          <w:numId w:val="15"/>
        </w:numPr>
        <w:rPr>
          <w:i/>
          <w:iCs/>
          <w:color w:val="FF0000"/>
        </w:rPr>
      </w:pPr>
      <w:r w:rsidRPr="00F21958">
        <w:rPr>
          <w:i/>
          <w:iCs/>
          <w:color w:val="FF0000"/>
        </w:rPr>
        <w:t xml:space="preserve">What </w:t>
      </w:r>
      <w:r w:rsidRPr="00F21958">
        <w:rPr>
          <w:i/>
          <w:iCs/>
          <w:color w:val="FF0000"/>
          <w:u w:val="single"/>
        </w:rPr>
        <w:t xml:space="preserve">challenges </w:t>
      </w:r>
      <w:r w:rsidRPr="00F21958">
        <w:rPr>
          <w:i/>
          <w:iCs/>
          <w:color w:val="FF0000"/>
        </w:rPr>
        <w:t>did you meet in 2021? Can you say that you are on track? If not, why not?</w:t>
      </w:r>
    </w:p>
    <w:p w14:paraId="6278C888" w14:textId="77777777" w:rsidR="00C21674" w:rsidRPr="00F21958" w:rsidRDefault="00C21674" w:rsidP="00C21674">
      <w:pPr>
        <w:pStyle w:val="ListParagraph"/>
        <w:rPr>
          <w:i/>
          <w:iCs/>
          <w:color w:val="FF0000"/>
        </w:rPr>
      </w:pPr>
    </w:p>
    <w:p w14:paraId="7F7C6698" w14:textId="77777777" w:rsidR="00C21674" w:rsidRPr="00F21958" w:rsidRDefault="00C21674" w:rsidP="00C21674">
      <w:pPr>
        <w:rPr>
          <w:i/>
          <w:iCs/>
          <w:color w:val="FF0000"/>
        </w:rPr>
      </w:pPr>
    </w:p>
    <w:p w14:paraId="04F9C1DA" w14:textId="0ACEF1AE" w:rsidR="00D169A0" w:rsidRPr="00F21958" w:rsidRDefault="00D169A0" w:rsidP="005C6C5F">
      <w:pPr>
        <w:pStyle w:val="ListParagraph"/>
        <w:numPr>
          <w:ilvl w:val="0"/>
          <w:numId w:val="15"/>
        </w:numPr>
        <w:rPr>
          <w:i/>
          <w:iCs/>
          <w:color w:val="FF0000"/>
        </w:rPr>
      </w:pPr>
      <w:r w:rsidRPr="00F21958">
        <w:rPr>
          <w:i/>
          <w:iCs/>
          <w:color w:val="FF0000"/>
        </w:rPr>
        <w:t xml:space="preserve">What are your </w:t>
      </w:r>
      <w:r w:rsidRPr="00F21958">
        <w:rPr>
          <w:i/>
          <w:iCs/>
          <w:color w:val="FF0000"/>
          <w:u w:val="single"/>
        </w:rPr>
        <w:t>expectation</w:t>
      </w:r>
      <w:r w:rsidR="00DC1746" w:rsidRPr="00F21958">
        <w:rPr>
          <w:i/>
          <w:iCs/>
          <w:color w:val="FF0000"/>
          <w:u w:val="single"/>
        </w:rPr>
        <w:t>s</w:t>
      </w:r>
      <w:r w:rsidR="001870B7" w:rsidRPr="00F21958">
        <w:rPr>
          <w:i/>
          <w:iCs/>
          <w:color w:val="FF0000"/>
          <w:u w:val="single"/>
        </w:rPr>
        <w:t>/reflections</w:t>
      </w:r>
      <w:r w:rsidRPr="00F21958">
        <w:rPr>
          <w:i/>
          <w:iCs/>
          <w:color w:val="FF0000"/>
        </w:rPr>
        <w:t xml:space="preserve"> for the near future? Should you change your strategies in order to achieve the end goal? How?</w:t>
      </w:r>
    </w:p>
    <w:p w14:paraId="259F80E1" w14:textId="7C5FF373" w:rsidR="008D2678" w:rsidRPr="00F21958" w:rsidRDefault="008D2678" w:rsidP="780187A3">
      <w:pPr>
        <w:rPr>
          <w:rFonts w:eastAsia="Calibri"/>
          <w:i/>
          <w:iCs/>
          <w:color w:val="FF0000"/>
          <w:szCs w:val="22"/>
          <w:lang w:val="en-GB"/>
        </w:rPr>
      </w:pPr>
    </w:p>
    <w:p w14:paraId="28123788" w14:textId="5AC2D576" w:rsidR="00B17A25" w:rsidRPr="00F21958" w:rsidRDefault="0020410A" w:rsidP="780187A3">
      <w:pPr>
        <w:rPr>
          <w:i/>
          <w:iCs/>
          <w:color w:val="FF0000"/>
          <w:lang w:val="en-GB"/>
        </w:rPr>
      </w:pPr>
      <w:r w:rsidRPr="00F21958">
        <w:rPr>
          <w:i/>
          <w:iCs/>
          <w:color w:val="FF0000"/>
          <w:lang w:val="en-GB"/>
        </w:rPr>
        <w:t>P</w:t>
      </w:r>
      <w:r w:rsidR="00B17A25" w:rsidRPr="00F21958">
        <w:rPr>
          <w:i/>
          <w:iCs/>
          <w:color w:val="FF0000"/>
          <w:lang w:val="en-GB"/>
        </w:rPr>
        <w:t xml:space="preserve">rovide </w:t>
      </w:r>
      <w:r w:rsidRPr="00F21958">
        <w:rPr>
          <w:i/>
          <w:iCs/>
          <w:color w:val="FF0000"/>
          <w:lang w:val="en-GB"/>
        </w:rPr>
        <w:t>your</w:t>
      </w:r>
      <w:r w:rsidR="00B17A25" w:rsidRPr="00F21958">
        <w:rPr>
          <w:i/>
          <w:iCs/>
          <w:color w:val="FF0000"/>
          <w:lang w:val="en-GB"/>
        </w:rPr>
        <w:t xml:space="preserve"> answers</w:t>
      </w:r>
      <w:r w:rsidR="00DD083F" w:rsidRPr="00F21958">
        <w:rPr>
          <w:i/>
          <w:iCs/>
          <w:color w:val="FF0000"/>
          <w:lang w:val="en-GB"/>
        </w:rPr>
        <w:t xml:space="preserve"> directly in </w:t>
      </w:r>
      <w:r w:rsidRPr="00F21958">
        <w:rPr>
          <w:i/>
          <w:iCs/>
          <w:color w:val="FF0000"/>
          <w:lang w:val="en-GB"/>
        </w:rPr>
        <w:t xml:space="preserve">the </w:t>
      </w:r>
      <w:hyperlink r:id="rId18" w:history="1">
        <w:r w:rsidRPr="00F21958">
          <w:rPr>
            <w:rStyle w:val="Hyperlink"/>
            <w:i/>
            <w:iCs/>
            <w:color w:val="FF0000"/>
            <w:lang w:val="en-GB"/>
          </w:rPr>
          <w:t xml:space="preserve">WL key propositions 2021 progress </w:t>
        </w:r>
        <w:r w:rsidR="00E87895" w:rsidRPr="00F21958">
          <w:rPr>
            <w:rStyle w:val="Hyperlink"/>
            <w:i/>
            <w:iCs/>
            <w:color w:val="FF0000"/>
            <w:lang w:val="en-GB"/>
          </w:rPr>
          <w:t>document</w:t>
        </w:r>
      </w:hyperlink>
      <w:r w:rsidR="00437FD9" w:rsidRPr="00F21958">
        <w:rPr>
          <w:i/>
          <w:iCs/>
          <w:color w:val="FF0000"/>
          <w:lang w:val="en-GB"/>
        </w:rPr>
        <w:t xml:space="preserve"> on google drive</w:t>
      </w:r>
      <w:r w:rsidR="00EE4DF1" w:rsidRPr="00F21958">
        <w:rPr>
          <w:i/>
          <w:iCs/>
          <w:color w:val="FF0000"/>
          <w:lang w:val="en-GB"/>
        </w:rPr>
        <w:t>.</w:t>
      </w:r>
      <w:r w:rsidR="004804C8" w:rsidRPr="00F21958">
        <w:rPr>
          <w:i/>
          <w:iCs/>
          <w:color w:val="FF0000"/>
          <w:lang w:val="en-GB"/>
        </w:rPr>
        <w:t xml:space="preserve"> </w:t>
      </w:r>
      <w:r w:rsidR="009B091D" w:rsidRPr="00F21958">
        <w:rPr>
          <w:i/>
          <w:iCs/>
          <w:color w:val="FF0000"/>
          <w:lang w:val="en-GB"/>
        </w:rPr>
        <w:t>T</w:t>
      </w:r>
      <w:r w:rsidR="000B66A3" w:rsidRPr="00F21958">
        <w:rPr>
          <w:i/>
          <w:iCs/>
          <w:color w:val="FF0000"/>
          <w:lang w:val="en-GB"/>
        </w:rPr>
        <w:t xml:space="preserve">his document </w:t>
      </w:r>
      <w:r w:rsidR="009B091D" w:rsidRPr="00F21958">
        <w:rPr>
          <w:i/>
          <w:iCs/>
          <w:color w:val="FF0000"/>
          <w:lang w:val="en-GB"/>
        </w:rPr>
        <w:t>has</w:t>
      </w:r>
      <w:r w:rsidR="000B66A3" w:rsidRPr="00F21958">
        <w:rPr>
          <w:i/>
          <w:iCs/>
          <w:color w:val="FF0000"/>
          <w:lang w:val="en-GB"/>
        </w:rPr>
        <w:t xml:space="preserve"> all </w:t>
      </w:r>
      <w:r w:rsidR="00365747" w:rsidRPr="00F21958">
        <w:rPr>
          <w:i/>
          <w:iCs/>
          <w:color w:val="FF0000"/>
          <w:lang w:val="en-GB"/>
        </w:rPr>
        <w:t xml:space="preserve">key proposition </w:t>
      </w:r>
      <w:r w:rsidR="00FE415A" w:rsidRPr="00F21958">
        <w:rPr>
          <w:i/>
          <w:iCs/>
          <w:color w:val="FF0000"/>
          <w:lang w:val="en-GB"/>
        </w:rPr>
        <w:t>information</w:t>
      </w:r>
      <w:r w:rsidR="000B66A3" w:rsidRPr="00F21958">
        <w:rPr>
          <w:i/>
          <w:iCs/>
          <w:color w:val="FF0000"/>
          <w:lang w:val="en-GB"/>
        </w:rPr>
        <w:t xml:space="preserve"> together for </w:t>
      </w:r>
      <w:r w:rsidR="00987806" w:rsidRPr="00F21958">
        <w:rPr>
          <w:i/>
          <w:iCs/>
          <w:color w:val="FF0000"/>
          <w:lang w:val="en-GB"/>
        </w:rPr>
        <w:t>all countries in one document</w:t>
      </w:r>
      <w:r w:rsidR="00A26586" w:rsidRPr="00F21958">
        <w:rPr>
          <w:i/>
          <w:iCs/>
          <w:color w:val="FF0000"/>
          <w:lang w:val="en-GB"/>
        </w:rPr>
        <w:t xml:space="preserve">, including </w:t>
      </w:r>
      <w:r w:rsidR="005427B6" w:rsidRPr="00F21958">
        <w:rPr>
          <w:i/>
          <w:iCs/>
          <w:color w:val="FF0000"/>
          <w:lang w:val="en-GB"/>
        </w:rPr>
        <w:t xml:space="preserve">what you intended to do </w:t>
      </w:r>
      <w:r w:rsidR="008A784E" w:rsidRPr="00F21958">
        <w:rPr>
          <w:i/>
          <w:iCs/>
          <w:color w:val="FF0000"/>
          <w:lang w:val="en-GB"/>
        </w:rPr>
        <w:t xml:space="preserve">in 2021 for </w:t>
      </w:r>
      <w:r w:rsidR="00312690" w:rsidRPr="00F21958">
        <w:rPr>
          <w:i/>
          <w:iCs/>
          <w:color w:val="FF0000"/>
          <w:lang w:val="en-GB"/>
        </w:rPr>
        <w:t>each</w:t>
      </w:r>
      <w:r w:rsidR="008A784E" w:rsidRPr="00F21958">
        <w:rPr>
          <w:i/>
          <w:iCs/>
          <w:color w:val="FF0000"/>
          <w:lang w:val="en-GB"/>
        </w:rPr>
        <w:t xml:space="preserve"> key propositio</w:t>
      </w:r>
      <w:r w:rsidR="00FE415A" w:rsidRPr="00F21958">
        <w:rPr>
          <w:i/>
          <w:iCs/>
          <w:color w:val="FF0000"/>
          <w:lang w:val="en-GB"/>
        </w:rPr>
        <w:t>n</w:t>
      </w:r>
      <w:r w:rsidR="009B2F36" w:rsidRPr="00F21958">
        <w:rPr>
          <w:i/>
          <w:iCs/>
          <w:color w:val="FF0000"/>
          <w:lang w:val="en-GB"/>
        </w:rPr>
        <w:t>.</w:t>
      </w:r>
      <w:r w:rsidR="00BC3D64" w:rsidRPr="00F21958">
        <w:rPr>
          <w:i/>
          <w:iCs/>
          <w:color w:val="FF0000"/>
          <w:lang w:val="en-GB"/>
        </w:rPr>
        <w:t xml:space="preserve"> </w:t>
      </w:r>
    </w:p>
    <w:p w14:paraId="3E2D5BC2" w14:textId="0F941507" w:rsidR="0093177B" w:rsidRPr="00F21958" w:rsidRDefault="009A4142" w:rsidP="780187A3">
      <w:pPr>
        <w:rPr>
          <w:i/>
          <w:iCs/>
          <w:color w:val="FF0000"/>
          <w:lang w:val="en-GB"/>
        </w:rPr>
      </w:pPr>
      <w:r w:rsidRPr="00F21958">
        <w:rPr>
          <w:i/>
          <w:iCs/>
          <w:color w:val="FF0000"/>
          <w:lang w:val="en-GB"/>
        </w:rPr>
        <w:lastRenderedPageBreak/>
        <w:t>E</w:t>
      </w:r>
      <w:r w:rsidR="009B2F36" w:rsidRPr="00F21958">
        <w:rPr>
          <w:i/>
          <w:iCs/>
          <w:color w:val="FF0000"/>
          <w:lang w:val="en-GB"/>
        </w:rPr>
        <w:t xml:space="preserve">ach country </w:t>
      </w:r>
      <w:r w:rsidRPr="00F21958">
        <w:rPr>
          <w:i/>
          <w:iCs/>
          <w:color w:val="FF0000"/>
          <w:lang w:val="en-GB"/>
        </w:rPr>
        <w:t>has different sub-sections in th</w:t>
      </w:r>
      <w:r w:rsidR="002961F9" w:rsidRPr="00F21958">
        <w:rPr>
          <w:i/>
          <w:iCs/>
          <w:color w:val="FF0000"/>
          <w:lang w:val="en-GB"/>
        </w:rPr>
        <w:t>is document</w:t>
      </w:r>
      <w:r w:rsidR="00AF633E" w:rsidRPr="00F21958">
        <w:rPr>
          <w:i/>
          <w:iCs/>
          <w:color w:val="FF0000"/>
          <w:lang w:val="en-GB"/>
        </w:rPr>
        <w:t>, you can find the table</w:t>
      </w:r>
      <w:r w:rsidR="008B3862" w:rsidRPr="00F21958">
        <w:rPr>
          <w:i/>
          <w:iCs/>
          <w:color w:val="FF0000"/>
          <w:lang w:val="en-GB"/>
        </w:rPr>
        <w:t xml:space="preserve"> (see example</w:t>
      </w:r>
      <w:r w:rsidR="00CC7ACC" w:rsidRPr="00F21958">
        <w:rPr>
          <w:i/>
          <w:iCs/>
          <w:color w:val="FF0000"/>
          <w:lang w:val="en-GB"/>
        </w:rPr>
        <w:t xml:space="preserve"> of the </w:t>
      </w:r>
      <w:proofErr w:type="gramStart"/>
      <w:r w:rsidR="00CC7ACC" w:rsidRPr="00F21958">
        <w:rPr>
          <w:i/>
          <w:iCs/>
          <w:color w:val="FF0000"/>
          <w:lang w:val="en-GB"/>
        </w:rPr>
        <w:t xml:space="preserve">table </w:t>
      </w:r>
      <w:r w:rsidR="008B3862" w:rsidRPr="00F21958">
        <w:rPr>
          <w:i/>
          <w:iCs/>
          <w:color w:val="FF0000"/>
          <w:lang w:val="en-GB"/>
        </w:rPr>
        <w:t xml:space="preserve"> below</w:t>
      </w:r>
      <w:proofErr w:type="gramEnd"/>
      <w:r w:rsidR="008B3862" w:rsidRPr="00F21958">
        <w:rPr>
          <w:i/>
          <w:iCs/>
          <w:color w:val="FF0000"/>
          <w:lang w:val="en-GB"/>
        </w:rPr>
        <w:t>)</w:t>
      </w:r>
      <w:r w:rsidR="00AF633E" w:rsidRPr="00F21958">
        <w:rPr>
          <w:i/>
          <w:iCs/>
          <w:color w:val="FF0000"/>
          <w:lang w:val="en-GB"/>
        </w:rPr>
        <w:t xml:space="preserve"> in sub-section 3, e.g. for Colombia </w:t>
      </w:r>
      <w:r w:rsidR="008B3862" w:rsidRPr="00F21958">
        <w:rPr>
          <w:i/>
          <w:iCs/>
          <w:color w:val="FF0000"/>
          <w:lang w:val="en-GB"/>
        </w:rPr>
        <w:t>it</w:t>
      </w:r>
      <w:r w:rsidR="0000129B" w:rsidRPr="00F21958">
        <w:rPr>
          <w:i/>
          <w:iCs/>
          <w:color w:val="FF0000"/>
          <w:lang w:val="en-GB"/>
        </w:rPr>
        <w:t xml:space="preserve">’s </w:t>
      </w:r>
      <w:r w:rsidR="008A6173" w:rsidRPr="00F21958">
        <w:rPr>
          <w:i/>
          <w:iCs/>
          <w:color w:val="FF0000"/>
          <w:lang w:val="en-GB"/>
        </w:rPr>
        <w:t xml:space="preserve">subsection 1.3, for </w:t>
      </w:r>
      <w:r w:rsidR="00780389" w:rsidRPr="00F21958">
        <w:rPr>
          <w:i/>
          <w:iCs/>
          <w:color w:val="FF0000"/>
          <w:lang w:val="en-GB"/>
        </w:rPr>
        <w:t xml:space="preserve">Bolivia </w:t>
      </w:r>
      <w:r w:rsidR="001061FC" w:rsidRPr="00F21958">
        <w:rPr>
          <w:i/>
          <w:iCs/>
          <w:color w:val="FF0000"/>
          <w:lang w:val="en-GB"/>
        </w:rPr>
        <w:t xml:space="preserve">it’s </w:t>
      </w:r>
      <w:r w:rsidR="00780389" w:rsidRPr="00F21958">
        <w:rPr>
          <w:i/>
          <w:iCs/>
          <w:color w:val="FF0000"/>
          <w:lang w:val="en-GB"/>
        </w:rPr>
        <w:t>4.3</w:t>
      </w:r>
      <w:r w:rsidR="001061FC" w:rsidRPr="00F21958">
        <w:rPr>
          <w:i/>
          <w:iCs/>
          <w:color w:val="FF0000"/>
          <w:lang w:val="en-GB"/>
        </w:rPr>
        <w:t xml:space="preserve">. The areas you need to complete are </w:t>
      </w:r>
      <w:r w:rsidR="000E05AE" w:rsidRPr="00F21958">
        <w:rPr>
          <w:i/>
          <w:iCs/>
          <w:color w:val="FF0000"/>
          <w:lang w:val="en-GB"/>
        </w:rPr>
        <w:t>bl</w:t>
      </w:r>
      <w:r w:rsidR="00B8252F" w:rsidRPr="00F21958">
        <w:rPr>
          <w:i/>
          <w:iCs/>
          <w:color w:val="FF0000"/>
          <w:lang w:val="en-GB"/>
        </w:rPr>
        <w:t xml:space="preserve">ue. </w:t>
      </w:r>
      <w:r w:rsidR="00EC4936" w:rsidRPr="00F21958">
        <w:rPr>
          <w:i/>
          <w:iCs/>
          <w:color w:val="FF0000"/>
          <w:lang w:val="en-GB"/>
        </w:rPr>
        <w:t>Use max 200 words per proposition.</w:t>
      </w:r>
    </w:p>
    <w:p w14:paraId="30345EBB" w14:textId="1008BAB1" w:rsidR="00EC4936" w:rsidRPr="00F21958" w:rsidRDefault="00EC4936" w:rsidP="780187A3">
      <w:pPr>
        <w:rPr>
          <w:i/>
          <w:iCs/>
          <w:color w:val="FF0000"/>
          <w:lang w:val="en-GB"/>
        </w:rPr>
      </w:pPr>
    </w:p>
    <w:tbl>
      <w:tblPr>
        <w:tblW w:w="9639" w:type="dxa"/>
        <w:tblBorders>
          <w:top w:val="single" w:sz="4" w:space="0" w:color="000000"/>
          <w:left w:val="nil"/>
          <w:bottom w:val="single" w:sz="4" w:space="0" w:color="000000"/>
          <w:right w:val="nil"/>
          <w:insideH w:val="single" w:sz="4" w:space="0" w:color="000000"/>
          <w:insideV w:val="nil"/>
        </w:tblBorders>
        <w:tblLayout w:type="fixed"/>
        <w:tblCellMar>
          <w:top w:w="57" w:type="dxa"/>
          <w:bottom w:w="57" w:type="dxa"/>
        </w:tblCellMar>
        <w:tblLook w:val="0400" w:firstRow="0" w:lastRow="0" w:firstColumn="0" w:lastColumn="0" w:noHBand="0" w:noVBand="1"/>
      </w:tblPr>
      <w:tblGrid>
        <w:gridCol w:w="4111"/>
        <w:gridCol w:w="5528"/>
      </w:tblGrid>
      <w:tr w:rsidR="00F21958" w:rsidRPr="00F21958" w14:paraId="34E40405" w14:textId="77777777" w:rsidTr="5B2A18AE">
        <w:tc>
          <w:tcPr>
            <w:tcW w:w="4111" w:type="dxa"/>
            <w:shd w:val="clear" w:color="auto" w:fill="D0CECE" w:themeFill="background2" w:themeFillShade="E6"/>
            <w:vAlign w:val="center"/>
          </w:tcPr>
          <w:p w14:paraId="509DEA81" w14:textId="0914DA3B" w:rsidR="0073005E" w:rsidRPr="00F21958" w:rsidRDefault="0073005E" w:rsidP="001C41E5">
            <w:pPr>
              <w:pStyle w:val="NoSpacing"/>
              <w:rPr>
                <w:rFonts w:asciiTheme="minorHAnsi" w:hAnsiTheme="minorHAnsi" w:cstheme="minorHAnsi"/>
                <w:i/>
                <w:color w:val="FF0000"/>
              </w:rPr>
            </w:pPr>
            <w:proofErr w:type="spellStart"/>
            <w:r w:rsidRPr="00F21958">
              <w:rPr>
                <w:rFonts w:asciiTheme="minorHAnsi" w:hAnsiTheme="minorHAnsi" w:cstheme="minorHAnsi"/>
                <w:i/>
                <w:color w:val="FF0000"/>
              </w:rPr>
              <w:t>desciption</w:t>
            </w:r>
            <w:proofErr w:type="spellEnd"/>
            <w:r w:rsidRPr="00F21958">
              <w:rPr>
                <w:rFonts w:asciiTheme="minorHAnsi" w:hAnsiTheme="minorHAnsi" w:cstheme="minorHAnsi"/>
                <w:i/>
                <w:color w:val="FF0000"/>
              </w:rPr>
              <w:t xml:space="preserve"> of proposition</w:t>
            </w:r>
          </w:p>
        </w:tc>
        <w:tc>
          <w:tcPr>
            <w:tcW w:w="5528" w:type="dxa"/>
            <w:shd w:val="clear" w:color="auto" w:fill="D0CECE" w:themeFill="background2" w:themeFillShade="E6"/>
            <w:vAlign w:val="center"/>
          </w:tcPr>
          <w:p w14:paraId="553A33DA" w14:textId="77777777" w:rsidR="0073005E" w:rsidRPr="00F21958" w:rsidRDefault="0073005E" w:rsidP="001C41E5">
            <w:pPr>
              <w:pStyle w:val="NoSpacing"/>
              <w:rPr>
                <w:rFonts w:asciiTheme="minorHAnsi" w:hAnsiTheme="minorHAnsi" w:cstheme="minorHAnsi"/>
                <w:i/>
                <w:color w:val="FF0000"/>
              </w:rPr>
            </w:pPr>
            <w:proofErr w:type="gramStart"/>
            <w:r w:rsidRPr="00F21958">
              <w:rPr>
                <w:rFonts w:asciiTheme="minorHAnsi" w:hAnsiTheme="minorHAnsi" w:cstheme="minorHAnsi"/>
                <w:b/>
                <w:bCs/>
                <w:color w:val="FF0000"/>
                <w:sz w:val="18"/>
                <w:szCs w:val="18"/>
                <w:lang w:val="en-GB"/>
              </w:rPr>
              <w:t xml:space="preserve">Summary  </w:t>
            </w:r>
            <w:r w:rsidRPr="00F21958">
              <w:rPr>
                <w:rFonts w:asciiTheme="minorHAnsi" w:hAnsiTheme="minorHAnsi" w:cstheme="minorHAnsi"/>
                <w:color w:val="FF0000"/>
                <w:sz w:val="18"/>
                <w:szCs w:val="18"/>
                <w:lang w:val="en-GB"/>
              </w:rPr>
              <w:t>(</w:t>
            </w:r>
            <w:proofErr w:type="spellStart"/>
            <w:proofErr w:type="gramEnd"/>
            <w:r w:rsidRPr="00F21958">
              <w:rPr>
                <w:rFonts w:asciiTheme="minorHAnsi" w:hAnsiTheme="minorHAnsi" w:cstheme="minorHAnsi"/>
                <w:color w:val="FF0000"/>
                <w:sz w:val="18"/>
                <w:szCs w:val="18"/>
                <w:lang w:val="en-GB"/>
              </w:rPr>
              <w:t>i</w:t>
            </w:r>
            <w:proofErr w:type="spellEnd"/>
            <w:r w:rsidRPr="00F21958">
              <w:rPr>
                <w:rFonts w:asciiTheme="minorHAnsi" w:hAnsiTheme="minorHAnsi" w:cstheme="minorHAnsi"/>
                <w:color w:val="FF0000"/>
                <w:sz w:val="18"/>
                <w:szCs w:val="18"/>
                <w:lang w:val="en-GB"/>
              </w:rPr>
              <w:t>) progress; (ii) challenges; and (iii) expectations/reflection</w:t>
            </w:r>
          </w:p>
        </w:tc>
      </w:tr>
      <w:tr w:rsidR="00F21958" w:rsidRPr="00F21958" w14:paraId="1AE0349A" w14:textId="77777777" w:rsidTr="0059094C">
        <w:tc>
          <w:tcPr>
            <w:tcW w:w="4111" w:type="dxa"/>
            <w:shd w:val="clear" w:color="auto" w:fill="auto"/>
          </w:tcPr>
          <w:p w14:paraId="2A7AF4C8" w14:textId="33DF28E7" w:rsidR="0073005E" w:rsidRPr="00F21958" w:rsidRDefault="0073005E" w:rsidP="5B2A18AE">
            <w:pPr>
              <w:pStyle w:val="NoSpacing"/>
              <w:rPr>
                <w:rFonts w:asciiTheme="minorHAnsi" w:hAnsiTheme="minorHAnsi"/>
                <w:color w:val="FF0000"/>
              </w:rPr>
            </w:pPr>
          </w:p>
        </w:tc>
        <w:tc>
          <w:tcPr>
            <w:tcW w:w="5528" w:type="dxa"/>
            <w:shd w:val="clear" w:color="auto" w:fill="D9E2F3" w:themeFill="accent5" w:themeFillTint="33"/>
          </w:tcPr>
          <w:p w14:paraId="4A0D62A4" w14:textId="77777777" w:rsidR="0073005E" w:rsidRPr="00F21958" w:rsidRDefault="0073005E" w:rsidP="005C6C5F">
            <w:pPr>
              <w:pStyle w:val="NoSpacing"/>
              <w:numPr>
                <w:ilvl w:val="0"/>
                <w:numId w:val="21"/>
              </w:numPr>
              <w:ind w:left="321"/>
              <w:rPr>
                <w:rFonts w:asciiTheme="minorHAnsi" w:hAnsiTheme="minorHAnsi" w:cstheme="minorHAnsi"/>
                <w:color w:val="FF0000"/>
              </w:rPr>
            </w:pPr>
            <w:r w:rsidRPr="00F21958">
              <w:rPr>
                <w:rFonts w:asciiTheme="minorHAnsi" w:hAnsiTheme="minorHAnsi" w:cstheme="minorHAnsi"/>
                <w:color w:val="FF0000"/>
              </w:rPr>
              <w:t>Progress:</w:t>
            </w:r>
          </w:p>
          <w:p w14:paraId="7E8DFA14" w14:textId="77777777" w:rsidR="0073005E" w:rsidRPr="00F21958" w:rsidRDefault="0073005E" w:rsidP="005C6C5F">
            <w:pPr>
              <w:pStyle w:val="NoSpacing"/>
              <w:numPr>
                <w:ilvl w:val="0"/>
                <w:numId w:val="21"/>
              </w:numPr>
              <w:ind w:left="303"/>
              <w:rPr>
                <w:rFonts w:asciiTheme="minorHAnsi" w:hAnsiTheme="minorHAnsi" w:cstheme="minorHAnsi"/>
                <w:color w:val="FF0000"/>
              </w:rPr>
            </w:pPr>
            <w:r w:rsidRPr="00F21958">
              <w:rPr>
                <w:rFonts w:asciiTheme="minorHAnsi" w:hAnsiTheme="minorHAnsi" w:cstheme="minorHAnsi"/>
                <w:color w:val="FF0000"/>
              </w:rPr>
              <w:t xml:space="preserve">Challenge: </w:t>
            </w:r>
          </w:p>
          <w:p w14:paraId="01B1BE5A" w14:textId="7F57AA4E" w:rsidR="0073005E" w:rsidRPr="00F21958" w:rsidRDefault="0073005E" w:rsidP="005C6C5F">
            <w:pPr>
              <w:pStyle w:val="NoSpacing"/>
              <w:numPr>
                <w:ilvl w:val="0"/>
                <w:numId w:val="21"/>
              </w:numPr>
              <w:ind w:left="303"/>
              <w:rPr>
                <w:rFonts w:asciiTheme="minorHAnsi" w:hAnsiTheme="minorHAnsi" w:cstheme="minorHAnsi"/>
                <w:color w:val="FF0000"/>
              </w:rPr>
            </w:pPr>
            <w:r w:rsidRPr="00F21958">
              <w:rPr>
                <w:rFonts w:asciiTheme="minorHAnsi" w:hAnsiTheme="minorHAnsi" w:cstheme="minorHAnsi"/>
                <w:color w:val="FF0000"/>
              </w:rPr>
              <w:t xml:space="preserve">Expectations/reflection: </w:t>
            </w:r>
          </w:p>
        </w:tc>
      </w:tr>
      <w:tr w:rsidR="0092211E" w:rsidRPr="00F21958" w14:paraId="2D6F782F" w14:textId="77777777" w:rsidTr="5B2A18AE">
        <w:tc>
          <w:tcPr>
            <w:tcW w:w="4111" w:type="dxa"/>
            <w:shd w:val="clear" w:color="auto" w:fill="auto"/>
          </w:tcPr>
          <w:p w14:paraId="5CF35E02" w14:textId="085ABB18" w:rsidR="0092211E" w:rsidRPr="00F21958" w:rsidRDefault="0092211E" w:rsidP="001C41E5">
            <w:pPr>
              <w:pStyle w:val="NoSpacing"/>
              <w:rPr>
                <w:rFonts w:asciiTheme="minorHAnsi" w:hAnsiTheme="minorHAnsi" w:cstheme="minorHAnsi"/>
                <w:color w:val="FF0000"/>
              </w:rPr>
            </w:pPr>
            <w:proofErr w:type="spellStart"/>
            <w:r w:rsidRPr="00F21958">
              <w:rPr>
                <w:rFonts w:asciiTheme="minorHAnsi" w:hAnsiTheme="minorHAnsi" w:cstheme="minorHAnsi"/>
                <w:color w:val="FF0000"/>
              </w:rPr>
              <w:t>etc</w:t>
            </w:r>
            <w:proofErr w:type="spellEnd"/>
          </w:p>
        </w:tc>
        <w:tc>
          <w:tcPr>
            <w:tcW w:w="5528" w:type="dxa"/>
          </w:tcPr>
          <w:p w14:paraId="7F6A55EE" w14:textId="77777777" w:rsidR="0092211E" w:rsidRPr="00F21958" w:rsidRDefault="0092211E" w:rsidP="0092211E">
            <w:pPr>
              <w:pStyle w:val="NoSpacing"/>
              <w:rPr>
                <w:rFonts w:asciiTheme="minorHAnsi" w:hAnsiTheme="minorHAnsi" w:cstheme="minorHAnsi"/>
                <w:color w:val="FF0000"/>
              </w:rPr>
            </w:pPr>
          </w:p>
        </w:tc>
      </w:tr>
    </w:tbl>
    <w:p w14:paraId="5DEA86E0" w14:textId="77777777" w:rsidR="005B0CE5" w:rsidRPr="00F21958" w:rsidRDefault="005B0CE5" w:rsidP="00D169A0">
      <w:pPr>
        <w:rPr>
          <w:i/>
          <w:color w:val="FF0000"/>
          <w:lang w:val="en-GB"/>
        </w:rPr>
      </w:pPr>
    </w:p>
    <w:p w14:paraId="7EF1D046" w14:textId="77777777" w:rsidR="00BF66CB" w:rsidRPr="00F21958" w:rsidRDefault="00BF66CB" w:rsidP="00BF66CB">
      <w:pPr>
        <w:rPr>
          <w:i/>
          <w:iCs/>
          <w:color w:val="FF0000"/>
          <w:lang w:val="en-GB"/>
        </w:rPr>
      </w:pPr>
      <w:r w:rsidRPr="00F21958">
        <w:rPr>
          <w:b/>
          <w:bCs/>
          <w:i/>
          <w:iCs/>
          <w:color w:val="FF0000"/>
          <w:u w:val="single"/>
          <w:lang w:val="en-GB"/>
        </w:rPr>
        <w:t>NDCs</w:t>
      </w:r>
      <w:r w:rsidRPr="00F21958">
        <w:rPr>
          <w:b/>
          <w:bCs/>
          <w:i/>
          <w:iCs/>
          <w:color w:val="FF0000"/>
          <w:lang w:val="en-GB"/>
        </w:rPr>
        <w:t>:</w:t>
      </w:r>
      <w:r w:rsidRPr="00F21958">
        <w:rPr>
          <w:i/>
          <w:iCs/>
          <w:color w:val="FF0000"/>
          <w:lang w:val="en-GB"/>
        </w:rPr>
        <w:t xml:space="preserve"> Answer the same three questions for NDCs and give the answers in the same table.</w:t>
      </w:r>
    </w:p>
    <w:p w14:paraId="1DD00C10" w14:textId="77777777" w:rsidR="00BF66CB" w:rsidRPr="00F21958" w:rsidRDefault="00BF66CB" w:rsidP="00BF66CB">
      <w:pPr>
        <w:rPr>
          <w:i/>
          <w:iCs/>
          <w:color w:val="FF0000"/>
          <w:lang w:val="en-GB"/>
        </w:rPr>
      </w:pPr>
    </w:p>
    <w:p w14:paraId="727689D6" w14:textId="359EFB35" w:rsidR="00476B0C" w:rsidRPr="00F21958" w:rsidRDefault="00BF66CB" w:rsidP="00C9343B">
      <w:pPr>
        <w:rPr>
          <w:i/>
          <w:iCs/>
          <w:color w:val="FF0000"/>
          <w:lang w:val="en-GB"/>
        </w:rPr>
      </w:pPr>
      <w:r w:rsidRPr="00F21958">
        <w:rPr>
          <w:b/>
          <w:bCs/>
          <w:i/>
          <w:iCs/>
          <w:color w:val="FF0000"/>
          <w:u w:val="single"/>
          <w:lang w:val="en-GB"/>
        </w:rPr>
        <w:t>Wildfire</w:t>
      </w:r>
      <w:r w:rsidR="00C01007" w:rsidRPr="00F21958">
        <w:rPr>
          <w:b/>
          <w:bCs/>
          <w:i/>
          <w:iCs/>
          <w:color w:val="FF0000"/>
          <w:u w:val="single"/>
          <w:lang w:val="en-GB"/>
        </w:rPr>
        <w:t xml:space="preserve"> programme</w:t>
      </w:r>
      <w:r w:rsidRPr="00F21958">
        <w:rPr>
          <w:i/>
          <w:iCs/>
          <w:color w:val="FF0000"/>
          <w:lang w:val="en-GB"/>
        </w:rPr>
        <w:t xml:space="preserve">: Do the same for the wildfire programme </w:t>
      </w:r>
      <w:r w:rsidR="00BB5E84" w:rsidRPr="00F21958">
        <w:rPr>
          <w:i/>
          <w:iCs/>
          <w:color w:val="FF0000"/>
          <w:lang w:val="en-GB"/>
        </w:rPr>
        <w:t>when relevant</w:t>
      </w:r>
      <w:r w:rsidR="00C01007" w:rsidRPr="00F21958">
        <w:rPr>
          <w:i/>
          <w:iCs/>
          <w:color w:val="FF0000"/>
          <w:lang w:val="en-GB"/>
        </w:rPr>
        <w:t xml:space="preserve">. If </w:t>
      </w:r>
      <w:r w:rsidR="00D40058" w:rsidRPr="00F21958">
        <w:rPr>
          <w:i/>
          <w:iCs/>
          <w:color w:val="FF0000"/>
          <w:lang w:val="en-GB"/>
        </w:rPr>
        <w:t xml:space="preserve">you </w:t>
      </w:r>
      <w:r w:rsidRPr="00F21958">
        <w:rPr>
          <w:i/>
          <w:iCs/>
          <w:color w:val="FF0000"/>
          <w:lang w:val="en-GB"/>
        </w:rPr>
        <w:t>have a wildfire programme add row(s) to enable a short but meaningful report on progress mad</w:t>
      </w:r>
      <w:r w:rsidR="0059094C" w:rsidRPr="00F21958">
        <w:rPr>
          <w:i/>
          <w:iCs/>
          <w:color w:val="FF0000"/>
          <w:lang w:val="en-GB"/>
        </w:rPr>
        <w:t>e, like here below</w:t>
      </w:r>
      <w:r w:rsidR="00943998" w:rsidRPr="00F21958">
        <w:rPr>
          <w:i/>
          <w:iCs/>
          <w:color w:val="FF0000"/>
          <w:lang w:val="en-GB"/>
        </w:rPr>
        <w:t>:</w:t>
      </w:r>
    </w:p>
    <w:p w14:paraId="374C14AE" w14:textId="77777777" w:rsidR="00943998" w:rsidRPr="00F21958" w:rsidRDefault="00943998" w:rsidP="00C9343B">
      <w:pPr>
        <w:rPr>
          <w:i/>
          <w:iCs/>
          <w:color w:val="FF0000"/>
          <w:lang w:val="en-GB"/>
        </w:rPr>
      </w:pPr>
    </w:p>
    <w:tbl>
      <w:tblPr>
        <w:tblW w:w="0" w:type="auto"/>
        <w:tblCellMar>
          <w:top w:w="15" w:type="dxa"/>
          <w:left w:w="15" w:type="dxa"/>
          <w:bottom w:w="15" w:type="dxa"/>
          <w:right w:w="15" w:type="dxa"/>
        </w:tblCellMar>
        <w:tblLook w:val="04A0" w:firstRow="1" w:lastRow="0" w:firstColumn="1" w:lastColumn="0" w:noHBand="0" w:noVBand="1"/>
      </w:tblPr>
      <w:tblGrid>
        <w:gridCol w:w="4111"/>
        <w:gridCol w:w="5204"/>
      </w:tblGrid>
      <w:tr w:rsidR="00F21958" w:rsidRPr="00F21958" w14:paraId="07099286" w14:textId="77777777" w:rsidTr="00E677EB">
        <w:trPr>
          <w:trHeight w:val="493"/>
        </w:trPr>
        <w:tc>
          <w:tcPr>
            <w:tcW w:w="4111" w:type="dxa"/>
            <w:tcBorders>
              <w:top w:val="single" w:sz="4" w:space="0" w:color="000000"/>
              <w:bottom w:val="single" w:sz="4" w:space="0" w:color="000000"/>
            </w:tcBorders>
            <w:shd w:val="clear" w:color="auto" w:fill="D0CECE"/>
            <w:tcMar>
              <w:top w:w="0" w:type="dxa"/>
              <w:left w:w="115" w:type="dxa"/>
              <w:bottom w:w="0" w:type="dxa"/>
              <w:right w:w="115" w:type="dxa"/>
            </w:tcMar>
            <w:vAlign w:val="center"/>
            <w:hideMark/>
          </w:tcPr>
          <w:p w14:paraId="4892C290" w14:textId="77777777" w:rsidR="00476B0C" w:rsidRPr="00F21958" w:rsidRDefault="00476B0C" w:rsidP="00476B0C">
            <w:pPr>
              <w:spacing w:line="240" w:lineRule="auto"/>
              <w:rPr>
                <w:rFonts w:asciiTheme="minorHAnsi" w:eastAsia="Times New Roman" w:hAnsiTheme="minorHAnsi" w:cstheme="minorHAnsi"/>
                <w:color w:val="FF0000"/>
                <w:sz w:val="24"/>
                <w:szCs w:val="24"/>
                <w:lang w:val="en-GB" w:eastAsia="en-GB"/>
              </w:rPr>
            </w:pPr>
            <w:r w:rsidRPr="00F21958">
              <w:rPr>
                <w:rFonts w:asciiTheme="minorHAnsi" w:eastAsia="Times New Roman" w:hAnsiTheme="minorHAnsi" w:cstheme="minorHAnsi"/>
                <w:i/>
                <w:iCs/>
                <w:color w:val="FF0000"/>
                <w:sz w:val="20"/>
                <w:lang w:val="en-GB" w:eastAsia="en-GB"/>
              </w:rPr>
              <w:t>Wildfire programme</w:t>
            </w:r>
          </w:p>
        </w:tc>
        <w:tc>
          <w:tcPr>
            <w:tcW w:w="5204" w:type="dxa"/>
            <w:tcBorders>
              <w:top w:val="single" w:sz="4" w:space="0" w:color="000000"/>
              <w:bottom w:val="single" w:sz="4" w:space="0" w:color="000000"/>
            </w:tcBorders>
            <w:shd w:val="clear" w:color="auto" w:fill="D0CECE"/>
            <w:tcMar>
              <w:top w:w="0" w:type="dxa"/>
              <w:left w:w="115" w:type="dxa"/>
              <w:bottom w:w="0" w:type="dxa"/>
              <w:right w:w="115" w:type="dxa"/>
            </w:tcMar>
            <w:hideMark/>
          </w:tcPr>
          <w:p w14:paraId="413EF6D6" w14:textId="77777777" w:rsidR="00476B0C" w:rsidRPr="00F21958" w:rsidRDefault="00476B0C" w:rsidP="00476B0C">
            <w:pPr>
              <w:spacing w:line="240" w:lineRule="auto"/>
              <w:rPr>
                <w:rFonts w:asciiTheme="minorHAnsi" w:eastAsia="Times New Roman" w:hAnsiTheme="minorHAnsi" w:cstheme="minorHAnsi"/>
                <w:color w:val="FF0000"/>
                <w:sz w:val="24"/>
                <w:szCs w:val="24"/>
                <w:lang w:val="en-GB" w:eastAsia="en-GB"/>
              </w:rPr>
            </w:pPr>
          </w:p>
        </w:tc>
      </w:tr>
      <w:tr w:rsidR="00F21958" w:rsidRPr="00F21958" w14:paraId="711BB01E" w14:textId="77777777" w:rsidTr="00E677EB">
        <w:tc>
          <w:tcPr>
            <w:tcW w:w="4111" w:type="dxa"/>
            <w:tcBorders>
              <w:top w:val="single" w:sz="4" w:space="0" w:color="000000"/>
              <w:bottom w:val="single" w:sz="4" w:space="0" w:color="000000"/>
            </w:tcBorders>
            <w:tcMar>
              <w:top w:w="0" w:type="dxa"/>
              <w:left w:w="115" w:type="dxa"/>
              <w:bottom w:w="0" w:type="dxa"/>
              <w:right w:w="115" w:type="dxa"/>
            </w:tcMar>
            <w:hideMark/>
          </w:tcPr>
          <w:p w14:paraId="679FB110" w14:textId="768AF0F2" w:rsidR="00476B0C" w:rsidRPr="00F21958" w:rsidRDefault="00476B0C" w:rsidP="00476B0C">
            <w:pPr>
              <w:spacing w:line="240" w:lineRule="auto"/>
              <w:rPr>
                <w:rFonts w:asciiTheme="minorHAnsi" w:eastAsia="Times New Roman" w:hAnsiTheme="minorHAnsi" w:cstheme="minorHAnsi"/>
                <w:color w:val="FF0000"/>
                <w:sz w:val="24"/>
                <w:szCs w:val="24"/>
                <w:lang w:val="en-GB" w:eastAsia="en-GB"/>
              </w:rPr>
            </w:pPr>
            <w:r w:rsidRPr="00F21958">
              <w:rPr>
                <w:rFonts w:asciiTheme="minorHAnsi" w:eastAsia="Times New Roman" w:hAnsiTheme="minorHAnsi" w:cstheme="minorHAnsi"/>
                <w:i/>
                <w:iCs/>
                <w:color w:val="FF0000"/>
                <w:sz w:val="20"/>
                <w:lang w:val="en-GB" w:eastAsia="en-GB"/>
              </w:rPr>
              <w:t>Pl</w:t>
            </w:r>
            <w:r w:rsidR="00C9083B" w:rsidRPr="00F21958">
              <w:rPr>
                <w:rFonts w:asciiTheme="minorHAnsi" w:eastAsia="Times New Roman" w:hAnsiTheme="minorHAnsi" w:cstheme="minorHAnsi"/>
                <w:i/>
                <w:iCs/>
                <w:color w:val="FF0000"/>
                <w:sz w:val="20"/>
                <w:lang w:val="en-GB" w:eastAsia="en-GB"/>
              </w:rPr>
              <w:t>ease</w:t>
            </w:r>
            <w:r w:rsidRPr="00F21958">
              <w:rPr>
                <w:rFonts w:asciiTheme="minorHAnsi" w:eastAsia="Times New Roman" w:hAnsiTheme="minorHAnsi" w:cstheme="minorHAnsi"/>
                <w:i/>
                <w:iCs/>
                <w:color w:val="FF0000"/>
                <w:sz w:val="20"/>
                <w:lang w:val="en-GB" w:eastAsia="en-GB"/>
              </w:rPr>
              <w:t xml:space="preserve"> provide a description of the workplan 2021</w:t>
            </w:r>
          </w:p>
        </w:tc>
        <w:tc>
          <w:tcPr>
            <w:tcW w:w="5204" w:type="dxa"/>
            <w:tcBorders>
              <w:top w:val="single" w:sz="4" w:space="0" w:color="000000"/>
              <w:bottom w:val="single" w:sz="4" w:space="0" w:color="000000"/>
            </w:tcBorders>
            <w:shd w:val="clear" w:color="auto" w:fill="D9E2F3"/>
            <w:tcMar>
              <w:top w:w="0" w:type="dxa"/>
              <w:left w:w="115" w:type="dxa"/>
              <w:bottom w:w="0" w:type="dxa"/>
              <w:right w:w="115" w:type="dxa"/>
            </w:tcMar>
            <w:hideMark/>
          </w:tcPr>
          <w:p w14:paraId="7458A41A" w14:textId="77777777" w:rsidR="00476B0C" w:rsidRPr="00F21958" w:rsidRDefault="00476B0C" w:rsidP="005C6C5F">
            <w:pPr>
              <w:numPr>
                <w:ilvl w:val="0"/>
                <w:numId w:val="23"/>
              </w:numPr>
              <w:spacing w:line="240" w:lineRule="auto"/>
              <w:textAlignment w:val="baseline"/>
              <w:rPr>
                <w:rFonts w:asciiTheme="minorHAnsi" w:eastAsia="Times New Roman" w:hAnsiTheme="minorHAnsi" w:cstheme="minorHAnsi"/>
                <w:color w:val="FF0000"/>
                <w:sz w:val="20"/>
                <w:lang w:val="en-GB" w:eastAsia="en-GB"/>
              </w:rPr>
            </w:pPr>
            <w:r w:rsidRPr="00F21958">
              <w:rPr>
                <w:rFonts w:asciiTheme="minorHAnsi" w:eastAsia="Times New Roman" w:hAnsiTheme="minorHAnsi" w:cstheme="minorHAnsi"/>
                <w:color w:val="FF0000"/>
                <w:sz w:val="20"/>
                <w:lang w:val="en-GB" w:eastAsia="en-GB"/>
              </w:rPr>
              <w:t>Progress:</w:t>
            </w:r>
          </w:p>
          <w:p w14:paraId="079C6BDD" w14:textId="77777777" w:rsidR="00476B0C" w:rsidRPr="00F21958" w:rsidRDefault="00476B0C" w:rsidP="005C6C5F">
            <w:pPr>
              <w:numPr>
                <w:ilvl w:val="0"/>
                <w:numId w:val="23"/>
              </w:numPr>
              <w:spacing w:line="240" w:lineRule="auto"/>
              <w:textAlignment w:val="baseline"/>
              <w:rPr>
                <w:rFonts w:asciiTheme="minorHAnsi" w:eastAsia="Times New Roman" w:hAnsiTheme="minorHAnsi" w:cstheme="minorHAnsi"/>
                <w:color w:val="FF0000"/>
                <w:sz w:val="20"/>
                <w:lang w:val="en-GB" w:eastAsia="en-GB"/>
              </w:rPr>
            </w:pPr>
            <w:r w:rsidRPr="00F21958">
              <w:rPr>
                <w:rFonts w:asciiTheme="minorHAnsi" w:eastAsia="Times New Roman" w:hAnsiTheme="minorHAnsi" w:cstheme="minorHAnsi"/>
                <w:color w:val="FF0000"/>
                <w:sz w:val="20"/>
                <w:lang w:val="en-GB" w:eastAsia="en-GB"/>
              </w:rPr>
              <w:t>Challenge: </w:t>
            </w:r>
          </w:p>
          <w:p w14:paraId="16E2BEDA" w14:textId="77777777" w:rsidR="00476B0C" w:rsidRPr="00F21958" w:rsidRDefault="00476B0C" w:rsidP="005C6C5F">
            <w:pPr>
              <w:numPr>
                <w:ilvl w:val="0"/>
                <w:numId w:val="23"/>
              </w:numPr>
              <w:spacing w:line="240" w:lineRule="auto"/>
              <w:textAlignment w:val="baseline"/>
              <w:rPr>
                <w:rFonts w:asciiTheme="minorHAnsi" w:eastAsia="Times New Roman" w:hAnsiTheme="minorHAnsi" w:cstheme="minorHAnsi"/>
                <w:color w:val="FF0000"/>
                <w:sz w:val="20"/>
                <w:lang w:val="en-GB" w:eastAsia="en-GB"/>
              </w:rPr>
            </w:pPr>
            <w:r w:rsidRPr="00F21958">
              <w:rPr>
                <w:rFonts w:asciiTheme="minorHAnsi" w:eastAsia="Times New Roman" w:hAnsiTheme="minorHAnsi" w:cstheme="minorHAnsi"/>
                <w:color w:val="FF0000"/>
                <w:sz w:val="20"/>
                <w:lang w:val="en-GB" w:eastAsia="en-GB"/>
              </w:rPr>
              <w:t>Expectations/reflection: </w:t>
            </w:r>
          </w:p>
          <w:p w14:paraId="13C06234" w14:textId="77777777" w:rsidR="00476B0C" w:rsidRPr="00F21958" w:rsidRDefault="00476B0C" w:rsidP="00476B0C">
            <w:pPr>
              <w:spacing w:line="240" w:lineRule="auto"/>
              <w:rPr>
                <w:rFonts w:asciiTheme="minorHAnsi" w:eastAsia="Times New Roman" w:hAnsiTheme="minorHAnsi" w:cstheme="minorHAnsi"/>
                <w:color w:val="FF0000"/>
                <w:sz w:val="24"/>
                <w:szCs w:val="24"/>
                <w:lang w:val="en-GB" w:eastAsia="en-GB"/>
              </w:rPr>
            </w:pPr>
          </w:p>
        </w:tc>
      </w:tr>
    </w:tbl>
    <w:p w14:paraId="5EC56A6D" w14:textId="77777777" w:rsidR="007C51FA" w:rsidRPr="004233CB" w:rsidRDefault="007C51FA" w:rsidP="00BD7537">
      <w:pPr>
        <w:rPr>
          <w:i/>
          <w:iCs/>
          <w:lang w:val="en-GB"/>
        </w:rPr>
      </w:pPr>
    </w:p>
    <w:p w14:paraId="4F4723EC" w14:textId="50D41905" w:rsidR="00D169A0" w:rsidRDefault="00D169A0" w:rsidP="003C5817">
      <w:pPr>
        <w:pStyle w:val="Heading2"/>
        <w:spacing w:after="120"/>
        <w:rPr>
          <w:lang w:val="en-GB"/>
        </w:rPr>
      </w:pPr>
      <w:r w:rsidRPr="003C5817">
        <w:rPr>
          <w:lang w:val="en-GB"/>
        </w:rPr>
        <w:t>Gender &amp; youth (F/M)</w:t>
      </w:r>
    </w:p>
    <w:p w14:paraId="300A053C" w14:textId="77777777" w:rsidR="008E7974" w:rsidRPr="008E7974" w:rsidRDefault="008E7974" w:rsidP="008E7974">
      <w:pPr>
        <w:keepNext/>
        <w:keepLines/>
        <w:numPr>
          <w:ilvl w:val="1"/>
          <w:numId w:val="20"/>
        </w:numPr>
        <w:tabs>
          <w:tab w:val="num" w:pos="360"/>
        </w:tabs>
        <w:spacing w:before="120"/>
        <w:ind w:left="556" w:hanging="556"/>
        <w:outlineLvl w:val="1"/>
        <w:rPr>
          <w:rFonts w:asciiTheme="majorHAnsi" w:eastAsiaTheme="majorEastAsia" w:hAnsiTheme="majorHAnsi" w:cstheme="majorBidi"/>
          <w:b/>
          <w:color w:val="1F4E79" w:themeColor="accent1" w:themeShade="80"/>
          <w:sz w:val="28"/>
          <w:szCs w:val="32"/>
          <w:lang w:val="en-GB"/>
        </w:rPr>
      </w:pPr>
      <w:r w:rsidRPr="008E7974">
        <w:rPr>
          <w:rFonts w:asciiTheme="majorHAnsi" w:eastAsiaTheme="majorEastAsia" w:hAnsiTheme="majorHAnsi" w:cstheme="majorBidi"/>
          <w:b/>
          <w:color w:val="1F4E79" w:themeColor="accent1" w:themeShade="80"/>
          <w:sz w:val="28"/>
          <w:szCs w:val="32"/>
          <w:lang w:val="en-GB"/>
        </w:rPr>
        <w:t>Gender and youth (F/M) priorities and mainstreaming activities</w:t>
      </w:r>
    </w:p>
    <w:p w14:paraId="2E326386" w14:textId="788B3282" w:rsidR="00B6462B" w:rsidRPr="00B57519" w:rsidRDefault="00B57519" w:rsidP="00CB0A27">
      <w:pPr>
        <w:pStyle w:val="Heading3"/>
      </w:pPr>
      <w:r>
        <w:t>Progress</w:t>
      </w:r>
      <w:r w:rsidR="00286739">
        <w:t>, challenges, expectations</w:t>
      </w:r>
      <w:r w:rsidR="00CB0A27">
        <w:t>/reflection</w:t>
      </w:r>
    </w:p>
    <w:p w14:paraId="7739F790" w14:textId="386C4F7E" w:rsidR="00D169A0" w:rsidRDefault="00C37567" w:rsidP="780187A3">
      <w:pPr>
        <w:rPr>
          <w:rFonts w:asciiTheme="minorHAnsi" w:hAnsiTheme="minorHAnsi" w:cstheme="minorBidi"/>
          <w:i/>
          <w:iCs/>
          <w:color w:val="000000" w:themeColor="text1"/>
          <w:lang w:val="en-GB"/>
        </w:rPr>
      </w:pPr>
      <w:r w:rsidRPr="780187A3">
        <w:rPr>
          <w:rFonts w:asciiTheme="minorHAnsi" w:hAnsiTheme="minorHAnsi" w:cstheme="minorBidi"/>
          <w:i/>
          <w:iCs/>
          <w:color w:val="000000" w:themeColor="text1"/>
          <w:u w:val="single"/>
          <w:lang w:val="en-GB"/>
        </w:rPr>
        <w:t>Achievements</w:t>
      </w:r>
      <w:r w:rsidR="00595358" w:rsidRPr="780187A3">
        <w:rPr>
          <w:rFonts w:asciiTheme="minorHAnsi" w:hAnsiTheme="minorHAnsi" w:cstheme="minorBidi"/>
          <w:i/>
          <w:iCs/>
          <w:color w:val="000000" w:themeColor="text1"/>
          <w:u w:val="single"/>
          <w:lang w:val="en-GB"/>
        </w:rPr>
        <w:t xml:space="preserve">: </w:t>
      </w:r>
      <w:r w:rsidR="00D169A0" w:rsidRPr="780187A3">
        <w:rPr>
          <w:rFonts w:asciiTheme="minorHAnsi" w:hAnsiTheme="minorHAnsi" w:cstheme="minorBidi"/>
          <w:i/>
          <w:iCs/>
          <w:color w:val="000000" w:themeColor="text1"/>
          <w:lang w:val="en-GB"/>
        </w:rPr>
        <w:t>What were your achievements towards gender and youth (F/M)</w:t>
      </w:r>
      <w:r w:rsidR="00375372" w:rsidRPr="780187A3">
        <w:rPr>
          <w:rFonts w:asciiTheme="minorHAnsi" w:hAnsiTheme="minorHAnsi" w:cstheme="minorBidi"/>
          <w:i/>
          <w:iCs/>
          <w:color w:val="000000" w:themeColor="text1"/>
          <w:lang w:val="en-GB"/>
        </w:rPr>
        <w:t xml:space="preserve"> </w:t>
      </w:r>
      <w:r w:rsidR="000B2613">
        <w:rPr>
          <w:rFonts w:asciiTheme="minorHAnsi" w:hAnsiTheme="minorHAnsi" w:cstheme="minorBidi"/>
          <w:i/>
          <w:iCs/>
          <w:color w:val="000000" w:themeColor="text1"/>
          <w:lang w:val="en-GB"/>
        </w:rPr>
        <w:t xml:space="preserve">priorities </w:t>
      </w:r>
      <w:r w:rsidR="00375372" w:rsidRPr="780187A3">
        <w:rPr>
          <w:rFonts w:asciiTheme="minorHAnsi" w:hAnsiTheme="minorHAnsi" w:cstheme="minorBidi"/>
          <w:i/>
          <w:iCs/>
          <w:color w:val="000000" w:themeColor="text1"/>
          <w:lang w:val="en-GB"/>
        </w:rPr>
        <w:t>related to each of the five</w:t>
      </w:r>
      <w:r w:rsidR="00EB1E59" w:rsidRPr="780187A3">
        <w:rPr>
          <w:rFonts w:asciiTheme="minorHAnsi" w:hAnsiTheme="minorHAnsi" w:cstheme="minorBidi"/>
          <w:i/>
          <w:iCs/>
          <w:color w:val="000000" w:themeColor="text1"/>
          <w:lang w:val="en-GB"/>
        </w:rPr>
        <w:t xml:space="preserve"> baseline indicators/three main pathways</w:t>
      </w:r>
      <w:r w:rsidR="00D63419" w:rsidRPr="780187A3">
        <w:rPr>
          <w:rFonts w:asciiTheme="minorHAnsi" w:hAnsiTheme="minorHAnsi" w:cstheme="minorBidi"/>
          <w:i/>
          <w:iCs/>
          <w:color w:val="000000" w:themeColor="text1"/>
          <w:lang w:val="en-GB"/>
        </w:rPr>
        <w:t>:</w:t>
      </w:r>
    </w:p>
    <w:p w14:paraId="38CBBCF3" w14:textId="77777777" w:rsidR="00BE46E1" w:rsidRDefault="00BE46E1" w:rsidP="780187A3">
      <w:pPr>
        <w:rPr>
          <w:rFonts w:asciiTheme="minorHAnsi" w:hAnsiTheme="minorHAnsi" w:cstheme="minorBidi"/>
          <w:i/>
          <w:iCs/>
          <w:color w:val="000000" w:themeColor="text1"/>
          <w:lang w:val="en-GB"/>
        </w:rPr>
      </w:pPr>
    </w:p>
    <w:tbl>
      <w:tblPr>
        <w:tblStyle w:val="TableGrid"/>
        <w:tblW w:w="9805" w:type="dxa"/>
        <w:tblInd w:w="-455" w:type="dxa"/>
        <w:tblLook w:val="04A0" w:firstRow="1" w:lastRow="0" w:firstColumn="1" w:lastColumn="0" w:noHBand="0" w:noVBand="1"/>
      </w:tblPr>
      <w:tblGrid>
        <w:gridCol w:w="1320"/>
        <w:gridCol w:w="1920"/>
        <w:gridCol w:w="3060"/>
        <w:gridCol w:w="3505"/>
      </w:tblGrid>
      <w:tr w:rsidR="002E37A6" w:rsidRPr="00A80C42" w14:paraId="017D5C04" w14:textId="77777777" w:rsidTr="003D693B">
        <w:trPr>
          <w:tblHeader/>
        </w:trPr>
        <w:tc>
          <w:tcPr>
            <w:tcW w:w="1320" w:type="dxa"/>
            <w:shd w:val="clear" w:color="auto" w:fill="E2EFD9" w:themeFill="accent6" w:themeFillTint="33"/>
          </w:tcPr>
          <w:p w14:paraId="370F8CD5" w14:textId="31300472" w:rsidR="00474FDC" w:rsidRPr="00A80C42" w:rsidRDefault="00474FDC" w:rsidP="00474FDC">
            <w:pPr>
              <w:rPr>
                <w:rFonts w:asciiTheme="minorHAnsi" w:hAnsiTheme="minorHAnsi"/>
                <w:iCs/>
                <w:color w:val="000000" w:themeColor="text1"/>
                <w:lang w:val="en-GB"/>
              </w:rPr>
            </w:pPr>
            <w:r w:rsidRPr="00A80C42">
              <w:rPr>
                <w:rFonts w:asciiTheme="minorHAnsi" w:hAnsiTheme="minorHAnsi"/>
                <w:b/>
                <w:bCs/>
                <w:iCs/>
                <w:color w:val="000000" w:themeColor="text1"/>
                <w:lang w:val="en-GB"/>
              </w:rPr>
              <w:t>Pathway</w:t>
            </w:r>
          </w:p>
        </w:tc>
        <w:tc>
          <w:tcPr>
            <w:tcW w:w="1920" w:type="dxa"/>
            <w:shd w:val="clear" w:color="auto" w:fill="E2EFD9" w:themeFill="accent6" w:themeFillTint="33"/>
          </w:tcPr>
          <w:p w14:paraId="6A9A8DBC" w14:textId="1A275F0F" w:rsidR="00474FDC" w:rsidRPr="00A80C42" w:rsidRDefault="00474FDC" w:rsidP="00474FDC">
            <w:pPr>
              <w:rPr>
                <w:rFonts w:asciiTheme="minorHAnsi" w:hAnsiTheme="minorHAnsi"/>
                <w:iCs/>
                <w:color w:val="000000" w:themeColor="text1"/>
                <w:lang w:val="en-GB"/>
              </w:rPr>
            </w:pPr>
            <w:r w:rsidRPr="00A80C42">
              <w:rPr>
                <w:rFonts w:asciiTheme="minorHAnsi" w:hAnsiTheme="minorHAnsi"/>
                <w:b/>
                <w:bCs/>
                <w:iCs/>
                <w:color w:val="000000" w:themeColor="text1"/>
                <w:lang w:val="en-GB"/>
              </w:rPr>
              <w:t>Indicator</w:t>
            </w:r>
          </w:p>
        </w:tc>
        <w:tc>
          <w:tcPr>
            <w:tcW w:w="3060" w:type="dxa"/>
            <w:shd w:val="clear" w:color="auto" w:fill="E2EFD9" w:themeFill="accent6" w:themeFillTint="33"/>
          </w:tcPr>
          <w:p w14:paraId="463C54A4" w14:textId="4A4B5D78" w:rsidR="00474FDC" w:rsidRPr="00A80C42" w:rsidRDefault="00474FDC" w:rsidP="00474FDC">
            <w:pPr>
              <w:rPr>
                <w:rFonts w:asciiTheme="minorHAnsi" w:hAnsiTheme="minorHAnsi"/>
                <w:iCs/>
                <w:color w:val="000000" w:themeColor="text1"/>
                <w:lang w:val="en-GB"/>
              </w:rPr>
            </w:pPr>
            <w:r w:rsidRPr="00A80C42">
              <w:rPr>
                <w:rFonts w:asciiTheme="minorHAnsi" w:hAnsiTheme="minorHAnsi"/>
                <w:b/>
                <w:bCs/>
                <w:iCs/>
                <w:color w:val="000000" w:themeColor="text1"/>
                <w:lang w:val="en-GB"/>
              </w:rPr>
              <w:t xml:space="preserve">Gender/youth (F/M) priority/ </w:t>
            </w:r>
            <w:r w:rsidR="005B7649" w:rsidRPr="00A80C42">
              <w:rPr>
                <w:rFonts w:asciiTheme="minorHAnsi" w:hAnsiTheme="minorHAnsi"/>
                <w:b/>
                <w:bCs/>
                <w:iCs/>
                <w:color w:val="000000" w:themeColor="text1"/>
                <w:lang w:val="en-GB"/>
              </w:rPr>
              <w:t>outcome</w:t>
            </w:r>
            <w:r w:rsidRPr="00A80C42">
              <w:rPr>
                <w:rFonts w:asciiTheme="minorHAnsi" w:hAnsiTheme="minorHAnsi"/>
                <w:b/>
                <w:bCs/>
                <w:iCs/>
                <w:color w:val="000000" w:themeColor="text1"/>
                <w:lang w:val="en-GB"/>
              </w:rPr>
              <w:t xml:space="preserve"> for 2021</w:t>
            </w:r>
          </w:p>
        </w:tc>
        <w:tc>
          <w:tcPr>
            <w:tcW w:w="3505" w:type="dxa"/>
            <w:shd w:val="clear" w:color="auto" w:fill="E2EFD9" w:themeFill="accent6" w:themeFillTint="33"/>
          </w:tcPr>
          <w:p w14:paraId="1387EE46" w14:textId="26204E09" w:rsidR="00474FDC" w:rsidRPr="00A80C42" w:rsidRDefault="00474FDC" w:rsidP="00474FDC">
            <w:pPr>
              <w:rPr>
                <w:rFonts w:asciiTheme="minorHAnsi" w:hAnsiTheme="minorHAnsi"/>
                <w:iCs/>
                <w:color w:val="000000" w:themeColor="text1"/>
                <w:lang w:val="en-GB"/>
              </w:rPr>
            </w:pPr>
            <w:r w:rsidRPr="00A80C42">
              <w:rPr>
                <w:rFonts w:asciiTheme="minorHAnsi" w:hAnsiTheme="minorHAnsi"/>
                <w:b/>
                <w:bCs/>
                <w:iCs/>
                <w:color w:val="000000" w:themeColor="text1"/>
                <w:lang w:val="en-GB"/>
              </w:rPr>
              <w:t xml:space="preserve">Achievements in 2021 </w:t>
            </w:r>
          </w:p>
        </w:tc>
      </w:tr>
      <w:tr w:rsidR="002E37A6" w:rsidRPr="00A80C42" w14:paraId="56926DFE" w14:textId="77777777" w:rsidTr="003D693B">
        <w:tc>
          <w:tcPr>
            <w:tcW w:w="1320" w:type="dxa"/>
            <w:vMerge w:val="restart"/>
            <w:vAlign w:val="center"/>
          </w:tcPr>
          <w:p w14:paraId="2714B97B" w14:textId="5557CEBF" w:rsidR="00285E21" w:rsidRPr="00A80C42" w:rsidRDefault="00285E21" w:rsidP="00285E21">
            <w:pPr>
              <w:rPr>
                <w:rFonts w:asciiTheme="minorHAnsi" w:hAnsiTheme="minorHAnsi"/>
                <w:iCs/>
                <w:color w:val="000000" w:themeColor="text1"/>
                <w:lang w:val="en-GB"/>
              </w:rPr>
            </w:pPr>
            <w:r w:rsidRPr="00A80C42">
              <w:rPr>
                <w:iCs/>
                <w:color w:val="C00000"/>
                <w:u w:val="single"/>
                <w:lang w:val="en-US"/>
              </w:rPr>
              <w:t>Inclusive landscape governance</w:t>
            </w:r>
            <w:r w:rsidRPr="00A80C42">
              <w:rPr>
                <w:iCs/>
                <w:lang w:val="en-US"/>
              </w:rPr>
              <w:t>:</w:t>
            </w:r>
          </w:p>
        </w:tc>
        <w:tc>
          <w:tcPr>
            <w:tcW w:w="1920" w:type="dxa"/>
          </w:tcPr>
          <w:p w14:paraId="611C622C" w14:textId="6C684EBC" w:rsidR="00285E21" w:rsidRPr="00A80C42" w:rsidRDefault="00285E21" w:rsidP="00285E21">
            <w:pPr>
              <w:rPr>
                <w:rFonts w:asciiTheme="minorHAnsi" w:hAnsiTheme="minorHAnsi"/>
                <w:iCs/>
                <w:color w:val="000000" w:themeColor="text1"/>
                <w:lang w:val="en-GB"/>
              </w:rPr>
            </w:pPr>
            <w:r w:rsidRPr="00A80C42">
              <w:rPr>
                <w:iCs/>
                <w:lang w:val="en-US"/>
              </w:rPr>
              <w:t>a. Level of access to land and ecosystem services</w:t>
            </w:r>
            <w:r w:rsidR="00336E58" w:rsidRPr="00A80C42">
              <w:rPr>
                <w:iCs/>
                <w:lang w:val="en-US"/>
              </w:rPr>
              <w:t>;</w:t>
            </w:r>
            <w:r w:rsidRPr="00A80C42">
              <w:rPr>
                <w:iCs/>
                <w:lang w:val="en-US"/>
              </w:rPr>
              <w:t xml:space="preserve"> </w:t>
            </w:r>
          </w:p>
        </w:tc>
        <w:tc>
          <w:tcPr>
            <w:tcW w:w="3060" w:type="dxa"/>
          </w:tcPr>
          <w:p w14:paraId="6AAA7EDD" w14:textId="30245146" w:rsidR="00285E21" w:rsidRPr="00A80C42" w:rsidRDefault="00336E58" w:rsidP="005C6C5F">
            <w:pPr>
              <w:pStyle w:val="ListParagraph"/>
              <w:numPr>
                <w:ilvl w:val="0"/>
                <w:numId w:val="18"/>
              </w:numPr>
              <w:rPr>
                <w:rFonts w:asciiTheme="minorHAnsi" w:hAnsiTheme="minorHAnsi" w:cstheme="minorBidi"/>
                <w:iCs/>
                <w:color w:val="000000" w:themeColor="text1"/>
              </w:rPr>
            </w:pPr>
            <w:r w:rsidRPr="00A80C42">
              <w:rPr>
                <w:rFonts w:asciiTheme="minorHAnsi" w:hAnsiTheme="minorHAnsi" w:cstheme="minorBidi"/>
                <w:iCs/>
                <w:lang w:val="en-US"/>
              </w:rPr>
              <w:t>C</w:t>
            </w:r>
            <w:r w:rsidR="008D3758" w:rsidRPr="00A80C42">
              <w:rPr>
                <w:rFonts w:asciiTheme="minorHAnsi" w:hAnsiTheme="minorHAnsi" w:cstheme="minorBidi"/>
                <w:iCs/>
                <w:lang w:val="en-US"/>
              </w:rPr>
              <w:t>reating opportunities</w:t>
            </w:r>
            <w:r w:rsidRPr="00A80C42">
              <w:rPr>
                <w:rFonts w:asciiTheme="minorHAnsi" w:hAnsiTheme="minorHAnsi" w:cstheme="minorBidi"/>
                <w:iCs/>
                <w:lang w:val="en-US"/>
              </w:rPr>
              <w:t xml:space="preserve"> for youth</w:t>
            </w:r>
            <w:r w:rsidR="008D3758" w:rsidRPr="00A80C42">
              <w:rPr>
                <w:rFonts w:asciiTheme="minorHAnsi" w:hAnsiTheme="minorHAnsi" w:cstheme="minorBidi"/>
                <w:iCs/>
                <w:lang w:val="en-US"/>
              </w:rPr>
              <w:t xml:space="preserve"> and engage women and youth in climate-smart agriculture and forest activities</w:t>
            </w:r>
            <w:r w:rsidRPr="00A80C42">
              <w:rPr>
                <w:rFonts w:asciiTheme="minorHAnsi" w:hAnsiTheme="minorHAnsi" w:cstheme="minorBidi"/>
                <w:iCs/>
                <w:lang w:val="en-US"/>
              </w:rPr>
              <w:t>.</w:t>
            </w:r>
          </w:p>
          <w:p w14:paraId="18EF1E8F" w14:textId="771B4455" w:rsidR="00336E58" w:rsidRPr="00A80C42" w:rsidRDefault="00336E58" w:rsidP="00336E58">
            <w:pPr>
              <w:pStyle w:val="ListParagraph"/>
              <w:numPr>
                <w:ilvl w:val="0"/>
                <w:numId w:val="18"/>
              </w:numPr>
              <w:rPr>
                <w:rFonts w:asciiTheme="minorHAnsi" w:hAnsiTheme="minorHAnsi" w:cstheme="minorBidi"/>
                <w:iCs/>
                <w:color w:val="000000" w:themeColor="text1"/>
              </w:rPr>
            </w:pPr>
            <w:r w:rsidRPr="00A80C42">
              <w:rPr>
                <w:rFonts w:asciiTheme="minorHAnsi" w:hAnsiTheme="minorHAnsi" w:cstheme="minorBidi"/>
                <w:iCs/>
                <w:color w:val="000000" w:themeColor="text1"/>
              </w:rPr>
              <w:t>Tailored trainings of climate smart agriculture for women in cocoa farming and youth in afforestation.</w:t>
            </w:r>
          </w:p>
        </w:tc>
        <w:tc>
          <w:tcPr>
            <w:tcW w:w="3505" w:type="dxa"/>
          </w:tcPr>
          <w:p w14:paraId="1BBCDE96" w14:textId="5F31F570" w:rsidR="00285E21" w:rsidRPr="00A80C42" w:rsidRDefault="00336E58" w:rsidP="005C6C5F">
            <w:pPr>
              <w:pStyle w:val="ListParagraph"/>
              <w:numPr>
                <w:ilvl w:val="0"/>
                <w:numId w:val="18"/>
              </w:numPr>
              <w:rPr>
                <w:rFonts w:asciiTheme="minorHAnsi" w:hAnsiTheme="minorHAnsi" w:cstheme="minorBidi"/>
                <w:iCs/>
                <w:color w:val="000000" w:themeColor="text1"/>
              </w:rPr>
            </w:pPr>
            <w:r w:rsidRPr="00A80C42">
              <w:rPr>
                <w:rFonts w:asciiTheme="minorHAnsi" w:hAnsiTheme="minorHAnsi" w:cstheme="minorBidi"/>
                <w:iCs/>
                <w:color w:val="000000" w:themeColor="text1"/>
              </w:rPr>
              <w:t xml:space="preserve">Facilitated selection of </w:t>
            </w:r>
            <w:r w:rsidR="003B275F" w:rsidRPr="00A80C42">
              <w:rPr>
                <w:rFonts w:asciiTheme="minorHAnsi" w:hAnsiTheme="minorHAnsi" w:cstheme="minorBidi"/>
                <w:iCs/>
                <w:color w:val="000000" w:themeColor="text1"/>
              </w:rPr>
              <w:t xml:space="preserve">48 CSA champions </w:t>
            </w:r>
            <w:r w:rsidR="003C3904" w:rsidRPr="00A80C42">
              <w:rPr>
                <w:rFonts w:asciiTheme="minorHAnsi" w:hAnsiTheme="minorHAnsi" w:cstheme="minorBidi"/>
                <w:iCs/>
                <w:color w:val="000000" w:themeColor="text1"/>
              </w:rPr>
              <w:t>from 16</w:t>
            </w:r>
            <w:r w:rsidR="003B275F" w:rsidRPr="00A80C42">
              <w:rPr>
                <w:rFonts w:asciiTheme="minorHAnsi" w:hAnsiTheme="minorHAnsi" w:cstheme="minorBidi"/>
                <w:iCs/>
                <w:color w:val="000000" w:themeColor="text1"/>
              </w:rPr>
              <w:t xml:space="preserve"> WL participating communities to be trained in CSA best practices and coach peer farmers in respective communities </w:t>
            </w:r>
            <w:r w:rsidRPr="00A80C42">
              <w:rPr>
                <w:rFonts w:asciiTheme="minorHAnsi" w:hAnsiTheme="minorHAnsi" w:cstheme="minorBidi"/>
                <w:iCs/>
                <w:color w:val="000000" w:themeColor="text1"/>
              </w:rPr>
              <w:t xml:space="preserve"> </w:t>
            </w:r>
            <w:r w:rsidR="00285E21" w:rsidRPr="00A80C42">
              <w:rPr>
                <w:rFonts w:asciiTheme="minorHAnsi" w:hAnsiTheme="minorHAnsi" w:cstheme="minorBidi"/>
                <w:iCs/>
                <w:color w:val="000000" w:themeColor="text1"/>
              </w:rPr>
              <w:t xml:space="preserve"> </w:t>
            </w:r>
          </w:p>
          <w:p w14:paraId="28740EFF" w14:textId="4BDBD871" w:rsidR="00285E21" w:rsidRPr="00A80C42" w:rsidRDefault="00A60310" w:rsidP="00285E21">
            <w:pPr>
              <w:pStyle w:val="ListParagraph"/>
              <w:numPr>
                <w:ilvl w:val="0"/>
                <w:numId w:val="18"/>
              </w:numPr>
              <w:rPr>
                <w:rFonts w:asciiTheme="minorHAnsi" w:hAnsiTheme="minorHAnsi" w:cstheme="minorBidi"/>
                <w:iCs/>
                <w:color w:val="000000" w:themeColor="text1"/>
              </w:rPr>
            </w:pPr>
            <w:r w:rsidRPr="00A80C42">
              <w:rPr>
                <w:rFonts w:asciiTheme="minorHAnsi" w:hAnsiTheme="minorHAnsi" w:cstheme="minorBidi"/>
                <w:iCs/>
                <w:color w:val="000000" w:themeColor="text1"/>
              </w:rPr>
              <w:t>Trained youth in 16 WL participating communities in Climate Smart Cocoa production and agroforestry systems.</w:t>
            </w:r>
          </w:p>
        </w:tc>
      </w:tr>
      <w:tr w:rsidR="002E37A6" w:rsidRPr="00A80C42" w14:paraId="34C6CA60" w14:textId="77777777" w:rsidTr="003D693B">
        <w:tc>
          <w:tcPr>
            <w:tcW w:w="1320" w:type="dxa"/>
            <w:vMerge/>
          </w:tcPr>
          <w:p w14:paraId="6F84A169" w14:textId="77777777" w:rsidR="00285E21" w:rsidRPr="00A80C42" w:rsidRDefault="00285E21" w:rsidP="00285E21">
            <w:pPr>
              <w:rPr>
                <w:rFonts w:asciiTheme="minorHAnsi" w:hAnsiTheme="minorHAnsi"/>
                <w:iCs/>
                <w:color w:val="000000" w:themeColor="text1"/>
                <w:lang w:val="en-GB"/>
              </w:rPr>
            </w:pPr>
          </w:p>
        </w:tc>
        <w:tc>
          <w:tcPr>
            <w:tcW w:w="1920" w:type="dxa"/>
          </w:tcPr>
          <w:p w14:paraId="4E312D35" w14:textId="323C0CBF" w:rsidR="00285E21" w:rsidRPr="00A80C42" w:rsidRDefault="00285E21" w:rsidP="00285E21">
            <w:pPr>
              <w:rPr>
                <w:rFonts w:asciiTheme="minorHAnsi" w:hAnsiTheme="minorHAnsi"/>
                <w:iCs/>
                <w:color w:val="000000" w:themeColor="text1"/>
                <w:lang w:val="en-GB"/>
              </w:rPr>
            </w:pPr>
            <w:r w:rsidRPr="00A80C42">
              <w:rPr>
                <w:iCs/>
                <w:lang w:val="en-GB"/>
              </w:rPr>
              <w:t xml:space="preserve">b. Level of </w:t>
            </w:r>
            <w:r w:rsidRPr="00A80C42">
              <w:rPr>
                <w:iCs/>
                <w:lang w:val="en-US"/>
              </w:rPr>
              <w:t xml:space="preserve">land tenure rights/security; </w:t>
            </w:r>
          </w:p>
        </w:tc>
        <w:tc>
          <w:tcPr>
            <w:tcW w:w="3060" w:type="dxa"/>
          </w:tcPr>
          <w:p w14:paraId="4FA03207" w14:textId="77777777" w:rsidR="00285E21" w:rsidRPr="00A80C42" w:rsidRDefault="00285E21" w:rsidP="00336E58">
            <w:pPr>
              <w:pStyle w:val="ListParagraph"/>
              <w:ind w:left="360"/>
              <w:rPr>
                <w:rFonts w:asciiTheme="minorHAnsi" w:hAnsiTheme="minorHAnsi" w:cstheme="minorBidi"/>
                <w:iCs/>
                <w:color w:val="000000" w:themeColor="text1"/>
              </w:rPr>
            </w:pPr>
          </w:p>
        </w:tc>
        <w:tc>
          <w:tcPr>
            <w:tcW w:w="3505" w:type="dxa"/>
          </w:tcPr>
          <w:p w14:paraId="4FAC2656" w14:textId="439B7E9E" w:rsidR="00285E21" w:rsidRPr="00A80C42" w:rsidRDefault="00285E21" w:rsidP="00A80C42">
            <w:pPr>
              <w:rPr>
                <w:rFonts w:asciiTheme="minorHAnsi" w:hAnsiTheme="minorHAnsi"/>
                <w:iCs/>
                <w:color w:val="000000" w:themeColor="text1"/>
              </w:rPr>
            </w:pPr>
          </w:p>
        </w:tc>
      </w:tr>
      <w:tr w:rsidR="002E37A6" w:rsidRPr="00A80C42" w14:paraId="7E883843" w14:textId="77777777" w:rsidTr="003D693B">
        <w:tc>
          <w:tcPr>
            <w:tcW w:w="1320" w:type="dxa"/>
            <w:vMerge/>
          </w:tcPr>
          <w:p w14:paraId="45BAF5C9" w14:textId="77777777" w:rsidR="00285E21" w:rsidRPr="00A80C42" w:rsidRDefault="00285E21" w:rsidP="00285E21">
            <w:pPr>
              <w:rPr>
                <w:rFonts w:asciiTheme="minorHAnsi" w:hAnsiTheme="minorHAnsi"/>
                <w:iCs/>
                <w:color w:val="000000" w:themeColor="text1"/>
                <w:lang w:val="en-GB"/>
              </w:rPr>
            </w:pPr>
          </w:p>
        </w:tc>
        <w:tc>
          <w:tcPr>
            <w:tcW w:w="1920" w:type="dxa"/>
          </w:tcPr>
          <w:p w14:paraId="3073E8ED" w14:textId="7F59763B" w:rsidR="00285E21" w:rsidRPr="00A80C42" w:rsidRDefault="00285E21" w:rsidP="00285E21">
            <w:pPr>
              <w:rPr>
                <w:rFonts w:asciiTheme="minorHAnsi" w:hAnsiTheme="minorHAnsi"/>
                <w:iCs/>
                <w:color w:val="000000" w:themeColor="text1"/>
                <w:lang w:val="en-GB"/>
              </w:rPr>
            </w:pPr>
            <w:r w:rsidRPr="00A80C42">
              <w:rPr>
                <w:iCs/>
                <w:lang w:val="en-GB"/>
              </w:rPr>
              <w:t xml:space="preserve">c. Level of </w:t>
            </w:r>
            <w:r w:rsidRPr="00A80C42">
              <w:rPr>
                <w:iCs/>
                <w:lang w:val="en-US"/>
              </w:rPr>
              <w:t>participation in decision making about land &amp; forest use and governance</w:t>
            </w:r>
          </w:p>
        </w:tc>
        <w:tc>
          <w:tcPr>
            <w:tcW w:w="3060" w:type="dxa"/>
          </w:tcPr>
          <w:p w14:paraId="69BB9BD2" w14:textId="6E96BFAD" w:rsidR="00285E21" w:rsidRPr="00A80C42" w:rsidRDefault="00DD186C" w:rsidP="00B134FE">
            <w:pPr>
              <w:pStyle w:val="ListParagraph"/>
              <w:numPr>
                <w:ilvl w:val="0"/>
                <w:numId w:val="18"/>
              </w:numPr>
              <w:rPr>
                <w:rFonts w:asciiTheme="minorHAnsi" w:hAnsiTheme="minorHAnsi" w:cstheme="minorBidi"/>
                <w:iCs/>
                <w:color w:val="000000" w:themeColor="text1"/>
              </w:rPr>
            </w:pPr>
            <w:r w:rsidRPr="00A80C42">
              <w:rPr>
                <w:rFonts w:asciiTheme="minorHAnsi" w:hAnsiTheme="minorHAnsi" w:cstheme="minorBidi"/>
                <w:iCs/>
                <w:lang w:val="en-US"/>
              </w:rPr>
              <w:t xml:space="preserve">The youth and women will have knowledge and skills to engage FC and other NDCs implementation agencies to push for inclusion of their interests </w:t>
            </w:r>
            <w:r w:rsidRPr="00A80C42">
              <w:rPr>
                <w:rFonts w:asciiTheme="minorHAnsi" w:hAnsiTheme="minorHAnsi" w:cstheme="minorBidi"/>
                <w:iCs/>
                <w:lang w:val="en-US"/>
              </w:rPr>
              <w:lastRenderedPageBreak/>
              <w:t>and priorities in NDC related programmes</w:t>
            </w:r>
          </w:p>
        </w:tc>
        <w:tc>
          <w:tcPr>
            <w:tcW w:w="3505" w:type="dxa"/>
          </w:tcPr>
          <w:p w14:paraId="5D623C59" w14:textId="1D0B6E37" w:rsidR="00285E21" w:rsidRPr="00A80C42" w:rsidRDefault="00A60310" w:rsidP="006F4E70">
            <w:pPr>
              <w:pStyle w:val="ListParagraph"/>
              <w:numPr>
                <w:ilvl w:val="0"/>
                <w:numId w:val="18"/>
              </w:numPr>
              <w:rPr>
                <w:rFonts w:asciiTheme="minorHAnsi" w:hAnsiTheme="minorHAnsi" w:cstheme="minorBidi"/>
                <w:iCs/>
                <w:color w:val="000000" w:themeColor="text1"/>
              </w:rPr>
            </w:pPr>
            <w:r w:rsidRPr="00A80C42">
              <w:rPr>
                <w:rFonts w:asciiTheme="minorHAnsi" w:hAnsiTheme="minorHAnsi" w:cstheme="minorBidi"/>
                <w:iCs/>
                <w:color w:val="000000" w:themeColor="text1"/>
              </w:rPr>
              <w:lastRenderedPageBreak/>
              <w:t xml:space="preserve">Through GLA II capacity development and WL project </w:t>
            </w:r>
            <w:r w:rsidR="009E4D17" w:rsidRPr="00A80C42">
              <w:rPr>
                <w:rFonts w:asciiTheme="minorHAnsi" w:hAnsiTheme="minorHAnsi" w:cstheme="minorBidi"/>
                <w:iCs/>
                <w:color w:val="000000" w:themeColor="text1"/>
              </w:rPr>
              <w:t>engagements in</w:t>
            </w:r>
            <w:r w:rsidRPr="00A80C42">
              <w:rPr>
                <w:rFonts w:asciiTheme="minorHAnsi" w:hAnsiTheme="minorHAnsi" w:cstheme="minorBidi"/>
                <w:iCs/>
                <w:color w:val="000000" w:themeColor="text1"/>
              </w:rPr>
              <w:t xml:space="preserve"> </w:t>
            </w:r>
            <w:r w:rsidR="003D693B">
              <w:rPr>
                <w:rFonts w:asciiTheme="minorHAnsi" w:hAnsiTheme="minorHAnsi" w:cstheme="minorBidi"/>
                <w:iCs/>
                <w:color w:val="000000" w:themeColor="text1"/>
              </w:rPr>
              <w:t xml:space="preserve">WL </w:t>
            </w:r>
            <w:r w:rsidRPr="00A80C42">
              <w:rPr>
                <w:rFonts w:asciiTheme="minorHAnsi" w:hAnsiTheme="minorHAnsi" w:cstheme="minorBidi"/>
                <w:iCs/>
                <w:color w:val="000000" w:themeColor="text1"/>
              </w:rPr>
              <w:t>participating communi</w:t>
            </w:r>
            <w:r w:rsidR="003D693B">
              <w:rPr>
                <w:rFonts w:asciiTheme="minorHAnsi" w:hAnsiTheme="minorHAnsi" w:cstheme="minorBidi"/>
                <w:iCs/>
                <w:color w:val="000000" w:themeColor="text1"/>
              </w:rPr>
              <w:t xml:space="preserve">ties, </w:t>
            </w:r>
            <w:r w:rsidR="009E4D17">
              <w:rPr>
                <w:rFonts w:asciiTheme="minorHAnsi" w:hAnsiTheme="minorHAnsi" w:cstheme="minorBidi"/>
                <w:iCs/>
                <w:color w:val="000000" w:themeColor="text1"/>
              </w:rPr>
              <w:t xml:space="preserve">community </w:t>
            </w:r>
            <w:r w:rsidR="009E4D17" w:rsidRPr="00A80C42">
              <w:rPr>
                <w:rFonts w:asciiTheme="minorHAnsi" w:hAnsiTheme="minorHAnsi" w:cstheme="minorBidi"/>
                <w:iCs/>
                <w:color w:val="000000" w:themeColor="text1"/>
              </w:rPr>
              <w:t>members</w:t>
            </w:r>
            <w:r w:rsidRPr="00A80C42">
              <w:rPr>
                <w:rFonts w:asciiTheme="minorHAnsi" w:hAnsiTheme="minorHAnsi" w:cstheme="minorBidi"/>
                <w:iCs/>
                <w:color w:val="000000" w:themeColor="text1"/>
              </w:rPr>
              <w:t xml:space="preserve"> have acquired knowledge related to </w:t>
            </w:r>
            <w:r w:rsidR="00C3164F" w:rsidRPr="00A80C42">
              <w:rPr>
                <w:rFonts w:asciiTheme="minorHAnsi" w:hAnsiTheme="minorHAnsi" w:cstheme="minorBidi"/>
                <w:iCs/>
                <w:color w:val="000000" w:themeColor="text1"/>
              </w:rPr>
              <w:t xml:space="preserve">laws governing </w:t>
            </w:r>
            <w:r w:rsidR="003D693B">
              <w:rPr>
                <w:rFonts w:asciiTheme="minorHAnsi" w:hAnsiTheme="minorHAnsi" w:cstheme="minorBidi"/>
                <w:iCs/>
                <w:color w:val="000000" w:themeColor="text1"/>
              </w:rPr>
              <w:t>t</w:t>
            </w:r>
            <w:r w:rsidR="00C3164F" w:rsidRPr="00A80C42">
              <w:rPr>
                <w:rFonts w:asciiTheme="minorHAnsi" w:hAnsiTheme="minorHAnsi" w:cstheme="minorBidi"/>
                <w:iCs/>
                <w:color w:val="000000" w:themeColor="text1"/>
              </w:rPr>
              <w:t xml:space="preserve">rees and forest </w:t>
            </w:r>
            <w:r w:rsidR="00C3164F" w:rsidRPr="00A80C42">
              <w:rPr>
                <w:rFonts w:asciiTheme="minorHAnsi" w:hAnsiTheme="minorHAnsi" w:cstheme="minorBidi"/>
                <w:iCs/>
                <w:color w:val="000000" w:themeColor="text1"/>
              </w:rPr>
              <w:lastRenderedPageBreak/>
              <w:t xml:space="preserve">in </w:t>
            </w:r>
            <w:r w:rsidR="009E4D17" w:rsidRPr="00A80C42">
              <w:rPr>
                <w:rFonts w:asciiTheme="minorHAnsi" w:hAnsiTheme="minorHAnsi" w:cstheme="minorBidi"/>
                <w:iCs/>
                <w:color w:val="000000" w:themeColor="text1"/>
              </w:rPr>
              <w:t>Ghana</w:t>
            </w:r>
            <w:r w:rsidR="009E4D17">
              <w:rPr>
                <w:rFonts w:asciiTheme="minorHAnsi" w:hAnsiTheme="minorHAnsi" w:cstheme="minorBidi"/>
                <w:iCs/>
                <w:color w:val="000000" w:themeColor="text1"/>
              </w:rPr>
              <w:t xml:space="preserve"> and</w:t>
            </w:r>
            <w:r w:rsidR="003D693B">
              <w:rPr>
                <w:rFonts w:asciiTheme="minorHAnsi" w:hAnsiTheme="minorHAnsi" w:cstheme="minorBidi"/>
                <w:iCs/>
                <w:color w:val="000000" w:themeColor="text1"/>
              </w:rPr>
              <w:t xml:space="preserve"> in position </w:t>
            </w:r>
            <w:r w:rsidR="00C3164F" w:rsidRPr="00A80C42">
              <w:rPr>
                <w:rFonts w:asciiTheme="minorHAnsi" w:hAnsiTheme="minorHAnsi" w:cstheme="minorBidi"/>
                <w:iCs/>
                <w:color w:val="000000" w:themeColor="text1"/>
              </w:rPr>
              <w:t xml:space="preserve">to </w:t>
            </w:r>
            <w:r w:rsidR="009E4D17" w:rsidRPr="00A80C42">
              <w:rPr>
                <w:rFonts w:asciiTheme="minorHAnsi" w:hAnsiTheme="minorHAnsi" w:cstheme="minorBidi"/>
                <w:iCs/>
                <w:color w:val="000000" w:themeColor="text1"/>
              </w:rPr>
              <w:t>enagage FC</w:t>
            </w:r>
            <w:r w:rsidR="00C3164F" w:rsidRPr="00A80C42">
              <w:rPr>
                <w:rFonts w:asciiTheme="minorHAnsi" w:hAnsiTheme="minorHAnsi" w:cstheme="minorBidi"/>
                <w:iCs/>
                <w:color w:val="000000" w:themeColor="text1"/>
              </w:rPr>
              <w:t xml:space="preserve"> and other NDCs implementations agencies</w:t>
            </w:r>
            <w:r w:rsidR="009E4D17">
              <w:rPr>
                <w:rFonts w:asciiTheme="minorHAnsi" w:hAnsiTheme="minorHAnsi" w:cstheme="minorBidi"/>
                <w:iCs/>
                <w:color w:val="000000" w:themeColor="text1"/>
              </w:rPr>
              <w:t xml:space="preserve"> for their interests.</w:t>
            </w:r>
          </w:p>
          <w:p w14:paraId="5D55AB51" w14:textId="77777777" w:rsidR="00285E21" w:rsidRPr="00A80C42" w:rsidRDefault="00285E21" w:rsidP="00285E21">
            <w:pPr>
              <w:rPr>
                <w:rFonts w:asciiTheme="minorHAnsi" w:hAnsiTheme="minorHAnsi"/>
                <w:iCs/>
                <w:color w:val="000000" w:themeColor="text1"/>
                <w:lang w:val="en-GB"/>
              </w:rPr>
            </w:pPr>
          </w:p>
        </w:tc>
      </w:tr>
      <w:tr w:rsidR="002E37A6" w:rsidRPr="00A80C42" w14:paraId="35659416" w14:textId="77777777" w:rsidTr="003D693B">
        <w:tc>
          <w:tcPr>
            <w:tcW w:w="1320" w:type="dxa"/>
          </w:tcPr>
          <w:p w14:paraId="480CADEA" w14:textId="24A351C6" w:rsidR="00285E21" w:rsidRPr="00A80C42" w:rsidRDefault="00285E21" w:rsidP="00285E21">
            <w:pPr>
              <w:rPr>
                <w:rFonts w:asciiTheme="minorHAnsi" w:hAnsiTheme="minorHAnsi"/>
                <w:iCs/>
                <w:color w:val="000000" w:themeColor="text1"/>
                <w:lang w:val="en-GB"/>
              </w:rPr>
            </w:pPr>
            <w:r w:rsidRPr="00A80C42">
              <w:rPr>
                <w:iCs/>
                <w:color w:val="5B9BD5" w:themeColor="accent1"/>
                <w:u w:val="single"/>
                <w:lang w:val="en-US"/>
              </w:rPr>
              <w:lastRenderedPageBreak/>
              <w:t>Responsible business and finance</w:t>
            </w:r>
            <w:r w:rsidRPr="00A80C42">
              <w:rPr>
                <w:iCs/>
                <w:lang w:val="en-US"/>
              </w:rPr>
              <w:t xml:space="preserve">: </w:t>
            </w:r>
          </w:p>
        </w:tc>
        <w:tc>
          <w:tcPr>
            <w:tcW w:w="1920" w:type="dxa"/>
          </w:tcPr>
          <w:p w14:paraId="2978C4D3" w14:textId="5A20EF1F" w:rsidR="00285E21" w:rsidRPr="00A80C42" w:rsidRDefault="00285E21" w:rsidP="00285E21">
            <w:pPr>
              <w:rPr>
                <w:rFonts w:asciiTheme="minorHAnsi" w:hAnsiTheme="minorHAnsi"/>
                <w:iCs/>
                <w:color w:val="000000" w:themeColor="text1"/>
                <w:lang w:val="en-GB"/>
              </w:rPr>
            </w:pPr>
            <w:r w:rsidRPr="00A80C42">
              <w:rPr>
                <w:iCs/>
                <w:lang w:val="en-US"/>
              </w:rPr>
              <w:t>d. Level of access to production resources, inputs and benefits</w:t>
            </w:r>
          </w:p>
        </w:tc>
        <w:tc>
          <w:tcPr>
            <w:tcW w:w="3060" w:type="dxa"/>
          </w:tcPr>
          <w:p w14:paraId="19238BD3" w14:textId="65316954" w:rsidR="00285E21" w:rsidRPr="00A80C42" w:rsidRDefault="006F4E70" w:rsidP="00B134FE">
            <w:pPr>
              <w:pStyle w:val="ListParagraph"/>
              <w:numPr>
                <w:ilvl w:val="0"/>
                <w:numId w:val="18"/>
              </w:numPr>
              <w:rPr>
                <w:rFonts w:asciiTheme="minorHAnsi" w:hAnsiTheme="minorHAnsi" w:cstheme="minorBidi"/>
                <w:iCs/>
                <w:color w:val="000000" w:themeColor="text1"/>
              </w:rPr>
            </w:pPr>
            <w:r w:rsidRPr="00A80C42">
              <w:rPr>
                <w:rFonts w:asciiTheme="minorHAnsi" w:hAnsiTheme="minorHAnsi" w:cstheme="minorBidi"/>
                <w:iCs/>
                <w:lang w:val="en-US"/>
              </w:rPr>
              <w:t xml:space="preserve">Smaller holder </w:t>
            </w:r>
            <w:proofErr w:type="gramStart"/>
            <w:r w:rsidRPr="00A80C42">
              <w:rPr>
                <w:rFonts w:asciiTheme="minorHAnsi" w:hAnsiTheme="minorHAnsi" w:cstheme="minorBidi"/>
                <w:iCs/>
                <w:lang w:val="en-US"/>
              </w:rPr>
              <w:t>have</w:t>
            </w:r>
            <w:proofErr w:type="gramEnd"/>
            <w:r w:rsidRPr="00A80C42">
              <w:rPr>
                <w:rFonts w:asciiTheme="minorHAnsi" w:hAnsiTheme="minorHAnsi" w:cstheme="minorBidi"/>
                <w:iCs/>
                <w:lang w:val="en-US"/>
              </w:rPr>
              <w:t xml:space="preserve"> </w:t>
            </w:r>
            <w:r w:rsidR="00DD186C" w:rsidRPr="00A80C42">
              <w:rPr>
                <w:rFonts w:asciiTheme="minorHAnsi" w:hAnsiTheme="minorHAnsi" w:cstheme="minorBidi"/>
                <w:iCs/>
                <w:lang w:val="en-US"/>
              </w:rPr>
              <w:t>access to financial, business, training and other development opportunities and benefits</w:t>
            </w:r>
          </w:p>
        </w:tc>
        <w:tc>
          <w:tcPr>
            <w:tcW w:w="3505" w:type="dxa"/>
          </w:tcPr>
          <w:p w14:paraId="7351F396" w14:textId="1C316E0E" w:rsidR="00285E21" w:rsidRPr="00A80C42" w:rsidRDefault="006F4E70" w:rsidP="006F4E70">
            <w:pPr>
              <w:rPr>
                <w:rFonts w:asciiTheme="minorHAnsi" w:hAnsiTheme="minorHAnsi"/>
                <w:iCs/>
                <w:color w:val="000000" w:themeColor="text1"/>
              </w:rPr>
            </w:pPr>
            <w:r w:rsidRPr="00A80C42">
              <w:rPr>
                <w:rFonts w:asciiTheme="minorHAnsi" w:hAnsiTheme="minorHAnsi"/>
                <w:iCs/>
                <w:color w:val="000000" w:themeColor="text1"/>
              </w:rPr>
              <w:t>Evolution of 12 functional  VSLAs groups saving and giving out</w:t>
            </w:r>
            <w:r w:rsidR="009E4D17">
              <w:rPr>
                <w:rFonts w:asciiTheme="minorHAnsi" w:hAnsiTheme="minorHAnsi"/>
                <w:iCs/>
                <w:color w:val="000000" w:themeColor="text1"/>
              </w:rPr>
              <w:t xml:space="preserve"> loans </w:t>
            </w:r>
            <w:r w:rsidRPr="00A80C42">
              <w:rPr>
                <w:rFonts w:asciiTheme="minorHAnsi" w:hAnsiTheme="minorHAnsi"/>
                <w:iCs/>
                <w:color w:val="000000" w:themeColor="text1"/>
              </w:rPr>
              <w:t xml:space="preserve"> to groups members  to  finance climate smart </w:t>
            </w:r>
            <w:r w:rsidR="009E4D17">
              <w:rPr>
                <w:rFonts w:asciiTheme="minorHAnsi" w:hAnsiTheme="minorHAnsi"/>
                <w:iCs/>
                <w:color w:val="000000" w:themeColor="text1"/>
              </w:rPr>
              <w:t>green businesses</w:t>
            </w:r>
            <w:r w:rsidRPr="00A80C42">
              <w:rPr>
                <w:rFonts w:asciiTheme="minorHAnsi" w:hAnsiTheme="minorHAnsi"/>
                <w:iCs/>
                <w:color w:val="000000" w:themeColor="text1"/>
              </w:rPr>
              <w:t xml:space="preserve">. </w:t>
            </w:r>
          </w:p>
          <w:p w14:paraId="03B7E7D6" w14:textId="77777777" w:rsidR="00285E21" w:rsidRPr="00A80C42" w:rsidRDefault="00285E21" w:rsidP="00285E21">
            <w:pPr>
              <w:rPr>
                <w:rFonts w:asciiTheme="minorHAnsi" w:hAnsiTheme="minorHAnsi"/>
                <w:iCs/>
                <w:color w:val="000000" w:themeColor="text1"/>
                <w:lang w:val="en-GB"/>
              </w:rPr>
            </w:pPr>
          </w:p>
        </w:tc>
      </w:tr>
      <w:tr w:rsidR="002E37A6" w:rsidRPr="00A80C42" w14:paraId="4BCA249C" w14:textId="77777777" w:rsidTr="003D693B">
        <w:tc>
          <w:tcPr>
            <w:tcW w:w="1320" w:type="dxa"/>
          </w:tcPr>
          <w:p w14:paraId="288371A8" w14:textId="2884F159" w:rsidR="00285E21" w:rsidRPr="00A80C42" w:rsidRDefault="00285E21" w:rsidP="00285E21">
            <w:pPr>
              <w:rPr>
                <w:rFonts w:asciiTheme="minorHAnsi" w:hAnsiTheme="minorHAnsi"/>
                <w:iCs/>
                <w:color w:val="000000" w:themeColor="text1"/>
                <w:lang w:val="en-GB"/>
              </w:rPr>
            </w:pPr>
            <w:r w:rsidRPr="00A80C42">
              <w:rPr>
                <w:iCs/>
                <w:color w:val="70AD47"/>
                <w:u w:val="single"/>
                <w:lang w:val="en-US"/>
              </w:rPr>
              <w:t>Sustainable land-use practices</w:t>
            </w:r>
            <w:r w:rsidRPr="00A80C42">
              <w:rPr>
                <w:iCs/>
                <w:lang w:val="en-US"/>
              </w:rPr>
              <w:t xml:space="preserve">: </w:t>
            </w:r>
          </w:p>
        </w:tc>
        <w:tc>
          <w:tcPr>
            <w:tcW w:w="1920" w:type="dxa"/>
          </w:tcPr>
          <w:p w14:paraId="55AC06AF" w14:textId="3C826309" w:rsidR="00285E21" w:rsidRPr="00A80C42" w:rsidRDefault="00285E21" w:rsidP="00285E21">
            <w:pPr>
              <w:rPr>
                <w:rFonts w:asciiTheme="minorHAnsi" w:hAnsiTheme="minorHAnsi"/>
                <w:iCs/>
                <w:color w:val="000000" w:themeColor="text1"/>
                <w:lang w:val="en-GB"/>
              </w:rPr>
            </w:pPr>
            <w:r w:rsidRPr="00A80C42">
              <w:rPr>
                <w:iCs/>
                <w:lang w:val="en-US"/>
              </w:rPr>
              <w:t>e. Level of participation in, contribution to, and benefits of climate smart practices)</w:t>
            </w:r>
          </w:p>
        </w:tc>
        <w:tc>
          <w:tcPr>
            <w:tcW w:w="3060" w:type="dxa"/>
          </w:tcPr>
          <w:p w14:paraId="43893A72" w14:textId="269794DE" w:rsidR="00285E21" w:rsidRPr="00A80C42" w:rsidRDefault="00322F5B" w:rsidP="00B134FE">
            <w:pPr>
              <w:pStyle w:val="ListParagraph"/>
              <w:numPr>
                <w:ilvl w:val="0"/>
                <w:numId w:val="18"/>
              </w:numPr>
              <w:rPr>
                <w:rFonts w:asciiTheme="minorHAnsi" w:hAnsiTheme="minorHAnsi" w:cstheme="minorBidi"/>
                <w:iCs/>
                <w:color w:val="000000" w:themeColor="text1"/>
              </w:rPr>
            </w:pPr>
            <w:r w:rsidRPr="00A80C42">
              <w:rPr>
                <w:rFonts w:asciiTheme="minorHAnsi" w:hAnsiTheme="minorHAnsi" w:cstheme="minorBidi"/>
                <w:iCs/>
                <w:lang w:val="en-US"/>
              </w:rPr>
              <w:t>30-50 % of YM and YW in 18 communities have knowledge on different climate smart agricultural practices suited to their landscape.</w:t>
            </w:r>
          </w:p>
        </w:tc>
        <w:tc>
          <w:tcPr>
            <w:tcW w:w="3505" w:type="dxa"/>
          </w:tcPr>
          <w:p w14:paraId="0FB28BC8" w14:textId="2F57BFCA" w:rsidR="00285E21" w:rsidRPr="00A80C42" w:rsidRDefault="00294D7B" w:rsidP="00294D7B">
            <w:pPr>
              <w:pStyle w:val="ListParagraph"/>
              <w:numPr>
                <w:ilvl w:val="0"/>
                <w:numId w:val="18"/>
              </w:numPr>
              <w:rPr>
                <w:rFonts w:asciiTheme="minorHAnsi" w:hAnsiTheme="minorHAnsi" w:cstheme="minorBidi"/>
                <w:iCs/>
                <w:color w:val="000000" w:themeColor="text1"/>
              </w:rPr>
            </w:pPr>
            <w:r w:rsidRPr="00A80C42">
              <w:rPr>
                <w:rFonts w:asciiTheme="minorHAnsi" w:hAnsiTheme="minorHAnsi" w:cstheme="minorBidi"/>
                <w:iCs/>
                <w:color w:val="000000" w:themeColor="text1"/>
              </w:rPr>
              <w:t xml:space="preserve">Training needs assessment conducted </w:t>
            </w:r>
            <w:proofErr w:type="gramStart"/>
            <w:r w:rsidRPr="00A80C42">
              <w:rPr>
                <w:rFonts w:asciiTheme="minorHAnsi" w:hAnsiTheme="minorHAnsi" w:cstheme="minorBidi"/>
                <w:iCs/>
                <w:color w:val="000000" w:themeColor="text1"/>
              </w:rPr>
              <w:t>for  48</w:t>
            </w:r>
            <w:proofErr w:type="gramEnd"/>
            <w:r w:rsidRPr="00A80C42">
              <w:rPr>
                <w:rFonts w:asciiTheme="minorHAnsi" w:hAnsiTheme="minorHAnsi" w:cstheme="minorBidi"/>
                <w:iCs/>
                <w:color w:val="000000" w:themeColor="text1"/>
              </w:rPr>
              <w:t xml:space="preserve"> CSA champions to be trained in 2022 on  CSC and agroforestry system</w:t>
            </w:r>
            <w:r w:rsidR="009E4D17">
              <w:rPr>
                <w:rFonts w:asciiTheme="minorHAnsi" w:hAnsiTheme="minorHAnsi" w:cstheme="minorBidi"/>
                <w:iCs/>
                <w:color w:val="000000" w:themeColor="text1"/>
              </w:rPr>
              <w:t>s</w:t>
            </w:r>
            <w:r w:rsidRPr="00A80C42">
              <w:rPr>
                <w:rFonts w:asciiTheme="minorHAnsi" w:hAnsiTheme="minorHAnsi" w:cstheme="minorBidi"/>
                <w:iCs/>
                <w:color w:val="000000" w:themeColor="text1"/>
              </w:rPr>
              <w:t xml:space="preserve">  </w:t>
            </w:r>
          </w:p>
          <w:p w14:paraId="0293FD36" w14:textId="77777777" w:rsidR="00285E21" w:rsidRPr="00A80C42" w:rsidRDefault="00285E21" w:rsidP="00285E21">
            <w:pPr>
              <w:rPr>
                <w:rFonts w:asciiTheme="minorHAnsi" w:hAnsiTheme="minorHAnsi"/>
                <w:iCs/>
                <w:color w:val="000000" w:themeColor="text1"/>
                <w:lang w:val="en-GB"/>
              </w:rPr>
            </w:pPr>
          </w:p>
        </w:tc>
      </w:tr>
    </w:tbl>
    <w:p w14:paraId="16410A14" w14:textId="77777777" w:rsidR="00F71CDF" w:rsidRDefault="00F71CDF" w:rsidP="780187A3">
      <w:pPr>
        <w:rPr>
          <w:rFonts w:asciiTheme="minorHAnsi" w:hAnsiTheme="minorHAnsi" w:cstheme="minorBidi"/>
          <w:i/>
          <w:iCs/>
          <w:color w:val="000000" w:themeColor="text1"/>
          <w:lang w:val="en-GB"/>
        </w:rPr>
      </w:pPr>
    </w:p>
    <w:p w14:paraId="7C566B88" w14:textId="5E5D12CA" w:rsidR="0075131F" w:rsidRPr="00C1531E" w:rsidRDefault="00611F79" w:rsidP="0075131F">
      <w:pPr>
        <w:rPr>
          <w:i/>
          <w:iCs/>
          <w:lang w:val="en-GB"/>
        </w:rPr>
      </w:pPr>
      <w:r>
        <w:rPr>
          <w:i/>
          <w:iCs/>
          <w:lang w:val="en-GB"/>
        </w:rPr>
        <w:t>Please summarise</w:t>
      </w:r>
      <w:r w:rsidR="0075131F" w:rsidRPr="00C1531E">
        <w:rPr>
          <w:i/>
          <w:iCs/>
          <w:lang w:val="en-GB"/>
        </w:rPr>
        <w:t>:</w:t>
      </w:r>
    </w:p>
    <w:p w14:paraId="2670E70B" w14:textId="15D663F8" w:rsidR="00A13684" w:rsidRPr="00A13684" w:rsidRDefault="0075131F" w:rsidP="005C6C5F">
      <w:pPr>
        <w:pStyle w:val="ListParagraph"/>
        <w:numPr>
          <w:ilvl w:val="0"/>
          <w:numId w:val="24"/>
        </w:numPr>
        <w:rPr>
          <w:i/>
          <w:iCs/>
        </w:rPr>
      </w:pPr>
      <w:r w:rsidRPr="780187A3">
        <w:rPr>
          <w:i/>
          <w:iCs/>
        </w:rPr>
        <w:t xml:space="preserve">What </w:t>
      </w:r>
      <w:r w:rsidRPr="00C767E1">
        <w:rPr>
          <w:i/>
          <w:iCs/>
          <w:u w:val="single"/>
        </w:rPr>
        <w:t>progress</w:t>
      </w:r>
      <w:r w:rsidRPr="780187A3">
        <w:rPr>
          <w:i/>
          <w:iCs/>
        </w:rPr>
        <w:t xml:space="preserve"> has been made in 2021 towards </w:t>
      </w:r>
      <w:r w:rsidR="00EA3A7B">
        <w:rPr>
          <w:i/>
          <w:iCs/>
        </w:rPr>
        <w:t>G&amp;Y objectives?</w:t>
      </w:r>
      <w:r w:rsidRPr="780187A3">
        <w:rPr>
          <w:i/>
          <w:iCs/>
        </w:rPr>
        <w:t xml:space="preserve"> </w:t>
      </w:r>
      <w:r w:rsidRPr="780187A3">
        <w:rPr>
          <w:i/>
          <w:iCs/>
          <w:color w:val="auto"/>
        </w:rPr>
        <w:t>Compared to the situation at the start of the programme, how far are you in achieving end goal(s)</w:t>
      </w:r>
      <w:r w:rsidR="00DE2C35">
        <w:rPr>
          <w:i/>
          <w:iCs/>
          <w:color w:val="auto"/>
        </w:rPr>
        <w:t xml:space="preserve"> in </w:t>
      </w:r>
      <w:r w:rsidR="001B4401">
        <w:rPr>
          <w:i/>
          <w:iCs/>
          <w:color w:val="auto"/>
        </w:rPr>
        <w:t>priority G&amp;Y issues</w:t>
      </w:r>
      <w:r w:rsidRPr="780187A3">
        <w:rPr>
          <w:i/>
          <w:iCs/>
          <w:color w:val="auto"/>
        </w:rPr>
        <w:t xml:space="preserve">? </w:t>
      </w:r>
      <w:r w:rsidR="00597980" w:rsidRPr="00597980">
        <w:rPr>
          <w:i/>
          <w:iCs/>
          <w:color w:val="auto"/>
        </w:rPr>
        <w:t>Are you satisfied or not? Why/why not?</w:t>
      </w:r>
      <w:r w:rsidR="00597980">
        <w:rPr>
          <w:i/>
          <w:iCs/>
          <w:color w:val="auto"/>
        </w:rPr>
        <w:t xml:space="preserve"> </w:t>
      </w:r>
    </w:p>
    <w:p w14:paraId="1A684C27" w14:textId="5DC4258C" w:rsidR="0075131F" w:rsidRDefault="0075131F" w:rsidP="00A13684">
      <w:pPr>
        <w:pStyle w:val="ListParagraph"/>
        <w:ind w:left="360"/>
        <w:rPr>
          <w:i/>
          <w:iCs/>
          <w:color w:val="auto"/>
        </w:rPr>
      </w:pPr>
    </w:p>
    <w:p w14:paraId="58700D89" w14:textId="3A1EB730" w:rsidR="001F5A31" w:rsidRPr="002D4F09" w:rsidRDefault="001F5A31" w:rsidP="002D4F09">
      <w:pPr>
        <w:pStyle w:val="ListParagraph"/>
        <w:ind w:left="360"/>
        <w:jc w:val="both"/>
        <w:rPr>
          <w:color w:val="auto"/>
        </w:rPr>
      </w:pPr>
      <w:r w:rsidRPr="002D4F09">
        <w:rPr>
          <w:color w:val="auto"/>
        </w:rPr>
        <w:t xml:space="preserve">Priorities on gender and youth under the WL project became clear in 2021 </w:t>
      </w:r>
      <w:r w:rsidR="002D4F09" w:rsidRPr="002D4F09">
        <w:rPr>
          <w:color w:val="auto"/>
        </w:rPr>
        <w:t>and as</w:t>
      </w:r>
      <w:r w:rsidR="00062370" w:rsidRPr="002D4F09">
        <w:rPr>
          <w:color w:val="auto"/>
        </w:rPr>
        <w:t xml:space="preserve"> </w:t>
      </w:r>
      <w:r w:rsidR="00EF2EFF" w:rsidRPr="002D4F09">
        <w:rPr>
          <w:color w:val="auto"/>
        </w:rPr>
        <w:t>such concrete</w:t>
      </w:r>
      <w:r w:rsidR="00062370" w:rsidRPr="002D4F09">
        <w:rPr>
          <w:color w:val="auto"/>
        </w:rPr>
        <w:t xml:space="preserve"> interventions were formulated in the WL </w:t>
      </w:r>
      <w:r w:rsidR="00EF2EFF" w:rsidRPr="002D4F09">
        <w:rPr>
          <w:color w:val="auto"/>
        </w:rPr>
        <w:t xml:space="preserve">2021 </w:t>
      </w:r>
      <w:r w:rsidR="00EF2EFF">
        <w:rPr>
          <w:color w:val="auto"/>
        </w:rPr>
        <w:t>Ghana</w:t>
      </w:r>
      <w:r w:rsidR="009E4D17">
        <w:rPr>
          <w:color w:val="auto"/>
        </w:rPr>
        <w:t xml:space="preserve"> </w:t>
      </w:r>
      <w:r w:rsidR="00062370" w:rsidRPr="002D4F09">
        <w:rPr>
          <w:color w:val="auto"/>
        </w:rPr>
        <w:t xml:space="preserve">work plan to address gender and youth challenges </w:t>
      </w:r>
      <w:r w:rsidR="00EF2EFF" w:rsidRPr="002D4F09">
        <w:rPr>
          <w:color w:val="auto"/>
        </w:rPr>
        <w:t>in SW</w:t>
      </w:r>
      <w:r w:rsidR="00062370" w:rsidRPr="002D4F09">
        <w:rPr>
          <w:color w:val="auto"/>
        </w:rPr>
        <w:t xml:space="preserve">-JB landscapes. Some interventions were </w:t>
      </w:r>
      <w:r w:rsidR="00F9110B" w:rsidRPr="002D4F09">
        <w:rPr>
          <w:color w:val="auto"/>
        </w:rPr>
        <w:t xml:space="preserve"> </w:t>
      </w:r>
      <w:r w:rsidR="00062370" w:rsidRPr="002D4F09">
        <w:rPr>
          <w:color w:val="auto"/>
        </w:rPr>
        <w:t xml:space="preserve"> implemented in 2021 and </w:t>
      </w:r>
      <w:r w:rsidR="009E4D17">
        <w:rPr>
          <w:color w:val="auto"/>
        </w:rPr>
        <w:t xml:space="preserve">while others are </w:t>
      </w:r>
      <w:r w:rsidR="00F9110B" w:rsidRPr="002D4F09">
        <w:rPr>
          <w:color w:val="auto"/>
        </w:rPr>
        <w:t>ongoing to address gender and youth issues such as</w:t>
      </w:r>
      <w:r w:rsidR="00F9110B" w:rsidRPr="002D4F09">
        <w:rPr>
          <w:rFonts w:asciiTheme="minorHAnsi" w:hAnsiTheme="minorHAnsi" w:cstheme="minorBidi"/>
          <w:lang w:val="en-US"/>
        </w:rPr>
        <w:t xml:space="preserve">   limited access to productive resources</w:t>
      </w:r>
      <w:r w:rsidR="00EF2EFF">
        <w:rPr>
          <w:rFonts w:asciiTheme="minorHAnsi" w:hAnsiTheme="minorHAnsi" w:cstheme="minorBidi"/>
          <w:lang w:val="en-US"/>
        </w:rPr>
        <w:t xml:space="preserve"> and </w:t>
      </w:r>
      <w:r w:rsidR="00EF2EFF" w:rsidRPr="002D4F09">
        <w:rPr>
          <w:rFonts w:asciiTheme="minorHAnsi" w:hAnsiTheme="minorHAnsi" w:cstheme="minorBidi"/>
          <w:lang w:val="en-US"/>
        </w:rPr>
        <w:t>ecosystem</w:t>
      </w:r>
      <w:r w:rsidR="00F9110B" w:rsidRPr="002D4F09">
        <w:rPr>
          <w:rFonts w:asciiTheme="minorHAnsi" w:hAnsiTheme="minorHAnsi" w:cstheme="minorBidi"/>
          <w:lang w:val="en-US"/>
        </w:rPr>
        <w:t xml:space="preserve"> reserves, low involvement in decision making on land and forest use, and low capacity to adopt climate resilience practices</w:t>
      </w:r>
      <w:r w:rsidR="00F9110B" w:rsidRPr="002D4F09">
        <w:rPr>
          <w:color w:val="auto"/>
        </w:rPr>
        <w:t xml:space="preserve">. </w:t>
      </w:r>
      <w:r w:rsidR="002549B5" w:rsidRPr="002D4F09">
        <w:rPr>
          <w:color w:val="auto"/>
        </w:rPr>
        <w:t>The</w:t>
      </w:r>
      <w:r w:rsidR="00EF2EFF">
        <w:rPr>
          <w:color w:val="auto"/>
        </w:rPr>
        <w:t xml:space="preserve">re have been improvement and </w:t>
      </w:r>
      <w:r w:rsidR="00EF2EFF" w:rsidRPr="002D4F09">
        <w:rPr>
          <w:color w:val="auto"/>
        </w:rPr>
        <w:t>change</w:t>
      </w:r>
      <w:r w:rsidR="002549B5" w:rsidRPr="002D4F09">
        <w:rPr>
          <w:color w:val="auto"/>
        </w:rPr>
        <w:t xml:space="preserve"> as compared to 2019 when the project started</w:t>
      </w:r>
      <w:r w:rsidR="00EF2EFF">
        <w:rPr>
          <w:color w:val="auto"/>
        </w:rPr>
        <w:t xml:space="preserve">.  From 2021 to date </w:t>
      </w:r>
      <w:r w:rsidR="00EF2EFF" w:rsidRPr="002D4F09">
        <w:rPr>
          <w:color w:val="auto"/>
        </w:rPr>
        <w:t>youth</w:t>
      </w:r>
      <w:r w:rsidR="002549B5" w:rsidRPr="002D4F09">
        <w:rPr>
          <w:color w:val="auto"/>
        </w:rPr>
        <w:t xml:space="preserve"> in WL participating communities have acquired skills and knowledge in climate smart cocoa production and agroforestry systems. </w:t>
      </w:r>
      <w:r w:rsidR="00F9110B" w:rsidRPr="002D4F09">
        <w:rPr>
          <w:color w:val="auto"/>
        </w:rPr>
        <w:t xml:space="preserve"> </w:t>
      </w:r>
    </w:p>
    <w:p w14:paraId="769AFFC4" w14:textId="77777777" w:rsidR="001F5A31" w:rsidRDefault="001F5A31" w:rsidP="00A13684">
      <w:pPr>
        <w:pStyle w:val="ListParagraph"/>
        <w:ind w:left="360"/>
        <w:rPr>
          <w:i/>
          <w:iCs/>
        </w:rPr>
      </w:pPr>
    </w:p>
    <w:p w14:paraId="2E3E356F" w14:textId="16E56387" w:rsidR="0075131F" w:rsidRPr="002549B5" w:rsidRDefault="0075131F" w:rsidP="005C6C5F">
      <w:pPr>
        <w:pStyle w:val="ListParagraph"/>
        <w:numPr>
          <w:ilvl w:val="0"/>
          <w:numId w:val="24"/>
        </w:numPr>
        <w:rPr>
          <w:i/>
          <w:iCs/>
        </w:rPr>
      </w:pPr>
      <w:r>
        <w:rPr>
          <w:i/>
          <w:iCs/>
        </w:rPr>
        <w:t xml:space="preserve">What </w:t>
      </w:r>
      <w:r w:rsidRPr="00C767E1">
        <w:rPr>
          <w:i/>
          <w:iCs/>
          <w:u w:val="single"/>
        </w:rPr>
        <w:t xml:space="preserve">challenges </w:t>
      </w:r>
      <w:r>
        <w:rPr>
          <w:i/>
          <w:iCs/>
        </w:rPr>
        <w:t xml:space="preserve">did you meet in 2021? </w:t>
      </w:r>
      <w:r w:rsidRPr="00B8023E">
        <w:rPr>
          <w:i/>
          <w:iCs/>
          <w:color w:val="auto"/>
        </w:rPr>
        <w:t>Can you say that you are on track? If not, why not?</w:t>
      </w:r>
      <w:r w:rsidR="00861336">
        <w:rPr>
          <w:i/>
          <w:iCs/>
          <w:color w:val="auto"/>
        </w:rPr>
        <w:t xml:space="preserve"> </w:t>
      </w:r>
    </w:p>
    <w:p w14:paraId="3337D0E3" w14:textId="77777777" w:rsidR="002D4F09" w:rsidRDefault="002D4F09" w:rsidP="002549B5">
      <w:pPr>
        <w:ind w:left="360"/>
        <w:rPr>
          <w:i/>
          <w:iCs/>
        </w:rPr>
      </w:pPr>
    </w:p>
    <w:p w14:paraId="7927E9DD" w14:textId="3C94CAE0" w:rsidR="002549B5" w:rsidRPr="002D4F09" w:rsidRDefault="002549B5" w:rsidP="002549B5">
      <w:pPr>
        <w:ind w:left="360"/>
      </w:pPr>
      <w:r w:rsidRPr="002D4F09">
        <w:t>The project is on track towards achieving desired change</w:t>
      </w:r>
      <w:r w:rsidR="00B4769B" w:rsidRPr="002D4F09">
        <w:t xml:space="preserve"> for gender and youth </w:t>
      </w:r>
      <w:r w:rsidRPr="002D4F09">
        <w:t xml:space="preserve"> in SW-JB landscape</w:t>
      </w:r>
      <w:r w:rsidR="00B4769B" w:rsidRPr="002D4F09">
        <w:t xml:space="preserve">. </w:t>
      </w:r>
    </w:p>
    <w:p w14:paraId="62D9F684" w14:textId="77777777" w:rsidR="002549B5" w:rsidRPr="002549B5" w:rsidRDefault="002549B5" w:rsidP="002549B5">
      <w:pPr>
        <w:rPr>
          <w:i/>
          <w:iCs/>
        </w:rPr>
      </w:pPr>
    </w:p>
    <w:p w14:paraId="21395425" w14:textId="1436E463" w:rsidR="00B4769B" w:rsidRDefault="0075131F" w:rsidP="005C6C5F">
      <w:pPr>
        <w:pStyle w:val="ListParagraph"/>
        <w:numPr>
          <w:ilvl w:val="0"/>
          <w:numId w:val="24"/>
        </w:numPr>
        <w:rPr>
          <w:i/>
          <w:iCs/>
          <w:color w:val="auto"/>
        </w:rPr>
      </w:pPr>
      <w:r>
        <w:rPr>
          <w:i/>
          <w:iCs/>
          <w:color w:val="auto"/>
        </w:rPr>
        <w:t xml:space="preserve">What are your </w:t>
      </w:r>
      <w:r w:rsidRPr="00DC1746">
        <w:rPr>
          <w:i/>
          <w:iCs/>
          <w:color w:val="auto"/>
          <w:u w:val="single"/>
        </w:rPr>
        <w:t>expectation</w:t>
      </w:r>
      <w:r>
        <w:rPr>
          <w:i/>
          <w:iCs/>
          <w:color w:val="auto"/>
          <w:u w:val="single"/>
        </w:rPr>
        <w:t>s</w:t>
      </w:r>
      <w:r w:rsidR="00A5050E">
        <w:rPr>
          <w:i/>
          <w:iCs/>
          <w:color w:val="auto"/>
          <w:u w:val="single"/>
        </w:rPr>
        <w:t>/reflections</w:t>
      </w:r>
      <w:r>
        <w:rPr>
          <w:i/>
          <w:iCs/>
          <w:color w:val="auto"/>
        </w:rPr>
        <w:t xml:space="preserve"> for the near future? S</w:t>
      </w:r>
      <w:r w:rsidRPr="00B8023E">
        <w:rPr>
          <w:i/>
          <w:iCs/>
          <w:color w:val="auto"/>
        </w:rPr>
        <w:t>hould you change your strategies</w:t>
      </w:r>
      <w:r>
        <w:rPr>
          <w:i/>
          <w:iCs/>
          <w:color w:val="auto"/>
        </w:rPr>
        <w:t xml:space="preserve"> in order to achieve the end goal</w:t>
      </w:r>
      <w:r w:rsidRPr="00B8023E">
        <w:rPr>
          <w:i/>
          <w:iCs/>
          <w:color w:val="auto"/>
        </w:rPr>
        <w:t>? How?</w:t>
      </w:r>
    </w:p>
    <w:p w14:paraId="18E4634A" w14:textId="77777777" w:rsidR="00D903F6" w:rsidRDefault="00D903F6" w:rsidP="00D903F6">
      <w:pPr>
        <w:pStyle w:val="ListParagraph"/>
        <w:ind w:left="360"/>
        <w:rPr>
          <w:i/>
          <w:iCs/>
          <w:color w:val="auto"/>
        </w:rPr>
      </w:pPr>
    </w:p>
    <w:p w14:paraId="3B525E81" w14:textId="704885F5" w:rsidR="00A13684" w:rsidRPr="002D4F09" w:rsidRDefault="00B4769B" w:rsidP="002D4F09">
      <w:pPr>
        <w:pStyle w:val="ListParagraph"/>
        <w:ind w:left="360"/>
        <w:jc w:val="both"/>
        <w:rPr>
          <w:color w:val="auto"/>
        </w:rPr>
      </w:pPr>
      <w:r w:rsidRPr="002D4F09">
        <w:rPr>
          <w:color w:val="auto"/>
        </w:rPr>
        <w:t xml:space="preserve">Expectation or reflection for the near future is </w:t>
      </w:r>
      <w:r w:rsidR="002D4F09" w:rsidRPr="002D4F09">
        <w:rPr>
          <w:color w:val="auto"/>
        </w:rPr>
        <w:t>how the</w:t>
      </w:r>
      <w:r w:rsidRPr="002D4F09">
        <w:rPr>
          <w:color w:val="auto"/>
        </w:rPr>
        <w:t xml:space="preserve"> youth will be </w:t>
      </w:r>
      <w:r w:rsidR="00F85A54" w:rsidRPr="002D4F09">
        <w:rPr>
          <w:color w:val="auto"/>
        </w:rPr>
        <w:t xml:space="preserve">incentivised </w:t>
      </w:r>
      <w:r w:rsidR="00F85A54">
        <w:rPr>
          <w:color w:val="auto"/>
        </w:rPr>
        <w:t>to</w:t>
      </w:r>
      <w:r w:rsidR="00EF2EFF">
        <w:rPr>
          <w:color w:val="auto"/>
        </w:rPr>
        <w:t xml:space="preserve"> sustain current  </w:t>
      </w:r>
      <w:r w:rsidR="002D4F09" w:rsidRPr="002D4F09">
        <w:rPr>
          <w:color w:val="auto"/>
        </w:rPr>
        <w:t xml:space="preserve"> commitment </w:t>
      </w:r>
      <w:r w:rsidR="00EF2EFF">
        <w:rPr>
          <w:color w:val="auto"/>
        </w:rPr>
        <w:t>and</w:t>
      </w:r>
      <w:r w:rsidR="00D903F6" w:rsidRPr="002D4F09">
        <w:rPr>
          <w:color w:val="auto"/>
        </w:rPr>
        <w:t xml:space="preserve"> </w:t>
      </w:r>
      <w:r w:rsidR="00F85A54" w:rsidRPr="002D4F09">
        <w:rPr>
          <w:color w:val="auto"/>
        </w:rPr>
        <w:t>enthusiasm and</w:t>
      </w:r>
      <w:r w:rsidR="00F85A54">
        <w:rPr>
          <w:color w:val="auto"/>
        </w:rPr>
        <w:t xml:space="preserve"> </w:t>
      </w:r>
      <w:r w:rsidR="00F85A54" w:rsidRPr="002D4F09">
        <w:rPr>
          <w:color w:val="auto"/>
        </w:rPr>
        <w:t>scale</w:t>
      </w:r>
      <w:r w:rsidR="00D903F6" w:rsidRPr="002D4F09">
        <w:rPr>
          <w:color w:val="auto"/>
        </w:rPr>
        <w:t xml:space="preserve"> up </w:t>
      </w:r>
      <w:r w:rsidRPr="002D4F09">
        <w:rPr>
          <w:color w:val="auto"/>
        </w:rPr>
        <w:t>to coach other peer farmers and nearby communitie</w:t>
      </w:r>
      <w:r w:rsidR="00D903F6" w:rsidRPr="002D4F09">
        <w:rPr>
          <w:color w:val="auto"/>
        </w:rPr>
        <w:t xml:space="preserve">s with the knowledge and skills acquired under the project. In this direction </w:t>
      </w:r>
      <w:r w:rsidR="00F53EDB" w:rsidRPr="002D4F09">
        <w:rPr>
          <w:color w:val="auto"/>
        </w:rPr>
        <w:t xml:space="preserve">the WL </w:t>
      </w:r>
      <w:r w:rsidR="002D4F09" w:rsidRPr="002D4F09">
        <w:rPr>
          <w:color w:val="auto"/>
        </w:rPr>
        <w:t xml:space="preserve">project </w:t>
      </w:r>
      <w:r w:rsidR="002D4F09">
        <w:rPr>
          <w:color w:val="auto"/>
        </w:rPr>
        <w:t xml:space="preserve">need </w:t>
      </w:r>
      <w:r w:rsidR="00F53EDB" w:rsidRPr="002D4F09">
        <w:rPr>
          <w:color w:val="auto"/>
        </w:rPr>
        <w:t xml:space="preserve">to </w:t>
      </w:r>
      <w:r w:rsidR="002D4F09" w:rsidRPr="002D4F09">
        <w:rPr>
          <w:color w:val="auto"/>
        </w:rPr>
        <w:t>strategize and</w:t>
      </w:r>
      <w:r w:rsidR="00F53EDB" w:rsidRPr="002D4F09">
        <w:rPr>
          <w:color w:val="auto"/>
        </w:rPr>
        <w:t xml:space="preserve"> position the youth to sustain the gains after </w:t>
      </w:r>
      <w:r w:rsidR="002D4F09" w:rsidRPr="002D4F09">
        <w:rPr>
          <w:color w:val="auto"/>
        </w:rPr>
        <w:t xml:space="preserve">end </w:t>
      </w:r>
      <w:r w:rsidR="002D4F09">
        <w:rPr>
          <w:color w:val="auto"/>
        </w:rPr>
        <w:t xml:space="preserve">of </w:t>
      </w:r>
      <w:r w:rsidR="00F53EDB" w:rsidRPr="002D4F09">
        <w:rPr>
          <w:color w:val="auto"/>
        </w:rPr>
        <w:t xml:space="preserve">project. WL can do this by encouraging the youth to be part of the VSLA groups </w:t>
      </w:r>
      <w:r w:rsidR="002D4F09" w:rsidRPr="002D4F09">
        <w:rPr>
          <w:color w:val="auto"/>
        </w:rPr>
        <w:t xml:space="preserve">and </w:t>
      </w:r>
      <w:r w:rsidR="002D4F09">
        <w:rPr>
          <w:color w:val="auto"/>
        </w:rPr>
        <w:t xml:space="preserve">also </w:t>
      </w:r>
      <w:r w:rsidR="002D4F09" w:rsidRPr="002D4F09">
        <w:rPr>
          <w:color w:val="auto"/>
        </w:rPr>
        <w:t>enagage in</w:t>
      </w:r>
      <w:r w:rsidR="00F53EDB" w:rsidRPr="002D4F09">
        <w:rPr>
          <w:color w:val="auto"/>
        </w:rPr>
        <w:t xml:space="preserve"> other income generating activities such as MoMo green businesses initiatives.  </w:t>
      </w:r>
    </w:p>
    <w:p w14:paraId="40645CF3" w14:textId="77777777" w:rsidR="00BE46E1" w:rsidRDefault="00BE46E1" w:rsidP="780187A3">
      <w:pPr>
        <w:rPr>
          <w:rFonts w:asciiTheme="minorHAnsi" w:hAnsiTheme="minorHAnsi" w:cstheme="minorBidi"/>
          <w:i/>
          <w:iCs/>
          <w:color w:val="000000" w:themeColor="text1"/>
          <w:lang w:val="en-GB"/>
        </w:rPr>
      </w:pPr>
    </w:p>
    <w:p w14:paraId="0E92B5EC" w14:textId="243F504A" w:rsidR="00CB0A27" w:rsidRDefault="00C606CB" w:rsidP="00C606CB">
      <w:pPr>
        <w:pStyle w:val="Heading3"/>
      </w:pPr>
      <w:r>
        <w:t>Progress in m</w:t>
      </w:r>
      <w:r w:rsidR="007A6FDA">
        <w:t>ainstreaming gender</w:t>
      </w:r>
      <w:r w:rsidR="006C0D00">
        <w:t xml:space="preserve"> &amp; youth (F/M)</w:t>
      </w:r>
    </w:p>
    <w:p w14:paraId="2C642452" w14:textId="28B2E057" w:rsidR="005E130C" w:rsidRDefault="003E7A01" w:rsidP="780187A3">
      <w:pPr>
        <w:rPr>
          <w:rFonts w:asciiTheme="minorHAnsi" w:hAnsiTheme="minorHAnsi" w:cstheme="minorBidi"/>
          <w:i/>
          <w:iCs/>
          <w:color w:val="000000" w:themeColor="text1"/>
          <w:u w:val="single"/>
          <w:lang w:val="en-GB"/>
        </w:rPr>
      </w:pPr>
      <w:r w:rsidRPr="780187A3">
        <w:rPr>
          <w:rFonts w:asciiTheme="minorHAnsi" w:hAnsiTheme="minorHAnsi" w:cstheme="minorBidi"/>
          <w:i/>
          <w:iCs/>
          <w:color w:val="000000" w:themeColor="text1"/>
          <w:lang w:val="en-GB"/>
        </w:rPr>
        <w:t>Are you satisfied about</w:t>
      </w:r>
      <w:r w:rsidR="005E130C">
        <w:rPr>
          <w:rFonts w:asciiTheme="minorHAnsi" w:hAnsiTheme="minorHAnsi" w:cstheme="minorBidi"/>
          <w:i/>
          <w:iCs/>
          <w:color w:val="000000" w:themeColor="text1"/>
          <w:lang w:val="en-GB"/>
        </w:rPr>
        <w:t xml:space="preserve"> </w:t>
      </w:r>
      <w:r w:rsidRPr="002D35EB">
        <w:rPr>
          <w:rFonts w:asciiTheme="minorHAnsi" w:hAnsiTheme="minorHAnsi" w:cstheme="minorBidi"/>
          <w:i/>
          <w:iCs/>
          <w:color w:val="000000" w:themeColor="text1"/>
          <w:lang w:val="en-GB"/>
        </w:rPr>
        <w:t>m</w:t>
      </w:r>
      <w:r w:rsidR="00D169A0" w:rsidRPr="002D35EB">
        <w:rPr>
          <w:rFonts w:asciiTheme="minorHAnsi" w:hAnsiTheme="minorHAnsi" w:cstheme="minorBidi"/>
          <w:i/>
          <w:iCs/>
          <w:color w:val="000000" w:themeColor="text1"/>
          <w:lang w:val="en-GB"/>
        </w:rPr>
        <w:t xml:space="preserve">ainstreaming gender and youth </w:t>
      </w:r>
      <w:proofErr w:type="gramStart"/>
      <w:r w:rsidR="00D169A0" w:rsidRPr="002D35EB">
        <w:rPr>
          <w:rFonts w:asciiTheme="minorHAnsi" w:hAnsiTheme="minorHAnsi" w:cstheme="minorBidi"/>
          <w:i/>
          <w:iCs/>
          <w:color w:val="000000" w:themeColor="text1"/>
          <w:lang w:val="en-GB"/>
        </w:rPr>
        <w:t>in</w:t>
      </w:r>
      <w:r w:rsidR="005E130C" w:rsidRPr="002D35EB">
        <w:rPr>
          <w:rFonts w:asciiTheme="minorHAnsi" w:hAnsiTheme="minorHAnsi" w:cstheme="minorBidi"/>
          <w:i/>
          <w:iCs/>
          <w:color w:val="000000" w:themeColor="text1"/>
          <w:lang w:val="en-GB"/>
        </w:rPr>
        <w:t>:</w:t>
      </w:r>
      <w:proofErr w:type="gramEnd"/>
      <w:r w:rsidR="00D169A0" w:rsidRPr="780187A3">
        <w:rPr>
          <w:rFonts w:asciiTheme="minorHAnsi" w:hAnsiTheme="minorHAnsi" w:cstheme="minorBidi"/>
          <w:i/>
          <w:iCs/>
          <w:color w:val="000000" w:themeColor="text1"/>
          <w:u w:val="single"/>
          <w:lang w:val="en-GB"/>
        </w:rPr>
        <w:t xml:space="preserve"> </w:t>
      </w:r>
    </w:p>
    <w:p w14:paraId="205E3B9D" w14:textId="37B1AB83" w:rsidR="00AE0074" w:rsidRDefault="00EA6F72" w:rsidP="008B0C99">
      <w:pPr>
        <w:pStyle w:val="ListParagraph"/>
        <w:numPr>
          <w:ilvl w:val="0"/>
          <w:numId w:val="26"/>
        </w:numPr>
        <w:rPr>
          <w:rFonts w:asciiTheme="minorHAnsi" w:hAnsiTheme="minorHAnsi" w:cstheme="minorBidi"/>
          <w:i/>
          <w:iCs/>
          <w:color w:val="000000" w:themeColor="text1"/>
        </w:rPr>
      </w:pPr>
      <w:r w:rsidRPr="009B5279">
        <w:rPr>
          <w:rFonts w:asciiTheme="minorHAnsi" w:hAnsiTheme="minorHAnsi" w:cstheme="minorBidi"/>
          <w:i/>
          <w:iCs/>
          <w:color w:val="000000" w:themeColor="text1"/>
          <w:u w:val="single"/>
        </w:rPr>
        <w:t>A</w:t>
      </w:r>
      <w:r w:rsidR="00D169A0" w:rsidRPr="009B5279">
        <w:rPr>
          <w:rFonts w:asciiTheme="minorHAnsi" w:hAnsiTheme="minorHAnsi" w:cstheme="minorBidi"/>
          <w:i/>
          <w:iCs/>
          <w:color w:val="000000" w:themeColor="text1"/>
          <w:u w:val="single"/>
        </w:rPr>
        <w:t>ctivities</w:t>
      </w:r>
      <w:r w:rsidRPr="009B5279">
        <w:rPr>
          <w:rFonts w:asciiTheme="minorHAnsi" w:hAnsiTheme="minorHAnsi" w:cstheme="minorBidi"/>
          <w:i/>
          <w:iCs/>
          <w:color w:val="000000" w:themeColor="text1"/>
        </w:rPr>
        <w:t xml:space="preserve">, </w:t>
      </w:r>
      <w:proofErr w:type="gramStart"/>
      <w:r w:rsidRPr="009B5279">
        <w:rPr>
          <w:rFonts w:asciiTheme="minorHAnsi" w:hAnsiTheme="minorHAnsi" w:cstheme="minorBidi"/>
          <w:i/>
          <w:iCs/>
          <w:color w:val="000000" w:themeColor="text1"/>
        </w:rPr>
        <w:t>i.e.</w:t>
      </w:r>
      <w:proofErr w:type="gramEnd"/>
      <w:r w:rsidRPr="009B5279">
        <w:rPr>
          <w:rFonts w:asciiTheme="minorHAnsi" w:hAnsiTheme="minorHAnsi" w:cstheme="minorBidi"/>
          <w:i/>
          <w:iCs/>
          <w:color w:val="000000" w:themeColor="text1"/>
        </w:rPr>
        <w:t xml:space="preserve"> </w:t>
      </w:r>
      <w:r w:rsidR="00D169A0" w:rsidRPr="009B5279">
        <w:rPr>
          <w:rFonts w:asciiTheme="minorHAnsi" w:hAnsiTheme="minorHAnsi" w:cstheme="minorBidi"/>
          <w:i/>
          <w:iCs/>
          <w:color w:val="000000" w:themeColor="text1"/>
        </w:rPr>
        <w:t>involving women, men and youth in the design, planning, implementation and monitoring of programme activities</w:t>
      </w:r>
      <w:r w:rsidR="00AD399E">
        <w:rPr>
          <w:rFonts w:asciiTheme="minorHAnsi" w:hAnsiTheme="minorHAnsi" w:cstheme="minorBidi"/>
          <w:i/>
          <w:iCs/>
          <w:color w:val="000000" w:themeColor="text1"/>
        </w:rPr>
        <w:t>?</w:t>
      </w:r>
      <w:r w:rsidR="00D169A0" w:rsidRPr="009B5279">
        <w:rPr>
          <w:rFonts w:asciiTheme="minorHAnsi" w:hAnsiTheme="minorHAnsi" w:cstheme="minorBidi"/>
          <w:i/>
          <w:iCs/>
          <w:color w:val="000000" w:themeColor="text1"/>
        </w:rPr>
        <w:t xml:space="preserve"> </w:t>
      </w:r>
      <w:r w:rsidR="004D6578">
        <w:rPr>
          <w:rFonts w:asciiTheme="minorHAnsi" w:hAnsiTheme="minorHAnsi" w:cstheme="minorBidi"/>
          <w:i/>
          <w:iCs/>
          <w:color w:val="000000" w:themeColor="text1"/>
        </w:rPr>
        <w:t xml:space="preserve">Are you satisfied about progress? </w:t>
      </w:r>
      <w:r w:rsidR="00D169A0" w:rsidRPr="00AD399E">
        <w:rPr>
          <w:rFonts w:asciiTheme="minorHAnsi" w:hAnsiTheme="minorHAnsi" w:cstheme="minorBidi"/>
          <w:i/>
          <w:iCs/>
          <w:color w:val="000000" w:themeColor="text1"/>
        </w:rPr>
        <w:t>Why/why not?  What needs to improve?</w:t>
      </w:r>
      <w:r w:rsidR="009B5279" w:rsidRPr="00AD399E">
        <w:rPr>
          <w:rFonts w:asciiTheme="minorHAnsi" w:hAnsiTheme="minorHAnsi" w:cstheme="minorBidi"/>
          <w:i/>
          <w:iCs/>
          <w:color w:val="000000" w:themeColor="text1"/>
        </w:rPr>
        <w:t xml:space="preserve"> </w:t>
      </w:r>
    </w:p>
    <w:p w14:paraId="360D976F" w14:textId="77777777" w:rsidR="004072E3" w:rsidRDefault="004072E3" w:rsidP="004072E3">
      <w:pPr>
        <w:pStyle w:val="ListParagraph"/>
        <w:ind w:left="360"/>
        <w:rPr>
          <w:rFonts w:asciiTheme="minorHAnsi" w:hAnsiTheme="minorHAnsi" w:cstheme="minorBidi"/>
          <w:i/>
          <w:iCs/>
          <w:color w:val="000000" w:themeColor="text1"/>
        </w:rPr>
      </w:pPr>
    </w:p>
    <w:p w14:paraId="64C40B29" w14:textId="4A9AF492" w:rsidR="00B9196B" w:rsidRPr="004072E3" w:rsidRDefault="00B9196B" w:rsidP="00AE0074">
      <w:pPr>
        <w:pStyle w:val="ListParagraph"/>
        <w:ind w:left="360"/>
        <w:rPr>
          <w:rFonts w:asciiTheme="minorHAnsi" w:hAnsiTheme="minorHAnsi" w:cstheme="minorBidi"/>
          <w:iCs/>
          <w:color w:val="000000" w:themeColor="text1"/>
        </w:rPr>
      </w:pPr>
      <w:r w:rsidRPr="004072E3">
        <w:rPr>
          <w:rFonts w:asciiTheme="minorHAnsi" w:hAnsiTheme="minorHAnsi" w:cstheme="minorBidi"/>
          <w:iCs/>
          <w:color w:val="000000" w:themeColor="text1"/>
        </w:rPr>
        <w:t xml:space="preserve">Satisfied with the progress made mainstreaming gender and youth in the WL project because </w:t>
      </w:r>
      <w:r w:rsidR="00C13582" w:rsidRPr="004072E3">
        <w:rPr>
          <w:rFonts w:asciiTheme="minorHAnsi" w:hAnsiTheme="minorHAnsi" w:cstheme="minorBidi"/>
          <w:iCs/>
          <w:color w:val="000000" w:themeColor="text1"/>
        </w:rPr>
        <w:t xml:space="preserve">they will support scaling </w:t>
      </w:r>
      <w:r w:rsidR="004C5772" w:rsidRPr="004072E3">
        <w:rPr>
          <w:rFonts w:asciiTheme="minorHAnsi" w:hAnsiTheme="minorHAnsi" w:cstheme="minorBidi"/>
          <w:iCs/>
          <w:color w:val="000000" w:themeColor="text1"/>
        </w:rPr>
        <w:t xml:space="preserve">up </w:t>
      </w:r>
      <w:r w:rsidR="004072E3" w:rsidRPr="004072E3">
        <w:rPr>
          <w:rFonts w:asciiTheme="minorHAnsi" w:hAnsiTheme="minorHAnsi" w:cstheme="minorBidi"/>
          <w:iCs/>
          <w:color w:val="000000" w:themeColor="text1"/>
        </w:rPr>
        <w:t>strategies to farmers</w:t>
      </w:r>
      <w:r w:rsidR="00C13582" w:rsidRPr="004072E3">
        <w:rPr>
          <w:rFonts w:asciiTheme="minorHAnsi" w:hAnsiTheme="minorHAnsi" w:cstheme="minorBidi"/>
          <w:iCs/>
          <w:color w:val="000000" w:themeColor="text1"/>
        </w:rPr>
        <w:t xml:space="preserve"> and nearby </w:t>
      </w:r>
      <w:r w:rsidR="004072E3" w:rsidRPr="004072E3">
        <w:rPr>
          <w:rFonts w:asciiTheme="minorHAnsi" w:hAnsiTheme="minorHAnsi" w:cstheme="minorBidi"/>
          <w:iCs/>
          <w:color w:val="000000" w:themeColor="text1"/>
        </w:rPr>
        <w:t>communities where</w:t>
      </w:r>
      <w:r w:rsidR="00C549CF" w:rsidRPr="004072E3">
        <w:rPr>
          <w:rFonts w:asciiTheme="minorHAnsi" w:hAnsiTheme="minorHAnsi" w:cstheme="minorBidi"/>
          <w:iCs/>
          <w:color w:val="000000" w:themeColor="text1"/>
        </w:rPr>
        <w:t xml:space="preserve"> the project does not cover </w:t>
      </w:r>
      <w:r w:rsidR="00C13582" w:rsidRPr="004072E3">
        <w:rPr>
          <w:rFonts w:asciiTheme="minorHAnsi" w:hAnsiTheme="minorHAnsi" w:cstheme="minorBidi"/>
          <w:iCs/>
          <w:color w:val="000000" w:themeColor="text1"/>
        </w:rPr>
        <w:t>with the capacity and knowledge acquired under the project. What needs to</w:t>
      </w:r>
      <w:r w:rsidR="00C549CF" w:rsidRPr="004072E3">
        <w:rPr>
          <w:rFonts w:asciiTheme="minorHAnsi" w:hAnsiTheme="minorHAnsi" w:cstheme="minorBidi"/>
          <w:iCs/>
          <w:color w:val="000000" w:themeColor="text1"/>
        </w:rPr>
        <w:t xml:space="preserve"> improve </w:t>
      </w:r>
      <w:r w:rsidR="004072E3" w:rsidRPr="004072E3">
        <w:rPr>
          <w:rFonts w:asciiTheme="minorHAnsi" w:hAnsiTheme="minorHAnsi" w:cstheme="minorBidi"/>
          <w:iCs/>
          <w:color w:val="000000" w:themeColor="text1"/>
        </w:rPr>
        <w:t>is women</w:t>
      </w:r>
      <w:r w:rsidR="00C549CF" w:rsidRPr="004072E3">
        <w:rPr>
          <w:rFonts w:asciiTheme="minorHAnsi" w:hAnsiTheme="minorHAnsi" w:cstheme="minorBidi"/>
          <w:iCs/>
          <w:color w:val="000000" w:themeColor="text1"/>
        </w:rPr>
        <w:t xml:space="preserve"> and </w:t>
      </w:r>
      <w:r w:rsidR="004072E3" w:rsidRPr="004072E3">
        <w:rPr>
          <w:rFonts w:asciiTheme="minorHAnsi" w:hAnsiTheme="minorHAnsi" w:cstheme="minorBidi"/>
          <w:iCs/>
          <w:color w:val="000000" w:themeColor="text1"/>
        </w:rPr>
        <w:t xml:space="preserve">youth </w:t>
      </w:r>
      <w:r w:rsidR="004072E3">
        <w:rPr>
          <w:rFonts w:asciiTheme="minorHAnsi" w:hAnsiTheme="minorHAnsi" w:cstheme="minorBidi"/>
          <w:iCs/>
          <w:color w:val="000000" w:themeColor="text1"/>
        </w:rPr>
        <w:t xml:space="preserve">have </w:t>
      </w:r>
      <w:r w:rsidR="004072E3" w:rsidRPr="004072E3">
        <w:rPr>
          <w:rFonts w:asciiTheme="minorHAnsi" w:hAnsiTheme="minorHAnsi" w:cstheme="minorBidi"/>
          <w:iCs/>
          <w:color w:val="000000" w:themeColor="text1"/>
        </w:rPr>
        <w:t>access</w:t>
      </w:r>
      <w:r w:rsidR="00C549CF" w:rsidRPr="004072E3">
        <w:rPr>
          <w:rFonts w:asciiTheme="minorHAnsi" w:hAnsiTheme="minorHAnsi" w:cstheme="minorBidi"/>
          <w:iCs/>
          <w:color w:val="000000" w:themeColor="text1"/>
        </w:rPr>
        <w:t xml:space="preserve"> </w:t>
      </w:r>
      <w:r w:rsidR="004072E3" w:rsidRPr="004072E3">
        <w:rPr>
          <w:rFonts w:asciiTheme="minorHAnsi" w:hAnsiTheme="minorHAnsi" w:cstheme="minorBidi"/>
          <w:iCs/>
          <w:color w:val="000000" w:themeColor="text1"/>
        </w:rPr>
        <w:t>to land</w:t>
      </w:r>
      <w:r w:rsidR="00C549CF" w:rsidRPr="004072E3">
        <w:rPr>
          <w:rFonts w:asciiTheme="minorHAnsi" w:hAnsiTheme="minorHAnsi" w:cstheme="minorBidi"/>
          <w:iCs/>
          <w:color w:val="000000" w:themeColor="text1"/>
        </w:rPr>
        <w:t xml:space="preserve"> and other </w:t>
      </w:r>
      <w:proofErr w:type="gramStart"/>
      <w:r w:rsidR="00C549CF" w:rsidRPr="004072E3">
        <w:rPr>
          <w:rFonts w:asciiTheme="minorHAnsi" w:hAnsiTheme="minorHAnsi" w:cstheme="minorBidi"/>
          <w:iCs/>
          <w:color w:val="000000" w:themeColor="text1"/>
        </w:rPr>
        <w:t>resource</w:t>
      </w:r>
      <w:r w:rsidR="00F85A54">
        <w:rPr>
          <w:rFonts w:asciiTheme="minorHAnsi" w:hAnsiTheme="minorHAnsi" w:cstheme="minorBidi"/>
          <w:iCs/>
          <w:color w:val="000000" w:themeColor="text1"/>
        </w:rPr>
        <w:t xml:space="preserve">s </w:t>
      </w:r>
      <w:r w:rsidR="00C549CF" w:rsidRPr="004072E3">
        <w:rPr>
          <w:rFonts w:asciiTheme="minorHAnsi" w:hAnsiTheme="minorHAnsi" w:cstheme="minorBidi"/>
          <w:iCs/>
          <w:color w:val="000000" w:themeColor="text1"/>
        </w:rPr>
        <w:t xml:space="preserve"> to</w:t>
      </w:r>
      <w:proofErr w:type="gramEnd"/>
      <w:r w:rsidR="00C549CF" w:rsidRPr="004072E3">
        <w:rPr>
          <w:rFonts w:asciiTheme="minorHAnsi" w:hAnsiTheme="minorHAnsi" w:cstheme="minorBidi"/>
          <w:iCs/>
          <w:color w:val="000000" w:themeColor="text1"/>
        </w:rPr>
        <w:t xml:space="preserve"> keep them active in WL interventions towards resilient landscape. </w:t>
      </w:r>
    </w:p>
    <w:p w14:paraId="4C37ED1C" w14:textId="1AE881B0" w:rsidR="00246EF7" w:rsidRPr="004072E3" w:rsidRDefault="00F53EDB" w:rsidP="00AE0074">
      <w:pPr>
        <w:pStyle w:val="ListParagraph"/>
        <w:ind w:left="360"/>
        <w:rPr>
          <w:rFonts w:asciiTheme="minorHAnsi" w:hAnsiTheme="minorHAnsi" w:cstheme="minorBidi"/>
          <w:iCs/>
          <w:color w:val="000000" w:themeColor="text1"/>
        </w:rPr>
      </w:pPr>
      <w:r w:rsidRPr="004072E3">
        <w:rPr>
          <w:rFonts w:asciiTheme="minorHAnsi" w:hAnsiTheme="minorHAnsi" w:cstheme="minorBidi"/>
          <w:iCs/>
          <w:color w:val="000000" w:themeColor="text1"/>
        </w:rPr>
        <w:t xml:space="preserve"> </w:t>
      </w:r>
    </w:p>
    <w:p w14:paraId="51430F6E" w14:textId="3D89E49B" w:rsidR="00717422" w:rsidRPr="00F85A54" w:rsidRDefault="00246EF7" w:rsidP="00F630A7">
      <w:pPr>
        <w:pStyle w:val="ListParagraph"/>
        <w:numPr>
          <w:ilvl w:val="0"/>
          <w:numId w:val="26"/>
        </w:numPr>
        <w:rPr>
          <w:rFonts w:asciiTheme="minorHAnsi" w:hAnsiTheme="minorHAnsi" w:cstheme="minorBidi"/>
          <w:i/>
          <w:color w:val="FF0000"/>
        </w:rPr>
      </w:pPr>
      <w:r w:rsidRPr="00F85A54">
        <w:rPr>
          <w:iCs/>
          <w:color w:val="FF0000"/>
          <w:u w:val="single"/>
        </w:rPr>
        <w:t>Y</w:t>
      </w:r>
      <w:r w:rsidR="00D169A0" w:rsidRPr="00F85A54">
        <w:rPr>
          <w:rFonts w:asciiTheme="minorHAnsi" w:hAnsiTheme="minorHAnsi" w:cstheme="minorBidi"/>
          <w:i/>
          <w:color w:val="FF0000"/>
          <w:u w:val="single"/>
        </w:rPr>
        <w:t>our own organisation</w:t>
      </w:r>
      <w:r w:rsidR="00D169A0" w:rsidRPr="00F85A54">
        <w:rPr>
          <w:rFonts w:asciiTheme="minorHAnsi" w:hAnsiTheme="minorHAnsi" w:cstheme="minorBidi"/>
          <w:i/>
          <w:color w:val="FF0000"/>
        </w:rPr>
        <w:t xml:space="preserve">, </w:t>
      </w:r>
      <w:proofErr w:type="gramStart"/>
      <w:r w:rsidR="00D169A0" w:rsidRPr="00F85A54">
        <w:rPr>
          <w:rFonts w:asciiTheme="minorHAnsi" w:hAnsiTheme="minorHAnsi" w:cstheme="minorBidi"/>
          <w:i/>
          <w:color w:val="FF0000"/>
        </w:rPr>
        <w:t>e.g.</w:t>
      </w:r>
      <w:proofErr w:type="gramEnd"/>
      <w:r w:rsidR="00D169A0" w:rsidRPr="00F85A54">
        <w:rPr>
          <w:rFonts w:asciiTheme="minorHAnsi" w:hAnsiTheme="minorHAnsi" w:cstheme="minorBidi"/>
          <w:i/>
          <w:color w:val="FF0000"/>
        </w:rPr>
        <w:t xml:space="preserve"> do you have organisational gender (equ</w:t>
      </w:r>
      <w:r w:rsidR="009170D0" w:rsidRPr="00F85A54">
        <w:rPr>
          <w:rFonts w:asciiTheme="minorHAnsi" w:hAnsiTheme="minorHAnsi" w:cstheme="minorBidi"/>
          <w:i/>
          <w:color w:val="FF0000"/>
        </w:rPr>
        <w:t>ity</w:t>
      </w:r>
      <w:r w:rsidR="00D169A0" w:rsidRPr="00F85A54">
        <w:rPr>
          <w:rFonts w:asciiTheme="minorHAnsi" w:hAnsiTheme="minorHAnsi" w:cstheme="minorBidi"/>
          <w:i/>
          <w:color w:val="FF0000"/>
        </w:rPr>
        <w:t xml:space="preserve">) objectives, do you allocate time and budget for achieving more gender equity, </w:t>
      </w:r>
      <w:r w:rsidR="004503A2" w:rsidRPr="00F85A54">
        <w:rPr>
          <w:rFonts w:asciiTheme="minorHAnsi" w:hAnsiTheme="minorHAnsi" w:cstheme="minorBidi"/>
          <w:i/>
          <w:color w:val="FF0000"/>
        </w:rPr>
        <w:t xml:space="preserve">youth engagement, </w:t>
      </w:r>
      <w:r w:rsidR="00D169A0" w:rsidRPr="00F85A54">
        <w:rPr>
          <w:rFonts w:asciiTheme="minorHAnsi" w:hAnsiTheme="minorHAnsi" w:cstheme="minorBidi"/>
          <w:i/>
          <w:color w:val="FF0000"/>
        </w:rPr>
        <w:t xml:space="preserve">etc.? </w:t>
      </w:r>
      <w:r w:rsidR="00291B12" w:rsidRPr="00F85A54">
        <w:rPr>
          <w:rFonts w:asciiTheme="minorHAnsi" w:hAnsiTheme="minorHAnsi" w:cstheme="minorBidi"/>
          <w:i/>
          <w:color w:val="FF0000"/>
        </w:rPr>
        <w:t xml:space="preserve">Do you practice </w:t>
      </w:r>
      <w:r w:rsidR="00AD399E" w:rsidRPr="00F85A54">
        <w:rPr>
          <w:rFonts w:asciiTheme="minorHAnsi" w:hAnsiTheme="minorHAnsi" w:cstheme="minorBidi"/>
          <w:i/>
          <w:iCs/>
          <w:color w:val="FF0000"/>
        </w:rPr>
        <w:t>gender/age disaggregated monitoring</w:t>
      </w:r>
      <w:r w:rsidR="006A0F47" w:rsidRPr="00F85A54">
        <w:rPr>
          <w:rFonts w:asciiTheme="minorHAnsi" w:hAnsiTheme="minorHAnsi" w:cstheme="minorBidi"/>
          <w:i/>
          <w:iCs/>
          <w:color w:val="FF0000"/>
        </w:rPr>
        <w:t xml:space="preserve">? </w:t>
      </w:r>
      <w:r w:rsidR="00D169A0" w:rsidRPr="00F85A54">
        <w:rPr>
          <w:rFonts w:asciiTheme="minorHAnsi" w:hAnsiTheme="minorHAnsi" w:cstheme="minorBidi"/>
          <w:i/>
          <w:color w:val="FF0000"/>
        </w:rPr>
        <w:t xml:space="preserve">Are you satisfied or not? Why/why not? What needs to improve? </w:t>
      </w:r>
    </w:p>
    <w:p w14:paraId="6E13EB4B" w14:textId="77777777" w:rsidR="004072E3" w:rsidRPr="00532CB5" w:rsidRDefault="004072E3" w:rsidP="004072E3">
      <w:pPr>
        <w:pStyle w:val="ListParagraph"/>
        <w:ind w:left="360"/>
        <w:rPr>
          <w:rFonts w:asciiTheme="minorHAnsi" w:hAnsiTheme="minorHAnsi" w:cstheme="minorBidi"/>
          <w:i/>
          <w:color w:val="000000" w:themeColor="text1"/>
        </w:rPr>
      </w:pPr>
    </w:p>
    <w:p w14:paraId="176B047A" w14:textId="08B5360A" w:rsidR="00D169A0" w:rsidRPr="00D169A0" w:rsidRDefault="00F630A7" w:rsidP="00F630A7">
      <w:pPr>
        <w:ind w:left="360"/>
        <w:rPr>
          <w:lang w:val="en-GB"/>
        </w:rPr>
      </w:pPr>
      <w:r w:rsidRPr="00717422">
        <w:rPr>
          <w:rFonts w:asciiTheme="minorHAnsi" w:hAnsiTheme="minorHAnsi" w:cstheme="minorBidi"/>
          <w:i/>
          <w:color w:val="000000" w:themeColor="text1"/>
          <w:szCs w:val="22"/>
          <w:highlight w:val="yellow"/>
          <w:lang w:val="en-GB"/>
        </w:rPr>
        <w:t>…………………..</w:t>
      </w:r>
    </w:p>
    <w:p w14:paraId="21B4C73E" w14:textId="12735BC6" w:rsidR="00471728" w:rsidRPr="005A1FB2" w:rsidRDefault="00471728" w:rsidP="00F85A54">
      <w:pPr>
        <w:pStyle w:val="Heading2"/>
        <w:numPr>
          <w:ilvl w:val="1"/>
          <w:numId w:val="34"/>
        </w:numPr>
        <w:rPr>
          <w:lang w:val="en-GB"/>
        </w:rPr>
      </w:pPr>
      <w:r w:rsidRPr="005A1FB2">
        <w:rPr>
          <w:lang w:val="en-GB"/>
        </w:rPr>
        <w:t xml:space="preserve">Thematic programmes  </w:t>
      </w:r>
    </w:p>
    <w:p w14:paraId="2F4C6C38" w14:textId="77777777" w:rsidR="00471728" w:rsidRDefault="00471728" w:rsidP="00471728">
      <w:pPr>
        <w:rPr>
          <w:i/>
          <w:lang w:val="en-GB"/>
        </w:rPr>
      </w:pPr>
      <w:r w:rsidRPr="780187A3">
        <w:rPr>
          <w:i/>
          <w:iCs/>
          <w:lang w:val="en-GB"/>
        </w:rPr>
        <w:t xml:space="preserve">Describe the most important achievements within the thematic programmes that apply to your country programme in the table below. </w:t>
      </w:r>
    </w:p>
    <w:p w14:paraId="21E059E4" w14:textId="4201C2A9" w:rsidR="00471728" w:rsidRDefault="00471728" w:rsidP="780187A3">
      <w:pPr>
        <w:rPr>
          <w:i/>
          <w:iCs/>
          <w:lang w:val="en-GB"/>
        </w:rPr>
      </w:pPr>
      <w:r w:rsidRPr="780187A3">
        <w:rPr>
          <w:i/>
          <w:iCs/>
          <w:lang w:val="en-GB"/>
        </w:rPr>
        <w:t xml:space="preserve">- To what extent did you contribute to the thematic outcomes formulated in the thematic </w:t>
      </w:r>
      <w:r w:rsidR="001741E5" w:rsidRPr="780187A3">
        <w:rPr>
          <w:i/>
          <w:iCs/>
          <w:lang w:val="en-GB"/>
        </w:rPr>
        <w:t>workplans</w:t>
      </w:r>
      <w:r w:rsidRPr="780187A3">
        <w:rPr>
          <w:i/>
          <w:iCs/>
          <w:lang w:val="en-GB"/>
        </w:rPr>
        <w:t>?</w:t>
      </w:r>
    </w:p>
    <w:p w14:paraId="14CDE7E7" w14:textId="453B22A0" w:rsidR="00471728" w:rsidRDefault="00471728" w:rsidP="780187A3">
      <w:pPr>
        <w:rPr>
          <w:rFonts w:eastAsia="Calibri"/>
          <w:i/>
          <w:iCs/>
          <w:szCs w:val="22"/>
          <w:lang w:val="en-GB"/>
        </w:rPr>
      </w:pPr>
    </w:p>
    <w:tbl>
      <w:tblPr>
        <w:tblStyle w:val="TableGrid"/>
        <w:tblW w:w="0" w:type="auto"/>
        <w:tblInd w:w="-10" w:type="dxa"/>
        <w:tblLook w:val="04A0" w:firstRow="1" w:lastRow="0" w:firstColumn="1" w:lastColumn="0" w:noHBand="0" w:noVBand="1"/>
      </w:tblPr>
      <w:tblGrid>
        <w:gridCol w:w="9315"/>
      </w:tblGrid>
      <w:tr w:rsidR="00471728" w:rsidRPr="00655EA7" w14:paraId="4A3F611E" w14:textId="77777777" w:rsidTr="004A3EEC">
        <w:trPr>
          <w:trHeight w:val="283"/>
        </w:trPr>
        <w:tc>
          <w:tcPr>
            <w:tcW w:w="9315" w:type="dxa"/>
            <w:shd w:val="clear" w:color="auto" w:fill="BDD6EE" w:themeFill="accent1" w:themeFillTint="66"/>
          </w:tcPr>
          <w:p w14:paraId="262A9268" w14:textId="369AB09F" w:rsidR="00471728" w:rsidRPr="00C3722A" w:rsidRDefault="00BA6A8F" w:rsidP="001C41E5">
            <w:pPr>
              <w:rPr>
                <w:rFonts w:eastAsia="Times New Roman" w:cstheme="majorHAnsi"/>
                <w:i/>
                <w:color w:val="000000"/>
                <w:szCs w:val="20"/>
                <w:lang w:val="en-GB" w:eastAsia="en-GB"/>
              </w:rPr>
            </w:pPr>
            <w:r>
              <w:t>A</w:t>
            </w:r>
            <w:r w:rsidR="00471728">
              <w:t>. Agrocommodities</w:t>
            </w:r>
          </w:p>
        </w:tc>
      </w:tr>
      <w:tr w:rsidR="00471728" w:rsidRPr="00655EA7" w14:paraId="7B252B77" w14:textId="77777777" w:rsidTr="004A3EEC">
        <w:trPr>
          <w:trHeight w:val="448"/>
        </w:trPr>
        <w:tc>
          <w:tcPr>
            <w:tcW w:w="9315" w:type="dxa"/>
          </w:tcPr>
          <w:p w14:paraId="06E79806" w14:textId="77777777" w:rsidR="0068135D" w:rsidRDefault="0068135D" w:rsidP="004C5772">
            <w:pPr>
              <w:rPr>
                <w:lang w:eastAsia="en-GB"/>
              </w:rPr>
            </w:pPr>
          </w:p>
          <w:p w14:paraId="4CEBE6A5" w14:textId="5ACF14CD" w:rsidR="004C5772" w:rsidRDefault="004C5772" w:rsidP="004571EF">
            <w:pPr>
              <w:rPr>
                <w:lang w:eastAsia="en-GB"/>
              </w:rPr>
            </w:pPr>
            <w:r>
              <w:rPr>
                <w:lang w:eastAsia="en-GB"/>
              </w:rPr>
              <w:t>Local communities, governments, LBCs and CSOs participate</w:t>
            </w:r>
            <w:r w:rsidR="0068135D">
              <w:rPr>
                <w:lang w:eastAsia="en-GB"/>
              </w:rPr>
              <w:t xml:space="preserve">d </w:t>
            </w:r>
            <w:r>
              <w:rPr>
                <w:lang w:eastAsia="en-GB"/>
              </w:rPr>
              <w:t xml:space="preserve"> in dialogues to jointly develop viable, inclusive, climate smart agrocommodity production models in the JB and SW landscapes.</w:t>
            </w:r>
            <w:r w:rsidR="0068135D">
              <w:rPr>
                <w:lang w:eastAsia="en-GB"/>
              </w:rPr>
              <w:t xml:space="preserve">  In addition </w:t>
            </w:r>
            <w:r>
              <w:rPr>
                <w:lang w:eastAsia="en-GB"/>
              </w:rPr>
              <w:t>JB and SW landscapes actors are aware of the need for effective monitoring of agrocommodity impacts on local livelihoods and deforestation and the active role they can take in this.</w:t>
            </w:r>
            <w:r w:rsidR="0068135D">
              <w:rPr>
                <w:lang w:eastAsia="en-GB"/>
              </w:rPr>
              <w:t xml:space="preserve"> In last quarter of 2021 TBG engaged a consultant  to </w:t>
            </w:r>
            <w:r>
              <w:rPr>
                <w:lang w:eastAsia="en-GB"/>
              </w:rPr>
              <w:t xml:space="preserve"> assess and document socio-economics of encroachment in forest reserves through participatory research to guide agrocommodity policy development and voluntary relocation of illegal farmers.</w:t>
            </w:r>
            <w:r w:rsidR="0068135D">
              <w:rPr>
                <w:lang w:eastAsia="en-GB"/>
              </w:rPr>
              <w:t xml:space="preserve">  Research finding will be shared in 2022. </w:t>
            </w:r>
            <w:r>
              <w:rPr>
                <w:lang w:eastAsia="en-GB"/>
              </w:rPr>
              <w:t xml:space="preserve"> </w:t>
            </w:r>
          </w:p>
          <w:p w14:paraId="7C7DA4B8" w14:textId="555DD9C2" w:rsidR="00471728" w:rsidRPr="00655EA7" w:rsidRDefault="00471728" w:rsidP="004C5772">
            <w:pPr>
              <w:rPr>
                <w:lang w:eastAsia="en-GB"/>
              </w:rPr>
            </w:pPr>
          </w:p>
        </w:tc>
      </w:tr>
      <w:tr w:rsidR="00471728" w:rsidRPr="00655EA7" w14:paraId="3C0838A9" w14:textId="77777777" w:rsidTr="004A3EEC">
        <w:trPr>
          <w:trHeight w:val="113"/>
        </w:trPr>
        <w:tc>
          <w:tcPr>
            <w:tcW w:w="9315" w:type="dxa"/>
            <w:shd w:val="clear" w:color="auto" w:fill="BDD6EE" w:themeFill="accent1" w:themeFillTint="66"/>
          </w:tcPr>
          <w:p w14:paraId="5C01618D" w14:textId="67769F06" w:rsidR="00471728" w:rsidRPr="00655EA7" w:rsidRDefault="00BA6A8F" w:rsidP="001C41E5">
            <w:pPr>
              <w:rPr>
                <w:lang w:eastAsia="en-GB"/>
              </w:rPr>
            </w:pPr>
            <w:r>
              <w:rPr>
                <w:lang w:eastAsia="en-GB"/>
              </w:rPr>
              <w:t>B</w:t>
            </w:r>
            <w:r w:rsidR="00471728">
              <w:rPr>
                <w:lang w:eastAsia="en-GB"/>
              </w:rPr>
              <w:t>. Landscape restoration</w:t>
            </w:r>
          </w:p>
        </w:tc>
      </w:tr>
      <w:tr w:rsidR="00471728" w:rsidRPr="00655EA7" w14:paraId="1FCFB090" w14:textId="77777777" w:rsidTr="004A3EEC">
        <w:trPr>
          <w:trHeight w:val="430"/>
        </w:trPr>
        <w:tc>
          <w:tcPr>
            <w:tcW w:w="9315" w:type="dxa"/>
          </w:tcPr>
          <w:p w14:paraId="1DE80C98" w14:textId="6F91F509" w:rsidR="00906FD2" w:rsidRDefault="00906FD2" w:rsidP="00906FD2">
            <w:pPr>
              <w:rPr>
                <w:lang w:eastAsia="en-GB"/>
              </w:rPr>
            </w:pPr>
            <w:r>
              <w:rPr>
                <w:lang w:eastAsia="en-GB"/>
              </w:rPr>
              <w:t>Facilitate</w:t>
            </w:r>
            <w:r w:rsidR="004571EF">
              <w:rPr>
                <w:lang w:eastAsia="en-GB"/>
              </w:rPr>
              <w:t xml:space="preserve">d </w:t>
            </w:r>
            <w:r>
              <w:rPr>
                <w:lang w:eastAsia="en-GB"/>
              </w:rPr>
              <w:t xml:space="preserve"> participatory identification, mapping and planning of restoration with local communities</w:t>
            </w:r>
            <w:r w:rsidR="004571EF">
              <w:rPr>
                <w:lang w:eastAsia="en-GB"/>
              </w:rPr>
              <w:t xml:space="preserve"> who have allocated 17 hectares of land degraded land for restoration while  the  </w:t>
            </w:r>
            <w:r>
              <w:rPr>
                <w:lang w:eastAsia="en-GB"/>
              </w:rPr>
              <w:t>HMBs</w:t>
            </w:r>
            <w:r w:rsidR="004571EF">
              <w:rPr>
                <w:lang w:eastAsia="en-GB"/>
              </w:rPr>
              <w:t xml:space="preserve"> in JB landscape has allocted 4 hectares for restoration</w:t>
            </w:r>
            <w:r>
              <w:rPr>
                <w:lang w:eastAsia="en-GB"/>
              </w:rPr>
              <w:t xml:space="preserve"> outside forest reserves</w:t>
            </w:r>
            <w:r w:rsidR="00242353">
              <w:rPr>
                <w:lang w:eastAsia="en-GB"/>
              </w:rPr>
              <w:t>.</w:t>
            </w:r>
          </w:p>
          <w:p w14:paraId="22728E74" w14:textId="4D7251EE" w:rsidR="00471728" w:rsidRPr="00655EA7" w:rsidRDefault="00906FD2" w:rsidP="00242353">
            <w:pPr>
              <w:rPr>
                <w:lang w:eastAsia="en-GB"/>
              </w:rPr>
            </w:pPr>
            <w:r>
              <w:rPr>
                <w:lang w:eastAsia="en-GB"/>
              </w:rPr>
              <w:tab/>
            </w:r>
          </w:p>
        </w:tc>
      </w:tr>
      <w:tr w:rsidR="00471728" w:rsidRPr="00655EA7" w14:paraId="309F3EB7" w14:textId="77777777" w:rsidTr="004A3EEC">
        <w:trPr>
          <w:trHeight w:val="283"/>
        </w:trPr>
        <w:tc>
          <w:tcPr>
            <w:tcW w:w="9315" w:type="dxa"/>
            <w:shd w:val="clear" w:color="auto" w:fill="BDD6EE" w:themeFill="accent1" w:themeFillTint="66"/>
          </w:tcPr>
          <w:p w14:paraId="7DB55588" w14:textId="4CBF8C29" w:rsidR="00471728" w:rsidRPr="00655EA7" w:rsidRDefault="00BA6A8F" w:rsidP="001C41E5">
            <w:pPr>
              <w:rPr>
                <w:lang w:eastAsia="en-GB"/>
              </w:rPr>
            </w:pPr>
            <w:r>
              <w:rPr>
                <w:lang w:eastAsia="en-GB"/>
              </w:rPr>
              <w:t>C</w:t>
            </w:r>
            <w:r w:rsidR="00471728">
              <w:rPr>
                <w:lang w:eastAsia="en-GB"/>
              </w:rPr>
              <w:t>. Business and finance</w:t>
            </w:r>
          </w:p>
        </w:tc>
      </w:tr>
      <w:tr w:rsidR="00471728" w:rsidRPr="00655EA7" w14:paraId="6F2662E9" w14:textId="77777777" w:rsidTr="004A3EEC">
        <w:trPr>
          <w:trHeight w:val="416"/>
        </w:trPr>
        <w:tc>
          <w:tcPr>
            <w:tcW w:w="9315" w:type="dxa"/>
          </w:tcPr>
          <w:p w14:paraId="6835B324" w14:textId="21D10372" w:rsidR="00471728" w:rsidRPr="00655EA7" w:rsidRDefault="00471728" w:rsidP="00B43CB8">
            <w:pPr>
              <w:rPr>
                <w:lang w:eastAsia="en-GB"/>
              </w:rPr>
            </w:pPr>
            <w:r>
              <w:rPr>
                <w:lang w:eastAsia="en-GB"/>
              </w:rPr>
              <w:t xml:space="preserve"> </w:t>
            </w:r>
            <w:r w:rsidR="00242353">
              <w:rPr>
                <w:lang w:eastAsia="en-GB"/>
              </w:rPr>
              <w:t>C</w:t>
            </w:r>
            <w:r w:rsidR="004C5772">
              <w:rPr>
                <w:lang w:eastAsia="en-GB"/>
              </w:rPr>
              <w:t>ollaboration</w:t>
            </w:r>
            <w:r w:rsidR="00242353">
              <w:rPr>
                <w:lang w:eastAsia="en-GB"/>
              </w:rPr>
              <w:t xml:space="preserve"> are ongoing  </w:t>
            </w:r>
            <w:r w:rsidR="004C5772">
              <w:rPr>
                <w:lang w:eastAsia="en-GB"/>
              </w:rPr>
              <w:t xml:space="preserve"> with FC, LBCS, COCOBOD, CFI members, Hotspot Intervention Areas (HIA ) consortium members as well as capacity strengthening of CSOs and HIA board members and members of Community Resource Management Areas (CREMAs) to curtail cocoa related deforestation while FC adheres to environmental and social safeguards in forest reverses threatened by cocoa farm encroachment. </w:t>
            </w:r>
          </w:p>
        </w:tc>
      </w:tr>
    </w:tbl>
    <w:p w14:paraId="19A3A399" w14:textId="15CC995E" w:rsidR="001D55BA" w:rsidRPr="001D55BA" w:rsidRDefault="005A6303" w:rsidP="00471728">
      <w:pPr>
        <w:rPr>
          <w:iCs/>
          <w:lang w:val="en-GB"/>
        </w:rPr>
      </w:pPr>
      <w:r>
        <w:rPr>
          <w:iCs/>
          <w:lang w:val="en-GB"/>
        </w:rPr>
        <w:t xml:space="preserve">NB </w:t>
      </w:r>
      <w:r w:rsidR="00473A39">
        <w:rPr>
          <w:iCs/>
          <w:lang w:val="en-GB"/>
        </w:rPr>
        <w:t xml:space="preserve">NDCs are included in section </w:t>
      </w:r>
      <w:r w:rsidR="00F04B9B">
        <w:rPr>
          <w:iCs/>
          <w:lang w:val="en-GB"/>
        </w:rPr>
        <w:t>1.4</w:t>
      </w:r>
      <w:r w:rsidR="0063769F">
        <w:rPr>
          <w:iCs/>
          <w:lang w:val="en-GB"/>
        </w:rPr>
        <w:t>.</w:t>
      </w:r>
    </w:p>
    <w:p w14:paraId="33A6ABE4" w14:textId="6A2B5E07" w:rsidR="00AB07E8" w:rsidRPr="00AB07E8" w:rsidRDefault="009B73AF" w:rsidP="00DB354F">
      <w:pPr>
        <w:pStyle w:val="Heading2"/>
      </w:pPr>
      <w:r>
        <w:t>202</w:t>
      </w:r>
      <w:r w:rsidR="00A8701E">
        <w:t>1</w:t>
      </w:r>
      <w:r w:rsidR="00F77CCE">
        <w:t xml:space="preserve"> </w:t>
      </w:r>
      <w:proofErr w:type="spellStart"/>
      <w:r w:rsidR="00F77CCE">
        <w:t>O</w:t>
      </w:r>
      <w:r w:rsidR="00872B9D">
        <w:t>utcomes</w:t>
      </w:r>
      <w:proofErr w:type="spellEnd"/>
    </w:p>
    <w:p w14:paraId="1C1D1DE6" w14:textId="77777777" w:rsidR="00AB07E8" w:rsidRDefault="00AB07E8" w:rsidP="00AB07E8">
      <w:pPr>
        <w:rPr>
          <w:i/>
          <w:iCs/>
          <w:u w:val="single"/>
          <w:lang w:val="en-GB"/>
        </w:rPr>
      </w:pPr>
    </w:p>
    <w:p w14:paraId="70C84189" w14:textId="2DFCE34F" w:rsidR="00FE1DAB" w:rsidRDefault="00F86263" w:rsidP="00FE1DAB">
      <w:pPr>
        <w:pStyle w:val="Heading3"/>
      </w:pPr>
      <w:r>
        <w:t>O</w:t>
      </w:r>
      <w:r w:rsidR="00FE1DAB">
        <w:t>utcome tables</w:t>
      </w:r>
    </w:p>
    <w:p w14:paraId="60C3FBA3" w14:textId="2E6DE2C3" w:rsidR="0093622F" w:rsidRPr="003E0D37" w:rsidRDefault="00AD4F68" w:rsidP="00131BD6">
      <w:pPr>
        <w:rPr>
          <w:lang w:val="en-GB"/>
        </w:rPr>
      </w:pPr>
      <w:r w:rsidRPr="780187A3">
        <w:rPr>
          <w:lang w:val="en-GB"/>
        </w:rPr>
        <w:t>We</w:t>
      </w:r>
      <w:r w:rsidR="0093622F" w:rsidRPr="780187A3">
        <w:rPr>
          <w:lang w:val="en-GB"/>
        </w:rPr>
        <w:t xml:space="preserve"> have split the </w:t>
      </w:r>
      <w:r w:rsidR="00131BD6" w:rsidRPr="780187A3">
        <w:rPr>
          <w:lang w:val="en-GB"/>
        </w:rPr>
        <w:t xml:space="preserve">outcome </w:t>
      </w:r>
      <w:r w:rsidR="0093622F" w:rsidRPr="780187A3">
        <w:rPr>
          <w:lang w:val="en-GB"/>
        </w:rPr>
        <w:t>table in two</w:t>
      </w:r>
      <w:r w:rsidRPr="780187A3">
        <w:rPr>
          <w:lang w:val="en-GB"/>
        </w:rPr>
        <w:t xml:space="preserve"> parts</w:t>
      </w:r>
      <w:r w:rsidR="0093622F" w:rsidRPr="780187A3">
        <w:rPr>
          <w:lang w:val="en-GB"/>
        </w:rPr>
        <w:t xml:space="preserve">: the </w:t>
      </w:r>
      <w:r w:rsidR="0093622F" w:rsidRPr="780187A3">
        <w:rPr>
          <w:b/>
          <w:bCs/>
          <w:lang w:val="en-GB"/>
        </w:rPr>
        <w:t>first table</w:t>
      </w:r>
      <w:r w:rsidR="0093622F" w:rsidRPr="780187A3">
        <w:rPr>
          <w:lang w:val="en-GB"/>
        </w:rPr>
        <w:t xml:space="preserve"> </w:t>
      </w:r>
      <w:r w:rsidR="00FE1DAB" w:rsidRPr="780187A3">
        <w:rPr>
          <w:lang w:val="en-GB"/>
        </w:rPr>
        <w:t xml:space="preserve">(1a) </w:t>
      </w:r>
      <w:r w:rsidR="0093622F" w:rsidRPr="780187A3">
        <w:rPr>
          <w:lang w:val="en-GB"/>
        </w:rPr>
        <w:t xml:space="preserve">has the basic elements of an </w:t>
      </w:r>
      <w:r w:rsidR="0093622F" w:rsidRPr="780187A3">
        <w:rPr>
          <w:b/>
          <w:bCs/>
          <w:lang w:val="en-GB"/>
        </w:rPr>
        <w:t xml:space="preserve">outcome </w:t>
      </w:r>
      <w:r w:rsidR="00ED1D40" w:rsidRPr="780187A3">
        <w:rPr>
          <w:b/>
          <w:bCs/>
          <w:lang w:val="en-GB"/>
        </w:rPr>
        <w:t>statement</w:t>
      </w:r>
      <w:r w:rsidR="0093622F" w:rsidRPr="780187A3">
        <w:rPr>
          <w:lang w:val="en-GB"/>
        </w:rPr>
        <w:t xml:space="preserve"> (i.e., description of the change; significance, contribution</w:t>
      </w:r>
      <w:r w:rsidR="00434183" w:rsidRPr="780187A3">
        <w:rPr>
          <w:lang w:val="en-GB"/>
        </w:rPr>
        <w:t>, evidence</w:t>
      </w:r>
      <w:r w:rsidR="0093622F" w:rsidRPr="780187A3">
        <w:rPr>
          <w:lang w:val="en-GB"/>
        </w:rPr>
        <w:t xml:space="preserve">), the </w:t>
      </w:r>
      <w:r w:rsidR="0093622F" w:rsidRPr="780187A3">
        <w:rPr>
          <w:b/>
          <w:bCs/>
          <w:lang w:val="en-GB"/>
        </w:rPr>
        <w:t xml:space="preserve">second </w:t>
      </w:r>
      <w:r w:rsidR="00F71006" w:rsidRPr="780187A3">
        <w:rPr>
          <w:b/>
          <w:bCs/>
          <w:lang w:val="en-GB"/>
        </w:rPr>
        <w:t>table</w:t>
      </w:r>
      <w:r w:rsidR="00F71006" w:rsidRPr="780187A3">
        <w:rPr>
          <w:lang w:val="en-GB"/>
        </w:rPr>
        <w:t xml:space="preserve"> </w:t>
      </w:r>
      <w:r w:rsidR="00FE1DAB" w:rsidRPr="780187A3">
        <w:rPr>
          <w:lang w:val="en-GB"/>
        </w:rPr>
        <w:t xml:space="preserve">(1b) </w:t>
      </w:r>
      <w:r w:rsidR="00F71006" w:rsidRPr="780187A3">
        <w:rPr>
          <w:lang w:val="en-GB"/>
        </w:rPr>
        <w:t xml:space="preserve">has </w:t>
      </w:r>
      <w:r w:rsidR="00E760EF" w:rsidRPr="780187A3">
        <w:rPr>
          <w:lang w:val="en-GB"/>
        </w:rPr>
        <w:t xml:space="preserve">the </w:t>
      </w:r>
      <w:r w:rsidR="0093622F" w:rsidRPr="780187A3">
        <w:rPr>
          <w:lang w:val="en-GB"/>
        </w:rPr>
        <w:t>additional information</w:t>
      </w:r>
      <w:r w:rsidR="00E760EF" w:rsidRPr="780187A3">
        <w:rPr>
          <w:lang w:val="en-GB"/>
        </w:rPr>
        <w:t xml:space="preserve"> </w:t>
      </w:r>
      <w:r w:rsidR="0093622F" w:rsidRPr="780187A3">
        <w:rPr>
          <w:lang w:val="en-GB"/>
        </w:rPr>
        <w:t xml:space="preserve">for aggregation, and </w:t>
      </w:r>
      <w:r w:rsidR="0093622F" w:rsidRPr="780187A3">
        <w:rPr>
          <w:b/>
          <w:bCs/>
          <w:lang w:val="en-GB"/>
        </w:rPr>
        <w:t>analy</w:t>
      </w:r>
      <w:r w:rsidR="008F775C" w:rsidRPr="780187A3">
        <w:rPr>
          <w:b/>
          <w:bCs/>
          <w:lang w:val="en-GB"/>
        </w:rPr>
        <w:t>tical</w:t>
      </w:r>
      <w:r w:rsidR="0093622F" w:rsidRPr="780187A3">
        <w:rPr>
          <w:lang w:val="en-GB"/>
        </w:rPr>
        <w:t xml:space="preserve"> or other purposes. You need to copy the first </w:t>
      </w:r>
      <w:r w:rsidR="00E760EF" w:rsidRPr="780187A3">
        <w:rPr>
          <w:lang w:val="en-GB"/>
        </w:rPr>
        <w:t>two</w:t>
      </w:r>
      <w:r w:rsidR="0093622F" w:rsidRPr="780187A3">
        <w:rPr>
          <w:lang w:val="en-GB"/>
        </w:rPr>
        <w:t xml:space="preserve"> columns </w:t>
      </w:r>
      <w:r w:rsidR="00A216C3" w:rsidRPr="780187A3">
        <w:rPr>
          <w:lang w:val="en-GB"/>
        </w:rPr>
        <w:t xml:space="preserve">(the outcome number + outcome title) </w:t>
      </w:r>
      <w:r w:rsidR="0093622F" w:rsidRPr="780187A3">
        <w:rPr>
          <w:lang w:val="en-GB"/>
        </w:rPr>
        <w:t>of the first table to the second table.</w:t>
      </w:r>
    </w:p>
    <w:p w14:paraId="69BFD0F8" w14:textId="25D48E9F" w:rsidR="004C0EF5" w:rsidRDefault="0093622F" w:rsidP="005C6C5F">
      <w:pPr>
        <w:pStyle w:val="ListParagraph"/>
        <w:numPr>
          <w:ilvl w:val="0"/>
          <w:numId w:val="14"/>
        </w:numPr>
      </w:pPr>
      <w:r w:rsidRPr="780187A3">
        <w:rPr>
          <w:b/>
          <w:bCs/>
        </w:rPr>
        <w:t xml:space="preserve">in the first table </w:t>
      </w:r>
      <w:r w:rsidR="00FC3700" w:rsidRPr="780187A3">
        <w:rPr>
          <w:b/>
          <w:bCs/>
        </w:rPr>
        <w:t>(1a)</w:t>
      </w:r>
      <w:r w:rsidR="00FC3700">
        <w:t xml:space="preserve"> </w:t>
      </w:r>
      <w:r>
        <w:t xml:space="preserve">give a </w:t>
      </w:r>
      <w:r w:rsidR="003C4799">
        <w:t xml:space="preserve">summary description (the </w:t>
      </w:r>
      <w:r w:rsidR="00C66822">
        <w:t>‘</w:t>
      </w:r>
      <w:r w:rsidR="00C66822" w:rsidRPr="780187A3">
        <w:rPr>
          <w:b/>
          <w:bCs/>
        </w:rPr>
        <w:t>outcome title</w:t>
      </w:r>
      <w:r w:rsidR="009D039A" w:rsidRPr="780187A3">
        <w:rPr>
          <w:b/>
          <w:bCs/>
        </w:rPr>
        <w:t>’</w:t>
      </w:r>
      <w:r w:rsidR="00C66822">
        <w:t xml:space="preserve">) and </w:t>
      </w:r>
      <w:r w:rsidR="00DA5979">
        <w:t xml:space="preserve">a </w:t>
      </w:r>
      <w:r>
        <w:t>more elaborate description of who changed what and when</w:t>
      </w:r>
      <w:r w:rsidR="00F124D4">
        <w:t xml:space="preserve"> (the </w:t>
      </w:r>
      <w:r w:rsidR="00F124D4" w:rsidRPr="780187A3">
        <w:rPr>
          <w:b/>
          <w:bCs/>
        </w:rPr>
        <w:t>‘outcome description’</w:t>
      </w:r>
      <w:r w:rsidR="00F124D4">
        <w:t>)</w:t>
      </w:r>
      <w:r w:rsidR="003E6DFA">
        <w:t>.</w:t>
      </w:r>
      <w:r>
        <w:t xml:space="preserve"> </w:t>
      </w:r>
      <w:r w:rsidR="003E6DFA">
        <w:t>With th</w:t>
      </w:r>
      <w:r w:rsidR="00E22274">
        <w:t>is</w:t>
      </w:r>
      <w:r w:rsidR="003E6DFA">
        <w:t xml:space="preserve"> more </w:t>
      </w:r>
      <w:r w:rsidR="003E6DFA">
        <w:lastRenderedPageBreak/>
        <w:t xml:space="preserve">elaborate description </w:t>
      </w:r>
      <w:r>
        <w:t xml:space="preserve">an outsider should be able to understand the change. </w:t>
      </w:r>
      <w:r w:rsidR="00894002">
        <w:t>W</w:t>
      </w:r>
      <w:r w:rsidR="00B37B38">
        <w:t>e</w:t>
      </w:r>
      <w:r>
        <w:t xml:space="preserve"> </w:t>
      </w:r>
      <w:r w:rsidR="00894002">
        <w:t xml:space="preserve">also </w:t>
      </w:r>
      <w:r>
        <w:t xml:space="preserve">ask </w:t>
      </w:r>
      <w:r w:rsidR="00894002">
        <w:t>which ‘</w:t>
      </w:r>
      <w:r w:rsidR="00894002" w:rsidRPr="780187A3">
        <w:rPr>
          <w:b/>
          <w:bCs/>
        </w:rPr>
        <w:t>evidence’</w:t>
      </w:r>
      <w:r>
        <w:t xml:space="preserve"> </w:t>
      </w:r>
      <w:r w:rsidR="00F84BC4">
        <w:t>(</w:t>
      </w:r>
      <w:r>
        <w:t>sources of information</w:t>
      </w:r>
      <w:r w:rsidR="00F84BC4">
        <w:t>) you have</w:t>
      </w:r>
      <w:r>
        <w:t xml:space="preserve"> to substantiate/validate the outcome</w:t>
      </w:r>
      <w:r w:rsidR="004C0EF5">
        <w:t xml:space="preserve"> </w:t>
      </w:r>
      <w:r w:rsidR="000313E8">
        <w:t>(columns 1, 5 and 11).</w:t>
      </w:r>
    </w:p>
    <w:p w14:paraId="72552618" w14:textId="4FD052FA" w:rsidR="0093622F" w:rsidRPr="00091592" w:rsidRDefault="00F84BC4" w:rsidP="005C6C5F">
      <w:pPr>
        <w:pStyle w:val="ListParagraph"/>
        <w:numPr>
          <w:ilvl w:val="0"/>
          <w:numId w:val="14"/>
        </w:numPr>
      </w:pPr>
      <w:r w:rsidRPr="780187A3">
        <w:rPr>
          <w:b/>
          <w:bCs/>
        </w:rPr>
        <w:t xml:space="preserve">In </w:t>
      </w:r>
      <w:r w:rsidR="00FC3700" w:rsidRPr="780187A3">
        <w:rPr>
          <w:b/>
          <w:bCs/>
        </w:rPr>
        <w:t>the second table (</w:t>
      </w:r>
      <w:r w:rsidR="00D025A5" w:rsidRPr="780187A3">
        <w:rPr>
          <w:b/>
          <w:bCs/>
        </w:rPr>
        <w:t>1b)</w:t>
      </w:r>
      <w:r w:rsidR="00D025A5">
        <w:t xml:space="preserve"> </w:t>
      </w:r>
      <w:r w:rsidR="008F775C">
        <w:t>indicate</w:t>
      </w:r>
      <w:r w:rsidR="00D025A5">
        <w:t xml:space="preserve"> </w:t>
      </w:r>
      <w:r w:rsidR="00863FF7">
        <w:t xml:space="preserve">to which </w:t>
      </w:r>
      <w:r w:rsidR="00863FF7" w:rsidRPr="780187A3">
        <w:rPr>
          <w:b/>
          <w:bCs/>
        </w:rPr>
        <w:t>key proposition(s)</w:t>
      </w:r>
      <w:r w:rsidR="00863FF7">
        <w:t xml:space="preserve"> the outcome contributes,</w:t>
      </w:r>
      <w:r>
        <w:t xml:space="preserve"> </w:t>
      </w:r>
      <w:r w:rsidR="00C34B17">
        <w:t xml:space="preserve">and </w:t>
      </w:r>
      <w:r w:rsidR="000313E8">
        <w:t xml:space="preserve">the </w:t>
      </w:r>
      <w:r w:rsidR="000313E8" w:rsidRPr="780187A3">
        <w:rPr>
          <w:b/>
          <w:bCs/>
        </w:rPr>
        <w:t>gender or youth dimension</w:t>
      </w:r>
      <w:r w:rsidR="000313E8">
        <w:t xml:space="preserve"> </w:t>
      </w:r>
      <w:r w:rsidR="008F775C">
        <w:t>of</w:t>
      </w:r>
      <w:r w:rsidR="000313E8">
        <w:t xml:space="preserve"> the </w:t>
      </w:r>
      <w:r w:rsidR="0004466F">
        <w:t>outcome.</w:t>
      </w:r>
      <w:r w:rsidR="000313E8">
        <w:t xml:space="preserve"> </w:t>
      </w:r>
      <w:r w:rsidR="0004466F">
        <w:t>W</w:t>
      </w:r>
      <w:r>
        <w:t>e also ask</w:t>
      </w:r>
      <w:r w:rsidR="0093622F">
        <w:t xml:space="preserve"> </w:t>
      </w:r>
      <w:r w:rsidR="00FD27CA">
        <w:t xml:space="preserve">about the </w:t>
      </w:r>
      <w:r w:rsidR="00FD27CA" w:rsidRPr="780187A3">
        <w:rPr>
          <w:b/>
          <w:bCs/>
        </w:rPr>
        <w:t>confidentiality</w:t>
      </w:r>
      <w:r w:rsidR="00FD27CA">
        <w:t xml:space="preserve"> of</w:t>
      </w:r>
      <w:r w:rsidR="0093622F">
        <w:t xml:space="preserve"> the outcome</w:t>
      </w:r>
      <w:r w:rsidR="0004466F">
        <w:t xml:space="preserve"> (columns </w:t>
      </w:r>
      <w:r w:rsidR="00060B67">
        <w:t>15</w:t>
      </w:r>
      <w:r w:rsidR="0004466F">
        <w:t xml:space="preserve">, </w:t>
      </w:r>
      <w:r w:rsidR="00060B67">
        <w:t>17, 18, 19</w:t>
      </w:r>
      <w:r w:rsidR="0004466F">
        <w:t>).</w:t>
      </w:r>
    </w:p>
    <w:p w14:paraId="1FA4E75B" w14:textId="77777777" w:rsidR="0093622F" w:rsidRPr="00AB07E8" w:rsidRDefault="0093622F" w:rsidP="00AB07E8">
      <w:pPr>
        <w:rPr>
          <w:i/>
          <w:iCs/>
          <w:u w:val="single"/>
          <w:lang w:val="en-GB"/>
        </w:rPr>
      </w:pPr>
    </w:p>
    <w:p w14:paraId="2410D2C1" w14:textId="020385F7" w:rsidR="00AB07E8" w:rsidRDefault="00AB07E8" w:rsidP="00AB07E8">
      <w:pPr>
        <w:rPr>
          <w:rFonts w:asciiTheme="majorHAnsi" w:hAnsiTheme="majorHAnsi"/>
          <w:b/>
          <w:color w:val="1F4E79" w:themeColor="accent1" w:themeShade="80"/>
          <w:sz w:val="24"/>
          <w:lang w:val="en-GB"/>
        </w:rPr>
      </w:pPr>
      <w:r w:rsidRPr="00AB07E8">
        <w:rPr>
          <w:rFonts w:asciiTheme="majorHAnsi" w:hAnsiTheme="majorHAnsi"/>
          <w:b/>
          <w:color w:val="1F4E79" w:themeColor="accent1" w:themeShade="80"/>
          <w:sz w:val="24"/>
          <w:lang w:val="en-GB"/>
        </w:rPr>
        <w:t xml:space="preserve">Table 1a:  </w:t>
      </w:r>
      <w:r w:rsidR="003B4816">
        <w:rPr>
          <w:rFonts w:asciiTheme="majorHAnsi" w:hAnsiTheme="majorHAnsi"/>
          <w:b/>
          <w:color w:val="1F4E79" w:themeColor="accent1" w:themeShade="80"/>
          <w:sz w:val="24"/>
          <w:lang w:val="en-GB"/>
        </w:rPr>
        <w:t>2021</w:t>
      </w:r>
      <w:r w:rsidR="00816F07">
        <w:rPr>
          <w:rFonts w:asciiTheme="majorHAnsi" w:hAnsiTheme="majorHAnsi"/>
          <w:b/>
          <w:color w:val="1F4E79" w:themeColor="accent1" w:themeShade="80"/>
          <w:sz w:val="24"/>
          <w:lang w:val="en-GB"/>
        </w:rPr>
        <w:t xml:space="preserve"> </w:t>
      </w:r>
      <w:r w:rsidRPr="00AB07E8">
        <w:rPr>
          <w:rFonts w:asciiTheme="majorHAnsi" w:hAnsiTheme="majorHAnsi"/>
          <w:b/>
          <w:color w:val="1F4E79" w:themeColor="accent1" w:themeShade="80"/>
          <w:sz w:val="24"/>
          <w:lang w:val="en-GB"/>
        </w:rPr>
        <w:t>outcomes</w:t>
      </w:r>
    </w:p>
    <w:p w14:paraId="3471F38E" w14:textId="6CA27D64" w:rsidR="00AB07E8" w:rsidRPr="009954E9" w:rsidRDefault="00AB07E8" w:rsidP="00AB07E8">
      <w:pPr>
        <w:rPr>
          <w:b/>
          <w:bCs/>
          <w:i/>
          <w:iCs/>
          <w:lang w:val="en-GB"/>
        </w:rPr>
      </w:pPr>
      <w:r w:rsidRPr="00AB07E8">
        <w:rPr>
          <w:i/>
          <w:iCs/>
          <w:lang w:val="en-GB"/>
        </w:rPr>
        <w:t xml:space="preserve">Describe all your harvested / achieved outcomes by completing </w:t>
      </w:r>
      <w:r w:rsidRPr="00AB07E8">
        <w:rPr>
          <w:b/>
          <w:i/>
          <w:lang w:val="en-GB"/>
        </w:rPr>
        <w:t>table</w:t>
      </w:r>
      <w:r w:rsidR="002F5540">
        <w:rPr>
          <w:b/>
          <w:i/>
          <w:lang w:val="en-GB"/>
        </w:rPr>
        <w:t>s</w:t>
      </w:r>
      <w:r w:rsidRPr="00AB07E8">
        <w:rPr>
          <w:b/>
          <w:i/>
          <w:lang w:val="en-GB"/>
        </w:rPr>
        <w:t xml:space="preserve"> </w:t>
      </w:r>
      <w:proofErr w:type="spellStart"/>
      <w:proofErr w:type="gramStart"/>
      <w:r w:rsidRPr="00AB07E8">
        <w:rPr>
          <w:b/>
          <w:i/>
          <w:lang w:val="en-GB"/>
        </w:rPr>
        <w:t>Ia</w:t>
      </w:r>
      <w:proofErr w:type="spellEnd"/>
      <w:r w:rsidR="002761F1">
        <w:rPr>
          <w:b/>
          <w:i/>
          <w:lang w:val="en-GB"/>
        </w:rPr>
        <w:t xml:space="preserve">  (</w:t>
      </w:r>
      <w:proofErr w:type="gramEnd"/>
      <w:r w:rsidR="002761F1">
        <w:rPr>
          <w:b/>
          <w:i/>
          <w:lang w:val="en-GB"/>
        </w:rPr>
        <w:t>outcome statem</w:t>
      </w:r>
      <w:r w:rsidR="002F5540">
        <w:rPr>
          <w:b/>
          <w:i/>
          <w:lang w:val="en-GB"/>
        </w:rPr>
        <w:t>ent and evidence) and 1b (info for analysis)</w:t>
      </w:r>
      <w:r w:rsidRPr="00AB07E8">
        <w:rPr>
          <w:i/>
          <w:iCs/>
          <w:lang w:val="en-GB"/>
        </w:rPr>
        <w:t xml:space="preserve">. </w:t>
      </w:r>
      <w:r w:rsidRPr="00AB7F04">
        <w:rPr>
          <w:i/>
          <w:iCs/>
          <w:lang w:val="en-GB"/>
        </w:rPr>
        <w:t>Fill in expected as well as unexpected or perhaps negative outcomes</w:t>
      </w:r>
      <w:r w:rsidR="00A647F1">
        <w:rPr>
          <w:i/>
          <w:iCs/>
          <w:lang w:val="en-GB"/>
        </w:rPr>
        <w:t>!</w:t>
      </w:r>
      <w:r w:rsidRPr="00AB7F04">
        <w:rPr>
          <w:i/>
          <w:iCs/>
          <w:lang w:val="en-GB"/>
        </w:rPr>
        <w:t xml:space="preserve"> M</w:t>
      </w:r>
      <w:r w:rsidRPr="00AB07E8">
        <w:rPr>
          <w:i/>
          <w:iCs/>
          <w:lang w:val="en-GB"/>
        </w:rPr>
        <w:t xml:space="preserve">ake ample use of the </w:t>
      </w:r>
      <w:r w:rsidRPr="00AB07E8">
        <w:rPr>
          <w:b/>
          <w:bCs/>
          <w:i/>
          <w:iCs/>
          <w:lang w:val="en-GB"/>
        </w:rPr>
        <w:t>PMEL outcome table I</w:t>
      </w:r>
      <w:r w:rsidRPr="00AB07E8">
        <w:rPr>
          <w:i/>
          <w:iCs/>
          <w:lang w:val="en-GB"/>
        </w:rPr>
        <w:t xml:space="preserve"> in yo</w:t>
      </w:r>
      <w:r w:rsidR="00261BDB">
        <w:rPr>
          <w:i/>
          <w:iCs/>
          <w:lang w:val="en-GB"/>
        </w:rPr>
        <w:t xml:space="preserve">ur </w:t>
      </w:r>
      <w:r w:rsidR="003B4816">
        <w:rPr>
          <w:i/>
          <w:iCs/>
          <w:lang w:val="en-GB"/>
        </w:rPr>
        <w:t>2021</w:t>
      </w:r>
      <w:r w:rsidR="00261BDB">
        <w:rPr>
          <w:i/>
          <w:iCs/>
          <w:lang w:val="en-GB"/>
        </w:rPr>
        <w:t xml:space="preserve"> work plan</w:t>
      </w:r>
      <w:r w:rsidR="00126CF3">
        <w:rPr>
          <w:i/>
          <w:iCs/>
          <w:lang w:val="en-GB"/>
        </w:rPr>
        <w:t>!</w:t>
      </w:r>
      <w:r w:rsidRPr="00AB07E8">
        <w:rPr>
          <w:i/>
          <w:iCs/>
          <w:lang w:val="en-GB"/>
        </w:rPr>
        <w:t xml:space="preserve"> </w:t>
      </w:r>
      <w:r w:rsidRPr="009954E9">
        <w:rPr>
          <w:b/>
          <w:bCs/>
          <w:i/>
          <w:iCs/>
          <w:lang w:val="en-GB"/>
        </w:rPr>
        <w:t>Use one row for each achieved outcome</w:t>
      </w:r>
      <w:r w:rsidR="002A16E2" w:rsidRPr="009954E9">
        <w:rPr>
          <w:b/>
          <w:bCs/>
          <w:i/>
          <w:iCs/>
          <w:lang w:val="en-GB"/>
        </w:rPr>
        <w:t xml:space="preserve"> for only one type of actor!</w:t>
      </w:r>
    </w:p>
    <w:p w14:paraId="23259EE1" w14:textId="77777777" w:rsidR="00066276" w:rsidRDefault="00066276" w:rsidP="00AB07E8">
      <w:pPr>
        <w:rPr>
          <w:b/>
          <w:i/>
          <w:highlight w:val="yellow"/>
          <w:u w:val="single"/>
          <w:lang w:val="en-GB"/>
        </w:rPr>
      </w:pPr>
    </w:p>
    <w:p w14:paraId="12996654" w14:textId="68C1CC40" w:rsidR="00F634AC" w:rsidRDefault="00261BDB" w:rsidP="00AB07E8">
      <w:pPr>
        <w:rPr>
          <w:rFonts w:asciiTheme="minorHAnsi" w:hAnsiTheme="minorHAnsi" w:cstheme="minorBidi"/>
          <w:color w:val="000000" w:themeColor="text1"/>
          <w:szCs w:val="22"/>
          <w:lang w:val="en-GB"/>
        </w:rPr>
      </w:pPr>
      <w:r>
        <w:rPr>
          <w:b/>
          <w:i/>
          <w:highlight w:val="yellow"/>
          <w:u w:val="single"/>
          <w:lang w:val="en-GB"/>
        </w:rPr>
        <w:t xml:space="preserve">Please </w:t>
      </w:r>
      <w:r w:rsidR="00AB07E8" w:rsidRPr="00AB07E8">
        <w:rPr>
          <w:b/>
          <w:i/>
          <w:highlight w:val="yellow"/>
          <w:u w:val="single"/>
          <w:lang w:val="en-GB"/>
        </w:rPr>
        <w:t xml:space="preserve">read the </w:t>
      </w:r>
      <w:r w:rsidR="00066276">
        <w:rPr>
          <w:b/>
          <w:bCs/>
          <w:i/>
          <w:iCs/>
          <w:highlight w:val="yellow"/>
          <w:u w:val="single"/>
          <w:lang w:val="en-GB"/>
        </w:rPr>
        <w:t>following instructions carefully before</w:t>
      </w:r>
      <w:r w:rsidR="00AB07E8" w:rsidRPr="00AB07E8">
        <w:rPr>
          <w:b/>
          <w:i/>
          <w:highlight w:val="yellow"/>
          <w:u w:val="single"/>
          <w:lang w:val="en-GB"/>
        </w:rPr>
        <w:t xml:space="preserve"> completing the table</w:t>
      </w:r>
      <w:r w:rsidR="00F634AC" w:rsidRPr="00F634AC">
        <w:rPr>
          <w:rFonts w:asciiTheme="minorHAnsi" w:hAnsiTheme="minorHAnsi" w:cstheme="minorBidi"/>
          <w:b/>
          <w:i/>
          <w:color w:val="000000" w:themeColor="text1"/>
          <w:szCs w:val="22"/>
          <w:highlight w:val="yellow"/>
          <w:u w:val="single"/>
          <w:lang w:val="en-GB"/>
        </w:rPr>
        <w:t>!</w:t>
      </w:r>
      <w:r w:rsidR="001F4A5D">
        <w:rPr>
          <w:rFonts w:asciiTheme="minorHAnsi" w:hAnsiTheme="minorHAnsi" w:cstheme="minorBidi"/>
          <w:color w:val="000000" w:themeColor="text1"/>
          <w:szCs w:val="22"/>
          <w:lang w:val="en-GB"/>
        </w:rPr>
        <w:t xml:space="preserve"> </w:t>
      </w:r>
    </w:p>
    <w:p w14:paraId="0C16B6EC" w14:textId="77777777" w:rsidR="001F4A5D" w:rsidRDefault="001F4A5D" w:rsidP="00AB07E8">
      <w:pPr>
        <w:rPr>
          <w:rFonts w:asciiTheme="minorHAnsi" w:hAnsiTheme="minorHAnsi" w:cstheme="minorBidi"/>
          <w:color w:val="000000" w:themeColor="text1"/>
          <w:szCs w:val="22"/>
          <w:lang w:val="en-GB"/>
        </w:rPr>
      </w:pPr>
    </w:p>
    <w:p w14:paraId="394246E0" w14:textId="3974806A" w:rsidR="00EF3427" w:rsidRDefault="00B738E8" w:rsidP="001402FC">
      <w:pPr>
        <w:pStyle w:val="Heading3"/>
      </w:pPr>
      <w:r w:rsidRPr="00235AE3">
        <w:t>Table 1a</w:t>
      </w:r>
      <w:r w:rsidR="00EF3427" w:rsidRPr="00235AE3">
        <w:t>:</w:t>
      </w:r>
      <w:r w:rsidR="0027118D" w:rsidRPr="00235AE3">
        <w:t xml:space="preserve"> </w:t>
      </w:r>
      <w:r w:rsidR="00FE11FC">
        <w:t xml:space="preserve">2021 outcomes part one: </w:t>
      </w:r>
      <w:r w:rsidR="0027118D" w:rsidRPr="00235AE3">
        <w:t>outcome statement</w:t>
      </w:r>
      <w:r w:rsidR="00FE11FC">
        <w:t>s</w:t>
      </w:r>
      <w:r w:rsidR="0027118D" w:rsidRPr="00235AE3">
        <w:t xml:space="preserve"> and evidence</w:t>
      </w:r>
    </w:p>
    <w:p w14:paraId="42FC5970" w14:textId="18556FC4" w:rsidR="008F5654" w:rsidRPr="008F5654" w:rsidRDefault="008F5654" w:rsidP="008F5654">
      <w:pPr>
        <w:rPr>
          <w:lang w:val="en-GB"/>
        </w:rPr>
      </w:pPr>
      <w:r>
        <w:rPr>
          <w:lang w:val="en-GB"/>
        </w:rPr>
        <w:t>Explanations of columns:</w:t>
      </w:r>
    </w:p>
    <w:p w14:paraId="517B704F" w14:textId="14A34E3C" w:rsidR="005F6E34" w:rsidRPr="00930AFF" w:rsidRDefault="0073645D" w:rsidP="005C6C5F">
      <w:pPr>
        <w:pStyle w:val="ListParagraph"/>
        <w:numPr>
          <w:ilvl w:val="0"/>
          <w:numId w:val="1"/>
        </w:numPr>
      </w:pPr>
      <w:r w:rsidRPr="00EA6EDB">
        <w:rPr>
          <w:b/>
          <w:bCs/>
          <w:u w:val="single"/>
        </w:rPr>
        <w:t>#:</w:t>
      </w:r>
      <w:r w:rsidRPr="00930AFF">
        <w:t xml:space="preserve"> number the outcome</w:t>
      </w:r>
      <w:r w:rsidR="00FD00C1">
        <w:t>s</w:t>
      </w:r>
      <w:r w:rsidRPr="00930AFF">
        <w:t xml:space="preserve"> for easy reference in table </w:t>
      </w:r>
      <w:r w:rsidR="00D7129A" w:rsidRPr="00930AFF">
        <w:t>1b.</w:t>
      </w:r>
    </w:p>
    <w:p w14:paraId="669D3832" w14:textId="77777777" w:rsidR="00483F58" w:rsidRPr="00EA6EDB" w:rsidRDefault="00483F58" w:rsidP="005C6C5F">
      <w:pPr>
        <w:pStyle w:val="ListParagraph"/>
        <w:numPr>
          <w:ilvl w:val="0"/>
          <w:numId w:val="1"/>
        </w:numPr>
      </w:pPr>
      <w:r w:rsidRPr="00EA6EDB">
        <w:rPr>
          <w:b/>
          <w:bCs/>
          <w:u w:val="single"/>
        </w:rPr>
        <w:t>Outcome title</w:t>
      </w:r>
      <w:r w:rsidRPr="00EA6EDB">
        <w:rPr>
          <w:i/>
          <w:iCs/>
        </w:rPr>
        <w:t>: </w:t>
      </w:r>
      <w:r w:rsidRPr="00EA6EDB">
        <w:t>Summarize the outcome in </w:t>
      </w:r>
      <w:r w:rsidRPr="00EA6EDB">
        <w:rPr>
          <w:b/>
          <w:bCs/>
        </w:rPr>
        <w:t>one sentence</w:t>
      </w:r>
      <w:r w:rsidRPr="00EA6EDB">
        <w:t>: </w:t>
      </w:r>
      <w:r w:rsidRPr="00EA6EDB">
        <w:rPr>
          <w:b/>
          <w:bCs/>
        </w:rPr>
        <w:t>who</w:t>
      </w:r>
      <w:r w:rsidRPr="00EA6EDB">
        <w:t> changed </w:t>
      </w:r>
      <w:r w:rsidRPr="00EA6EDB">
        <w:rPr>
          <w:b/>
          <w:bCs/>
        </w:rPr>
        <w:t>what,</w:t>
      </w:r>
      <w:r w:rsidRPr="00EA6EDB">
        <w:t> </w:t>
      </w:r>
      <w:r w:rsidRPr="00EA6EDB">
        <w:rPr>
          <w:b/>
          <w:bCs/>
        </w:rPr>
        <w:t>when</w:t>
      </w:r>
      <w:r w:rsidRPr="00EA6EDB">
        <w:t> and </w:t>
      </w:r>
      <w:r w:rsidRPr="00EA6EDB">
        <w:rPr>
          <w:b/>
          <w:bCs/>
        </w:rPr>
        <w:t>where</w:t>
      </w:r>
      <w:r w:rsidRPr="00EA6EDB">
        <w:t>, as precise </w:t>
      </w:r>
      <w:r w:rsidRPr="00EA6EDB">
        <w:rPr>
          <w:b/>
          <w:bCs/>
        </w:rPr>
        <w:t>(SMART)</w:t>
      </w:r>
      <w:r w:rsidRPr="00EA6EDB">
        <w:t> as possible. Include unexpected or negative outcomes and use one row for only one type of actor.  </w:t>
      </w:r>
    </w:p>
    <w:p w14:paraId="3881BA45" w14:textId="2F4CAED6" w:rsidR="00483F58" w:rsidRPr="00EA6EDB" w:rsidRDefault="00483F58" w:rsidP="005C6C5F">
      <w:pPr>
        <w:pStyle w:val="ListParagraph"/>
        <w:numPr>
          <w:ilvl w:val="0"/>
          <w:numId w:val="1"/>
        </w:numPr>
      </w:pPr>
      <w:proofErr w:type="spellStart"/>
      <w:r w:rsidRPr="00EA6EDB">
        <w:rPr>
          <w:b/>
          <w:bCs/>
          <w:u w:val="single"/>
          <w:lang w:val="en-US"/>
        </w:rPr>
        <w:t>ToC</w:t>
      </w:r>
      <w:proofErr w:type="spellEnd"/>
      <w:r w:rsidRPr="00EA6EDB">
        <w:rPr>
          <w:b/>
          <w:bCs/>
          <w:u w:val="single"/>
          <w:lang w:val="en-US"/>
        </w:rPr>
        <w:t> end outcome</w:t>
      </w:r>
      <w:r w:rsidRPr="00EA6EDB">
        <w:rPr>
          <w:b/>
          <w:bCs/>
          <w:lang w:val="en-US"/>
        </w:rPr>
        <w:t>: </w:t>
      </w:r>
      <w:r w:rsidRPr="00EA6EDB">
        <w:rPr>
          <w:lang w:val="en-US"/>
        </w:rPr>
        <w:t>To which </w:t>
      </w:r>
      <w:r w:rsidRPr="00EA6EDB">
        <w:rPr>
          <w:b/>
          <w:bCs/>
          <w:lang w:val="en-US"/>
        </w:rPr>
        <w:t>longer term</w:t>
      </w:r>
      <w:r w:rsidRPr="00EA6EDB">
        <w:rPr>
          <w:lang w:val="en-US"/>
        </w:rPr>
        <w:t> </w:t>
      </w:r>
      <w:r w:rsidR="003D3622">
        <w:rPr>
          <w:lang w:val="en-US"/>
        </w:rPr>
        <w:t xml:space="preserve">WL </w:t>
      </w:r>
      <w:proofErr w:type="spellStart"/>
      <w:r w:rsidRPr="00EA6EDB">
        <w:rPr>
          <w:b/>
          <w:bCs/>
          <w:lang w:val="en-US"/>
        </w:rPr>
        <w:t>ToC</w:t>
      </w:r>
      <w:proofErr w:type="spellEnd"/>
      <w:r w:rsidR="008373FC">
        <w:rPr>
          <w:b/>
          <w:bCs/>
          <w:lang w:val="en-US"/>
        </w:rPr>
        <w:t>/thematic</w:t>
      </w:r>
      <w:r w:rsidRPr="00EA6EDB">
        <w:rPr>
          <w:b/>
          <w:bCs/>
          <w:lang w:val="en-US"/>
        </w:rPr>
        <w:t> end</w:t>
      </w:r>
      <w:r w:rsidRPr="00EA6EDB">
        <w:rPr>
          <w:lang w:val="en-US"/>
        </w:rPr>
        <w:t> </w:t>
      </w:r>
      <w:r w:rsidRPr="00EA6EDB">
        <w:rPr>
          <w:b/>
          <w:bCs/>
          <w:lang w:val="en-US"/>
        </w:rPr>
        <w:t>outcome</w:t>
      </w:r>
      <w:r w:rsidRPr="00EA6EDB">
        <w:rPr>
          <w:lang w:val="en-US"/>
        </w:rPr>
        <w:t xml:space="preserve"> the outcome in column </w:t>
      </w:r>
      <w:r w:rsidR="008373FC">
        <w:rPr>
          <w:lang w:val="en-US"/>
        </w:rPr>
        <w:t>1</w:t>
      </w:r>
      <w:r w:rsidRPr="00EA6EDB">
        <w:rPr>
          <w:lang w:val="en-US"/>
        </w:rPr>
        <w:t xml:space="preserve"> contributes?</w:t>
      </w:r>
      <w:r w:rsidRPr="00EA6EDB">
        <w:t> </w:t>
      </w:r>
      <w:r w:rsidR="004844FC">
        <w:t>R</w:t>
      </w:r>
      <w:r w:rsidR="004844FC" w:rsidRPr="004844FC">
        <w:t xml:space="preserve">efer to the number of the ToC </w:t>
      </w:r>
      <w:r w:rsidR="004844FC">
        <w:t>outcome</w:t>
      </w:r>
      <w:r w:rsidR="004844FC" w:rsidRPr="004844FC">
        <w:t>, unless the outcomes in the ToC are not numbered.</w:t>
      </w:r>
    </w:p>
    <w:p w14:paraId="3203E09F" w14:textId="4C274A20" w:rsidR="00C7429F" w:rsidRPr="003D3622" w:rsidRDefault="00483F58" w:rsidP="005C6C5F">
      <w:pPr>
        <w:pStyle w:val="ListParagraph"/>
        <w:numPr>
          <w:ilvl w:val="0"/>
          <w:numId w:val="1"/>
        </w:numPr>
        <w:rPr>
          <w:color w:val="auto"/>
        </w:rPr>
      </w:pPr>
      <w:r w:rsidRPr="003D3622">
        <w:rPr>
          <w:b/>
          <w:bCs/>
          <w:color w:val="auto"/>
          <w:u w:val="single"/>
          <w:lang w:val="en-US"/>
        </w:rPr>
        <w:t>Description of change</w:t>
      </w:r>
      <w:r w:rsidRPr="003D3622">
        <w:rPr>
          <w:b/>
          <w:bCs/>
          <w:color w:val="auto"/>
          <w:lang w:val="en-US"/>
        </w:rPr>
        <w:t>: </w:t>
      </w:r>
      <w:r w:rsidRPr="003D3622">
        <w:rPr>
          <w:color w:val="auto"/>
        </w:rPr>
        <w:t>Elaborate on the </w:t>
      </w:r>
      <w:r w:rsidRPr="003D3622">
        <w:rPr>
          <w:b/>
          <w:bCs/>
          <w:color w:val="auto"/>
        </w:rPr>
        <w:t>who</w:t>
      </w:r>
      <w:r w:rsidRPr="003D3622">
        <w:rPr>
          <w:color w:val="auto"/>
        </w:rPr>
        <w:t>, </w:t>
      </w:r>
      <w:r w:rsidRPr="003D3622">
        <w:rPr>
          <w:b/>
          <w:bCs/>
          <w:color w:val="auto"/>
        </w:rPr>
        <w:t>what</w:t>
      </w:r>
      <w:r w:rsidRPr="003D3622">
        <w:rPr>
          <w:color w:val="auto"/>
        </w:rPr>
        <w:t>, </w:t>
      </w:r>
      <w:r w:rsidRPr="003D3622">
        <w:rPr>
          <w:b/>
          <w:bCs/>
          <w:color w:val="auto"/>
        </w:rPr>
        <w:t>when</w:t>
      </w:r>
      <w:r w:rsidRPr="003D3622">
        <w:rPr>
          <w:color w:val="auto"/>
        </w:rPr>
        <w:t> and </w:t>
      </w:r>
      <w:r w:rsidRPr="003D3622">
        <w:rPr>
          <w:b/>
          <w:bCs/>
          <w:color w:val="auto"/>
        </w:rPr>
        <w:t>where</w:t>
      </w:r>
      <w:r w:rsidRPr="003D3622">
        <w:rPr>
          <w:color w:val="auto"/>
        </w:rPr>
        <w:t xml:space="preserve"> in the outcome title. Give additional facts so </w:t>
      </w:r>
      <w:r w:rsidR="008A5CC5" w:rsidRPr="003D3622">
        <w:rPr>
          <w:color w:val="auto"/>
        </w:rPr>
        <w:t xml:space="preserve">that </w:t>
      </w:r>
      <w:r w:rsidRPr="003D3622">
        <w:rPr>
          <w:color w:val="auto"/>
        </w:rPr>
        <w:t>an outsider can understand what your outcome title means. Describe the social actor (</w:t>
      </w:r>
      <w:r w:rsidRPr="003D3622">
        <w:rPr>
          <w:b/>
          <w:bCs/>
          <w:color w:val="auto"/>
        </w:rPr>
        <w:t>who</w:t>
      </w:r>
      <w:r w:rsidRPr="003D3622">
        <w:rPr>
          <w:color w:val="auto"/>
        </w:rPr>
        <w:t>) as specifically as possible and describe in max. 4 sentences </w:t>
      </w:r>
      <w:r w:rsidRPr="003D3622">
        <w:rPr>
          <w:b/>
          <w:bCs/>
          <w:color w:val="auto"/>
        </w:rPr>
        <w:t>what</w:t>
      </w:r>
      <w:r w:rsidRPr="003D3622">
        <w:rPr>
          <w:color w:val="auto"/>
        </w:rPr>
        <w:t> this actor did that was new or different. Be as specific as possible about </w:t>
      </w:r>
      <w:r w:rsidRPr="003D3622">
        <w:rPr>
          <w:b/>
          <w:bCs/>
          <w:color w:val="auto"/>
        </w:rPr>
        <w:t>when</w:t>
      </w:r>
      <w:r w:rsidRPr="003D3622">
        <w:rPr>
          <w:color w:val="auto"/>
        </w:rPr>
        <w:t> this happened and </w:t>
      </w:r>
      <w:r w:rsidRPr="003D3622">
        <w:rPr>
          <w:b/>
          <w:bCs/>
          <w:color w:val="auto"/>
        </w:rPr>
        <w:t>where</w:t>
      </w:r>
      <w:r w:rsidRPr="003D3622">
        <w:rPr>
          <w:color w:val="auto"/>
        </w:rPr>
        <w:t>.</w:t>
      </w:r>
      <w:r w:rsidR="00C7429F" w:rsidRPr="003D3622">
        <w:rPr>
          <w:color w:val="auto"/>
        </w:rPr>
        <w:t xml:space="preserve"> </w:t>
      </w:r>
    </w:p>
    <w:p w14:paraId="1FE377AD" w14:textId="23C724FC" w:rsidR="00C713BD" w:rsidRPr="002A5D16" w:rsidRDefault="00380088" w:rsidP="005C6C5F">
      <w:pPr>
        <w:pStyle w:val="ListParagraph"/>
        <w:numPr>
          <w:ilvl w:val="0"/>
          <w:numId w:val="1"/>
        </w:numPr>
      </w:pPr>
      <w:r w:rsidRPr="006B0DBF">
        <w:rPr>
          <w:b/>
          <w:u w:val="single"/>
        </w:rPr>
        <w:t>Expected</w:t>
      </w:r>
      <w:r w:rsidR="0046023F" w:rsidRPr="006B0DBF">
        <w:rPr>
          <w:b/>
          <w:u w:val="single"/>
        </w:rPr>
        <w:t xml:space="preserve"> </w:t>
      </w:r>
      <w:r w:rsidRPr="006B0DBF">
        <w:rPr>
          <w:b/>
          <w:u w:val="single"/>
        </w:rPr>
        <w:t>/unexpected</w:t>
      </w:r>
      <w:r w:rsidRPr="006B0DBF">
        <w:t>: was the outcome expected or unexpected</w:t>
      </w:r>
      <w:r w:rsidRPr="006B0DBF">
        <w:rPr>
          <w:b/>
          <w:i/>
        </w:rPr>
        <w:t xml:space="preserve">? If the outcome was expected refer to the number of the outcome in your </w:t>
      </w:r>
      <w:r w:rsidR="003B4816">
        <w:rPr>
          <w:b/>
          <w:i/>
        </w:rPr>
        <w:t>2021</w:t>
      </w:r>
      <w:r w:rsidRPr="006B0DBF">
        <w:rPr>
          <w:b/>
          <w:i/>
        </w:rPr>
        <w:t xml:space="preserve"> work plan</w:t>
      </w:r>
      <w:r w:rsidRPr="00250C8B">
        <w:t xml:space="preserve">, or a ‘yes’ if the outcome is not numbered. </w:t>
      </w:r>
      <w:r w:rsidRPr="006B0DBF">
        <w:rPr>
          <w:b/>
          <w:i/>
        </w:rPr>
        <w:t>If the outcome was unexpected add a ‘No’.</w:t>
      </w:r>
    </w:p>
    <w:p w14:paraId="0EAE1189" w14:textId="59EC13D3" w:rsidR="00380088" w:rsidRPr="00250C8B" w:rsidRDefault="00380088" w:rsidP="005C6C5F">
      <w:pPr>
        <w:pStyle w:val="ListParagraph"/>
        <w:numPr>
          <w:ilvl w:val="0"/>
          <w:numId w:val="1"/>
        </w:numPr>
      </w:pPr>
      <w:r w:rsidRPr="00250C8B">
        <w:rPr>
          <w:b/>
          <w:color w:val="auto"/>
          <w:u w:val="single"/>
        </w:rPr>
        <w:t xml:space="preserve">Positive or </w:t>
      </w:r>
      <w:proofErr w:type="gramStart"/>
      <w:r w:rsidRPr="00250C8B">
        <w:rPr>
          <w:b/>
          <w:color w:val="auto"/>
          <w:u w:val="single"/>
        </w:rPr>
        <w:t>negative?:</w:t>
      </w:r>
      <w:proofErr w:type="gramEnd"/>
      <w:r w:rsidRPr="00250C8B">
        <w:rPr>
          <w:color w:val="auto"/>
        </w:rPr>
        <w:t xml:space="preserve"> was </w:t>
      </w:r>
      <w:r w:rsidRPr="00250C8B">
        <w:t xml:space="preserve">the outcome a positive (put </w:t>
      </w:r>
      <w:r w:rsidRPr="00250C8B">
        <w:rPr>
          <w:b/>
          <w:sz w:val="24"/>
        </w:rPr>
        <w:t>‘+</w:t>
      </w:r>
      <w:r w:rsidRPr="00250C8B">
        <w:t xml:space="preserve">’) or negative change (put </w:t>
      </w:r>
      <w:r w:rsidRPr="00250C8B">
        <w:rPr>
          <w:b/>
          <w:sz w:val="24"/>
        </w:rPr>
        <w:t>‘-‘</w:t>
      </w:r>
      <w:r w:rsidRPr="00250C8B">
        <w:t xml:space="preserve">)? </w:t>
      </w:r>
    </w:p>
    <w:p w14:paraId="46E36E77" w14:textId="64C8D731" w:rsidR="00380088" w:rsidRPr="002A5D16" w:rsidRDefault="00380088" w:rsidP="005C6C5F">
      <w:pPr>
        <w:pStyle w:val="FootnoteText"/>
        <w:numPr>
          <w:ilvl w:val="0"/>
          <w:numId w:val="1"/>
        </w:numPr>
        <w:rPr>
          <w:rFonts w:ascii="Calibri" w:hAnsi="Calibri"/>
          <w:color w:val="auto"/>
          <w:sz w:val="22"/>
        </w:rPr>
      </w:pPr>
      <w:r w:rsidRPr="0085577D">
        <w:rPr>
          <w:rFonts w:ascii="Calibri" w:hAnsi="Calibri"/>
          <w:b/>
          <w:sz w:val="22"/>
          <w:u w:val="single"/>
        </w:rPr>
        <w:t>Significance:</w:t>
      </w:r>
      <w:r w:rsidRPr="0085577D">
        <w:rPr>
          <w:rFonts w:ascii="Calibri" w:hAnsi="Calibri"/>
          <w:sz w:val="22"/>
        </w:rPr>
        <w:t xml:space="preserve"> Explain the </w:t>
      </w:r>
      <w:r w:rsidRPr="0085577D">
        <w:rPr>
          <w:rFonts w:ascii="Calibri" w:hAnsi="Calibri"/>
          <w:b/>
          <w:sz w:val="22"/>
        </w:rPr>
        <w:t>significance</w:t>
      </w:r>
      <w:r w:rsidRPr="0085577D">
        <w:rPr>
          <w:rFonts w:ascii="Calibri" w:hAnsi="Calibri"/>
          <w:sz w:val="22"/>
        </w:rPr>
        <w:t xml:space="preserve"> of the achieved outcome in relation to the end outcomes in the </w:t>
      </w:r>
      <w:r w:rsidRPr="002A5D16">
        <w:rPr>
          <w:rFonts w:ascii="Calibri" w:hAnsi="Calibri"/>
          <w:color w:val="auto"/>
          <w:sz w:val="22"/>
        </w:rPr>
        <w:t xml:space="preserve">ToC briefly. </w:t>
      </w:r>
    </w:p>
    <w:p w14:paraId="42AC92F5" w14:textId="5D2E82B0" w:rsidR="00657CC3" w:rsidRPr="00657CC3" w:rsidRDefault="00380088" w:rsidP="005C6C5F">
      <w:pPr>
        <w:pStyle w:val="FootnoteText"/>
        <w:numPr>
          <w:ilvl w:val="0"/>
          <w:numId w:val="1"/>
        </w:numPr>
        <w:rPr>
          <w:rFonts w:ascii="Calibri" w:hAnsi="Calibri"/>
          <w:sz w:val="22"/>
        </w:rPr>
      </w:pPr>
      <w:r w:rsidRPr="00F66D90">
        <w:rPr>
          <w:b/>
          <w:color w:val="auto"/>
          <w:sz w:val="22"/>
          <w:u w:val="single"/>
        </w:rPr>
        <w:t>Significance scale</w:t>
      </w:r>
      <w:r w:rsidRPr="00F66D90">
        <w:rPr>
          <w:b/>
          <w:color w:val="auto"/>
          <w:sz w:val="22"/>
        </w:rPr>
        <w:t xml:space="preserve">: </w:t>
      </w:r>
      <w:r w:rsidRPr="00F66D90">
        <w:rPr>
          <w:color w:val="auto"/>
          <w:sz w:val="22"/>
        </w:rPr>
        <w:t xml:space="preserve"> </w:t>
      </w:r>
      <w:r w:rsidRPr="00F66D90">
        <w:rPr>
          <w:color w:val="auto"/>
          <w:sz w:val="22"/>
          <w:lang w:val="en-US"/>
        </w:rPr>
        <w:t xml:space="preserve">How </w:t>
      </w:r>
      <w:r w:rsidRPr="00F66D90">
        <w:rPr>
          <w:sz w:val="22"/>
          <w:lang w:val="en-US"/>
        </w:rPr>
        <w:t>would you rate the significance of the change in relation to the goal</w:t>
      </w:r>
      <w:r w:rsidR="002A5D16" w:rsidRPr="00F66D90">
        <w:rPr>
          <w:sz w:val="22"/>
          <w:lang w:val="en-US"/>
        </w:rPr>
        <w:t>s</w:t>
      </w:r>
      <w:r w:rsidRPr="00F66D90">
        <w:rPr>
          <w:sz w:val="22"/>
          <w:lang w:val="en-US"/>
        </w:rPr>
        <w:t xml:space="preserve"> of the </w:t>
      </w:r>
      <w:proofErr w:type="spellStart"/>
      <w:r w:rsidRPr="00F66D90">
        <w:rPr>
          <w:sz w:val="22"/>
          <w:lang w:val="en-US"/>
        </w:rPr>
        <w:t>programme</w:t>
      </w:r>
      <w:proofErr w:type="spellEnd"/>
      <w:r w:rsidRPr="00F66D90">
        <w:rPr>
          <w:sz w:val="22"/>
          <w:lang w:val="en-US"/>
        </w:rPr>
        <w:t>? Please determine the level of significance and f</w:t>
      </w:r>
      <w:r w:rsidRPr="00F66D90">
        <w:rPr>
          <w:sz w:val="22"/>
        </w:rPr>
        <w:t>ill in a number between 0- 5:</w:t>
      </w:r>
      <w:r w:rsidR="00F66D90" w:rsidRPr="00F66D90">
        <w:rPr>
          <w:sz w:val="22"/>
        </w:rPr>
        <w:t xml:space="preserve"> </w:t>
      </w:r>
      <w:r w:rsidRPr="005A27E3">
        <w:rPr>
          <w:b/>
          <w:sz w:val="22"/>
          <w:lang w:val="en-US"/>
        </w:rPr>
        <w:t>“The change</w:t>
      </w:r>
      <w:r w:rsidR="00CD1DAD" w:rsidRPr="005A27E3">
        <w:rPr>
          <w:b/>
          <w:sz w:val="22"/>
          <w:lang w:val="en-US"/>
        </w:rPr>
        <w:t>/outcome</w:t>
      </w:r>
      <w:r w:rsidRPr="005A27E3">
        <w:rPr>
          <w:b/>
          <w:sz w:val="22"/>
          <w:lang w:val="en-US"/>
        </w:rPr>
        <w:t xml:space="preserve"> is not significant” 0    -    1    -    2    -    3    -    4    -    5 “The change</w:t>
      </w:r>
      <w:r w:rsidR="00CD1DAD" w:rsidRPr="005A27E3">
        <w:rPr>
          <w:b/>
          <w:sz w:val="22"/>
          <w:lang w:val="en-US"/>
        </w:rPr>
        <w:t>/outcome</w:t>
      </w:r>
      <w:r w:rsidRPr="005A27E3">
        <w:rPr>
          <w:b/>
          <w:sz w:val="22"/>
          <w:lang w:val="en-US"/>
        </w:rPr>
        <w:t xml:space="preserve"> is vital for our </w:t>
      </w:r>
      <w:proofErr w:type="gramStart"/>
      <w:r w:rsidRPr="005A27E3">
        <w:rPr>
          <w:b/>
          <w:sz w:val="22"/>
          <w:lang w:val="en-US"/>
        </w:rPr>
        <w:t>long term</w:t>
      </w:r>
      <w:proofErr w:type="gramEnd"/>
      <w:r w:rsidRPr="005A27E3">
        <w:rPr>
          <w:b/>
          <w:sz w:val="22"/>
          <w:lang w:val="en-US"/>
        </w:rPr>
        <w:t xml:space="preserve"> </w:t>
      </w:r>
      <w:proofErr w:type="spellStart"/>
      <w:r w:rsidRPr="005A27E3">
        <w:rPr>
          <w:b/>
          <w:sz w:val="22"/>
          <w:lang w:val="en-US"/>
        </w:rPr>
        <w:t>ToC</w:t>
      </w:r>
      <w:proofErr w:type="spellEnd"/>
      <w:r w:rsidRPr="005A27E3">
        <w:rPr>
          <w:b/>
          <w:sz w:val="22"/>
          <w:lang w:val="en-US"/>
        </w:rPr>
        <w:t xml:space="preserve"> goals”. </w:t>
      </w:r>
    </w:p>
    <w:p w14:paraId="53BA7DA9" w14:textId="19C08A5F" w:rsidR="00380088" w:rsidRPr="00657CC3" w:rsidRDefault="00DC38CA" w:rsidP="005C6C5F">
      <w:pPr>
        <w:pStyle w:val="FootnoteText"/>
        <w:numPr>
          <w:ilvl w:val="0"/>
          <w:numId w:val="1"/>
        </w:numPr>
        <w:rPr>
          <w:rFonts w:ascii="Calibri" w:hAnsi="Calibri"/>
          <w:sz w:val="22"/>
        </w:rPr>
      </w:pPr>
      <w:r w:rsidRPr="00DC38CA">
        <w:rPr>
          <w:rFonts w:ascii="Calibri" w:hAnsi="Calibri"/>
          <w:b/>
          <w:sz w:val="22"/>
          <w:u w:val="single"/>
        </w:rPr>
        <w:t>Contribution</w:t>
      </w:r>
      <w:r>
        <w:rPr>
          <w:rFonts w:ascii="Calibri" w:hAnsi="Calibri"/>
          <w:b/>
          <w:sz w:val="22"/>
        </w:rPr>
        <w:t xml:space="preserve"> (</w:t>
      </w:r>
      <w:r w:rsidR="00380088" w:rsidRPr="00657CC3">
        <w:rPr>
          <w:rFonts w:ascii="Calibri" w:hAnsi="Calibri"/>
          <w:b/>
          <w:sz w:val="22"/>
          <w:u w:val="single"/>
        </w:rPr>
        <w:t>Intervention(s)</w:t>
      </w:r>
      <w:r w:rsidR="007356F9" w:rsidRPr="00657CC3">
        <w:rPr>
          <w:rFonts w:ascii="Calibri" w:hAnsi="Calibri"/>
          <w:b/>
          <w:sz w:val="22"/>
          <w:u w:val="single"/>
        </w:rPr>
        <w:t>)</w:t>
      </w:r>
      <w:r w:rsidR="00380088" w:rsidRPr="00657CC3">
        <w:rPr>
          <w:rFonts w:ascii="Calibri" w:hAnsi="Calibri"/>
          <w:b/>
          <w:sz w:val="22"/>
        </w:rPr>
        <w:t xml:space="preserve">: </w:t>
      </w:r>
      <w:r w:rsidR="007007C8" w:rsidRPr="00657CC3">
        <w:rPr>
          <w:rFonts w:ascii="Calibri" w:hAnsi="Calibri"/>
          <w:sz w:val="22"/>
        </w:rPr>
        <w:t>Describe</w:t>
      </w:r>
      <w:r w:rsidR="00380088" w:rsidRPr="00657CC3">
        <w:rPr>
          <w:rFonts w:ascii="Calibri" w:hAnsi="Calibri"/>
          <w:sz w:val="22"/>
        </w:rPr>
        <w:t xml:space="preserve"> </w:t>
      </w:r>
      <w:r w:rsidR="00F413C1" w:rsidRPr="00657CC3">
        <w:rPr>
          <w:rFonts w:ascii="Calibri" w:hAnsi="Calibri"/>
          <w:sz w:val="22"/>
        </w:rPr>
        <w:t>your</w:t>
      </w:r>
      <w:r w:rsidR="00F413C1" w:rsidRPr="00657CC3">
        <w:rPr>
          <w:rFonts w:ascii="Calibri" w:hAnsi="Calibri"/>
          <w:b/>
          <w:sz w:val="22"/>
        </w:rPr>
        <w:t xml:space="preserve"> </w:t>
      </w:r>
      <w:r w:rsidR="00380088" w:rsidRPr="00657CC3">
        <w:rPr>
          <w:rFonts w:ascii="Calibri" w:hAnsi="Calibri"/>
          <w:b/>
          <w:sz w:val="22"/>
        </w:rPr>
        <w:t>interventions</w:t>
      </w:r>
      <w:r w:rsidR="00380088" w:rsidRPr="00657CC3">
        <w:rPr>
          <w:rFonts w:ascii="Calibri" w:hAnsi="Calibri"/>
          <w:sz w:val="22"/>
        </w:rPr>
        <w:t xml:space="preserve"> </w:t>
      </w:r>
      <w:r w:rsidR="00380088" w:rsidRPr="00657CC3">
        <w:rPr>
          <w:rFonts w:ascii="Calibri" w:hAnsi="Calibri"/>
          <w:b/>
          <w:sz w:val="22"/>
        </w:rPr>
        <w:t>that contributed</w:t>
      </w:r>
      <w:r w:rsidR="00380088" w:rsidRPr="00657CC3">
        <w:rPr>
          <w:rFonts w:ascii="Calibri" w:hAnsi="Calibri"/>
          <w:sz w:val="22"/>
        </w:rPr>
        <w:t xml:space="preserve"> to the outcome</w:t>
      </w:r>
      <w:r w:rsidR="00F413C1" w:rsidRPr="00657CC3">
        <w:rPr>
          <w:rFonts w:ascii="Calibri" w:hAnsi="Calibri"/>
          <w:sz w:val="22"/>
        </w:rPr>
        <w:t>, and the ones of other organisation</w:t>
      </w:r>
      <w:r w:rsidR="007356F9" w:rsidRPr="00657CC3">
        <w:rPr>
          <w:rFonts w:ascii="Calibri" w:hAnsi="Calibri"/>
          <w:sz w:val="22"/>
        </w:rPr>
        <w:t xml:space="preserve">s </w:t>
      </w:r>
      <w:r w:rsidR="0085262C">
        <w:rPr>
          <w:rFonts w:ascii="Calibri" w:hAnsi="Calibri"/>
          <w:sz w:val="22"/>
        </w:rPr>
        <w:t xml:space="preserve">that </w:t>
      </w:r>
      <w:r w:rsidR="007356F9" w:rsidRPr="00657CC3">
        <w:rPr>
          <w:rFonts w:ascii="Calibri" w:hAnsi="Calibri"/>
          <w:sz w:val="22"/>
        </w:rPr>
        <w:t>where relevant/important</w:t>
      </w:r>
      <w:r w:rsidR="00380088" w:rsidRPr="00657CC3">
        <w:rPr>
          <w:rFonts w:ascii="Calibri" w:hAnsi="Calibri"/>
          <w:sz w:val="22"/>
        </w:rPr>
        <w:t xml:space="preserve">. </w:t>
      </w:r>
      <w:r w:rsidR="00380088" w:rsidRPr="00657CC3">
        <w:rPr>
          <w:rFonts w:ascii="Calibri" w:hAnsi="Calibri"/>
          <w:b/>
          <w:i/>
          <w:sz w:val="22"/>
        </w:rPr>
        <w:t>NB: more than one activity/intervention can lead to an outcome, and one activity/</w:t>
      </w:r>
      <w:r w:rsidR="002A5D16" w:rsidRPr="00657CC3">
        <w:rPr>
          <w:rFonts w:ascii="Calibri" w:hAnsi="Calibri"/>
          <w:b/>
          <w:i/>
          <w:sz w:val="22"/>
        </w:rPr>
        <w:t xml:space="preserve"> </w:t>
      </w:r>
      <w:r w:rsidR="00380088" w:rsidRPr="00657CC3">
        <w:rPr>
          <w:rFonts w:ascii="Calibri" w:hAnsi="Calibri"/>
          <w:b/>
          <w:i/>
          <w:sz w:val="22"/>
        </w:rPr>
        <w:t>intervention can lead to more than one outcome.</w:t>
      </w:r>
    </w:p>
    <w:p w14:paraId="347396C2" w14:textId="487DFD55" w:rsidR="00380088" w:rsidRPr="0085577D" w:rsidRDefault="00380088" w:rsidP="005C6C5F">
      <w:pPr>
        <w:pStyle w:val="FootnoteText"/>
        <w:numPr>
          <w:ilvl w:val="0"/>
          <w:numId w:val="1"/>
        </w:numPr>
        <w:rPr>
          <w:rFonts w:ascii="Calibri" w:hAnsi="Calibri"/>
          <w:sz w:val="22"/>
        </w:rPr>
      </w:pPr>
      <w:r w:rsidRPr="002A5D16">
        <w:rPr>
          <w:rFonts w:ascii="Calibri" w:hAnsi="Calibri"/>
          <w:b/>
          <w:color w:val="auto"/>
          <w:sz w:val="22"/>
          <w:u w:val="single"/>
        </w:rPr>
        <w:t>Type of interventions</w:t>
      </w:r>
      <w:r w:rsidRPr="002A5D16">
        <w:rPr>
          <w:rFonts w:ascii="Calibri" w:hAnsi="Calibri"/>
          <w:color w:val="auto"/>
          <w:sz w:val="22"/>
        </w:rPr>
        <w:t xml:space="preserve">: to be able to categorize and analyse the type of interventions that are </w:t>
      </w:r>
      <w:r w:rsidRPr="0085577D">
        <w:rPr>
          <w:rFonts w:ascii="Calibri" w:hAnsi="Calibri"/>
          <w:sz w:val="22"/>
        </w:rPr>
        <w:t xml:space="preserve">successful please indicate the (main) type of intervention(s) that has led to the outcome. Use the numbers to put in this column of the following categories, </w:t>
      </w:r>
      <w:proofErr w:type="gramStart"/>
      <w:r w:rsidRPr="0085577D">
        <w:rPr>
          <w:rFonts w:ascii="Calibri" w:hAnsi="Calibri"/>
          <w:sz w:val="22"/>
        </w:rPr>
        <w:t>e.g.</w:t>
      </w:r>
      <w:proofErr w:type="gramEnd"/>
      <w:r w:rsidRPr="0085577D">
        <w:rPr>
          <w:rFonts w:ascii="Calibri" w:hAnsi="Calibri"/>
          <w:sz w:val="22"/>
        </w:rPr>
        <w:t xml:space="preserve"> put ‘2.4’ if the main activity to achieve the outcome was </w:t>
      </w:r>
      <w:r w:rsidRPr="0085577D">
        <w:rPr>
          <w:b/>
          <w:sz w:val="22"/>
          <w:lang w:val="en-US"/>
        </w:rPr>
        <w:t xml:space="preserve">documentation </w:t>
      </w:r>
      <w:r w:rsidRPr="0085577D">
        <w:rPr>
          <w:sz w:val="22"/>
          <w:lang w:val="en-US"/>
        </w:rPr>
        <w:t xml:space="preserve">&amp; </w:t>
      </w:r>
      <w:r w:rsidRPr="0085577D">
        <w:rPr>
          <w:b/>
          <w:sz w:val="22"/>
          <w:lang w:val="en-US"/>
        </w:rPr>
        <w:t>research</w:t>
      </w:r>
      <w:r w:rsidRPr="0085577D">
        <w:rPr>
          <w:sz w:val="22"/>
          <w:lang w:val="en-US"/>
        </w:rPr>
        <w:t xml:space="preserve"> (e.g.</w:t>
      </w:r>
      <w:r w:rsidRPr="0085577D">
        <w:rPr>
          <w:sz w:val="22"/>
        </w:rPr>
        <w:t xml:space="preserve"> case studies, evidence finding etc.) </w:t>
      </w:r>
      <w:r w:rsidRPr="0085577D">
        <w:rPr>
          <w:b/>
          <w:sz w:val="22"/>
        </w:rPr>
        <w:t>for dialogue</w:t>
      </w:r>
      <w:r w:rsidRPr="0085577D">
        <w:rPr>
          <w:rFonts w:ascii="Calibri" w:hAnsi="Calibri"/>
          <w:sz w:val="22"/>
        </w:rPr>
        <w:t>:</w:t>
      </w:r>
    </w:p>
    <w:p w14:paraId="40D30F93" w14:textId="7C54BF86" w:rsidR="005523DA" w:rsidRPr="001B19C9" w:rsidRDefault="00EF3427" w:rsidP="000F6B07">
      <w:pPr>
        <w:pStyle w:val="FootnoteText"/>
        <w:spacing w:before="120"/>
        <w:ind w:left="709"/>
        <w:rPr>
          <w:bCs/>
          <w:sz w:val="22"/>
          <w:lang w:val="en-US"/>
        </w:rPr>
      </w:pPr>
      <w:r w:rsidRPr="0085577D">
        <w:rPr>
          <w:b/>
          <w:sz w:val="22"/>
          <w:u w:val="single"/>
          <w:lang w:val="en-US"/>
        </w:rPr>
        <w:t>Capacity building (1)</w:t>
      </w:r>
      <w:r w:rsidR="008340A5">
        <w:rPr>
          <w:b/>
          <w:sz w:val="22"/>
          <w:u w:val="single"/>
          <w:lang w:val="en-US"/>
        </w:rPr>
        <w:t xml:space="preserve">, </w:t>
      </w:r>
      <w:proofErr w:type="spellStart"/>
      <w:r w:rsidR="00E466C6">
        <w:rPr>
          <w:b/>
          <w:sz w:val="22"/>
          <w:u w:val="single"/>
          <w:lang w:val="en-US"/>
        </w:rPr>
        <w:t>e</w:t>
      </w:r>
      <w:r w:rsidR="005523DA" w:rsidRPr="001B19C9">
        <w:rPr>
          <w:bCs/>
          <w:sz w:val="22"/>
          <w:lang w:val="en-US"/>
        </w:rPr>
        <w:t>.g</w:t>
      </w:r>
      <w:proofErr w:type="spellEnd"/>
      <w:r w:rsidR="005523DA" w:rsidRPr="001B19C9">
        <w:rPr>
          <w:bCs/>
          <w:sz w:val="22"/>
          <w:lang w:val="en-US"/>
        </w:rPr>
        <w:t>:</w:t>
      </w:r>
    </w:p>
    <w:p w14:paraId="3C18EF2E" w14:textId="77777777" w:rsidR="00EF3427" w:rsidRPr="0085577D" w:rsidRDefault="00063FE3" w:rsidP="002D63D4">
      <w:pPr>
        <w:pStyle w:val="FootnoteText"/>
        <w:ind w:left="708"/>
        <w:rPr>
          <w:sz w:val="22"/>
          <w:lang w:val="en-US"/>
        </w:rPr>
      </w:pPr>
      <w:sdt>
        <w:sdtPr>
          <w:rPr>
            <w:color w:val="2B579A"/>
            <w:sz w:val="22"/>
            <w:shd w:val="clear" w:color="auto" w:fill="E6E6E6"/>
          </w:rPr>
          <w:id w:val="-1677267173"/>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1.1</w:t>
      </w:r>
      <w:r w:rsidR="00EF3427" w:rsidRPr="0085577D">
        <w:rPr>
          <w:sz w:val="22"/>
        </w:rPr>
        <w:t xml:space="preserve"> </w:t>
      </w:r>
      <w:r w:rsidR="00EF3427" w:rsidRPr="0085577D">
        <w:rPr>
          <w:b/>
          <w:sz w:val="22"/>
          <w:lang w:val="en-US"/>
        </w:rPr>
        <w:t>Trainings</w:t>
      </w:r>
      <w:r w:rsidR="00EF3427" w:rsidRPr="0085577D">
        <w:rPr>
          <w:sz w:val="22"/>
          <w:lang w:val="en-US"/>
        </w:rPr>
        <w:t xml:space="preserve">, workshops, technical assistance etc. aiming to build capacity &amp; skills; </w:t>
      </w:r>
    </w:p>
    <w:p w14:paraId="239C7AB3" w14:textId="77777777" w:rsidR="00EF3427" w:rsidRPr="0085577D" w:rsidRDefault="00063FE3" w:rsidP="002D63D4">
      <w:pPr>
        <w:pStyle w:val="FootnoteText"/>
        <w:ind w:left="708"/>
        <w:rPr>
          <w:sz w:val="22"/>
          <w:lang w:val="en-US"/>
        </w:rPr>
      </w:pPr>
      <w:sdt>
        <w:sdtPr>
          <w:rPr>
            <w:color w:val="2B579A"/>
            <w:sz w:val="22"/>
            <w:shd w:val="clear" w:color="auto" w:fill="E6E6E6"/>
          </w:rPr>
          <w:id w:val="1295867686"/>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1.2</w:t>
      </w:r>
      <w:r w:rsidR="00EF3427" w:rsidRPr="0085577D">
        <w:rPr>
          <w:sz w:val="22"/>
        </w:rPr>
        <w:t xml:space="preserve"> </w:t>
      </w:r>
      <w:r w:rsidR="00EF3427" w:rsidRPr="0085577D">
        <w:rPr>
          <w:b/>
          <w:sz w:val="22"/>
          <w:lang w:val="en-US"/>
        </w:rPr>
        <w:t>Coaching</w:t>
      </w:r>
      <w:r w:rsidR="00EF3427" w:rsidRPr="0085577D">
        <w:rPr>
          <w:sz w:val="22"/>
          <w:lang w:val="en-US"/>
        </w:rPr>
        <w:t>, consulting, mentoring etc. to build capacity &amp; skills;</w:t>
      </w:r>
    </w:p>
    <w:p w14:paraId="451BE757" w14:textId="77777777" w:rsidR="00EF3427" w:rsidRPr="0085577D" w:rsidRDefault="00063FE3" w:rsidP="002D63D4">
      <w:pPr>
        <w:pStyle w:val="FootnoteText"/>
        <w:ind w:left="708"/>
        <w:rPr>
          <w:sz w:val="22"/>
          <w:lang w:val="en-US"/>
        </w:rPr>
      </w:pPr>
      <w:sdt>
        <w:sdtPr>
          <w:rPr>
            <w:color w:val="2B579A"/>
            <w:sz w:val="22"/>
            <w:shd w:val="clear" w:color="auto" w:fill="E6E6E6"/>
          </w:rPr>
          <w:id w:val="-1274704714"/>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1.3</w:t>
      </w:r>
      <w:r w:rsidR="00EF3427" w:rsidRPr="0085577D">
        <w:rPr>
          <w:sz w:val="22"/>
        </w:rPr>
        <w:t xml:space="preserve"> </w:t>
      </w:r>
      <w:r w:rsidR="00EF3427" w:rsidRPr="0085577D">
        <w:rPr>
          <w:sz w:val="22"/>
          <w:lang w:val="en-US"/>
        </w:rPr>
        <w:t xml:space="preserve">Field </w:t>
      </w:r>
      <w:r w:rsidR="00EF3427" w:rsidRPr="0085577D">
        <w:rPr>
          <w:b/>
          <w:sz w:val="22"/>
          <w:lang w:val="en-US"/>
        </w:rPr>
        <w:t>visits</w:t>
      </w:r>
      <w:r w:rsidR="00EF3427" w:rsidRPr="0085577D">
        <w:rPr>
          <w:sz w:val="22"/>
          <w:lang w:val="en-US"/>
        </w:rPr>
        <w:t>, exchange visits; exchange of lessons learned between actors</w:t>
      </w:r>
    </w:p>
    <w:p w14:paraId="5A86C4ED" w14:textId="11FEDB61" w:rsidR="00EF3427" w:rsidRPr="0085577D" w:rsidRDefault="00063FE3" w:rsidP="002D63D4">
      <w:pPr>
        <w:pStyle w:val="FootnoteText"/>
        <w:ind w:left="708"/>
        <w:rPr>
          <w:sz w:val="22"/>
          <w:lang w:val="en-US"/>
        </w:rPr>
      </w:pPr>
      <w:sdt>
        <w:sdtPr>
          <w:rPr>
            <w:color w:val="2B579A"/>
            <w:sz w:val="22"/>
            <w:shd w:val="clear" w:color="auto" w:fill="E6E6E6"/>
          </w:rPr>
          <w:id w:val="-771469066"/>
          <w14:checkbox>
            <w14:checked w14:val="0"/>
            <w14:checkedState w14:val="2612" w14:font="MS Gothic"/>
            <w14:uncheckedState w14:val="2610" w14:font="MS Gothic"/>
          </w14:checkbox>
        </w:sdtPr>
        <w:sdtEndPr/>
        <w:sdtContent>
          <w:r w:rsidR="00EF3427" w:rsidRPr="0085577D">
            <w:rPr>
              <w:rFonts w:ascii="MS Gothic" w:eastAsia="MS Gothic" w:hAnsi="MS Gothic" w:hint="eastAsia"/>
              <w:sz w:val="22"/>
            </w:rPr>
            <w:t>☐</w:t>
          </w:r>
        </w:sdtContent>
      </w:sdt>
      <w:r w:rsidR="00EF3427" w:rsidRPr="0085577D">
        <w:rPr>
          <w:b/>
          <w:sz w:val="22"/>
          <w:lang w:val="en-US"/>
        </w:rPr>
        <w:t>1.4</w:t>
      </w:r>
      <w:r w:rsidR="00EF3427" w:rsidRPr="0085577D">
        <w:rPr>
          <w:sz w:val="22"/>
          <w:lang w:val="en-US"/>
        </w:rPr>
        <w:t xml:space="preserve"> Development, implementation of- and capacity building through </w:t>
      </w:r>
      <w:r w:rsidR="00EF3427" w:rsidRPr="0085577D">
        <w:rPr>
          <w:b/>
          <w:sz w:val="22"/>
          <w:lang w:val="en-US"/>
        </w:rPr>
        <w:t>pilot projects;</w:t>
      </w:r>
      <w:r w:rsidR="00EF3427" w:rsidRPr="0085577D">
        <w:rPr>
          <w:sz w:val="22"/>
          <w:lang w:val="en-US"/>
        </w:rPr>
        <w:t xml:space="preserve"> </w:t>
      </w:r>
    </w:p>
    <w:p w14:paraId="7F3DAD82" w14:textId="77777777" w:rsidR="00EF3427" w:rsidRPr="0085577D" w:rsidRDefault="00063FE3" w:rsidP="002D63D4">
      <w:pPr>
        <w:pStyle w:val="FootnoteText"/>
        <w:ind w:left="708"/>
        <w:rPr>
          <w:sz w:val="22"/>
          <w:lang w:val="en-US"/>
        </w:rPr>
      </w:pPr>
      <w:sdt>
        <w:sdtPr>
          <w:rPr>
            <w:color w:val="2B579A"/>
            <w:sz w:val="22"/>
            <w:shd w:val="clear" w:color="auto" w:fill="E6E6E6"/>
          </w:rPr>
          <w:id w:val="1961917871"/>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lang w:val="en-US"/>
        </w:rPr>
        <w:t>1.5</w:t>
      </w:r>
      <w:r w:rsidR="00EF3427" w:rsidRPr="0085577D">
        <w:rPr>
          <w:sz w:val="22"/>
          <w:lang w:val="en-US"/>
        </w:rPr>
        <w:t xml:space="preserve"> Awareness raising, sensitization, social events, media outreach, etc., aiming at </w:t>
      </w:r>
      <w:r w:rsidR="00EF3427" w:rsidRPr="0085577D">
        <w:rPr>
          <w:b/>
          <w:sz w:val="22"/>
          <w:lang w:val="en-US"/>
        </w:rPr>
        <w:t xml:space="preserve">information dissemination, </w:t>
      </w:r>
      <w:r w:rsidR="00EF3427" w:rsidRPr="0085577D">
        <w:rPr>
          <w:sz w:val="22"/>
          <w:lang w:val="en-US"/>
        </w:rPr>
        <w:t xml:space="preserve">including the development of material for these purposes. </w:t>
      </w:r>
    </w:p>
    <w:p w14:paraId="7C364644" w14:textId="77777777" w:rsidR="00EF3427" w:rsidRPr="0085577D" w:rsidRDefault="00063FE3" w:rsidP="002D63D4">
      <w:pPr>
        <w:pStyle w:val="FootnoteText"/>
        <w:ind w:left="708"/>
        <w:rPr>
          <w:i/>
          <w:sz w:val="22"/>
          <w:lang w:val="en-US"/>
        </w:rPr>
      </w:pPr>
      <w:sdt>
        <w:sdtPr>
          <w:rPr>
            <w:color w:val="2B579A"/>
            <w:sz w:val="22"/>
            <w:shd w:val="clear" w:color="auto" w:fill="E6E6E6"/>
          </w:rPr>
          <w:id w:val="-367375757"/>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1.6</w:t>
      </w:r>
      <w:r w:rsidR="00EF3427" w:rsidRPr="0085577D">
        <w:rPr>
          <w:sz w:val="22"/>
        </w:rPr>
        <w:t xml:space="preserve"> </w:t>
      </w:r>
      <w:r w:rsidR="00EF3427" w:rsidRPr="0085577D">
        <w:rPr>
          <w:sz w:val="22"/>
          <w:lang w:val="en-US"/>
        </w:rPr>
        <w:t xml:space="preserve">Documentation &amp; </w:t>
      </w:r>
      <w:r w:rsidR="00EF3427" w:rsidRPr="0085577D">
        <w:rPr>
          <w:b/>
          <w:sz w:val="22"/>
          <w:lang w:val="en-US"/>
        </w:rPr>
        <w:t>research</w:t>
      </w:r>
      <w:r w:rsidR="00EF3427" w:rsidRPr="0085577D">
        <w:rPr>
          <w:sz w:val="22"/>
          <w:lang w:val="en-US"/>
        </w:rPr>
        <w:t xml:space="preserve"> initiatives for capacity building interventions.</w:t>
      </w:r>
    </w:p>
    <w:p w14:paraId="1B4B10E7" w14:textId="63467B27" w:rsidR="0005361C" w:rsidRPr="0005361C" w:rsidRDefault="00EF3427" w:rsidP="000F6B07">
      <w:pPr>
        <w:pStyle w:val="FootnoteText"/>
        <w:spacing w:before="120"/>
        <w:ind w:left="709"/>
        <w:rPr>
          <w:bCs/>
          <w:sz w:val="22"/>
          <w:lang w:val="en-US"/>
        </w:rPr>
      </w:pPr>
      <w:r w:rsidRPr="0085577D">
        <w:rPr>
          <w:b/>
          <w:sz w:val="22"/>
          <w:u w:val="single"/>
          <w:lang w:val="en-US"/>
        </w:rPr>
        <w:t>Dialogue</w:t>
      </w:r>
      <w:r w:rsidR="005523DA">
        <w:rPr>
          <w:b/>
          <w:sz w:val="22"/>
          <w:u w:val="single"/>
          <w:lang w:val="en-US"/>
        </w:rPr>
        <w:t xml:space="preserve"> and coalition building</w:t>
      </w:r>
      <w:r w:rsidRPr="0085577D">
        <w:rPr>
          <w:b/>
          <w:sz w:val="22"/>
          <w:u w:val="single"/>
          <w:lang w:val="en-US"/>
        </w:rPr>
        <w:t xml:space="preserve"> (2)</w:t>
      </w:r>
      <w:r w:rsidR="00E466C6">
        <w:rPr>
          <w:b/>
          <w:sz w:val="22"/>
          <w:u w:val="single"/>
          <w:lang w:val="en-US"/>
        </w:rPr>
        <w:t>, e</w:t>
      </w:r>
      <w:r w:rsidR="0005361C">
        <w:rPr>
          <w:bCs/>
          <w:sz w:val="22"/>
          <w:lang w:val="en-US"/>
        </w:rPr>
        <w:t>.g.:</w:t>
      </w:r>
    </w:p>
    <w:p w14:paraId="32ED9FB9" w14:textId="77777777" w:rsidR="00EF3427" w:rsidRPr="0085577D" w:rsidRDefault="00063FE3" w:rsidP="002D63D4">
      <w:pPr>
        <w:pStyle w:val="FootnoteText"/>
        <w:ind w:left="708"/>
        <w:rPr>
          <w:sz w:val="22"/>
          <w:lang w:val="en-US"/>
        </w:rPr>
      </w:pPr>
      <w:sdt>
        <w:sdtPr>
          <w:rPr>
            <w:color w:val="2B579A"/>
            <w:sz w:val="22"/>
            <w:shd w:val="clear" w:color="auto" w:fill="E6E6E6"/>
          </w:rPr>
          <w:id w:val="-1674636832"/>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2.1</w:t>
      </w:r>
      <w:r w:rsidR="00EF3427" w:rsidRPr="0085577D">
        <w:rPr>
          <w:sz w:val="22"/>
        </w:rPr>
        <w:t xml:space="preserve"> </w:t>
      </w:r>
      <w:r w:rsidR="00EF3427" w:rsidRPr="0085577D">
        <w:rPr>
          <w:b/>
          <w:sz w:val="22"/>
          <w:lang w:val="en-US"/>
        </w:rPr>
        <w:t>Coalition building</w:t>
      </w:r>
      <w:r w:rsidR="00EF3427" w:rsidRPr="0085577D">
        <w:rPr>
          <w:sz w:val="22"/>
          <w:lang w:val="en-US"/>
        </w:rPr>
        <w:t>, networking, linking public, private and/or civil actors;</w:t>
      </w:r>
    </w:p>
    <w:p w14:paraId="61154F13" w14:textId="77777777" w:rsidR="00EF3427" w:rsidRPr="0085577D" w:rsidRDefault="00063FE3" w:rsidP="002D63D4">
      <w:pPr>
        <w:pStyle w:val="FootnoteText"/>
        <w:ind w:left="708"/>
        <w:rPr>
          <w:sz w:val="22"/>
          <w:lang w:val="en-US"/>
        </w:rPr>
      </w:pPr>
      <w:sdt>
        <w:sdtPr>
          <w:rPr>
            <w:color w:val="2B579A"/>
            <w:sz w:val="22"/>
            <w:shd w:val="clear" w:color="auto" w:fill="E6E6E6"/>
          </w:rPr>
          <w:id w:val="970408002"/>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b/>
          <w:sz w:val="22"/>
        </w:rPr>
        <w:t xml:space="preserve"> </w:t>
      </w:r>
      <w:r w:rsidR="00EF3427" w:rsidRPr="0085577D">
        <w:rPr>
          <w:b/>
          <w:sz w:val="22"/>
          <w:lang w:val="en-US"/>
        </w:rPr>
        <w:t>2.2 Dialogue</w:t>
      </w:r>
      <w:r w:rsidR="00EF3427" w:rsidRPr="0085577D">
        <w:rPr>
          <w:sz w:val="22"/>
          <w:lang w:val="en-US"/>
        </w:rPr>
        <w:t>, consultative meetings, participation in multi-stakeholder processes, (</w:t>
      </w:r>
      <w:proofErr w:type="gramStart"/>
      <w:r w:rsidR="00EF3427" w:rsidRPr="0085577D">
        <w:rPr>
          <w:sz w:val="22"/>
          <w:lang w:val="en-US"/>
        </w:rPr>
        <w:t>e.g.</w:t>
      </w:r>
      <w:proofErr w:type="gramEnd"/>
      <w:r w:rsidR="00EF3427" w:rsidRPr="0085577D">
        <w:rPr>
          <w:sz w:val="22"/>
          <w:lang w:val="en-US"/>
        </w:rPr>
        <w:t xml:space="preserve"> participatory planning, joint analysis, policy development, mediation etc.);</w:t>
      </w:r>
    </w:p>
    <w:p w14:paraId="09878810" w14:textId="77777777" w:rsidR="00EF3427" w:rsidRPr="0085577D" w:rsidRDefault="00063FE3" w:rsidP="002D63D4">
      <w:pPr>
        <w:pStyle w:val="FootnoteText"/>
        <w:ind w:left="708"/>
        <w:rPr>
          <w:sz w:val="22"/>
          <w:lang w:val="en-US"/>
        </w:rPr>
      </w:pPr>
      <w:sdt>
        <w:sdtPr>
          <w:rPr>
            <w:color w:val="2B579A"/>
            <w:sz w:val="22"/>
            <w:shd w:val="clear" w:color="auto" w:fill="E6E6E6"/>
          </w:rPr>
          <w:id w:val="176625990"/>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2.3</w:t>
      </w:r>
      <w:r w:rsidR="00EF3427" w:rsidRPr="0085577D">
        <w:rPr>
          <w:sz w:val="22"/>
        </w:rPr>
        <w:t xml:space="preserve"> </w:t>
      </w:r>
      <w:r w:rsidR="00EF3427" w:rsidRPr="0085577D">
        <w:rPr>
          <w:b/>
          <w:sz w:val="22"/>
          <w:lang w:val="en-US"/>
        </w:rPr>
        <w:t xml:space="preserve">Collaborative actions </w:t>
      </w:r>
      <w:r w:rsidR="00EF3427" w:rsidRPr="0085577D">
        <w:rPr>
          <w:sz w:val="22"/>
          <w:lang w:val="en-US"/>
        </w:rPr>
        <w:t>with public, private and/or civil actors, including summits, conferences, etc.;</w:t>
      </w:r>
    </w:p>
    <w:p w14:paraId="2F7B8077" w14:textId="77777777" w:rsidR="00EF3427" w:rsidRPr="0085577D" w:rsidRDefault="00063FE3" w:rsidP="002D63D4">
      <w:pPr>
        <w:pStyle w:val="FootnoteText"/>
        <w:ind w:left="708"/>
        <w:rPr>
          <w:sz w:val="22"/>
          <w:lang w:val="en-US"/>
        </w:rPr>
      </w:pPr>
      <w:sdt>
        <w:sdtPr>
          <w:rPr>
            <w:color w:val="2B579A"/>
            <w:sz w:val="22"/>
            <w:shd w:val="clear" w:color="auto" w:fill="E6E6E6"/>
          </w:rPr>
          <w:id w:val="-1940669183"/>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2.4</w:t>
      </w:r>
      <w:r w:rsidR="00EF3427" w:rsidRPr="0085577D">
        <w:rPr>
          <w:sz w:val="22"/>
        </w:rPr>
        <w:t xml:space="preserve"> </w:t>
      </w:r>
      <w:r w:rsidR="00EF3427" w:rsidRPr="00201981">
        <w:rPr>
          <w:b/>
          <w:sz w:val="22"/>
          <w:lang w:val="en-US"/>
        </w:rPr>
        <w:t xml:space="preserve">Documentation </w:t>
      </w:r>
      <w:r w:rsidR="00EF3427" w:rsidRPr="0085577D">
        <w:rPr>
          <w:sz w:val="22"/>
          <w:lang w:val="en-US"/>
        </w:rPr>
        <w:t xml:space="preserve">&amp; </w:t>
      </w:r>
      <w:r w:rsidR="00EF3427" w:rsidRPr="0085577D">
        <w:rPr>
          <w:b/>
          <w:sz w:val="22"/>
          <w:lang w:val="en-US"/>
        </w:rPr>
        <w:t>research</w:t>
      </w:r>
      <w:r w:rsidR="00EF3427" w:rsidRPr="0085577D">
        <w:rPr>
          <w:sz w:val="22"/>
          <w:lang w:val="en-US"/>
        </w:rPr>
        <w:t xml:space="preserve"> initiatives (</w:t>
      </w:r>
      <w:proofErr w:type="gramStart"/>
      <w:r w:rsidR="00EF3427" w:rsidRPr="0085577D">
        <w:rPr>
          <w:sz w:val="22"/>
          <w:lang w:val="en-US"/>
        </w:rPr>
        <w:t>e.g.</w:t>
      </w:r>
      <w:proofErr w:type="gramEnd"/>
      <w:r w:rsidR="00EF3427" w:rsidRPr="0085577D">
        <w:rPr>
          <w:sz w:val="22"/>
        </w:rPr>
        <w:t xml:space="preserve"> case studies, evidence finding etc.) </w:t>
      </w:r>
      <w:r w:rsidR="00EF3427" w:rsidRPr="00201981">
        <w:rPr>
          <w:sz w:val="22"/>
          <w:u w:val="single"/>
        </w:rPr>
        <w:t>for dialogue</w:t>
      </w:r>
    </w:p>
    <w:p w14:paraId="2FFC26FB" w14:textId="69FBDB52" w:rsidR="00EF3427" w:rsidRPr="00E466C6" w:rsidRDefault="00852DF4" w:rsidP="000F6B07">
      <w:pPr>
        <w:pStyle w:val="FootnoteText"/>
        <w:spacing w:before="120"/>
        <w:ind w:left="709"/>
        <w:rPr>
          <w:bCs/>
          <w:sz w:val="22"/>
          <w:u w:val="single"/>
        </w:rPr>
      </w:pPr>
      <w:r>
        <w:rPr>
          <w:b/>
          <w:sz w:val="22"/>
          <w:u w:val="single"/>
          <w:lang w:val="en-US"/>
        </w:rPr>
        <w:t>Lobby &amp; advocacy</w:t>
      </w:r>
      <w:r w:rsidRPr="0085577D">
        <w:rPr>
          <w:b/>
          <w:sz w:val="22"/>
          <w:u w:val="single"/>
          <w:lang w:val="en-US"/>
        </w:rPr>
        <w:t xml:space="preserve"> </w:t>
      </w:r>
      <w:r w:rsidR="00EF3427" w:rsidRPr="0085577D">
        <w:rPr>
          <w:b/>
          <w:sz w:val="22"/>
          <w:u w:val="single"/>
          <w:lang w:val="en-US"/>
        </w:rPr>
        <w:t>(3)</w:t>
      </w:r>
      <w:r w:rsidR="00C55446">
        <w:rPr>
          <w:b/>
          <w:sz w:val="22"/>
          <w:u w:val="single"/>
          <w:lang w:val="en-US"/>
        </w:rPr>
        <w:t xml:space="preserve">, </w:t>
      </w:r>
    </w:p>
    <w:p w14:paraId="7770252D" w14:textId="77777777" w:rsidR="00EF3427" w:rsidRPr="0085577D" w:rsidRDefault="00063FE3" w:rsidP="002D63D4">
      <w:pPr>
        <w:pStyle w:val="FootnoteText"/>
        <w:ind w:left="708"/>
        <w:rPr>
          <w:sz w:val="22"/>
        </w:rPr>
      </w:pPr>
      <w:sdt>
        <w:sdtPr>
          <w:rPr>
            <w:b/>
            <w:color w:val="2B579A"/>
            <w:sz w:val="22"/>
            <w:shd w:val="clear" w:color="auto" w:fill="E6E6E6"/>
          </w:rPr>
          <w:id w:val="-1287586699"/>
          <w14:checkbox>
            <w14:checked w14:val="0"/>
            <w14:checkedState w14:val="2612" w14:font="MS Gothic"/>
            <w14:uncheckedState w14:val="2610" w14:font="MS Gothic"/>
          </w14:checkbox>
        </w:sdtPr>
        <w:sdtEndPr/>
        <w:sdtContent>
          <w:r w:rsidR="00EF3427" w:rsidRPr="0085577D">
            <w:rPr>
              <w:rFonts w:ascii="Segoe UI Symbol" w:hAnsi="Segoe UI Symbol" w:cs="Segoe UI Symbol"/>
              <w:b/>
              <w:sz w:val="22"/>
            </w:rPr>
            <w:t>☐</w:t>
          </w:r>
        </w:sdtContent>
      </w:sdt>
      <w:r w:rsidR="00EF3427" w:rsidRPr="0085577D">
        <w:rPr>
          <w:sz w:val="22"/>
        </w:rPr>
        <w:t xml:space="preserve"> </w:t>
      </w:r>
      <w:r w:rsidR="00EF3427" w:rsidRPr="0085577D">
        <w:rPr>
          <w:b/>
          <w:sz w:val="22"/>
        </w:rPr>
        <w:t>3.1</w:t>
      </w:r>
      <w:r w:rsidR="00EF3427" w:rsidRPr="0085577D">
        <w:rPr>
          <w:sz w:val="22"/>
        </w:rPr>
        <w:t xml:space="preserve"> </w:t>
      </w:r>
      <w:r w:rsidR="00EF3427" w:rsidRPr="0085577D">
        <w:rPr>
          <w:b/>
          <w:sz w:val="22"/>
        </w:rPr>
        <w:t>Advocacy</w:t>
      </w:r>
      <w:r w:rsidR="00EF3427" w:rsidRPr="0085577D">
        <w:rPr>
          <w:sz w:val="22"/>
        </w:rPr>
        <w:t>, mobilize public pressure, including demonstrations, petitions, campaigning, media outreach, etc.;</w:t>
      </w:r>
    </w:p>
    <w:p w14:paraId="244F1FD1" w14:textId="77777777" w:rsidR="00EF3427" w:rsidRPr="0085577D" w:rsidRDefault="00063FE3" w:rsidP="002D63D4">
      <w:pPr>
        <w:pStyle w:val="FootnoteText"/>
        <w:ind w:left="708"/>
        <w:rPr>
          <w:sz w:val="22"/>
        </w:rPr>
      </w:pPr>
      <w:sdt>
        <w:sdtPr>
          <w:rPr>
            <w:color w:val="2B579A"/>
            <w:sz w:val="22"/>
            <w:shd w:val="clear" w:color="auto" w:fill="E6E6E6"/>
          </w:rPr>
          <w:id w:val="1108076197"/>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3.2</w:t>
      </w:r>
      <w:r w:rsidR="00EF3427" w:rsidRPr="0085577D">
        <w:rPr>
          <w:sz w:val="22"/>
        </w:rPr>
        <w:t xml:space="preserve"> </w:t>
      </w:r>
      <w:r w:rsidR="00EF3427" w:rsidRPr="0085577D">
        <w:rPr>
          <w:b/>
          <w:sz w:val="22"/>
        </w:rPr>
        <w:t>Lobby</w:t>
      </w:r>
      <w:r w:rsidR="00EF3427" w:rsidRPr="0085577D">
        <w:rPr>
          <w:sz w:val="22"/>
        </w:rPr>
        <w:t>, including (in)formal meetings, the development &amp; dissemination of policy briefs;</w:t>
      </w:r>
    </w:p>
    <w:p w14:paraId="0A846122" w14:textId="77777777" w:rsidR="00EF3427" w:rsidRPr="0085577D" w:rsidRDefault="00063FE3" w:rsidP="002D63D4">
      <w:pPr>
        <w:pStyle w:val="FootnoteText"/>
        <w:ind w:left="708"/>
        <w:rPr>
          <w:sz w:val="22"/>
        </w:rPr>
      </w:pPr>
      <w:sdt>
        <w:sdtPr>
          <w:rPr>
            <w:color w:val="2B579A"/>
            <w:sz w:val="22"/>
            <w:shd w:val="clear" w:color="auto" w:fill="E6E6E6"/>
          </w:rPr>
          <w:id w:val="2030671747"/>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3.3</w:t>
      </w:r>
      <w:r w:rsidR="00EF3427" w:rsidRPr="0085577D">
        <w:rPr>
          <w:sz w:val="22"/>
        </w:rPr>
        <w:t xml:space="preserve"> </w:t>
      </w:r>
      <w:r w:rsidR="00EF3427" w:rsidRPr="0085577D">
        <w:rPr>
          <w:b/>
          <w:sz w:val="22"/>
        </w:rPr>
        <w:t>Litigation</w:t>
      </w:r>
      <w:r w:rsidR="00EF3427" w:rsidRPr="0085577D">
        <w:rPr>
          <w:sz w:val="22"/>
        </w:rPr>
        <w:t xml:space="preserve"> and the use of grievance mechanisms (</w:t>
      </w:r>
      <w:proofErr w:type="gramStart"/>
      <w:r w:rsidR="00EF3427" w:rsidRPr="0085577D">
        <w:rPr>
          <w:sz w:val="22"/>
        </w:rPr>
        <w:t>e.g.</w:t>
      </w:r>
      <w:proofErr w:type="gramEnd"/>
      <w:r w:rsidR="00EF3427" w:rsidRPr="0085577D">
        <w:rPr>
          <w:sz w:val="22"/>
        </w:rPr>
        <w:t xml:space="preserve"> formal hearings, appealing to existing mediation procedures);</w:t>
      </w:r>
    </w:p>
    <w:p w14:paraId="138EFE6A" w14:textId="77777777" w:rsidR="00EF3427" w:rsidRPr="0085577D" w:rsidRDefault="00063FE3" w:rsidP="002D63D4">
      <w:pPr>
        <w:pStyle w:val="FootnoteText"/>
        <w:ind w:left="708"/>
        <w:rPr>
          <w:rFonts w:ascii="Calibri" w:hAnsi="Calibri"/>
          <w:sz w:val="22"/>
        </w:rPr>
      </w:pPr>
      <w:sdt>
        <w:sdtPr>
          <w:rPr>
            <w:rFonts w:ascii="Calibri" w:hAnsi="Calibri"/>
            <w:color w:val="2B579A"/>
            <w:sz w:val="22"/>
            <w:shd w:val="clear" w:color="auto" w:fill="E6E6E6"/>
          </w:rPr>
          <w:id w:val="751545282"/>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rFonts w:ascii="Calibri" w:hAnsi="Calibri"/>
          <w:sz w:val="22"/>
        </w:rPr>
        <w:t xml:space="preserve"> </w:t>
      </w:r>
      <w:r w:rsidR="00EF3427" w:rsidRPr="0085577D">
        <w:rPr>
          <w:rFonts w:ascii="Calibri" w:hAnsi="Calibri"/>
          <w:b/>
          <w:sz w:val="22"/>
        </w:rPr>
        <w:t>3.4</w:t>
      </w:r>
      <w:r w:rsidR="00EF3427" w:rsidRPr="0085577D">
        <w:rPr>
          <w:rFonts w:ascii="Calibri" w:hAnsi="Calibri"/>
          <w:sz w:val="22"/>
        </w:rPr>
        <w:t xml:space="preserve"> </w:t>
      </w:r>
      <w:r w:rsidR="00EF3427" w:rsidRPr="00665E8B">
        <w:rPr>
          <w:rFonts w:ascii="Calibri" w:hAnsi="Calibri"/>
          <w:b/>
          <w:sz w:val="22"/>
          <w:lang w:val="en-US"/>
        </w:rPr>
        <w:t xml:space="preserve">Documentation </w:t>
      </w:r>
      <w:r w:rsidR="00EF3427" w:rsidRPr="0085577D">
        <w:rPr>
          <w:rFonts w:ascii="Calibri" w:hAnsi="Calibri"/>
          <w:sz w:val="22"/>
          <w:lang w:val="en-US"/>
        </w:rPr>
        <w:t xml:space="preserve">&amp; </w:t>
      </w:r>
      <w:r w:rsidR="00EF3427" w:rsidRPr="0085577D">
        <w:rPr>
          <w:rFonts w:ascii="Calibri" w:hAnsi="Calibri"/>
          <w:b/>
          <w:sz w:val="22"/>
          <w:lang w:val="en-US"/>
        </w:rPr>
        <w:t>research</w:t>
      </w:r>
      <w:r w:rsidR="00EF3427" w:rsidRPr="0085577D">
        <w:rPr>
          <w:rFonts w:ascii="Calibri" w:hAnsi="Calibri"/>
          <w:sz w:val="22"/>
          <w:lang w:val="en-US"/>
        </w:rPr>
        <w:t xml:space="preserve"> initiatives (</w:t>
      </w:r>
      <w:proofErr w:type="gramStart"/>
      <w:r w:rsidR="00EF3427" w:rsidRPr="0085577D">
        <w:rPr>
          <w:rFonts w:ascii="Calibri" w:hAnsi="Calibri"/>
          <w:sz w:val="22"/>
          <w:lang w:val="en-US"/>
        </w:rPr>
        <w:t>e.g.</w:t>
      </w:r>
      <w:proofErr w:type="gramEnd"/>
      <w:r w:rsidR="00EF3427" w:rsidRPr="0085577D">
        <w:rPr>
          <w:rFonts w:ascii="Calibri" w:hAnsi="Calibri"/>
          <w:sz w:val="22"/>
        </w:rPr>
        <w:t xml:space="preserve"> case studies, evidence finding etc.) </w:t>
      </w:r>
      <w:r w:rsidR="00EF3427" w:rsidRPr="00201981">
        <w:rPr>
          <w:rFonts w:ascii="Calibri" w:hAnsi="Calibri"/>
          <w:sz w:val="22"/>
          <w:u w:val="single"/>
        </w:rPr>
        <w:t>for lobby, advocacy &amp; litigation efforts</w:t>
      </w:r>
      <w:r w:rsidR="00EF3427" w:rsidRPr="0085577D">
        <w:rPr>
          <w:rFonts w:ascii="Calibri" w:hAnsi="Calibri"/>
          <w:sz w:val="22"/>
        </w:rPr>
        <w:t>.</w:t>
      </w:r>
    </w:p>
    <w:p w14:paraId="3237BA94" w14:textId="2565C39B" w:rsidR="00380088" w:rsidRPr="00EE4235" w:rsidRDefault="00380088" w:rsidP="005C6C5F">
      <w:pPr>
        <w:pStyle w:val="FootnoteText"/>
        <w:numPr>
          <w:ilvl w:val="0"/>
          <w:numId w:val="1"/>
        </w:numPr>
        <w:rPr>
          <w:sz w:val="22"/>
        </w:rPr>
      </w:pPr>
      <w:r w:rsidRPr="00EE4235">
        <w:rPr>
          <w:rFonts w:ascii="Calibri" w:hAnsi="Calibri"/>
          <w:b/>
          <w:color w:val="auto"/>
          <w:sz w:val="22"/>
          <w:u w:val="single"/>
        </w:rPr>
        <w:t>Contribution scale</w:t>
      </w:r>
      <w:r w:rsidRPr="00EE4235">
        <w:rPr>
          <w:rFonts w:ascii="Calibri" w:hAnsi="Calibri"/>
          <w:b/>
          <w:color w:val="auto"/>
          <w:sz w:val="22"/>
        </w:rPr>
        <w:t xml:space="preserve">: </w:t>
      </w:r>
      <w:r w:rsidRPr="00EE4235">
        <w:rPr>
          <w:color w:val="auto"/>
          <w:sz w:val="22"/>
          <w:lang w:val="en-US"/>
        </w:rPr>
        <w:t xml:space="preserve">How would you rate your </w:t>
      </w:r>
      <w:proofErr w:type="spellStart"/>
      <w:r w:rsidRPr="00EE4235">
        <w:rPr>
          <w:color w:val="auto"/>
          <w:sz w:val="22"/>
          <w:lang w:val="en-US"/>
        </w:rPr>
        <w:t>organisations'</w:t>
      </w:r>
      <w:proofErr w:type="spellEnd"/>
      <w:r w:rsidRPr="00EE4235">
        <w:rPr>
          <w:color w:val="auto"/>
          <w:sz w:val="22"/>
          <w:lang w:val="en-US"/>
        </w:rPr>
        <w:t xml:space="preserve"> contribution towards the outcome? </w:t>
      </w:r>
      <w:r w:rsidRPr="00EE4235">
        <w:rPr>
          <w:sz w:val="22"/>
          <w:lang w:val="en-US"/>
        </w:rPr>
        <w:t>Please determine the level of contribution and f</w:t>
      </w:r>
      <w:r w:rsidRPr="00EE4235">
        <w:rPr>
          <w:sz w:val="22"/>
        </w:rPr>
        <w:t xml:space="preserve">ill in a number between </w:t>
      </w:r>
      <w:proofErr w:type="gramStart"/>
      <w:r w:rsidRPr="00EE4235">
        <w:rPr>
          <w:sz w:val="22"/>
        </w:rPr>
        <w:t>0  -</w:t>
      </w:r>
      <w:proofErr w:type="gramEnd"/>
      <w:r w:rsidRPr="00EE4235">
        <w:rPr>
          <w:sz w:val="22"/>
        </w:rPr>
        <w:t xml:space="preserve"> 5:.</w:t>
      </w:r>
      <w:r w:rsidR="00EE4235" w:rsidRPr="00EE4235">
        <w:rPr>
          <w:sz w:val="22"/>
        </w:rPr>
        <w:t xml:space="preserve"> </w:t>
      </w:r>
      <w:r w:rsidRPr="00EE4235">
        <w:rPr>
          <w:b/>
          <w:sz w:val="22"/>
        </w:rPr>
        <w:t xml:space="preserve">“The outcome would also have been achieved without our </w:t>
      </w:r>
      <w:proofErr w:type="gramStart"/>
      <w:r w:rsidRPr="00EE4235">
        <w:rPr>
          <w:b/>
          <w:sz w:val="22"/>
        </w:rPr>
        <w:t>contribution</w:t>
      </w:r>
      <w:r w:rsidRPr="00EE4235">
        <w:rPr>
          <w:b/>
          <w:bCs/>
          <w:sz w:val="22"/>
          <w:lang w:val="en-US"/>
        </w:rPr>
        <w:t xml:space="preserve">“ </w:t>
      </w:r>
      <w:r w:rsidRPr="00EE4235">
        <w:rPr>
          <w:b/>
          <w:sz w:val="22"/>
          <w:lang w:val="en-US"/>
        </w:rPr>
        <w:t>0</w:t>
      </w:r>
      <w:proofErr w:type="gramEnd"/>
      <w:r w:rsidRPr="00EE4235">
        <w:rPr>
          <w:b/>
          <w:sz w:val="22"/>
          <w:lang w:val="en-US"/>
        </w:rPr>
        <w:t xml:space="preserve"> -  1  -   2  -  3  -  4  -  5   “T</w:t>
      </w:r>
      <w:r w:rsidRPr="00EE4235">
        <w:rPr>
          <w:b/>
          <w:bCs/>
          <w:sz w:val="22"/>
          <w:lang w:val="en-US"/>
        </w:rPr>
        <w:t>he outcome would not have been achieved without our intervention(s)“</w:t>
      </w:r>
    </w:p>
    <w:p w14:paraId="56A961E9" w14:textId="1F023FF1" w:rsidR="00EE4235" w:rsidRPr="000F6B07" w:rsidRDefault="002C000D" w:rsidP="005C6C5F">
      <w:pPr>
        <w:pStyle w:val="FootnoteText"/>
        <w:numPr>
          <w:ilvl w:val="0"/>
          <w:numId w:val="1"/>
        </w:numPr>
        <w:rPr>
          <w:color w:val="auto"/>
          <w:sz w:val="22"/>
        </w:rPr>
      </w:pPr>
      <w:r w:rsidRPr="000F6B07">
        <w:rPr>
          <w:b/>
          <w:bCs/>
          <w:color w:val="auto"/>
          <w:sz w:val="22"/>
          <w:u w:val="single"/>
          <w:lang w:val="en-US"/>
        </w:rPr>
        <w:t>Evidence</w:t>
      </w:r>
      <w:r w:rsidRPr="000F6B07">
        <w:rPr>
          <w:b/>
          <w:bCs/>
          <w:i/>
          <w:iCs/>
          <w:color w:val="auto"/>
          <w:sz w:val="22"/>
          <w:lang w:val="en-US"/>
        </w:rPr>
        <w:t>:</w:t>
      </w:r>
      <w:r w:rsidRPr="000F6B07">
        <w:rPr>
          <w:color w:val="auto"/>
          <w:sz w:val="22"/>
          <w:lang w:val="en-US"/>
        </w:rPr>
        <w:t> On what sources of information is above information based? Where relevant provide web links, videos, photos, news articles, sound recordings, lobby documents, meeting reports, contracts, field reports, official government communication, public corporate information, etc.</w:t>
      </w:r>
      <w:r w:rsidRPr="000F6B07">
        <w:rPr>
          <w:color w:val="auto"/>
          <w:sz w:val="22"/>
        </w:rPr>
        <w:t> </w:t>
      </w:r>
    </w:p>
    <w:p w14:paraId="7A19DFB8" w14:textId="3942EF8D" w:rsidR="00B67917" w:rsidRPr="001A04D2" w:rsidRDefault="00B67917" w:rsidP="001A04D2">
      <w:pPr>
        <w:pStyle w:val="FootnoteText"/>
        <w:rPr>
          <w:rFonts w:ascii="Calibri" w:hAnsi="Calibri"/>
          <w:sz w:val="22"/>
        </w:rPr>
        <w:sectPr w:rsidR="00B67917" w:rsidRPr="001A04D2" w:rsidSect="00B873C8">
          <w:pgSz w:w="11907" w:h="16839" w:code="9"/>
          <w:pgMar w:top="1134" w:right="1152" w:bottom="540" w:left="1440" w:header="540" w:footer="706" w:gutter="0"/>
          <w:cols w:space="708"/>
          <w:docGrid w:linePitch="299" w:charSpace="-2049"/>
        </w:sectPr>
      </w:pPr>
    </w:p>
    <w:p w14:paraId="5E3FA80D" w14:textId="3C5C9C6D" w:rsidR="00AB07E8" w:rsidRPr="00AB07E8" w:rsidRDefault="00AB07E8" w:rsidP="00AB07E8">
      <w:pPr>
        <w:rPr>
          <w:i/>
          <w:iCs/>
          <w:lang w:val="en-GB"/>
        </w:rPr>
      </w:pPr>
    </w:p>
    <w:p w14:paraId="03657BAE" w14:textId="0D497AF4" w:rsidR="0078708D" w:rsidRPr="003E56E6" w:rsidRDefault="0078708D" w:rsidP="001402FC">
      <w:pPr>
        <w:pStyle w:val="Heading4"/>
      </w:pPr>
      <w:r>
        <w:t xml:space="preserve">Table </w:t>
      </w:r>
      <w:r w:rsidR="00CE3BCA">
        <w:t>1</w:t>
      </w:r>
      <w:r>
        <w:t xml:space="preserve">a: </w:t>
      </w:r>
      <w:r w:rsidR="003B4816">
        <w:t>2021</w:t>
      </w:r>
      <w:r>
        <w:t xml:space="preserve"> outcomes – </w:t>
      </w:r>
      <w:r w:rsidR="00CE3BCA">
        <w:t xml:space="preserve">part </w:t>
      </w:r>
      <w:r w:rsidR="00FA116D">
        <w:t>one</w:t>
      </w:r>
      <w:r w:rsidR="00CE3BCA">
        <w:t xml:space="preserve">: </w:t>
      </w:r>
      <w:r w:rsidR="00900E97">
        <w:t xml:space="preserve">outcome </w:t>
      </w:r>
      <w:r w:rsidR="00CE3BCA">
        <w:t>statements and evidence</w:t>
      </w:r>
      <w:r>
        <w:t xml:space="preserve"> </w:t>
      </w:r>
    </w:p>
    <w:p w14:paraId="67467563" w14:textId="52906EBA" w:rsidR="0078708D" w:rsidRPr="003E56E6" w:rsidRDefault="0078708D" w:rsidP="0078708D">
      <w:pPr>
        <w:pStyle w:val="Standard"/>
        <w:spacing w:after="120"/>
        <w:rPr>
          <w:b/>
          <w:i/>
          <w:u w:val="single"/>
          <w:lang w:val="en-GB"/>
        </w:rPr>
      </w:pPr>
      <w:r w:rsidRPr="003E56E6">
        <w:rPr>
          <w:i/>
          <w:iCs/>
          <w:lang w:val="en-GB"/>
        </w:rPr>
        <w:t>Please keep your entries in the table</w:t>
      </w:r>
      <w:r>
        <w:rPr>
          <w:i/>
          <w:iCs/>
          <w:lang w:val="en-GB"/>
        </w:rPr>
        <w:t>s</w:t>
      </w:r>
      <w:r w:rsidRPr="003E56E6">
        <w:rPr>
          <w:i/>
          <w:iCs/>
          <w:lang w:val="en-GB"/>
        </w:rPr>
        <w:t xml:space="preserve"> below brief. For instructions, see above</w:t>
      </w:r>
      <w:r>
        <w:rPr>
          <w:i/>
          <w:iCs/>
          <w:lang w:val="en-GB"/>
        </w:rPr>
        <w:t>.</w:t>
      </w:r>
      <w:r w:rsidRPr="003E56E6">
        <w:rPr>
          <w:b/>
          <w:i/>
          <w:u w:val="single"/>
          <w:lang w:val="en-GB"/>
        </w:rPr>
        <w:t xml:space="preserve"> </w:t>
      </w:r>
    </w:p>
    <w:p w14:paraId="15123321" w14:textId="53728764" w:rsidR="0078708D" w:rsidRPr="003E56E6" w:rsidRDefault="0078708D" w:rsidP="780187A3">
      <w:pPr>
        <w:pStyle w:val="Standard"/>
        <w:spacing w:after="120"/>
        <w:rPr>
          <w:i/>
          <w:iCs/>
          <w:lang w:val="en-GB"/>
        </w:rPr>
      </w:pPr>
      <w:r w:rsidRPr="780187A3">
        <w:rPr>
          <w:b/>
          <w:bCs/>
          <w:i/>
          <w:iCs/>
          <w:lang w:val="en-GB"/>
        </w:rPr>
        <w:t xml:space="preserve">NB the first time you use an acronym/abbreviation, please write it in full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2"/>
        <w:gridCol w:w="1809"/>
        <w:gridCol w:w="1997"/>
        <w:gridCol w:w="2092"/>
        <w:gridCol w:w="688"/>
        <w:gridCol w:w="501"/>
        <w:gridCol w:w="1726"/>
        <w:gridCol w:w="1121"/>
        <w:gridCol w:w="1657"/>
        <w:gridCol w:w="1457"/>
        <w:gridCol w:w="1197"/>
        <w:gridCol w:w="1256"/>
      </w:tblGrid>
      <w:tr w:rsidR="007362AC" w:rsidRPr="003E56E6" w14:paraId="2F3B0A69" w14:textId="77777777" w:rsidTr="001C41E5">
        <w:trPr>
          <w:trHeight w:val="20"/>
          <w:tblHeader/>
        </w:trPr>
        <w:tc>
          <w:tcPr>
            <w:tcW w:w="0" w:type="auto"/>
            <w:shd w:val="clear" w:color="000000" w:fill="DDEBF7"/>
          </w:tcPr>
          <w:p w14:paraId="76403C7F" w14:textId="77777777" w:rsidR="00080F1A" w:rsidRPr="004B7179" w:rsidRDefault="00080F1A" w:rsidP="00080F1A">
            <w:pPr>
              <w:pStyle w:val="Standard"/>
              <w:rPr>
                <w:b/>
                <w:color w:val="FF0000"/>
              </w:rPr>
            </w:pPr>
            <w:r w:rsidRPr="004B7179">
              <w:rPr>
                <w:b/>
                <w:color w:val="FF0000"/>
              </w:rPr>
              <w:t>0</w:t>
            </w:r>
          </w:p>
        </w:tc>
        <w:tc>
          <w:tcPr>
            <w:tcW w:w="0" w:type="auto"/>
            <w:shd w:val="clear" w:color="000000" w:fill="DDEBF7"/>
            <w:vAlign w:val="center"/>
          </w:tcPr>
          <w:p w14:paraId="195DC73B" w14:textId="77777777" w:rsidR="00080F1A" w:rsidRPr="0001530D" w:rsidRDefault="00080F1A" w:rsidP="00080F1A">
            <w:pPr>
              <w:pStyle w:val="Standard"/>
              <w:rPr>
                <w:b/>
                <w:color w:val="FF0000"/>
              </w:rPr>
            </w:pPr>
            <w:r w:rsidRPr="0001530D">
              <w:rPr>
                <w:b/>
                <w:color w:val="FF0000"/>
              </w:rPr>
              <w:t>1</w:t>
            </w:r>
          </w:p>
        </w:tc>
        <w:tc>
          <w:tcPr>
            <w:tcW w:w="0" w:type="auto"/>
            <w:shd w:val="clear" w:color="000000" w:fill="DDEBF7"/>
            <w:vAlign w:val="center"/>
          </w:tcPr>
          <w:p w14:paraId="3DB0D5E9" w14:textId="77777777" w:rsidR="00080F1A" w:rsidRPr="003E56E6" w:rsidRDefault="00080F1A" w:rsidP="00080F1A">
            <w:pPr>
              <w:pStyle w:val="Standard"/>
              <w:rPr>
                <w:b/>
                <w:lang w:val="nl-NL"/>
              </w:rPr>
            </w:pPr>
            <w:r w:rsidRPr="003E56E6">
              <w:rPr>
                <w:b/>
                <w:lang w:val="nl-NL"/>
              </w:rPr>
              <w:t>2</w:t>
            </w:r>
          </w:p>
        </w:tc>
        <w:tc>
          <w:tcPr>
            <w:tcW w:w="0" w:type="auto"/>
            <w:shd w:val="clear" w:color="000000" w:fill="DDEBF7"/>
            <w:vAlign w:val="center"/>
          </w:tcPr>
          <w:p w14:paraId="495DFB53" w14:textId="41577213" w:rsidR="00080F1A" w:rsidRDefault="000011F3" w:rsidP="00080F1A">
            <w:pPr>
              <w:pStyle w:val="Standard"/>
              <w:rPr>
                <w:b/>
                <w:lang w:val="nl-NL"/>
              </w:rPr>
            </w:pPr>
            <w:r>
              <w:rPr>
                <w:b/>
              </w:rPr>
              <w:t>3</w:t>
            </w:r>
          </w:p>
        </w:tc>
        <w:tc>
          <w:tcPr>
            <w:tcW w:w="0" w:type="auto"/>
            <w:shd w:val="clear" w:color="000000" w:fill="DDEBF7"/>
            <w:vAlign w:val="center"/>
          </w:tcPr>
          <w:p w14:paraId="1E1E9104" w14:textId="2D8628EF" w:rsidR="00080F1A" w:rsidRPr="000F6B07" w:rsidRDefault="000011F3" w:rsidP="00080F1A">
            <w:pPr>
              <w:pStyle w:val="Standard"/>
              <w:rPr>
                <w:b/>
                <w:color w:val="auto"/>
                <w:lang w:val="nl-NL"/>
              </w:rPr>
            </w:pPr>
            <w:r w:rsidRPr="000F6B07">
              <w:rPr>
                <w:b/>
                <w:color w:val="auto"/>
                <w:lang w:val="nl-NL"/>
              </w:rPr>
              <w:t>4</w:t>
            </w:r>
          </w:p>
        </w:tc>
        <w:tc>
          <w:tcPr>
            <w:tcW w:w="0" w:type="auto"/>
            <w:shd w:val="clear" w:color="000000" w:fill="DDEBF7"/>
          </w:tcPr>
          <w:p w14:paraId="440B1D51" w14:textId="51F40EB8" w:rsidR="00080F1A" w:rsidRPr="000F6B07" w:rsidRDefault="000011F3" w:rsidP="00080F1A">
            <w:pPr>
              <w:pStyle w:val="Standard"/>
              <w:rPr>
                <w:b/>
                <w:color w:val="auto"/>
                <w:lang w:val="nl-NL"/>
              </w:rPr>
            </w:pPr>
            <w:r w:rsidRPr="000F6B07">
              <w:rPr>
                <w:b/>
                <w:color w:val="auto"/>
                <w:lang w:val="nl-NL"/>
              </w:rPr>
              <w:t>5</w:t>
            </w:r>
          </w:p>
        </w:tc>
        <w:tc>
          <w:tcPr>
            <w:tcW w:w="0" w:type="auto"/>
            <w:shd w:val="clear" w:color="000000" w:fill="DDEBF7"/>
            <w:vAlign w:val="center"/>
          </w:tcPr>
          <w:p w14:paraId="5CB27ED5" w14:textId="75233F18" w:rsidR="00080F1A" w:rsidRDefault="000011F3" w:rsidP="00080F1A">
            <w:pPr>
              <w:pStyle w:val="Standard"/>
              <w:rPr>
                <w:b/>
                <w:lang w:val="en-GB"/>
              </w:rPr>
            </w:pPr>
            <w:r>
              <w:rPr>
                <w:b/>
                <w:lang w:val="en-GB"/>
              </w:rPr>
              <w:t>6</w:t>
            </w:r>
          </w:p>
        </w:tc>
        <w:tc>
          <w:tcPr>
            <w:tcW w:w="0" w:type="auto"/>
            <w:shd w:val="clear" w:color="000000" w:fill="DDEBF7"/>
            <w:vAlign w:val="center"/>
          </w:tcPr>
          <w:p w14:paraId="797085D0" w14:textId="61EEECD5" w:rsidR="00080F1A" w:rsidRDefault="000011F3" w:rsidP="00080F1A">
            <w:pPr>
              <w:pStyle w:val="Standard"/>
              <w:rPr>
                <w:b/>
                <w:lang w:val="en-GB"/>
              </w:rPr>
            </w:pPr>
            <w:r>
              <w:rPr>
                <w:b/>
                <w:lang w:val="en-GB"/>
              </w:rPr>
              <w:t>7</w:t>
            </w:r>
          </w:p>
        </w:tc>
        <w:tc>
          <w:tcPr>
            <w:tcW w:w="0" w:type="auto"/>
            <w:shd w:val="clear" w:color="000000" w:fill="DDEBF7"/>
            <w:vAlign w:val="center"/>
          </w:tcPr>
          <w:p w14:paraId="6CCA7126" w14:textId="5EEAC088" w:rsidR="00080F1A" w:rsidRPr="003E56E6" w:rsidRDefault="00900E97" w:rsidP="00080F1A">
            <w:pPr>
              <w:pStyle w:val="Standard"/>
              <w:rPr>
                <w:b/>
                <w:lang w:val="nl-NL"/>
              </w:rPr>
            </w:pPr>
            <w:r>
              <w:rPr>
                <w:b/>
                <w:lang w:val="nl-NL"/>
              </w:rPr>
              <w:t>8</w:t>
            </w:r>
          </w:p>
        </w:tc>
        <w:tc>
          <w:tcPr>
            <w:tcW w:w="0" w:type="auto"/>
            <w:shd w:val="clear" w:color="000000" w:fill="DDEBF7"/>
            <w:vAlign w:val="center"/>
          </w:tcPr>
          <w:p w14:paraId="2D63B0EC" w14:textId="7BB64926" w:rsidR="00080F1A" w:rsidRPr="003E56E6" w:rsidRDefault="00900E97" w:rsidP="00080F1A">
            <w:pPr>
              <w:pStyle w:val="Standard"/>
              <w:rPr>
                <w:b/>
                <w:lang w:val="en-GB"/>
              </w:rPr>
            </w:pPr>
            <w:r>
              <w:rPr>
                <w:b/>
                <w:lang w:val="en-GB"/>
              </w:rPr>
              <w:t>9</w:t>
            </w:r>
          </w:p>
        </w:tc>
        <w:tc>
          <w:tcPr>
            <w:tcW w:w="0" w:type="auto"/>
            <w:shd w:val="clear" w:color="000000" w:fill="DDEBF7"/>
            <w:vAlign w:val="center"/>
          </w:tcPr>
          <w:p w14:paraId="648719C9" w14:textId="761FBEE0" w:rsidR="00080F1A" w:rsidRPr="003E56E6" w:rsidRDefault="00900E97" w:rsidP="00080F1A">
            <w:pPr>
              <w:pStyle w:val="Standard"/>
              <w:rPr>
                <w:b/>
                <w:lang w:val="en-GB"/>
              </w:rPr>
            </w:pPr>
            <w:r>
              <w:rPr>
                <w:b/>
                <w:lang w:val="en-GB"/>
              </w:rPr>
              <w:t>10</w:t>
            </w:r>
          </w:p>
        </w:tc>
        <w:tc>
          <w:tcPr>
            <w:tcW w:w="0" w:type="auto"/>
            <w:shd w:val="clear" w:color="000000" w:fill="DDEBF7"/>
            <w:vAlign w:val="center"/>
          </w:tcPr>
          <w:p w14:paraId="2DF51BDF" w14:textId="52A3B315" w:rsidR="00080F1A" w:rsidRPr="0001530D" w:rsidRDefault="00900E97" w:rsidP="00080F1A">
            <w:pPr>
              <w:pStyle w:val="Standard"/>
              <w:rPr>
                <w:b/>
                <w:color w:val="FF0000"/>
                <w:lang w:val="en-GB"/>
              </w:rPr>
            </w:pPr>
            <w:r w:rsidRPr="0001530D">
              <w:rPr>
                <w:b/>
                <w:color w:val="FF0000"/>
                <w:lang w:val="en-GB"/>
              </w:rPr>
              <w:t>11</w:t>
            </w:r>
          </w:p>
        </w:tc>
      </w:tr>
      <w:tr w:rsidR="007362AC" w:rsidRPr="003E56E6" w14:paraId="7AD8CB76" w14:textId="77777777" w:rsidTr="00D44964">
        <w:trPr>
          <w:trHeight w:val="283"/>
          <w:tblHeader/>
        </w:trPr>
        <w:tc>
          <w:tcPr>
            <w:tcW w:w="0" w:type="auto"/>
            <w:shd w:val="clear" w:color="000000" w:fill="DDEBF7"/>
          </w:tcPr>
          <w:p w14:paraId="070B342A" w14:textId="3131FE35" w:rsidR="00080F1A" w:rsidRPr="0001530D" w:rsidRDefault="00896E91" w:rsidP="00080F1A">
            <w:pPr>
              <w:pStyle w:val="Standard"/>
              <w:rPr>
                <w:b/>
                <w:color w:val="FF0000"/>
                <w:sz w:val="20"/>
                <w:lang w:val="nl-NL"/>
              </w:rPr>
            </w:pPr>
            <w:r w:rsidRPr="0001530D">
              <w:rPr>
                <w:b/>
                <w:color w:val="FF0000"/>
                <w:sz w:val="20"/>
                <w:lang w:val="nl-NL"/>
              </w:rPr>
              <w:t>#</w:t>
            </w:r>
          </w:p>
        </w:tc>
        <w:tc>
          <w:tcPr>
            <w:tcW w:w="0" w:type="auto"/>
            <w:shd w:val="clear" w:color="000000" w:fill="DDEBF7"/>
          </w:tcPr>
          <w:p w14:paraId="53DCF6D0" w14:textId="77777777" w:rsidR="00080F1A" w:rsidRPr="0001530D" w:rsidRDefault="00080F1A" w:rsidP="00080F1A">
            <w:pPr>
              <w:pStyle w:val="Standard"/>
              <w:rPr>
                <w:b/>
                <w:color w:val="FF0000"/>
                <w:sz w:val="20"/>
              </w:rPr>
            </w:pPr>
            <w:r w:rsidRPr="0001530D">
              <w:rPr>
                <w:b/>
                <w:color w:val="FF0000"/>
                <w:sz w:val="20"/>
              </w:rPr>
              <w:t>Outcome title</w:t>
            </w:r>
          </w:p>
        </w:tc>
        <w:tc>
          <w:tcPr>
            <w:tcW w:w="0" w:type="auto"/>
            <w:shd w:val="clear" w:color="000000" w:fill="DDEBF7"/>
          </w:tcPr>
          <w:p w14:paraId="5EF5754F" w14:textId="4E9656D1" w:rsidR="00080F1A" w:rsidRPr="00FF42D0" w:rsidRDefault="00080F1A" w:rsidP="00080F1A">
            <w:pPr>
              <w:pStyle w:val="Standard"/>
              <w:rPr>
                <w:i/>
                <w:sz w:val="20"/>
                <w:lang w:val="en-GB"/>
              </w:rPr>
            </w:pPr>
            <w:r w:rsidRPr="004B33DD">
              <w:rPr>
                <w:b/>
                <w:sz w:val="20"/>
                <w:lang w:val="en-GB"/>
              </w:rPr>
              <w:t xml:space="preserve">ToC </w:t>
            </w:r>
            <w:r w:rsidRPr="004B33DD">
              <w:rPr>
                <w:b/>
                <w:sz w:val="20"/>
                <w:u w:val="single"/>
                <w:lang w:val="en-GB"/>
              </w:rPr>
              <w:t xml:space="preserve">(END) </w:t>
            </w:r>
            <w:r w:rsidRPr="004B33DD">
              <w:rPr>
                <w:b/>
                <w:sz w:val="20"/>
                <w:lang w:val="en-GB"/>
              </w:rPr>
              <w:t>Outcome(s) to which the achieved outcome contributes</w:t>
            </w:r>
          </w:p>
        </w:tc>
        <w:tc>
          <w:tcPr>
            <w:tcW w:w="0" w:type="auto"/>
            <w:shd w:val="clear" w:color="000000" w:fill="DDEBF7"/>
          </w:tcPr>
          <w:p w14:paraId="22F17D07" w14:textId="77777777" w:rsidR="00E94F73" w:rsidRDefault="00E94F73" w:rsidP="00E94F73">
            <w:pPr>
              <w:pStyle w:val="Standard"/>
              <w:rPr>
                <w:b/>
                <w:color w:val="auto"/>
                <w:sz w:val="20"/>
              </w:rPr>
            </w:pPr>
            <w:r w:rsidRPr="000F6B07">
              <w:rPr>
                <w:b/>
                <w:color w:val="auto"/>
                <w:sz w:val="20"/>
              </w:rPr>
              <w:t>Description of change</w:t>
            </w:r>
          </w:p>
          <w:p w14:paraId="3A862AAA" w14:textId="28DAA07D" w:rsidR="00080F1A" w:rsidRPr="00EE4235" w:rsidRDefault="00080F1A" w:rsidP="00080F1A">
            <w:pPr>
              <w:pStyle w:val="Standard"/>
              <w:rPr>
                <w:b/>
                <w:sz w:val="20"/>
                <w:szCs w:val="20"/>
              </w:rPr>
            </w:pPr>
          </w:p>
        </w:tc>
        <w:tc>
          <w:tcPr>
            <w:tcW w:w="0" w:type="auto"/>
            <w:shd w:val="clear" w:color="000000" w:fill="DDEBF7"/>
          </w:tcPr>
          <w:p w14:paraId="664B97F3" w14:textId="77777777" w:rsidR="00E94F73" w:rsidRPr="00EE4235" w:rsidRDefault="00E94F73" w:rsidP="00E94F73">
            <w:pPr>
              <w:rPr>
                <w:b/>
                <w:sz w:val="20"/>
                <w:lang w:eastAsia="nl-NL"/>
              </w:rPr>
            </w:pPr>
            <w:r w:rsidRPr="00EE4235">
              <w:rPr>
                <w:b/>
                <w:sz w:val="20"/>
                <w:lang w:eastAsia="nl-NL"/>
              </w:rPr>
              <w:t>Expec-</w:t>
            </w:r>
          </w:p>
          <w:p w14:paraId="7D113C7C" w14:textId="77777777" w:rsidR="00E94F73" w:rsidRPr="00EE4235" w:rsidRDefault="00E94F73" w:rsidP="00E94F73">
            <w:pPr>
              <w:rPr>
                <w:b/>
                <w:sz w:val="20"/>
                <w:lang w:eastAsia="nl-NL"/>
              </w:rPr>
            </w:pPr>
            <w:r w:rsidRPr="00EE4235">
              <w:rPr>
                <w:b/>
                <w:sz w:val="20"/>
                <w:lang w:eastAsia="nl-NL"/>
              </w:rPr>
              <w:t>ted? (Yes/</w:t>
            </w:r>
          </w:p>
          <w:p w14:paraId="0EF1086C" w14:textId="194A60E1" w:rsidR="00080F1A" w:rsidRPr="000F6B07" w:rsidRDefault="00E94F73" w:rsidP="00E94F73">
            <w:pPr>
              <w:pStyle w:val="Standard"/>
              <w:rPr>
                <w:b/>
                <w:color w:val="auto"/>
                <w:sz w:val="20"/>
                <w:szCs w:val="20"/>
              </w:rPr>
            </w:pPr>
            <w:r w:rsidRPr="00EE4235">
              <w:rPr>
                <w:b/>
                <w:sz w:val="20"/>
                <w:szCs w:val="20"/>
                <w:lang w:eastAsia="nl-NL"/>
              </w:rPr>
              <w:t>No)</w:t>
            </w:r>
          </w:p>
        </w:tc>
        <w:tc>
          <w:tcPr>
            <w:tcW w:w="0" w:type="auto"/>
            <w:shd w:val="clear" w:color="000000" w:fill="DDEBF7"/>
          </w:tcPr>
          <w:p w14:paraId="3D96F19D" w14:textId="77777777" w:rsidR="00E94F73" w:rsidRPr="000F6B07" w:rsidRDefault="00E94F73" w:rsidP="00E94F73">
            <w:pPr>
              <w:rPr>
                <w:b/>
                <w:sz w:val="20"/>
                <w:lang w:eastAsia="nl-NL"/>
              </w:rPr>
            </w:pPr>
            <w:r w:rsidRPr="000F6B07">
              <w:rPr>
                <w:b/>
                <w:sz w:val="20"/>
                <w:lang w:eastAsia="nl-NL"/>
              </w:rPr>
              <w:t xml:space="preserve">Pos. </w:t>
            </w:r>
          </w:p>
          <w:p w14:paraId="62BFEB7A" w14:textId="77777777" w:rsidR="00E94F73" w:rsidRPr="000F6B07" w:rsidRDefault="00E94F73" w:rsidP="00E94F73">
            <w:pPr>
              <w:rPr>
                <w:b/>
                <w:sz w:val="20"/>
                <w:lang w:eastAsia="nl-NL"/>
              </w:rPr>
            </w:pPr>
            <w:r w:rsidRPr="000F6B07">
              <w:rPr>
                <w:b/>
                <w:sz w:val="20"/>
                <w:lang w:eastAsia="nl-NL"/>
              </w:rPr>
              <w:t>or neg.</w:t>
            </w:r>
          </w:p>
          <w:p w14:paraId="09A2392F" w14:textId="77B9802F" w:rsidR="00E94F73" w:rsidRPr="000F6B07" w:rsidRDefault="00E94F73" w:rsidP="00E94F73">
            <w:pPr>
              <w:pStyle w:val="Standard"/>
              <w:rPr>
                <w:b/>
                <w:color w:val="auto"/>
                <w:sz w:val="20"/>
                <w:lang w:val="en-GB"/>
              </w:rPr>
            </w:pPr>
            <w:r w:rsidRPr="000F6B07">
              <w:rPr>
                <w:b/>
                <w:color w:val="auto"/>
                <w:sz w:val="20"/>
                <w:szCs w:val="20"/>
                <w:lang w:eastAsia="nl-NL"/>
              </w:rPr>
              <w:t>(+/-)</w:t>
            </w:r>
          </w:p>
        </w:tc>
        <w:tc>
          <w:tcPr>
            <w:tcW w:w="0" w:type="auto"/>
            <w:shd w:val="clear" w:color="000000" w:fill="DDEBF7"/>
          </w:tcPr>
          <w:p w14:paraId="0D57CF50" w14:textId="653E22C6" w:rsidR="00080F1A" w:rsidRPr="004B7179" w:rsidRDefault="00080F1A" w:rsidP="00080F1A">
            <w:pPr>
              <w:pStyle w:val="Standard"/>
              <w:rPr>
                <w:b/>
                <w:sz w:val="20"/>
                <w:lang w:val="en-GB"/>
              </w:rPr>
            </w:pPr>
            <w:r w:rsidRPr="004B7179">
              <w:rPr>
                <w:b/>
                <w:sz w:val="20"/>
                <w:lang w:val="en-GB"/>
              </w:rPr>
              <w:t>Significance</w:t>
            </w:r>
            <w:r w:rsidR="000D14E9">
              <w:rPr>
                <w:b/>
                <w:sz w:val="20"/>
                <w:lang w:val="en-GB"/>
              </w:rPr>
              <w:t xml:space="preserve"> (descriptive)</w:t>
            </w:r>
          </w:p>
        </w:tc>
        <w:tc>
          <w:tcPr>
            <w:tcW w:w="0" w:type="auto"/>
            <w:shd w:val="clear" w:color="000000" w:fill="DDEBF7"/>
          </w:tcPr>
          <w:p w14:paraId="4CC58CA1" w14:textId="77777777" w:rsidR="00080F1A" w:rsidRDefault="00080F1A" w:rsidP="00080F1A">
            <w:pPr>
              <w:pStyle w:val="Standard"/>
              <w:rPr>
                <w:b/>
                <w:sz w:val="20"/>
                <w:lang w:val="en-GB"/>
              </w:rPr>
            </w:pPr>
            <w:r w:rsidRPr="004B7179">
              <w:rPr>
                <w:b/>
                <w:sz w:val="20"/>
                <w:lang w:val="en-GB"/>
              </w:rPr>
              <w:t xml:space="preserve">Significance </w:t>
            </w:r>
          </w:p>
          <w:p w14:paraId="2F787F9D" w14:textId="55283D06" w:rsidR="00080F1A" w:rsidRPr="004B7179" w:rsidRDefault="00080F1A" w:rsidP="00080F1A">
            <w:pPr>
              <w:pStyle w:val="Standard"/>
              <w:rPr>
                <w:b/>
                <w:sz w:val="20"/>
                <w:lang w:val="en-GB"/>
              </w:rPr>
            </w:pPr>
            <w:r w:rsidRPr="004B7179">
              <w:rPr>
                <w:b/>
                <w:sz w:val="20"/>
                <w:lang w:val="en-GB"/>
              </w:rPr>
              <w:t xml:space="preserve">scale </w:t>
            </w:r>
            <w:r w:rsidR="00137FBD">
              <w:rPr>
                <w:b/>
                <w:sz w:val="20"/>
                <w:lang w:val="en-GB"/>
              </w:rPr>
              <w:t>(</w:t>
            </w:r>
            <w:r w:rsidRPr="004B7179">
              <w:rPr>
                <w:b/>
                <w:sz w:val="20"/>
                <w:lang w:val="en-GB"/>
              </w:rPr>
              <w:t>1-5)</w:t>
            </w:r>
          </w:p>
        </w:tc>
        <w:tc>
          <w:tcPr>
            <w:tcW w:w="0" w:type="auto"/>
            <w:shd w:val="clear" w:color="000000" w:fill="DDEBF7"/>
          </w:tcPr>
          <w:p w14:paraId="3CC48513" w14:textId="768C310D" w:rsidR="00080F1A" w:rsidRPr="004B7179" w:rsidRDefault="00080F1A" w:rsidP="00080F1A">
            <w:pPr>
              <w:pStyle w:val="Standard"/>
              <w:rPr>
                <w:b/>
                <w:sz w:val="20"/>
                <w:lang w:val="en-GB"/>
              </w:rPr>
            </w:pPr>
            <w:r w:rsidRPr="004B7179">
              <w:rPr>
                <w:b/>
                <w:sz w:val="20"/>
                <w:lang w:val="en-GB"/>
              </w:rPr>
              <w:t>Contribution (interventions)</w:t>
            </w:r>
          </w:p>
        </w:tc>
        <w:tc>
          <w:tcPr>
            <w:tcW w:w="0" w:type="auto"/>
            <w:shd w:val="clear" w:color="000000" w:fill="DDEBF7"/>
          </w:tcPr>
          <w:p w14:paraId="4A031600" w14:textId="66AABE33" w:rsidR="00080F1A" w:rsidRPr="004B7179" w:rsidRDefault="00080F1A" w:rsidP="00080F1A">
            <w:pPr>
              <w:pStyle w:val="Standard"/>
              <w:rPr>
                <w:b/>
                <w:sz w:val="20"/>
                <w:lang w:val="en-GB"/>
              </w:rPr>
            </w:pPr>
            <w:r>
              <w:rPr>
                <w:b/>
                <w:sz w:val="20"/>
                <w:lang w:val="en-GB"/>
              </w:rPr>
              <w:t>Type of intervention</w:t>
            </w:r>
          </w:p>
        </w:tc>
        <w:tc>
          <w:tcPr>
            <w:tcW w:w="0" w:type="auto"/>
            <w:shd w:val="clear" w:color="000000" w:fill="DDEBF7"/>
          </w:tcPr>
          <w:p w14:paraId="4EA88775" w14:textId="77777777" w:rsidR="00080F1A" w:rsidRDefault="00080F1A" w:rsidP="00080F1A">
            <w:pPr>
              <w:pStyle w:val="Standard"/>
              <w:rPr>
                <w:b/>
                <w:sz w:val="20"/>
                <w:lang w:val="en-GB"/>
              </w:rPr>
            </w:pPr>
            <w:r w:rsidRPr="004B7179">
              <w:rPr>
                <w:b/>
                <w:sz w:val="20"/>
                <w:lang w:val="en-GB"/>
              </w:rPr>
              <w:t xml:space="preserve">Contribution </w:t>
            </w:r>
          </w:p>
          <w:p w14:paraId="736FD237" w14:textId="0F35AA98" w:rsidR="00080F1A" w:rsidRPr="004B7179" w:rsidRDefault="00080F1A" w:rsidP="00080F1A">
            <w:pPr>
              <w:pStyle w:val="Standard"/>
              <w:rPr>
                <w:b/>
                <w:i/>
                <w:iCs/>
                <w:sz w:val="20"/>
                <w:lang w:val="en-GB"/>
              </w:rPr>
            </w:pPr>
            <w:r w:rsidRPr="004B7179">
              <w:rPr>
                <w:b/>
                <w:sz w:val="20"/>
                <w:lang w:val="en-GB"/>
              </w:rPr>
              <w:t xml:space="preserve">scale </w:t>
            </w:r>
            <w:r w:rsidR="00137FBD">
              <w:rPr>
                <w:b/>
                <w:sz w:val="20"/>
                <w:lang w:val="en-GB"/>
              </w:rPr>
              <w:t>(</w:t>
            </w:r>
            <w:r w:rsidRPr="004B7179">
              <w:rPr>
                <w:b/>
                <w:sz w:val="20"/>
                <w:lang w:val="en-GB"/>
              </w:rPr>
              <w:t>1-5)</w:t>
            </w:r>
          </w:p>
        </w:tc>
        <w:tc>
          <w:tcPr>
            <w:tcW w:w="0" w:type="auto"/>
            <w:shd w:val="clear" w:color="000000" w:fill="DDEBF7"/>
          </w:tcPr>
          <w:p w14:paraId="78C6B9F4" w14:textId="7BF21BCE" w:rsidR="00080F1A" w:rsidRPr="0001530D" w:rsidRDefault="00080F1A" w:rsidP="00080F1A">
            <w:pPr>
              <w:pStyle w:val="Standard"/>
              <w:rPr>
                <w:b/>
                <w:color w:val="FF0000"/>
                <w:sz w:val="20"/>
                <w:lang w:val="en-GB"/>
              </w:rPr>
            </w:pPr>
            <w:r w:rsidRPr="0001530D">
              <w:rPr>
                <w:b/>
                <w:color w:val="FF0000"/>
                <w:sz w:val="20"/>
                <w:lang w:val="en-GB"/>
              </w:rPr>
              <w:t>Evidence</w:t>
            </w:r>
          </w:p>
        </w:tc>
      </w:tr>
      <w:tr w:rsidR="001339DD" w:rsidRPr="003E56E6" w14:paraId="432339B0" w14:textId="77777777" w:rsidTr="00F001A1">
        <w:trPr>
          <w:trHeight w:val="314"/>
        </w:trPr>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A025797" w14:textId="65F1F90A" w:rsidR="004A7576" w:rsidRPr="003E56E6" w:rsidRDefault="004A7576" w:rsidP="004A7576">
            <w:pPr>
              <w:pStyle w:val="Standard"/>
              <w:rPr>
                <w:lang w:val="en-GB"/>
              </w:rPr>
            </w:pPr>
          </w:p>
        </w:tc>
        <w:tc>
          <w:tcPr>
            <w:tcW w:w="0" w:type="auto"/>
            <w:shd w:val="clear" w:color="000000" w:fill="DDEBF7"/>
          </w:tcPr>
          <w:p w14:paraId="76E72115" w14:textId="6D8AE7F7" w:rsidR="004A7576" w:rsidRPr="003E56E6" w:rsidRDefault="00006889" w:rsidP="004A7576">
            <w:pPr>
              <w:pStyle w:val="Standard"/>
              <w:rPr>
                <w:lang w:val="en-GB"/>
              </w:rPr>
            </w:pPr>
            <w:r>
              <w:rPr>
                <w:rFonts w:cs="Calibri"/>
              </w:rPr>
              <w:t xml:space="preserve"> In 2021 (From June to </w:t>
            </w:r>
            <w:r w:rsidR="006D4B46">
              <w:rPr>
                <w:rFonts w:cs="Calibri"/>
              </w:rPr>
              <w:t>December</w:t>
            </w:r>
            <w:r w:rsidR="001A0678">
              <w:rPr>
                <w:rFonts w:cs="Calibri"/>
              </w:rPr>
              <w:t>)</w:t>
            </w:r>
            <w:r>
              <w:rPr>
                <w:rFonts w:cs="Calibri"/>
              </w:rPr>
              <w:t xml:space="preserve"> </w:t>
            </w:r>
            <w:r w:rsidR="001A0678">
              <w:rPr>
                <w:rFonts w:cs="Calibri"/>
              </w:rPr>
              <w:t>1233 smallholder</w:t>
            </w:r>
            <w:r w:rsidR="004A7576">
              <w:rPr>
                <w:rFonts w:cs="Calibri"/>
              </w:rPr>
              <w:t xml:space="preserve"> cocoa </w:t>
            </w:r>
            <w:r>
              <w:rPr>
                <w:rFonts w:cs="Calibri"/>
              </w:rPr>
              <w:t xml:space="preserve">  </w:t>
            </w:r>
            <w:r w:rsidR="004A7576">
              <w:rPr>
                <w:rFonts w:cs="Calibri"/>
              </w:rPr>
              <w:t>farmers</w:t>
            </w:r>
            <w:r w:rsidR="00E30F65">
              <w:rPr>
                <w:rFonts w:cs="Calibri"/>
              </w:rPr>
              <w:t xml:space="preserve"> from </w:t>
            </w:r>
            <w:r w:rsidR="003E3FDC">
              <w:rPr>
                <w:rFonts w:cs="Calibri"/>
              </w:rPr>
              <w:t>16 WL</w:t>
            </w:r>
            <w:r w:rsidR="00E30F65">
              <w:rPr>
                <w:rFonts w:cs="Calibri"/>
              </w:rPr>
              <w:t xml:space="preserve"> participating communities, field staff </w:t>
            </w:r>
            <w:r w:rsidR="003E3FDC">
              <w:rPr>
                <w:rFonts w:cs="Calibri"/>
              </w:rPr>
              <w:t>from CHED</w:t>
            </w:r>
            <w:r w:rsidR="006D4B46">
              <w:rPr>
                <w:rFonts w:cs="Calibri"/>
              </w:rPr>
              <w:t xml:space="preserve"> and </w:t>
            </w:r>
            <w:r w:rsidR="003E3FDC">
              <w:rPr>
                <w:rFonts w:cs="Calibri"/>
              </w:rPr>
              <w:t>Olam operating</w:t>
            </w:r>
            <w:r w:rsidR="00E30F65">
              <w:rPr>
                <w:rFonts w:cs="Calibri"/>
              </w:rPr>
              <w:t xml:space="preserve"> in SW-JB landscapes </w:t>
            </w:r>
            <w:r w:rsidR="004A7576">
              <w:rPr>
                <w:rFonts w:cs="Calibri"/>
              </w:rPr>
              <w:t xml:space="preserve"> </w:t>
            </w:r>
            <w:r>
              <w:rPr>
                <w:rFonts w:cs="Calibri"/>
              </w:rPr>
              <w:t xml:space="preserve"> </w:t>
            </w:r>
            <w:r w:rsidR="004A7576">
              <w:rPr>
                <w:rFonts w:cs="Calibri"/>
              </w:rPr>
              <w:t>hav</w:t>
            </w:r>
            <w:r w:rsidR="00E30F65">
              <w:rPr>
                <w:rFonts w:cs="Calibri"/>
              </w:rPr>
              <w:t xml:space="preserve">e knowledge </w:t>
            </w:r>
            <w:r w:rsidR="003E3FDC">
              <w:rPr>
                <w:rFonts w:cs="Calibri"/>
              </w:rPr>
              <w:t>and skills to</w:t>
            </w:r>
            <w:r w:rsidR="00E30F65">
              <w:rPr>
                <w:rFonts w:cs="Calibri"/>
              </w:rPr>
              <w:t xml:space="preserve"> adopt agroforestry systems and climate cocoa production</w:t>
            </w:r>
            <w:r w:rsidR="001A0678">
              <w:rPr>
                <w:rFonts w:cs="Calibri"/>
              </w:rPr>
              <w:t xml:space="preserve"> practices to increase </w:t>
            </w:r>
            <w:r w:rsidR="004A7576">
              <w:rPr>
                <w:rFonts w:cs="Calibri"/>
              </w:rPr>
              <w:t xml:space="preserve">  tree </w:t>
            </w:r>
            <w:r w:rsidR="003E3FDC">
              <w:rPr>
                <w:rFonts w:cs="Calibri"/>
              </w:rPr>
              <w:t>cover in SW</w:t>
            </w:r>
            <w:r w:rsidR="004A7576">
              <w:rPr>
                <w:rFonts w:cs="Calibri"/>
              </w:rPr>
              <w:t xml:space="preserve">-JB landscapes.   </w:t>
            </w:r>
            <w:r w:rsidR="004A7576">
              <w:rPr>
                <w:rFonts w:cs="Calibri"/>
              </w:rPr>
              <w:tab/>
            </w:r>
          </w:p>
        </w:tc>
        <w:tc>
          <w:tcPr>
            <w:tcW w:w="0" w:type="auto"/>
            <w:shd w:val="clear" w:color="000000" w:fill="DDEBF7"/>
          </w:tcPr>
          <w:p w14:paraId="4F97F392" w14:textId="77777777" w:rsidR="001A0678" w:rsidRPr="001A0678" w:rsidRDefault="001A0678" w:rsidP="001A0678">
            <w:pPr>
              <w:rPr>
                <w:rFonts w:eastAsia="Calibri" w:cs="DejaVu Sans"/>
                <w:color w:val="00000A"/>
                <w:kern w:val="2"/>
                <w:szCs w:val="22"/>
                <w:lang w:val="en-GB"/>
              </w:rPr>
            </w:pPr>
            <w:r w:rsidRPr="001A0678">
              <w:rPr>
                <w:rFonts w:eastAsia="Calibri" w:cs="DejaVu Sans"/>
                <w:color w:val="00000A"/>
                <w:kern w:val="2"/>
                <w:szCs w:val="22"/>
                <w:lang w:val="en-GB"/>
              </w:rPr>
              <w:t>1. Landowners and cocoa farmers increase forest cover and the number of trees in the landscape to enhance climate change mitigation and adaptation by improving attractiveness and reducing disincentives of trees to farmers.</w:t>
            </w:r>
          </w:p>
          <w:p w14:paraId="1BED0BAE" w14:textId="77777777" w:rsidR="004A7576" w:rsidRPr="003E56E6" w:rsidRDefault="004A7576" w:rsidP="004A7576">
            <w:pPr>
              <w:pStyle w:val="Standard"/>
              <w:rPr>
                <w:lang w:val="en-GB"/>
              </w:rPr>
            </w:pPr>
          </w:p>
        </w:tc>
        <w:tc>
          <w:tcPr>
            <w:tcW w:w="0" w:type="auto"/>
            <w:tcBorders>
              <w:top w:val="single" w:sz="4" w:space="0" w:color="auto"/>
              <w:left w:val="single" w:sz="4" w:space="0" w:color="auto"/>
              <w:bottom w:val="single" w:sz="4" w:space="0" w:color="auto"/>
              <w:right w:val="single" w:sz="4" w:space="0" w:color="auto"/>
            </w:tcBorders>
          </w:tcPr>
          <w:p w14:paraId="3945651F" w14:textId="7889EC1F" w:rsidR="004A7576" w:rsidRPr="003E56E6" w:rsidRDefault="00E94F73" w:rsidP="004A7576">
            <w:pPr>
              <w:pStyle w:val="Standard"/>
              <w:rPr>
                <w:lang w:val="en-GB"/>
              </w:rPr>
            </w:pPr>
            <w:r>
              <w:rPr>
                <w:lang w:val="en-GB"/>
              </w:rPr>
              <w:t xml:space="preserve">Small holder farmers </w:t>
            </w:r>
            <w:r w:rsidR="0013635F">
              <w:rPr>
                <w:lang w:val="en-GB"/>
              </w:rPr>
              <w:t xml:space="preserve">from WL </w:t>
            </w:r>
            <w:r w:rsidR="00652023">
              <w:rPr>
                <w:lang w:val="en-GB"/>
              </w:rPr>
              <w:t>participating communities</w:t>
            </w:r>
            <w:r>
              <w:rPr>
                <w:lang w:val="en-GB"/>
              </w:rPr>
              <w:t xml:space="preserve"> and other stakeholders </w:t>
            </w:r>
            <w:r w:rsidR="00FB61A9">
              <w:rPr>
                <w:lang w:val="en-GB"/>
              </w:rPr>
              <w:t>(Field staff of CHED and Olam through training and coaching have acquired additional skills to practice agroforestry and climate smart practices in SW-JB landscapes</w:t>
            </w:r>
          </w:p>
        </w:tc>
        <w:tc>
          <w:tcPr>
            <w:tcW w:w="0" w:type="auto"/>
            <w:tcBorders>
              <w:top w:val="single" w:sz="4" w:space="0" w:color="auto"/>
              <w:left w:val="single" w:sz="4" w:space="0" w:color="auto"/>
              <w:bottom w:val="single" w:sz="4" w:space="0" w:color="auto"/>
              <w:right w:val="single" w:sz="4" w:space="0" w:color="auto"/>
            </w:tcBorders>
          </w:tcPr>
          <w:p w14:paraId="308AA3A0" w14:textId="2D515F65" w:rsidR="004A7576" w:rsidRPr="003E56E6" w:rsidRDefault="00E94F73" w:rsidP="004A7576">
            <w:pPr>
              <w:pStyle w:val="Standard"/>
              <w:rPr>
                <w:lang w:val="en-GB"/>
              </w:rPr>
            </w:pPr>
            <w:r>
              <w:rPr>
                <w:lang w:val="en-GB"/>
              </w:rPr>
              <w:t>Yes</w:t>
            </w:r>
          </w:p>
        </w:tc>
        <w:tc>
          <w:tcPr>
            <w:tcW w:w="0" w:type="auto"/>
            <w:tcBorders>
              <w:top w:val="single" w:sz="4" w:space="0" w:color="auto"/>
              <w:left w:val="single" w:sz="4" w:space="0" w:color="auto"/>
              <w:bottom w:val="single" w:sz="4" w:space="0" w:color="auto"/>
              <w:right w:val="single" w:sz="4" w:space="0" w:color="auto"/>
            </w:tcBorders>
          </w:tcPr>
          <w:p w14:paraId="6FE5DF29" w14:textId="25564844" w:rsidR="004A7576" w:rsidRPr="003E56E6" w:rsidRDefault="00E94F73" w:rsidP="004A7576">
            <w:pPr>
              <w:pStyle w:val="Standard"/>
              <w:rPr>
                <w:lang w:val="en-GB"/>
              </w:rPr>
            </w:pPr>
            <w:r>
              <w:rPr>
                <w:lang w:val="en-GB"/>
              </w:rPr>
              <w:t>+</w:t>
            </w:r>
          </w:p>
        </w:tc>
        <w:tc>
          <w:tcPr>
            <w:tcW w:w="0" w:type="auto"/>
            <w:shd w:val="clear" w:color="000000" w:fill="DDEBF7"/>
          </w:tcPr>
          <w:p w14:paraId="6FE08E97" w14:textId="1A7191CB" w:rsidR="00520F13" w:rsidRDefault="00FB61A9" w:rsidP="004A7576">
            <w:pPr>
              <w:pStyle w:val="Standard"/>
            </w:pPr>
            <w:r>
              <w:t xml:space="preserve">Knowledge and skills acquired in agroforestry and climate smart cocoa production </w:t>
            </w:r>
            <w:r w:rsidR="0013635F">
              <w:t>enhance tree planting and management of naturally growing trees on farm that leads to increase tree cover</w:t>
            </w:r>
            <w:r w:rsidR="00652023">
              <w:t xml:space="preserve">, </w:t>
            </w:r>
            <w:r w:rsidR="00520F13">
              <w:t>and adaptation</w:t>
            </w:r>
            <w:r w:rsidR="0013635F">
              <w:t xml:space="preserve"> and mitigation</w:t>
            </w:r>
            <w:r w:rsidR="004A7576">
              <w:t xml:space="preserve"> </w:t>
            </w:r>
            <w:r w:rsidR="0013635F">
              <w:t>amid climate change.</w:t>
            </w:r>
            <w:r w:rsidR="004A7576">
              <w:t xml:space="preserve"> </w:t>
            </w:r>
            <w:r w:rsidR="00520F13">
              <w:t>CHED and Olam</w:t>
            </w:r>
          </w:p>
          <w:p w14:paraId="620A7864" w14:textId="5F82A666" w:rsidR="004A7576" w:rsidRPr="003E56E6" w:rsidRDefault="004A7576" w:rsidP="004A7576">
            <w:pPr>
              <w:pStyle w:val="Standard"/>
              <w:rPr>
                <w:lang w:val="en-GB"/>
              </w:rPr>
            </w:pPr>
            <w:r>
              <w:t xml:space="preserve"> </w:t>
            </w:r>
            <w:r w:rsidR="00520F13">
              <w:t xml:space="preserve">supporting, sustaining and providing backstopping to scale up in other communities in SW-JB landscapes </w:t>
            </w:r>
            <w:r w:rsidR="00520F13">
              <w:lastRenderedPageBreak/>
              <w:t xml:space="preserve">where WL is not covering </w:t>
            </w:r>
          </w:p>
        </w:tc>
        <w:tc>
          <w:tcPr>
            <w:tcW w:w="0" w:type="auto"/>
            <w:tcBorders>
              <w:top w:val="single" w:sz="4" w:space="0" w:color="auto"/>
              <w:left w:val="single" w:sz="4" w:space="0" w:color="auto"/>
              <w:bottom w:val="single" w:sz="4" w:space="0" w:color="auto"/>
              <w:right w:val="single" w:sz="4" w:space="0" w:color="auto"/>
            </w:tcBorders>
          </w:tcPr>
          <w:p w14:paraId="60AF16A3" w14:textId="34F4068D" w:rsidR="004A7576" w:rsidRPr="003E56E6" w:rsidRDefault="00652023" w:rsidP="004A7576">
            <w:pPr>
              <w:pStyle w:val="Standard"/>
              <w:rPr>
                <w:lang w:val="en-GB"/>
              </w:rPr>
            </w:pPr>
            <w:r>
              <w:rPr>
                <w:lang w:val="en-GB"/>
              </w:rPr>
              <w:lastRenderedPageBreak/>
              <w:t>5</w:t>
            </w:r>
          </w:p>
        </w:tc>
        <w:tc>
          <w:tcPr>
            <w:tcW w:w="0" w:type="auto"/>
            <w:tcBorders>
              <w:top w:val="single" w:sz="4" w:space="0" w:color="auto"/>
              <w:left w:val="single" w:sz="4" w:space="0" w:color="auto"/>
              <w:bottom w:val="single" w:sz="4" w:space="0" w:color="auto"/>
              <w:right w:val="single" w:sz="4" w:space="0" w:color="auto"/>
            </w:tcBorders>
          </w:tcPr>
          <w:p w14:paraId="3804570A" w14:textId="15301F2F" w:rsidR="004A7576" w:rsidRPr="003E56E6" w:rsidRDefault="00652023" w:rsidP="004A7576">
            <w:pPr>
              <w:pStyle w:val="Standard"/>
              <w:rPr>
                <w:lang w:val="en-GB"/>
              </w:rPr>
            </w:pPr>
            <w:r>
              <w:rPr>
                <w:lang w:val="en-GB"/>
              </w:rPr>
              <w:t>Agroforestry and climate smart cocoa production</w:t>
            </w:r>
            <w:r w:rsidR="00DB1E4E">
              <w:rPr>
                <w:lang w:val="en-GB"/>
              </w:rPr>
              <w:t xml:space="preserve"> </w:t>
            </w:r>
            <w:proofErr w:type="gramStart"/>
            <w:r w:rsidR="00DB1E4E">
              <w:rPr>
                <w:lang w:val="en-GB"/>
              </w:rPr>
              <w:t>capacity  building</w:t>
            </w:r>
            <w:proofErr w:type="gramEnd"/>
            <w:r w:rsidR="00DB1E4E">
              <w:rPr>
                <w:lang w:val="en-GB"/>
              </w:rPr>
              <w:t xml:space="preserve"> </w:t>
            </w:r>
            <w:r>
              <w:rPr>
                <w:lang w:val="en-GB"/>
              </w:rPr>
              <w:t xml:space="preserve"> trainings and</w:t>
            </w:r>
            <w:r w:rsidR="00DB1E4E">
              <w:rPr>
                <w:lang w:val="en-GB"/>
              </w:rPr>
              <w:t xml:space="preserve"> hands-on field </w:t>
            </w:r>
            <w:r>
              <w:rPr>
                <w:lang w:val="en-GB"/>
              </w:rPr>
              <w:t xml:space="preserve"> </w:t>
            </w:r>
            <w:r w:rsidR="00DB1E4E">
              <w:rPr>
                <w:lang w:val="en-GB"/>
              </w:rPr>
              <w:t xml:space="preserve">trainings. </w:t>
            </w:r>
          </w:p>
        </w:tc>
        <w:tc>
          <w:tcPr>
            <w:tcW w:w="0" w:type="auto"/>
            <w:tcBorders>
              <w:top w:val="single" w:sz="4" w:space="0" w:color="auto"/>
              <w:left w:val="single" w:sz="4" w:space="0" w:color="auto"/>
              <w:bottom w:val="single" w:sz="4" w:space="0" w:color="auto"/>
              <w:right w:val="single" w:sz="4" w:space="0" w:color="auto"/>
            </w:tcBorders>
          </w:tcPr>
          <w:p w14:paraId="198BDCB9" w14:textId="722E6A1F" w:rsidR="004A7576" w:rsidRPr="003E56E6" w:rsidRDefault="00DB1E4E" w:rsidP="004A7576">
            <w:pPr>
              <w:pStyle w:val="Standard"/>
              <w:rPr>
                <w:lang w:val="en-GB"/>
              </w:rPr>
            </w:pPr>
            <w:r>
              <w:rPr>
                <w:lang w:val="en-GB"/>
              </w:rPr>
              <w:t>1.1.1.2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59F60A1" w14:textId="78D4C229" w:rsidR="004A7576" w:rsidRPr="003E56E6" w:rsidRDefault="00F1244F" w:rsidP="004A7576">
            <w:pPr>
              <w:pStyle w:val="Standard"/>
              <w:rPr>
                <w:lang w:val="en-GB"/>
              </w:rPr>
            </w:pPr>
            <w:r>
              <w:rPr>
                <w:lang w:val="en-GB"/>
              </w:rPr>
              <w:t>4</w:t>
            </w:r>
          </w:p>
        </w:tc>
        <w:tc>
          <w:tcPr>
            <w:tcW w:w="0" w:type="auto"/>
            <w:tcBorders>
              <w:top w:val="single" w:sz="4" w:space="0" w:color="auto"/>
              <w:left w:val="single" w:sz="4" w:space="0" w:color="auto"/>
              <w:bottom w:val="single" w:sz="4" w:space="0" w:color="auto"/>
              <w:right w:val="single" w:sz="4" w:space="0" w:color="auto"/>
            </w:tcBorders>
          </w:tcPr>
          <w:p w14:paraId="3BC8A456" w14:textId="77777777" w:rsidR="004A7576" w:rsidRDefault="00F1244F" w:rsidP="004A7576">
            <w:pPr>
              <w:pStyle w:val="Standard"/>
              <w:rPr>
                <w:lang w:val="en-GB"/>
              </w:rPr>
            </w:pPr>
            <w:r>
              <w:rPr>
                <w:lang w:val="en-GB"/>
              </w:rPr>
              <w:t xml:space="preserve">List of training participants </w:t>
            </w:r>
          </w:p>
          <w:p w14:paraId="3405D970" w14:textId="77777777" w:rsidR="00F1244F" w:rsidRDefault="00F1244F" w:rsidP="004A7576">
            <w:pPr>
              <w:pStyle w:val="Standard"/>
              <w:rPr>
                <w:lang w:val="en-GB"/>
              </w:rPr>
            </w:pPr>
          </w:p>
          <w:p w14:paraId="6E4AB589" w14:textId="6120D128" w:rsidR="00F1244F" w:rsidRPr="003E56E6" w:rsidRDefault="00F1244F" w:rsidP="004A7576">
            <w:pPr>
              <w:pStyle w:val="Standard"/>
              <w:rPr>
                <w:lang w:val="en-GB"/>
              </w:rPr>
            </w:pPr>
            <w:r>
              <w:rPr>
                <w:lang w:val="en-GB"/>
              </w:rPr>
              <w:t>Field Pictures</w:t>
            </w:r>
          </w:p>
        </w:tc>
      </w:tr>
      <w:tr w:rsidR="001339DD" w:rsidRPr="003E56E6" w14:paraId="0C6FDD15" w14:textId="77777777" w:rsidTr="00F001A1">
        <w:trPr>
          <w:trHeight w:val="314"/>
        </w:trPr>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968E496" w14:textId="0EEBE0E8" w:rsidR="004A7576" w:rsidRPr="003E56E6" w:rsidRDefault="004A7576" w:rsidP="004A7576">
            <w:pPr>
              <w:pStyle w:val="Standard"/>
              <w:rPr>
                <w:lang w:val="en-GB"/>
              </w:rPr>
            </w:pPr>
          </w:p>
        </w:tc>
        <w:tc>
          <w:tcPr>
            <w:tcW w:w="0" w:type="auto"/>
            <w:shd w:val="clear" w:color="000000" w:fill="DDEBF7"/>
          </w:tcPr>
          <w:p w14:paraId="08162B8F" w14:textId="65E833B2" w:rsidR="004A7576" w:rsidRPr="003E56E6" w:rsidRDefault="003E3FDC" w:rsidP="004A7576">
            <w:pPr>
              <w:pStyle w:val="Standard"/>
              <w:rPr>
                <w:lang w:val="en-GB"/>
              </w:rPr>
            </w:pPr>
            <w:r>
              <w:rPr>
                <w:rFonts w:cs="Calibri"/>
              </w:rPr>
              <w:t>In 2021, Chiefs</w:t>
            </w:r>
            <w:r w:rsidR="004A7576">
              <w:rPr>
                <w:rFonts w:cs="Calibri"/>
              </w:rPr>
              <w:t xml:space="preserve"> and individuals </w:t>
            </w:r>
            <w:r>
              <w:rPr>
                <w:rFonts w:cs="Calibri"/>
              </w:rPr>
              <w:t>from 6</w:t>
            </w:r>
            <w:r w:rsidR="00F1244F">
              <w:rPr>
                <w:rFonts w:cs="Calibri"/>
              </w:rPr>
              <w:t xml:space="preserve"> WL </w:t>
            </w:r>
            <w:r>
              <w:rPr>
                <w:rFonts w:cs="Calibri"/>
              </w:rPr>
              <w:t>participating communities allocated</w:t>
            </w:r>
            <w:r w:rsidR="004A7576">
              <w:rPr>
                <w:rFonts w:cs="Calibri"/>
              </w:rPr>
              <w:t xml:space="preserve">   17 hectares of   degraded forest areas for restoration and </w:t>
            </w:r>
            <w:r w:rsidR="00F1244F">
              <w:rPr>
                <w:rFonts w:cs="Calibri"/>
              </w:rPr>
              <w:t>reforestation</w:t>
            </w:r>
            <w:r w:rsidR="004A7576">
              <w:rPr>
                <w:rFonts w:cs="Calibri"/>
              </w:rPr>
              <w:t xml:space="preserve">. </w:t>
            </w:r>
          </w:p>
        </w:tc>
        <w:tc>
          <w:tcPr>
            <w:tcW w:w="0" w:type="auto"/>
            <w:shd w:val="clear" w:color="000000" w:fill="DDEBF7"/>
          </w:tcPr>
          <w:p w14:paraId="629B7C60" w14:textId="77777777" w:rsidR="004A7576" w:rsidRDefault="004A7576" w:rsidP="004A7576">
            <w:pPr>
              <w:rPr>
                <w:rFonts w:cs="Calibri"/>
                <w:szCs w:val="22"/>
                <w:lang w:val="en-US" w:eastAsia="nl-NL"/>
              </w:rPr>
            </w:pPr>
            <w:r>
              <w:rPr>
                <w:rFonts w:cs="Calibri"/>
                <w:szCs w:val="22"/>
                <w:lang w:val="en-US" w:eastAsia="nl-NL"/>
              </w:rPr>
              <w:t xml:space="preserve"> Landowners and cocoa farmers increase forest cover and the number of trees in the landscape to enhance climate change mitigation and adaptation by improving attractiveness and reducing disincentives of trees to farmers.</w:t>
            </w:r>
          </w:p>
          <w:p w14:paraId="5591B0FD" w14:textId="77777777" w:rsidR="004A7576" w:rsidRPr="003E56E6" w:rsidRDefault="004A7576" w:rsidP="004A7576">
            <w:pPr>
              <w:pStyle w:val="Standard"/>
              <w:rPr>
                <w:lang w:val="en-GB"/>
              </w:rPr>
            </w:pPr>
          </w:p>
        </w:tc>
        <w:tc>
          <w:tcPr>
            <w:tcW w:w="0" w:type="auto"/>
            <w:tcBorders>
              <w:top w:val="single" w:sz="4" w:space="0" w:color="auto"/>
              <w:left w:val="single" w:sz="4" w:space="0" w:color="auto"/>
              <w:bottom w:val="single" w:sz="4" w:space="0" w:color="auto"/>
              <w:right w:val="single" w:sz="4" w:space="0" w:color="auto"/>
            </w:tcBorders>
          </w:tcPr>
          <w:p w14:paraId="1BEFB188" w14:textId="66EE5FF6" w:rsidR="004A7576" w:rsidRPr="003E56E6" w:rsidRDefault="003E3FDC" w:rsidP="004A7576">
            <w:pPr>
              <w:pStyle w:val="Standard"/>
              <w:rPr>
                <w:lang w:val="en-GB"/>
              </w:rPr>
            </w:pPr>
            <w:r>
              <w:rPr>
                <w:lang w:val="en-GB"/>
              </w:rPr>
              <w:t>Chiefs from WL participating communities who own lands and individual farmers committed degraded lands areas for restoration</w:t>
            </w:r>
          </w:p>
        </w:tc>
        <w:tc>
          <w:tcPr>
            <w:tcW w:w="0" w:type="auto"/>
            <w:tcBorders>
              <w:top w:val="single" w:sz="4" w:space="0" w:color="auto"/>
              <w:left w:val="single" w:sz="4" w:space="0" w:color="auto"/>
              <w:bottom w:val="single" w:sz="4" w:space="0" w:color="auto"/>
              <w:right w:val="single" w:sz="4" w:space="0" w:color="auto"/>
            </w:tcBorders>
          </w:tcPr>
          <w:p w14:paraId="6303CD43" w14:textId="67C324E0" w:rsidR="004A7576" w:rsidRPr="003E56E6" w:rsidRDefault="003E3FDC" w:rsidP="004A7576">
            <w:pPr>
              <w:pStyle w:val="Standard"/>
              <w:rPr>
                <w:lang w:val="en-GB"/>
              </w:rPr>
            </w:pPr>
            <w:r>
              <w:rPr>
                <w:lang w:val="en-GB"/>
              </w:rPr>
              <w:t>Yes</w:t>
            </w:r>
          </w:p>
        </w:tc>
        <w:tc>
          <w:tcPr>
            <w:tcW w:w="0" w:type="auto"/>
            <w:tcBorders>
              <w:top w:val="single" w:sz="4" w:space="0" w:color="auto"/>
              <w:left w:val="single" w:sz="4" w:space="0" w:color="auto"/>
              <w:bottom w:val="single" w:sz="4" w:space="0" w:color="auto"/>
              <w:right w:val="single" w:sz="4" w:space="0" w:color="auto"/>
            </w:tcBorders>
          </w:tcPr>
          <w:p w14:paraId="513FC1E9" w14:textId="446A995D" w:rsidR="004A7576" w:rsidRPr="003E56E6" w:rsidRDefault="003E3FDC" w:rsidP="004A7576">
            <w:pPr>
              <w:pStyle w:val="Standard"/>
              <w:rPr>
                <w:lang w:val="en-GB"/>
              </w:rPr>
            </w:pPr>
            <w:r>
              <w:rPr>
                <w:lang w:val="en-GB"/>
              </w:rPr>
              <w:t>+</w:t>
            </w:r>
          </w:p>
        </w:tc>
        <w:tc>
          <w:tcPr>
            <w:tcW w:w="0" w:type="auto"/>
            <w:shd w:val="clear" w:color="000000" w:fill="DDEBF7"/>
          </w:tcPr>
          <w:p w14:paraId="252D7DB9" w14:textId="7B577745" w:rsidR="004A7576" w:rsidRPr="003E56E6" w:rsidRDefault="003E3FDC" w:rsidP="004A7576">
            <w:pPr>
              <w:pStyle w:val="Standard"/>
              <w:rPr>
                <w:lang w:val="en-GB"/>
              </w:rPr>
            </w:pPr>
            <w:r>
              <w:t xml:space="preserve">This </w:t>
            </w:r>
            <w:r w:rsidR="00DE476C">
              <w:t>led</w:t>
            </w:r>
            <w:r>
              <w:t xml:space="preserve"> to i</w:t>
            </w:r>
            <w:r w:rsidR="004A7576">
              <w:t>ncrease</w:t>
            </w:r>
            <w:r w:rsidR="00DE476C">
              <w:t xml:space="preserve"> tree cover under  </w:t>
            </w:r>
            <w:r w:rsidR="004A7576">
              <w:t xml:space="preserve"> </w:t>
            </w:r>
            <w:r w:rsidR="00DE476C">
              <w:t>areas restored</w:t>
            </w:r>
            <w:r w:rsidR="004A7576">
              <w:t xml:space="preserve"> or reforested in the SW-JB landscapes</w:t>
            </w:r>
          </w:p>
        </w:tc>
        <w:tc>
          <w:tcPr>
            <w:tcW w:w="0" w:type="auto"/>
            <w:tcBorders>
              <w:top w:val="single" w:sz="4" w:space="0" w:color="auto"/>
              <w:left w:val="single" w:sz="4" w:space="0" w:color="auto"/>
              <w:bottom w:val="single" w:sz="4" w:space="0" w:color="auto"/>
              <w:right w:val="single" w:sz="4" w:space="0" w:color="auto"/>
            </w:tcBorders>
          </w:tcPr>
          <w:p w14:paraId="15FEE5FB" w14:textId="65877F16" w:rsidR="004A7576" w:rsidRPr="003E56E6" w:rsidRDefault="00DE476C" w:rsidP="004A7576">
            <w:pPr>
              <w:pStyle w:val="Standard"/>
              <w:rPr>
                <w:lang w:val="en-GB"/>
              </w:rPr>
            </w:pPr>
            <w:r>
              <w:rPr>
                <w:lang w:val="en-GB"/>
              </w:rPr>
              <w:t>5</w:t>
            </w:r>
          </w:p>
        </w:tc>
        <w:tc>
          <w:tcPr>
            <w:tcW w:w="0" w:type="auto"/>
            <w:tcBorders>
              <w:top w:val="single" w:sz="4" w:space="0" w:color="auto"/>
              <w:left w:val="single" w:sz="4" w:space="0" w:color="auto"/>
              <w:bottom w:val="single" w:sz="4" w:space="0" w:color="auto"/>
              <w:right w:val="single" w:sz="4" w:space="0" w:color="auto"/>
            </w:tcBorders>
          </w:tcPr>
          <w:p w14:paraId="6EC99BF5" w14:textId="416F8B69" w:rsidR="004A7576" w:rsidRPr="003E56E6" w:rsidRDefault="00DE476C" w:rsidP="004A7576">
            <w:pPr>
              <w:pStyle w:val="Standard"/>
              <w:rPr>
                <w:lang w:val="en-GB"/>
              </w:rPr>
            </w:pPr>
            <w:r>
              <w:rPr>
                <w:lang w:val="en-GB"/>
              </w:rPr>
              <w:t xml:space="preserve">Agroforestry and climate smart cocoa production capacity </w:t>
            </w:r>
            <w:proofErr w:type="gramStart"/>
            <w:r>
              <w:rPr>
                <w:lang w:val="en-GB"/>
              </w:rPr>
              <w:t>building  trainings</w:t>
            </w:r>
            <w:proofErr w:type="gramEnd"/>
            <w:r>
              <w:rPr>
                <w:lang w:val="en-GB"/>
              </w:rPr>
              <w:t xml:space="preserve"> and hands-on field  trainings with emphasis on need to increase tree cover as climate change adaption and mitigation measures. </w:t>
            </w:r>
          </w:p>
        </w:tc>
        <w:tc>
          <w:tcPr>
            <w:tcW w:w="0" w:type="auto"/>
            <w:tcBorders>
              <w:top w:val="single" w:sz="4" w:space="0" w:color="auto"/>
              <w:left w:val="single" w:sz="4" w:space="0" w:color="auto"/>
              <w:bottom w:val="single" w:sz="4" w:space="0" w:color="auto"/>
              <w:right w:val="single" w:sz="4" w:space="0" w:color="auto"/>
            </w:tcBorders>
          </w:tcPr>
          <w:p w14:paraId="4770F4AC" w14:textId="54567F1F" w:rsidR="004A7576" w:rsidRPr="003E56E6" w:rsidRDefault="00DE476C" w:rsidP="004A7576">
            <w:pPr>
              <w:pStyle w:val="Standard"/>
              <w:rPr>
                <w:lang w:val="en-GB"/>
              </w:rPr>
            </w:pPr>
            <w:r>
              <w:rPr>
                <w:lang w:val="en-GB"/>
              </w:rPr>
              <w:t>1.1.1.2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3674F43" w14:textId="42DE6C73" w:rsidR="004A7576" w:rsidRPr="003E56E6" w:rsidRDefault="00DE476C" w:rsidP="004A7576">
            <w:pPr>
              <w:pStyle w:val="Standard"/>
              <w:rPr>
                <w:lang w:val="en-GB"/>
              </w:rPr>
            </w:pPr>
            <w:r>
              <w:rPr>
                <w:lang w:val="en-GB"/>
              </w:rPr>
              <w:t>4</w:t>
            </w:r>
          </w:p>
        </w:tc>
        <w:tc>
          <w:tcPr>
            <w:tcW w:w="0" w:type="auto"/>
            <w:tcBorders>
              <w:top w:val="single" w:sz="4" w:space="0" w:color="auto"/>
              <w:left w:val="single" w:sz="4" w:space="0" w:color="auto"/>
              <w:bottom w:val="single" w:sz="4" w:space="0" w:color="auto"/>
              <w:right w:val="single" w:sz="4" w:space="0" w:color="auto"/>
            </w:tcBorders>
          </w:tcPr>
          <w:p w14:paraId="3D58A2F1" w14:textId="06D01280" w:rsidR="004A7576" w:rsidRPr="003E56E6" w:rsidRDefault="00DE476C" w:rsidP="004A7576">
            <w:pPr>
              <w:pStyle w:val="Standard"/>
              <w:rPr>
                <w:lang w:val="en-GB"/>
              </w:rPr>
            </w:pPr>
            <w:r>
              <w:rPr>
                <w:lang w:val="en-GB"/>
              </w:rPr>
              <w:t>GPS coordinates of allocated degraded land areas</w:t>
            </w:r>
          </w:p>
        </w:tc>
      </w:tr>
      <w:tr w:rsidR="001339DD" w:rsidRPr="003E56E6" w14:paraId="4CEC55CF" w14:textId="77777777" w:rsidTr="00F001A1">
        <w:trPr>
          <w:trHeight w:val="314"/>
        </w:trPr>
        <w:tc>
          <w:tcPr>
            <w:tcW w:w="0" w:type="auto"/>
            <w:shd w:val="clear" w:color="auto" w:fill="E2EFD9" w:themeFill="accent6" w:themeFillTint="33"/>
          </w:tcPr>
          <w:p w14:paraId="3A8126D3" w14:textId="77777777" w:rsidR="004A7576" w:rsidRPr="003E56E6" w:rsidRDefault="004A7576" w:rsidP="004A7576">
            <w:pPr>
              <w:pStyle w:val="Standard"/>
              <w:rPr>
                <w:lang w:val="en-GB"/>
              </w:rPr>
            </w:pPr>
          </w:p>
        </w:tc>
        <w:tc>
          <w:tcPr>
            <w:tcW w:w="0" w:type="auto"/>
            <w:shd w:val="clear" w:color="000000" w:fill="DDEBF7"/>
          </w:tcPr>
          <w:p w14:paraId="07BB4F56" w14:textId="46A30A5E" w:rsidR="004A7576" w:rsidRPr="003E56E6" w:rsidRDefault="003B7453" w:rsidP="004A7576">
            <w:pPr>
              <w:pStyle w:val="Standard"/>
              <w:rPr>
                <w:lang w:val="en-GB"/>
              </w:rPr>
            </w:pPr>
            <w:r>
              <w:rPr>
                <w:rFonts w:cs="Calibri"/>
              </w:rPr>
              <w:t>From July</w:t>
            </w:r>
            <w:r w:rsidR="004A7576">
              <w:rPr>
                <w:rFonts w:cs="Calibri"/>
              </w:rPr>
              <w:t xml:space="preserve"> 2021 to date </w:t>
            </w:r>
            <w:r>
              <w:rPr>
                <w:rFonts w:cs="Calibri"/>
              </w:rPr>
              <w:t xml:space="preserve">12 </w:t>
            </w:r>
            <w:r w:rsidR="004A7576">
              <w:rPr>
                <w:rFonts w:cs="Calibri"/>
              </w:rPr>
              <w:t xml:space="preserve">   functional VSLAs are giving out loans </w:t>
            </w:r>
            <w:proofErr w:type="gramStart"/>
            <w:r w:rsidR="004A7576">
              <w:rPr>
                <w:rFonts w:cs="Calibri"/>
              </w:rPr>
              <w:t>to  group</w:t>
            </w:r>
            <w:proofErr w:type="gramEnd"/>
            <w:r w:rsidR="004A7576">
              <w:rPr>
                <w:rFonts w:cs="Calibri"/>
              </w:rPr>
              <w:t xml:space="preserve"> members to support household businesses   and climate smart </w:t>
            </w:r>
            <w:r>
              <w:rPr>
                <w:rFonts w:cs="Calibri"/>
              </w:rPr>
              <w:t xml:space="preserve">practices on farm. </w:t>
            </w:r>
            <w:r w:rsidR="004A7576">
              <w:rPr>
                <w:rFonts w:cs="Calibri"/>
              </w:rPr>
              <w:t xml:space="preserve"> </w:t>
            </w:r>
          </w:p>
        </w:tc>
        <w:tc>
          <w:tcPr>
            <w:tcW w:w="0" w:type="auto"/>
            <w:shd w:val="clear" w:color="000000" w:fill="DDEBF7"/>
          </w:tcPr>
          <w:p w14:paraId="37DF5230" w14:textId="01FF6557" w:rsidR="004A7576" w:rsidRPr="003E56E6" w:rsidRDefault="004A7576" w:rsidP="004A7576">
            <w:pPr>
              <w:pStyle w:val="Standard"/>
              <w:rPr>
                <w:lang w:val="en-GB"/>
              </w:rPr>
            </w:pPr>
            <w:r>
              <w:rPr>
                <w:rFonts w:cs="Calibri"/>
                <w:lang w:eastAsia="nl-NL"/>
              </w:rPr>
              <w:t>Smallholder farmers (men and women) are resilient through the adoption of climate-smart practices that ensure crop diversification and income diversification.</w:t>
            </w:r>
          </w:p>
        </w:tc>
        <w:tc>
          <w:tcPr>
            <w:tcW w:w="0" w:type="auto"/>
          </w:tcPr>
          <w:p w14:paraId="5231EC17" w14:textId="66E603A4" w:rsidR="004A7576" w:rsidRPr="003E56E6" w:rsidRDefault="003B7453" w:rsidP="004A7576">
            <w:pPr>
              <w:pStyle w:val="Standard"/>
              <w:rPr>
                <w:lang w:val="en-GB"/>
              </w:rPr>
            </w:pPr>
            <w:r>
              <w:rPr>
                <w:lang w:val="en-GB"/>
              </w:rPr>
              <w:t xml:space="preserve"> VSLA group </w:t>
            </w:r>
            <w:proofErr w:type="gramStart"/>
            <w:r>
              <w:rPr>
                <w:lang w:val="en-GB"/>
              </w:rPr>
              <w:t>members(</w:t>
            </w:r>
            <w:proofErr w:type="gramEnd"/>
            <w:r>
              <w:rPr>
                <w:lang w:val="en-GB"/>
              </w:rPr>
              <w:t xml:space="preserve">Women in majority) make regular savings and take loans to finance climate smart best practices. For </w:t>
            </w:r>
            <w:proofErr w:type="gramStart"/>
            <w:r>
              <w:rPr>
                <w:lang w:val="en-GB"/>
              </w:rPr>
              <w:t>example</w:t>
            </w:r>
            <w:proofErr w:type="gramEnd"/>
            <w:r>
              <w:rPr>
                <w:lang w:val="en-GB"/>
              </w:rPr>
              <w:t xml:space="preserve"> purchasing of improved seeds, organic fertilizers etc. </w:t>
            </w:r>
          </w:p>
        </w:tc>
        <w:tc>
          <w:tcPr>
            <w:tcW w:w="0" w:type="auto"/>
          </w:tcPr>
          <w:p w14:paraId="3A43400B" w14:textId="3BF3F72B" w:rsidR="004A7576" w:rsidRPr="003E56E6" w:rsidRDefault="00A10191" w:rsidP="004A7576">
            <w:pPr>
              <w:pStyle w:val="Standard"/>
              <w:rPr>
                <w:lang w:val="en-GB"/>
              </w:rPr>
            </w:pPr>
            <w:r>
              <w:rPr>
                <w:lang w:val="en-GB"/>
              </w:rPr>
              <w:t>Yes</w:t>
            </w:r>
          </w:p>
        </w:tc>
        <w:tc>
          <w:tcPr>
            <w:tcW w:w="0" w:type="auto"/>
          </w:tcPr>
          <w:p w14:paraId="0D60BAE8" w14:textId="195DF155" w:rsidR="004A7576" w:rsidRPr="003E56E6" w:rsidRDefault="00A10191" w:rsidP="004A7576">
            <w:pPr>
              <w:pStyle w:val="Standard"/>
              <w:rPr>
                <w:lang w:val="en-GB"/>
              </w:rPr>
            </w:pPr>
            <w:r>
              <w:rPr>
                <w:lang w:val="en-GB"/>
              </w:rPr>
              <w:t>+</w:t>
            </w:r>
          </w:p>
        </w:tc>
        <w:tc>
          <w:tcPr>
            <w:tcW w:w="0" w:type="auto"/>
            <w:shd w:val="clear" w:color="000000" w:fill="DDEBF7"/>
          </w:tcPr>
          <w:p w14:paraId="5D4D048D" w14:textId="3AE83AE8" w:rsidR="004A7576" w:rsidRPr="003E56E6" w:rsidRDefault="004A7576" w:rsidP="004A7576">
            <w:pPr>
              <w:pStyle w:val="Standard"/>
              <w:rPr>
                <w:lang w:val="en-GB"/>
              </w:rPr>
            </w:pPr>
            <w:r>
              <w:t xml:space="preserve">Smaller holder farmers have access </w:t>
            </w:r>
            <w:r w:rsidR="003B7453">
              <w:t xml:space="preserve">to regular </w:t>
            </w:r>
            <w:r w:rsidR="00A10191">
              <w:t xml:space="preserve">financial support to invest in cocoa farms as main source of income and diversify income sources by engaging in other alternative </w:t>
            </w:r>
            <w:r w:rsidR="00A10191">
              <w:lastRenderedPageBreak/>
              <w:t xml:space="preserve">livelihoods such as petty trading. </w:t>
            </w:r>
          </w:p>
        </w:tc>
        <w:tc>
          <w:tcPr>
            <w:tcW w:w="0" w:type="auto"/>
          </w:tcPr>
          <w:p w14:paraId="52EF03FD" w14:textId="7A28A57A" w:rsidR="004A7576" w:rsidRPr="003E56E6" w:rsidRDefault="00A10191" w:rsidP="004A7576">
            <w:pPr>
              <w:pStyle w:val="Standard"/>
              <w:rPr>
                <w:lang w:val="en-GB"/>
              </w:rPr>
            </w:pPr>
            <w:r>
              <w:rPr>
                <w:lang w:val="en-GB"/>
              </w:rPr>
              <w:lastRenderedPageBreak/>
              <w:t>5</w:t>
            </w:r>
          </w:p>
        </w:tc>
        <w:tc>
          <w:tcPr>
            <w:tcW w:w="0" w:type="auto"/>
          </w:tcPr>
          <w:p w14:paraId="3678D31B" w14:textId="76CEB3E7" w:rsidR="004A7576" w:rsidRPr="003E56E6" w:rsidRDefault="00A10191" w:rsidP="004A7576">
            <w:pPr>
              <w:pStyle w:val="Standard"/>
              <w:rPr>
                <w:lang w:val="en-GB"/>
              </w:rPr>
            </w:pPr>
            <w:r>
              <w:rPr>
                <w:lang w:val="en-GB"/>
              </w:rPr>
              <w:t xml:space="preserve">Formation of VSLA groups </w:t>
            </w:r>
            <w:r w:rsidR="00140F72">
              <w:rPr>
                <w:lang w:val="en-GB"/>
              </w:rPr>
              <w:t xml:space="preserve">from selected communities in WL participating communities with provision of VSLA start-up logistics </w:t>
            </w:r>
          </w:p>
        </w:tc>
        <w:tc>
          <w:tcPr>
            <w:tcW w:w="0" w:type="auto"/>
          </w:tcPr>
          <w:p w14:paraId="5447969D" w14:textId="77D47BC6" w:rsidR="004A7576" w:rsidRPr="003E56E6" w:rsidRDefault="00140F72" w:rsidP="004A7576">
            <w:pPr>
              <w:pStyle w:val="Standard"/>
              <w:rPr>
                <w:lang w:val="en-GB"/>
              </w:rPr>
            </w:pPr>
            <w:r>
              <w:rPr>
                <w:lang w:val="en-GB"/>
              </w:rPr>
              <w:t>3.1.2.1/3.1.2.2</w:t>
            </w:r>
          </w:p>
        </w:tc>
        <w:tc>
          <w:tcPr>
            <w:tcW w:w="0" w:type="auto"/>
          </w:tcPr>
          <w:p w14:paraId="5969DCC6" w14:textId="72D89276" w:rsidR="004A7576" w:rsidRPr="003E56E6" w:rsidRDefault="00140F72" w:rsidP="004A7576">
            <w:pPr>
              <w:pStyle w:val="Standard"/>
              <w:rPr>
                <w:lang w:val="en-GB"/>
              </w:rPr>
            </w:pPr>
            <w:r>
              <w:rPr>
                <w:lang w:val="en-GB"/>
              </w:rPr>
              <w:t>5</w:t>
            </w:r>
          </w:p>
        </w:tc>
        <w:tc>
          <w:tcPr>
            <w:tcW w:w="0" w:type="auto"/>
          </w:tcPr>
          <w:p w14:paraId="4D478CAB" w14:textId="45B1E38B" w:rsidR="004A7576" w:rsidRPr="003E56E6" w:rsidRDefault="00140F72" w:rsidP="004A7576">
            <w:pPr>
              <w:pStyle w:val="Standard"/>
              <w:rPr>
                <w:lang w:val="en-GB"/>
              </w:rPr>
            </w:pPr>
            <w:r>
              <w:rPr>
                <w:lang w:val="en-GB"/>
              </w:rPr>
              <w:t xml:space="preserve">VSLA </w:t>
            </w:r>
            <w:r w:rsidR="00F630A3">
              <w:rPr>
                <w:lang w:val="en-GB"/>
              </w:rPr>
              <w:t>formation report</w:t>
            </w:r>
          </w:p>
        </w:tc>
      </w:tr>
      <w:tr w:rsidR="001339DD" w:rsidRPr="003E56E6" w14:paraId="466716D1" w14:textId="77777777" w:rsidTr="00F001A1">
        <w:trPr>
          <w:trHeight w:val="314"/>
        </w:trPr>
        <w:tc>
          <w:tcPr>
            <w:tcW w:w="0" w:type="auto"/>
            <w:shd w:val="clear" w:color="auto" w:fill="E2EFD9" w:themeFill="accent6" w:themeFillTint="33"/>
          </w:tcPr>
          <w:p w14:paraId="21A4D04D" w14:textId="0A1FE9D1" w:rsidR="004A7576" w:rsidRPr="003E56E6" w:rsidRDefault="004A7576" w:rsidP="004A7576">
            <w:pPr>
              <w:pStyle w:val="Standard"/>
              <w:rPr>
                <w:lang w:val="en-GB"/>
              </w:rPr>
            </w:pPr>
          </w:p>
        </w:tc>
        <w:tc>
          <w:tcPr>
            <w:tcW w:w="0" w:type="auto"/>
            <w:shd w:val="clear" w:color="000000" w:fill="DDEBF7"/>
          </w:tcPr>
          <w:p w14:paraId="5E0AC7F1" w14:textId="54D73C66" w:rsidR="001D634D" w:rsidRDefault="001D634D" w:rsidP="004A7576">
            <w:pPr>
              <w:pStyle w:val="Standard"/>
              <w:rPr>
                <w:rFonts w:cs="Calibri"/>
              </w:rPr>
            </w:pPr>
            <w:r>
              <w:rPr>
                <w:rFonts w:cs="Calibri"/>
              </w:rPr>
              <w:t xml:space="preserve">In 2021, CSOs, LBCs, and government agencies in </w:t>
            </w:r>
            <w:r w:rsidR="00D92DC2">
              <w:rPr>
                <w:rFonts w:cs="Calibri"/>
              </w:rPr>
              <w:t>SW-JB landscapes</w:t>
            </w:r>
            <w:r w:rsidR="00655758">
              <w:rPr>
                <w:rFonts w:cs="Calibri"/>
                <w:color w:val="1A1A1A"/>
              </w:rPr>
              <w:t xml:space="preserve"> reflected on need to harmonize agroforestry system in SW-JB landscapes and </w:t>
            </w:r>
            <w:r w:rsidR="00655758">
              <w:rPr>
                <w:rFonts w:cs="Calibri"/>
              </w:rPr>
              <w:t>GCCP as platform for advocating for best practices in cocoa</w:t>
            </w:r>
            <w:r w:rsidR="00B109D2">
              <w:rPr>
                <w:rFonts w:cs="Calibri"/>
              </w:rPr>
              <w:t xml:space="preserve"> production and</w:t>
            </w:r>
            <w:r w:rsidR="00655758">
              <w:rPr>
                <w:rFonts w:cs="Calibri"/>
              </w:rPr>
              <w:t xml:space="preserve"> forestry management made</w:t>
            </w:r>
            <w:r w:rsidR="00D92DC2">
              <w:rPr>
                <w:rFonts w:cs="Calibri"/>
              </w:rPr>
              <w:t xml:space="preserve"> inputs</w:t>
            </w:r>
            <w:r w:rsidR="00D92DC2">
              <w:rPr>
                <w:rFonts w:cs="Calibri"/>
                <w:color w:val="1A1A1A"/>
              </w:rPr>
              <w:t> </w:t>
            </w:r>
            <w:r w:rsidR="00655758">
              <w:rPr>
                <w:rFonts w:cs="Calibri"/>
                <w:color w:val="1A1A1A"/>
              </w:rPr>
              <w:t>to EU</w:t>
            </w:r>
            <w:r w:rsidR="00B109D2">
              <w:rPr>
                <w:rFonts w:cs="Calibri"/>
                <w:color w:val="1A1A1A"/>
              </w:rPr>
              <w:t xml:space="preserve"> cocoa </w:t>
            </w:r>
            <w:r w:rsidR="00B27E69">
              <w:rPr>
                <w:rFonts w:cs="Calibri"/>
                <w:color w:val="1A1A1A"/>
              </w:rPr>
              <w:t>talks on</w:t>
            </w:r>
            <w:r w:rsidR="00655758">
              <w:rPr>
                <w:rFonts w:cs="Calibri"/>
                <w:color w:val="1A1A1A"/>
              </w:rPr>
              <w:t xml:space="preserve"> deforestation</w:t>
            </w:r>
            <w:r w:rsidR="00D92DC2">
              <w:rPr>
                <w:rFonts w:cs="Calibri"/>
                <w:color w:val="1A1A1A"/>
              </w:rPr>
              <w:t xml:space="preserve"> - free </w:t>
            </w:r>
            <w:proofErr w:type="spellStart"/>
            <w:r w:rsidR="00D92DC2">
              <w:rPr>
                <w:rFonts w:cs="Calibri"/>
                <w:color w:val="1A1A1A"/>
              </w:rPr>
              <w:t>agro</w:t>
            </w:r>
            <w:proofErr w:type="spellEnd"/>
            <w:r w:rsidR="00D92DC2">
              <w:rPr>
                <w:rFonts w:cs="Calibri"/>
                <w:color w:val="1A1A1A"/>
              </w:rPr>
              <w:t>-commodities</w:t>
            </w:r>
            <w:r w:rsidR="00655758">
              <w:rPr>
                <w:rFonts w:cs="Calibri"/>
                <w:color w:val="1A1A1A"/>
              </w:rPr>
              <w:t>.</w:t>
            </w:r>
          </w:p>
          <w:p w14:paraId="4AD7D53E" w14:textId="4D7B487D" w:rsidR="004A7576" w:rsidRPr="003E56E6" w:rsidRDefault="004A7576" w:rsidP="004A7576">
            <w:pPr>
              <w:pStyle w:val="Standard"/>
              <w:rPr>
                <w:lang w:val="en-GB"/>
              </w:rPr>
            </w:pPr>
          </w:p>
        </w:tc>
        <w:tc>
          <w:tcPr>
            <w:tcW w:w="0" w:type="auto"/>
            <w:shd w:val="clear" w:color="000000" w:fill="DDEBF7"/>
          </w:tcPr>
          <w:p w14:paraId="3DDF74C0" w14:textId="3B1BE103" w:rsidR="004A7576" w:rsidRDefault="004A7576" w:rsidP="004A7576">
            <w:pPr>
              <w:rPr>
                <w:rFonts w:cs="Calibri"/>
                <w:szCs w:val="22"/>
                <w:lang w:val="en-US" w:eastAsia="nl-NL"/>
              </w:rPr>
            </w:pPr>
            <w:r>
              <w:rPr>
                <w:rFonts w:cs="Calibri"/>
                <w:szCs w:val="22"/>
                <w:lang w:val="en-US" w:eastAsia="nl-NL"/>
              </w:rPr>
              <w:t>Farmers stop encroachment of forest reserves for cocoa farming through accelerated implementation of sustainable and climate-smart cocoa supply chain by cocoa producers, cocoa bean LBCs and governments by exclusion of illegal cocoa and harmonization of deforestation-free cocoa standards.</w:t>
            </w:r>
          </w:p>
          <w:p w14:paraId="551C7900" w14:textId="77777777" w:rsidR="004A7576" w:rsidRPr="003E56E6" w:rsidRDefault="004A7576" w:rsidP="004A7576">
            <w:pPr>
              <w:pStyle w:val="Standard"/>
              <w:rPr>
                <w:lang w:val="en-GB"/>
              </w:rPr>
            </w:pPr>
          </w:p>
        </w:tc>
        <w:tc>
          <w:tcPr>
            <w:tcW w:w="0" w:type="auto"/>
          </w:tcPr>
          <w:p w14:paraId="4B4C0F01" w14:textId="71D830C8" w:rsidR="00B27E69" w:rsidRDefault="00B109D2" w:rsidP="004A7576">
            <w:pPr>
              <w:pStyle w:val="Standard"/>
              <w:rPr>
                <w:lang w:val="en-GB"/>
              </w:rPr>
            </w:pPr>
            <w:r>
              <w:rPr>
                <w:lang w:val="en-GB"/>
              </w:rPr>
              <w:t xml:space="preserve">Key actors in SW-JB learned and </w:t>
            </w:r>
            <w:r w:rsidR="00B27E69">
              <w:rPr>
                <w:lang w:val="en-GB"/>
              </w:rPr>
              <w:t>reflected on multiplicity</w:t>
            </w:r>
            <w:r w:rsidR="00FF0586">
              <w:rPr>
                <w:lang w:val="en-GB"/>
              </w:rPr>
              <w:t xml:space="preserve"> of agroforestry intervention strategies </w:t>
            </w:r>
            <w:r w:rsidR="00B27E69">
              <w:rPr>
                <w:lang w:val="en-GB"/>
              </w:rPr>
              <w:t xml:space="preserve">and </w:t>
            </w:r>
            <w:r>
              <w:rPr>
                <w:lang w:val="en-GB"/>
              </w:rPr>
              <w:t xml:space="preserve">need to harmonized agroforestry </w:t>
            </w:r>
            <w:r w:rsidR="00B27E69">
              <w:rPr>
                <w:lang w:val="en-GB"/>
              </w:rPr>
              <w:t>systems interventions in SW</w:t>
            </w:r>
            <w:r>
              <w:rPr>
                <w:lang w:val="en-GB"/>
              </w:rPr>
              <w:t xml:space="preserve">-JB </w:t>
            </w:r>
            <w:r w:rsidR="00B27E69">
              <w:rPr>
                <w:lang w:val="en-GB"/>
              </w:rPr>
              <w:t>landscapes as common path towards achieving agroforestry systems goal</w:t>
            </w:r>
            <w:r>
              <w:rPr>
                <w:lang w:val="en-GB"/>
              </w:rPr>
              <w:t xml:space="preserve"> </w:t>
            </w:r>
            <w:r w:rsidR="00FF0586">
              <w:rPr>
                <w:lang w:val="en-GB"/>
              </w:rPr>
              <w:t xml:space="preserve"> </w:t>
            </w:r>
          </w:p>
          <w:p w14:paraId="55924CCD" w14:textId="77777777" w:rsidR="00B27E69" w:rsidRDefault="00B27E69" w:rsidP="004A7576">
            <w:pPr>
              <w:pStyle w:val="Standard"/>
              <w:rPr>
                <w:lang w:val="en-GB"/>
              </w:rPr>
            </w:pPr>
          </w:p>
          <w:p w14:paraId="5D7D3A54" w14:textId="3AFE5D3F" w:rsidR="004A7576" w:rsidRPr="003E56E6" w:rsidDel="00990F54" w:rsidRDefault="00FF0586" w:rsidP="004A7576">
            <w:pPr>
              <w:pStyle w:val="Standard"/>
              <w:rPr>
                <w:lang w:val="en-GB"/>
              </w:rPr>
            </w:pPr>
            <w:r>
              <w:rPr>
                <w:lang w:val="en-GB"/>
              </w:rPr>
              <w:t xml:space="preserve">GCCP (CSOs, farmers, Experts and practitioners, lawyers etc) as national platform on cocoa and forest management made significant inputs to the EU cocoa talks. </w:t>
            </w:r>
          </w:p>
        </w:tc>
        <w:tc>
          <w:tcPr>
            <w:tcW w:w="0" w:type="auto"/>
          </w:tcPr>
          <w:p w14:paraId="57594CCE" w14:textId="5C53FD7D" w:rsidR="004A7576" w:rsidRPr="003E56E6" w:rsidDel="00990F54" w:rsidRDefault="00C4571E" w:rsidP="004A7576">
            <w:pPr>
              <w:pStyle w:val="Standard"/>
              <w:rPr>
                <w:lang w:val="en-GB"/>
              </w:rPr>
            </w:pPr>
            <w:r>
              <w:rPr>
                <w:lang w:val="en-GB"/>
              </w:rPr>
              <w:t>Yes</w:t>
            </w:r>
          </w:p>
        </w:tc>
        <w:tc>
          <w:tcPr>
            <w:tcW w:w="0" w:type="auto"/>
          </w:tcPr>
          <w:p w14:paraId="405AC7CC" w14:textId="72D30F3F" w:rsidR="004A7576" w:rsidRPr="003E56E6" w:rsidDel="00990F54" w:rsidRDefault="009F5C9B" w:rsidP="004A7576">
            <w:pPr>
              <w:pStyle w:val="Standard"/>
              <w:rPr>
                <w:lang w:val="en-GB"/>
              </w:rPr>
            </w:pPr>
            <w:r>
              <w:rPr>
                <w:lang w:val="en-GB"/>
              </w:rPr>
              <w:t>+</w:t>
            </w:r>
          </w:p>
        </w:tc>
        <w:tc>
          <w:tcPr>
            <w:tcW w:w="0" w:type="auto"/>
            <w:shd w:val="clear" w:color="000000" w:fill="DDEBF7"/>
          </w:tcPr>
          <w:p w14:paraId="48E0123D" w14:textId="265D0D16" w:rsidR="009F5C9B" w:rsidRDefault="00D71C68" w:rsidP="004A7576">
            <w:pPr>
              <w:pStyle w:val="Standard"/>
              <w:rPr>
                <w:lang w:val="en-GB"/>
              </w:rPr>
            </w:pPr>
            <w:r>
              <w:rPr>
                <w:lang w:val="en-GB"/>
              </w:rPr>
              <w:t>Harmonising agroforestry</w:t>
            </w:r>
            <w:r w:rsidR="009F5C9B">
              <w:rPr>
                <w:lang w:val="en-GB"/>
              </w:rPr>
              <w:t xml:space="preserve"> systems interventions amongst organizations operating   in SW-JB </w:t>
            </w:r>
            <w:r>
              <w:rPr>
                <w:lang w:val="en-GB"/>
              </w:rPr>
              <w:t>landscapes provides</w:t>
            </w:r>
            <w:r w:rsidR="008E5289">
              <w:rPr>
                <w:lang w:val="en-GB"/>
              </w:rPr>
              <w:t xml:space="preserve"> common vision, </w:t>
            </w:r>
            <w:r>
              <w:rPr>
                <w:lang w:val="en-GB"/>
              </w:rPr>
              <w:t>coordination and</w:t>
            </w:r>
            <w:r w:rsidR="008E5289">
              <w:rPr>
                <w:lang w:val="en-GB"/>
              </w:rPr>
              <w:t xml:space="preserve"> partnership to achieve great impact in agroforestry since working with same smallholder farmers and communities. </w:t>
            </w:r>
          </w:p>
          <w:p w14:paraId="3F1105C5" w14:textId="68E8B7B9" w:rsidR="004A7576" w:rsidRPr="003E56E6" w:rsidDel="00990F54" w:rsidRDefault="009F5C9B" w:rsidP="004A7576">
            <w:pPr>
              <w:pStyle w:val="Standard"/>
              <w:rPr>
                <w:lang w:val="en-GB"/>
              </w:rPr>
            </w:pPr>
            <w:r w:rsidRPr="009F5C9B">
              <w:rPr>
                <w:lang w:val="en-GB"/>
              </w:rPr>
              <w:t xml:space="preserve">inputs </w:t>
            </w:r>
            <w:r w:rsidR="00D71C68" w:rsidRPr="009F5C9B">
              <w:rPr>
                <w:lang w:val="en-GB"/>
              </w:rPr>
              <w:t xml:space="preserve">of </w:t>
            </w:r>
            <w:r w:rsidR="00D71C68">
              <w:rPr>
                <w:lang w:val="en-GB"/>
              </w:rPr>
              <w:t>GCCP</w:t>
            </w:r>
            <w:r w:rsidRPr="009F5C9B">
              <w:rPr>
                <w:lang w:val="en-GB"/>
              </w:rPr>
              <w:t xml:space="preserve"> </w:t>
            </w:r>
            <w:r w:rsidR="00D71C68" w:rsidRPr="009F5C9B">
              <w:rPr>
                <w:lang w:val="en-GB"/>
              </w:rPr>
              <w:t>at early</w:t>
            </w:r>
            <w:r w:rsidRPr="009F5C9B">
              <w:rPr>
                <w:lang w:val="en-GB"/>
              </w:rPr>
              <w:t xml:space="preserve"> stage of </w:t>
            </w:r>
            <w:r w:rsidR="008E5289">
              <w:rPr>
                <w:lang w:val="en-GB"/>
              </w:rPr>
              <w:t xml:space="preserve">EU cocoa </w:t>
            </w:r>
            <w:r w:rsidR="00EC0AB4">
              <w:rPr>
                <w:lang w:val="en-GB"/>
              </w:rPr>
              <w:t xml:space="preserve">talks </w:t>
            </w:r>
            <w:r w:rsidR="00EC0AB4" w:rsidRPr="009F5C9B">
              <w:rPr>
                <w:lang w:val="en-GB"/>
              </w:rPr>
              <w:t>stimulated</w:t>
            </w:r>
            <w:r w:rsidR="00D71C68" w:rsidRPr="009F5C9B">
              <w:rPr>
                <w:lang w:val="en-GB"/>
              </w:rPr>
              <w:t xml:space="preserve"> </w:t>
            </w:r>
            <w:r w:rsidR="00D71C68">
              <w:rPr>
                <w:lang w:val="en-GB"/>
              </w:rPr>
              <w:t>awareness</w:t>
            </w:r>
            <w:r w:rsidR="008E5289">
              <w:rPr>
                <w:lang w:val="en-GB"/>
              </w:rPr>
              <w:t xml:space="preserve"> on issues related to cocoa and forest in Ghana.</w:t>
            </w:r>
          </w:p>
        </w:tc>
        <w:tc>
          <w:tcPr>
            <w:tcW w:w="0" w:type="auto"/>
          </w:tcPr>
          <w:p w14:paraId="75AFABEE" w14:textId="2230882C" w:rsidR="004A7576" w:rsidRPr="003E56E6" w:rsidDel="00990F54" w:rsidRDefault="00D71C68" w:rsidP="004A7576">
            <w:pPr>
              <w:pStyle w:val="Standard"/>
              <w:rPr>
                <w:lang w:val="en-GB"/>
              </w:rPr>
            </w:pPr>
            <w:r>
              <w:rPr>
                <w:lang w:val="en-GB"/>
              </w:rPr>
              <w:t>5</w:t>
            </w:r>
          </w:p>
        </w:tc>
        <w:tc>
          <w:tcPr>
            <w:tcW w:w="0" w:type="auto"/>
          </w:tcPr>
          <w:p w14:paraId="6573D33E" w14:textId="07451C54" w:rsidR="00F85AF7" w:rsidRDefault="00F85AF7" w:rsidP="004A7576">
            <w:pPr>
              <w:pStyle w:val="Standard"/>
              <w:rPr>
                <w:lang w:val="en-GB"/>
              </w:rPr>
            </w:pPr>
            <w:r w:rsidRPr="00F85AF7">
              <w:rPr>
                <w:lang w:val="en-GB"/>
              </w:rPr>
              <w:t xml:space="preserve"> Organize workshops and trainings on deforestation free cocoa production </w:t>
            </w:r>
            <w:r w:rsidR="007362AC" w:rsidRPr="00F85AF7">
              <w:rPr>
                <w:lang w:val="en-GB"/>
              </w:rPr>
              <w:t>for TAs</w:t>
            </w:r>
            <w:r w:rsidRPr="00F85AF7">
              <w:rPr>
                <w:lang w:val="en-GB"/>
              </w:rPr>
              <w:t>, FC, CHED, HMBS, and cocoa farmers’ groups</w:t>
            </w:r>
          </w:p>
          <w:p w14:paraId="77741065" w14:textId="77777777" w:rsidR="007362AC" w:rsidRDefault="007362AC" w:rsidP="00F85AF7">
            <w:pPr>
              <w:rPr>
                <w:rFonts w:eastAsia="Calibri" w:cs="DejaVu Sans"/>
                <w:color w:val="00000A"/>
                <w:kern w:val="2"/>
                <w:szCs w:val="22"/>
                <w:lang w:val="en-GB"/>
              </w:rPr>
            </w:pPr>
          </w:p>
          <w:p w14:paraId="3AB3BBCD" w14:textId="694AD902" w:rsidR="00F85AF7" w:rsidRPr="00F85AF7" w:rsidRDefault="00F85AF7" w:rsidP="00F85AF7">
            <w:pPr>
              <w:rPr>
                <w:rFonts w:eastAsia="Calibri" w:cs="DejaVu Sans"/>
                <w:color w:val="00000A"/>
                <w:kern w:val="2"/>
                <w:szCs w:val="22"/>
                <w:lang w:val="en-GB"/>
              </w:rPr>
            </w:pPr>
            <w:r w:rsidRPr="00F85AF7">
              <w:rPr>
                <w:rFonts w:eastAsia="Calibri" w:cs="DejaVu Sans"/>
                <w:color w:val="00000A"/>
                <w:kern w:val="2"/>
                <w:szCs w:val="22"/>
                <w:lang w:val="en-GB"/>
              </w:rPr>
              <w:t>Support organization of consultative meetings and workshops for developing operational measures.</w:t>
            </w:r>
          </w:p>
          <w:p w14:paraId="6F63CCF5" w14:textId="79F920FF" w:rsidR="00F85AF7" w:rsidRPr="003E56E6" w:rsidDel="00990F54" w:rsidRDefault="00F85AF7" w:rsidP="004A7576">
            <w:pPr>
              <w:pStyle w:val="Standard"/>
              <w:rPr>
                <w:lang w:val="en-GB"/>
              </w:rPr>
            </w:pPr>
          </w:p>
        </w:tc>
        <w:tc>
          <w:tcPr>
            <w:tcW w:w="0" w:type="auto"/>
          </w:tcPr>
          <w:p w14:paraId="62BACAD0" w14:textId="605E0F80" w:rsidR="004A7576" w:rsidRPr="003E56E6" w:rsidRDefault="007362AC" w:rsidP="004A7576">
            <w:pPr>
              <w:pStyle w:val="Standard"/>
              <w:rPr>
                <w:lang w:val="en-GB"/>
              </w:rPr>
            </w:pPr>
            <w:r>
              <w:rPr>
                <w:lang w:val="en-GB"/>
              </w:rPr>
              <w:t>2.1.1.2/2.2.3.1</w:t>
            </w:r>
          </w:p>
        </w:tc>
        <w:tc>
          <w:tcPr>
            <w:tcW w:w="0" w:type="auto"/>
          </w:tcPr>
          <w:p w14:paraId="3303787C" w14:textId="015C85CE" w:rsidR="004A7576" w:rsidRPr="003E56E6" w:rsidRDefault="007362AC" w:rsidP="004A7576">
            <w:pPr>
              <w:pStyle w:val="Standard"/>
              <w:rPr>
                <w:lang w:val="en-GB"/>
              </w:rPr>
            </w:pPr>
            <w:r>
              <w:rPr>
                <w:lang w:val="en-GB"/>
              </w:rPr>
              <w:t>4</w:t>
            </w:r>
          </w:p>
        </w:tc>
        <w:tc>
          <w:tcPr>
            <w:tcW w:w="0" w:type="auto"/>
          </w:tcPr>
          <w:p w14:paraId="0723FD35" w14:textId="77777777" w:rsidR="004A7576" w:rsidRDefault="007362AC" w:rsidP="004A7576">
            <w:pPr>
              <w:pStyle w:val="Standard"/>
              <w:rPr>
                <w:lang w:val="en-GB"/>
              </w:rPr>
            </w:pPr>
            <w:r>
              <w:rPr>
                <w:lang w:val="en-GB"/>
              </w:rPr>
              <w:t xml:space="preserve">Workshop reports </w:t>
            </w:r>
          </w:p>
          <w:p w14:paraId="743017E7" w14:textId="77777777" w:rsidR="007362AC" w:rsidRDefault="007362AC" w:rsidP="004A7576">
            <w:pPr>
              <w:pStyle w:val="Standard"/>
              <w:rPr>
                <w:lang w:val="en-GB"/>
              </w:rPr>
            </w:pPr>
          </w:p>
          <w:p w14:paraId="27320E9B" w14:textId="5F5418F7" w:rsidR="007362AC" w:rsidRPr="003E56E6" w:rsidRDefault="007362AC" w:rsidP="004A7576">
            <w:pPr>
              <w:pStyle w:val="Standard"/>
              <w:rPr>
                <w:lang w:val="en-GB"/>
              </w:rPr>
            </w:pPr>
            <w:r>
              <w:rPr>
                <w:lang w:val="en-GB"/>
              </w:rPr>
              <w:t xml:space="preserve">List of participants </w:t>
            </w:r>
          </w:p>
        </w:tc>
      </w:tr>
      <w:tr w:rsidR="00661042" w:rsidRPr="003E56E6" w14:paraId="19F66E39" w14:textId="77777777" w:rsidTr="00F001A1">
        <w:trPr>
          <w:trHeight w:val="314"/>
        </w:trPr>
        <w:tc>
          <w:tcPr>
            <w:tcW w:w="0" w:type="auto"/>
            <w:shd w:val="clear" w:color="auto" w:fill="E2EFD9" w:themeFill="accent6" w:themeFillTint="33"/>
          </w:tcPr>
          <w:p w14:paraId="7BE326D7" w14:textId="0559BFFC" w:rsidR="004A7576" w:rsidRPr="003E56E6" w:rsidRDefault="004A7576" w:rsidP="004A7576">
            <w:pPr>
              <w:pStyle w:val="Standard"/>
              <w:rPr>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81BDB48" w14:textId="78595836" w:rsidR="00EC0AB4" w:rsidRPr="004A7A09" w:rsidRDefault="001339DD" w:rsidP="00EC0AB4">
            <w:pPr>
              <w:pStyle w:val="Standard"/>
              <w:rPr>
                <w:color w:val="FF0000"/>
                <w:lang w:val="en-GB"/>
              </w:rPr>
            </w:pPr>
            <w:r w:rsidRPr="004A7A09">
              <w:rPr>
                <w:color w:val="FF0000"/>
                <w:lang w:val="en-GB"/>
              </w:rPr>
              <w:t>In 2021</w:t>
            </w:r>
            <w:r w:rsidR="00EC0AB4" w:rsidRPr="004A7A09">
              <w:rPr>
                <w:color w:val="FF0000"/>
                <w:lang w:val="en-GB"/>
              </w:rPr>
              <w:t xml:space="preserve">, </w:t>
            </w:r>
            <w:r w:rsidRPr="004A7A09">
              <w:rPr>
                <w:color w:val="FF0000"/>
                <w:lang w:val="en-GB"/>
              </w:rPr>
              <w:t xml:space="preserve">TBG </w:t>
            </w:r>
            <w:r w:rsidR="00EC0AB4" w:rsidRPr="004A7A09">
              <w:rPr>
                <w:color w:val="FF0000"/>
                <w:lang w:val="en-GB"/>
              </w:rPr>
              <w:t>supported CSOs</w:t>
            </w:r>
            <w:r w:rsidRPr="004A7A09">
              <w:rPr>
                <w:color w:val="FF0000"/>
                <w:lang w:val="en-GB"/>
              </w:rPr>
              <w:t xml:space="preserve"> with relevant information to guide effective CSO contribution to </w:t>
            </w:r>
            <w:r w:rsidR="00EC0AB4" w:rsidRPr="004A7A09">
              <w:rPr>
                <w:color w:val="FF0000"/>
                <w:lang w:val="en-GB"/>
              </w:rPr>
              <w:t xml:space="preserve">the Ghana NDC </w:t>
            </w:r>
            <w:r w:rsidRPr="004A7A09">
              <w:rPr>
                <w:color w:val="FF0000"/>
                <w:lang w:val="en-GB"/>
              </w:rPr>
              <w:t xml:space="preserve">process. </w:t>
            </w:r>
          </w:p>
          <w:p w14:paraId="41BF7FD2" w14:textId="77777777" w:rsidR="00661042" w:rsidRPr="004A7A09" w:rsidRDefault="00661042" w:rsidP="001339DD">
            <w:pPr>
              <w:pStyle w:val="Standard"/>
              <w:rPr>
                <w:color w:val="FF0000"/>
                <w:lang w:val="en-GB"/>
              </w:rPr>
            </w:pPr>
          </w:p>
          <w:p w14:paraId="5455FAEB" w14:textId="31920348" w:rsidR="001339DD" w:rsidRPr="004A7A09" w:rsidRDefault="001339DD" w:rsidP="001339DD">
            <w:pPr>
              <w:pStyle w:val="Standard"/>
              <w:rPr>
                <w:color w:val="FF0000"/>
                <w:lang w:val="en-GB"/>
              </w:rPr>
            </w:pPr>
          </w:p>
        </w:tc>
        <w:tc>
          <w:tcPr>
            <w:tcW w:w="0" w:type="auto"/>
            <w:tcBorders>
              <w:top w:val="single" w:sz="4" w:space="0" w:color="auto"/>
              <w:left w:val="single" w:sz="4" w:space="0" w:color="auto"/>
              <w:bottom w:val="single" w:sz="4" w:space="0" w:color="auto"/>
              <w:right w:val="single" w:sz="4" w:space="0" w:color="auto"/>
            </w:tcBorders>
          </w:tcPr>
          <w:p w14:paraId="0187EA1C" w14:textId="016C0EDD" w:rsidR="004A7576" w:rsidRPr="004A7A09" w:rsidRDefault="004A7576" w:rsidP="004A7576">
            <w:pPr>
              <w:pStyle w:val="Standard"/>
              <w:rPr>
                <w:color w:val="FF0000"/>
                <w:lang w:val="en-GB"/>
              </w:rPr>
            </w:pPr>
            <w:r w:rsidRPr="004A7A09">
              <w:rPr>
                <w:rFonts w:cs="Calibri"/>
                <w:bCs/>
                <w:iCs/>
                <w:color w:val="FF0000"/>
                <w:kern w:val="24"/>
              </w:rPr>
              <w:t>EPA and FC actively include local communities, smallholder farmers, women and the youth to participate in sustainable land use and sustainable forest management decision making and implementation through Ghana’s NDCs processes and actions.</w:t>
            </w:r>
          </w:p>
        </w:tc>
        <w:tc>
          <w:tcPr>
            <w:tcW w:w="0" w:type="auto"/>
          </w:tcPr>
          <w:p w14:paraId="6E5FA50D" w14:textId="77777777" w:rsidR="004A7576" w:rsidRPr="003E56E6" w:rsidDel="00990F54" w:rsidRDefault="004A7576" w:rsidP="004A7576">
            <w:pPr>
              <w:pStyle w:val="Standard"/>
              <w:rPr>
                <w:lang w:val="en-GB"/>
              </w:rPr>
            </w:pPr>
          </w:p>
        </w:tc>
        <w:tc>
          <w:tcPr>
            <w:tcW w:w="0" w:type="auto"/>
          </w:tcPr>
          <w:p w14:paraId="4D7BB531" w14:textId="061BAA44" w:rsidR="004A7576" w:rsidRPr="003E56E6" w:rsidDel="00990F54" w:rsidRDefault="004A7576" w:rsidP="004A7576">
            <w:pPr>
              <w:pStyle w:val="Standard"/>
              <w:rPr>
                <w:lang w:val="en-GB"/>
              </w:rPr>
            </w:pPr>
          </w:p>
        </w:tc>
        <w:tc>
          <w:tcPr>
            <w:tcW w:w="0" w:type="auto"/>
          </w:tcPr>
          <w:p w14:paraId="562CD464" w14:textId="615D25B0" w:rsidR="004A7576" w:rsidRPr="003E56E6" w:rsidDel="00990F54" w:rsidRDefault="004A7576" w:rsidP="004A7576">
            <w:pPr>
              <w:pStyle w:val="Standard"/>
              <w:rPr>
                <w:lang w:val="en-GB"/>
              </w:rPr>
            </w:pPr>
          </w:p>
        </w:tc>
        <w:tc>
          <w:tcPr>
            <w:tcW w:w="0" w:type="auto"/>
            <w:tcBorders>
              <w:top w:val="single" w:sz="4" w:space="0" w:color="auto"/>
              <w:left w:val="single" w:sz="4" w:space="0" w:color="auto"/>
              <w:bottom w:val="single" w:sz="4" w:space="0" w:color="auto"/>
              <w:right w:val="single" w:sz="4" w:space="0" w:color="auto"/>
            </w:tcBorders>
          </w:tcPr>
          <w:p w14:paraId="19FE9FE2" w14:textId="50B93DDB" w:rsidR="004A7576" w:rsidRPr="003E56E6" w:rsidDel="00990F54" w:rsidRDefault="004A7576" w:rsidP="004A7576">
            <w:pPr>
              <w:pStyle w:val="Standard"/>
              <w:rPr>
                <w:lang w:val="en-GB"/>
              </w:rPr>
            </w:pPr>
          </w:p>
        </w:tc>
        <w:tc>
          <w:tcPr>
            <w:tcW w:w="0" w:type="auto"/>
          </w:tcPr>
          <w:p w14:paraId="10DCDE38" w14:textId="141F90B1" w:rsidR="004A7576" w:rsidRPr="003E56E6" w:rsidDel="00990F54" w:rsidRDefault="004A7576" w:rsidP="004A7576">
            <w:pPr>
              <w:pStyle w:val="Standard"/>
              <w:rPr>
                <w:lang w:val="en-GB"/>
              </w:rPr>
            </w:pPr>
          </w:p>
        </w:tc>
        <w:tc>
          <w:tcPr>
            <w:tcW w:w="0" w:type="auto"/>
          </w:tcPr>
          <w:p w14:paraId="0445B9C7" w14:textId="77777777" w:rsidR="004A7576" w:rsidRPr="003E56E6" w:rsidDel="00990F54" w:rsidRDefault="004A7576" w:rsidP="004A7576">
            <w:pPr>
              <w:pStyle w:val="Standard"/>
              <w:rPr>
                <w:lang w:val="en-GB"/>
              </w:rPr>
            </w:pPr>
          </w:p>
        </w:tc>
        <w:tc>
          <w:tcPr>
            <w:tcW w:w="0" w:type="auto"/>
          </w:tcPr>
          <w:p w14:paraId="01F4B9F3" w14:textId="77777777" w:rsidR="004A7576" w:rsidRPr="003E56E6" w:rsidRDefault="004A7576" w:rsidP="004A7576">
            <w:pPr>
              <w:pStyle w:val="Standard"/>
              <w:rPr>
                <w:lang w:val="en-GB"/>
              </w:rPr>
            </w:pPr>
          </w:p>
        </w:tc>
        <w:tc>
          <w:tcPr>
            <w:tcW w:w="0" w:type="auto"/>
          </w:tcPr>
          <w:p w14:paraId="248E4AAA" w14:textId="77777777" w:rsidR="004A7576" w:rsidRPr="003E56E6" w:rsidRDefault="004A7576" w:rsidP="004A7576">
            <w:pPr>
              <w:pStyle w:val="Standard"/>
              <w:rPr>
                <w:lang w:val="en-GB"/>
              </w:rPr>
            </w:pPr>
          </w:p>
        </w:tc>
        <w:tc>
          <w:tcPr>
            <w:tcW w:w="0" w:type="auto"/>
          </w:tcPr>
          <w:p w14:paraId="01D315C2" w14:textId="77777777" w:rsidR="004A7576" w:rsidRPr="003E56E6" w:rsidRDefault="004A7576" w:rsidP="004A7576">
            <w:pPr>
              <w:pStyle w:val="Standard"/>
              <w:rPr>
                <w:lang w:val="en-GB"/>
              </w:rPr>
            </w:pPr>
          </w:p>
        </w:tc>
      </w:tr>
    </w:tbl>
    <w:p w14:paraId="56A29CE3" w14:textId="00CCB5BE" w:rsidR="009A0AAF" w:rsidRDefault="009A0AAF" w:rsidP="04678600">
      <w:pPr>
        <w:pStyle w:val="Standard"/>
        <w:tabs>
          <w:tab w:val="left" w:pos="14544"/>
        </w:tabs>
        <w:rPr>
          <w:lang w:val="en-GB"/>
        </w:rPr>
      </w:pPr>
    </w:p>
    <w:p w14:paraId="6D7EE161" w14:textId="77777777" w:rsidR="0044657E" w:rsidRDefault="0044657E" w:rsidP="003E0D37">
      <w:pPr>
        <w:pStyle w:val="Heading3"/>
      </w:pPr>
    </w:p>
    <w:p w14:paraId="0A7E796D" w14:textId="77777777" w:rsidR="0044657E" w:rsidRDefault="0044657E" w:rsidP="003E0D37">
      <w:pPr>
        <w:pStyle w:val="Heading3"/>
      </w:pPr>
    </w:p>
    <w:p w14:paraId="25D0A4E1" w14:textId="77777777" w:rsidR="0044657E" w:rsidRDefault="0044657E" w:rsidP="003E0D37">
      <w:pPr>
        <w:pStyle w:val="Heading3"/>
      </w:pPr>
    </w:p>
    <w:p w14:paraId="79A0DA22" w14:textId="77777777" w:rsidR="0044657E" w:rsidRDefault="0044657E" w:rsidP="003E0D37">
      <w:pPr>
        <w:pStyle w:val="Heading3"/>
      </w:pPr>
    </w:p>
    <w:p w14:paraId="06C41870" w14:textId="77777777" w:rsidR="0044657E" w:rsidRDefault="0044657E" w:rsidP="003E0D37">
      <w:pPr>
        <w:pStyle w:val="Heading3"/>
      </w:pPr>
    </w:p>
    <w:p w14:paraId="5230A8D1" w14:textId="77777777" w:rsidR="0044657E" w:rsidRDefault="0044657E" w:rsidP="003E0D37">
      <w:pPr>
        <w:pStyle w:val="Heading3"/>
      </w:pPr>
    </w:p>
    <w:p w14:paraId="57EFF40D" w14:textId="77777777" w:rsidR="0044657E" w:rsidRDefault="0044657E" w:rsidP="003E0D37">
      <w:pPr>
        <w:pStyle w:val="Heading3"/>
      </w:pPr>
    </w:p>
    <w:p w14:paraId="61AB2698" w14:textId="77777777" w:rsidR="0044657E" w:rsidRDefault="0044657E" w:rsidP="003E0D37">
      <w:pPr>
        <w:pStyle w:val="Heading3"/>
      </w:pPr>
    </w:p>
    <w:p w14:paraId="7AA58B44" w14:textId="3BDCB84C" w:rsidR="0044657E" w:rsidRDefault="0044657E" w:rsidP="003E0D37">
      <w:pPr>
        <w:pStyle w:val="Heading3"/>
      </w:pPr>
    </w:p>
    <w:p w14:paraId="1D971A8C" w14:textId="48E225A8" w:rsidR="0044657E" w:rsidRDefault="0044657E" w:rsidP="0044657E">
      <w:pPr>
        <w:rPr>
          <w:lang w:val="en-GB"/>
        </w:rPr>
      </w:pPr>
    </w:p>
    <w:p w14:paraId="26CB6BBC" w14:textId="77777777" w:rsidR="0044657E" w:rsidRPr="0044657E" w:rsidRDefault="0044657E" w:rsidP="0044657E">
      <w:pPr>
        <w:rPr>
          <w:lang w:val="en-GB"/>
        </w:rPr>
      </w:pPr>
    </w:p>
    <w:p w14:paraId="59DE91E3" w14:textId="77777777" w:rsidR="0044657E" w:rsidRDefault="0044657E" w:rsidP="003E0D37">
      <w:pPr>
        <w:pStyle w:val="Heading3"/>
        <w:sectPr w:rsidR="0044657E" w:rsidSect="001C41E5">
          <w:headerReference w:type="default" r:id="rId19"/>
          <w:footerReference w:type="default" r:id="rId20"/>
          <w:pgSz w:w="16839" w:h="11907" w:orient="landscape" w:code="9"/>
          <w:pgMar w:top="851" w:right="537" w:bottom="1151" w:left="539" w:header="539" w:footer="709" w:gutter="0"/>
          <w:cols w:space="708"/>
          <w:docGrid w:linePitch="326" w:charSpace="-2049"/>
        </w:sectPr>
      </w:pPr>
    </w:p>
    <w:p w14:paraId="4916CDA4" w14:textId="4530C294" w:rsidR="009A0AAF" w:rsidRPr="006A0505" w:rsidRDefault="009A0AAF" w:rsidP="003E0D37">
      <w:pPr>
        <w:pStyle w:val="Heading3"/>
      </w:pPr>
      <w:r>
        <w:lastRenderedPageBreak/>
        <w:t>Table 1</w:t>
      </w:r>
      <w:r w:rsidR="00FA116D">
        <w:t>b</w:t>
      </w:r>
      <w:r>
        <w:t xml:space="preserve"> </w:t>
      </w:r>
      <w:r w:rsidR="008F5654">
        <w:t xml:space="preserve">2021 outcomes: </w:t>
      </w:r>
      <w:r w:rsidR="006A0505" w:rsidRPr="006A0505">
        <w:t>information for aggregation, analysis or other purposes</w:t>
      </w:r>
    </w:p>
    <w:p w14:paraId="0C3C4CF2" w14:textId="3591EBC0" w:rsidR="00965BFF" w:rsidRDefault="00965BFF" w:rsidP="780187A3">
      <w:pPr>
        <w:rPr>
          <w:i/>
          <w:iCs/>
          <w:lang w:val="en-GB"/>
        </w:rPr>
      </w:pPr>
      <w:r w:rsidRPr="780187A3">
        <w:rPr>
          <w:i/>
          <w:iCs/>
          <w:highlight w:val="yellow"/>
          <w:lang w:val="en-GB"/>
        </w:rPr>
        <w:t xml:space="preserve">Copy the first two columns of table </w:t>
      </w:r>
      <w:r w:rsidR="00513FA1" w:rsidRPr="780187A3">
        <w:rPr>
          <w:i/>
          <w:iCs/>
          <w:highlight w:val="yellow"/>
          <w:lang w:val="en-GB"/>
        </w:rPr>
        <w:t>1</w:t>
      </w:r>
      <w:r w:rsidRPr="780187A3">
        <w:rPr>
          <w:i/>
          <w:iCs/>
          <w:highlight w:val="yellow"/>
          <w:lang w:val="en-GB"/>
        </w:rPr>
        <w:t>a (</w:t>
      </w:r>
      <w:r w:rsidR="00513FA1" w:rsidRPr="780187A3">
        <w:rPr>
          <w:i/>
          <w:iCs/>
          <w:highlight w:val="yellow"/>
          <w:lang w:val="en-GB"/>
        </w:rPr>
        <w:t>#</w:t>
      </w:r>
      <w:r w:rsidRPr="780187A3">
        <w:rPr>
          <w:i/>
          <w:iCs/>
          <w:highlight w:val="yellow"/>
          <w:lang w:val="en-GB"/>
        </w:rPr>
        <w:t xml:space="preserve"> and outcome title) into table </w:t>
      </w:r>
      <w:r w:rsidR="00760999" w:rsidRPr="780187A3">
        <w:rPr>
          <w:i/>
          <w:iCs/>
          <w:highlight w:val="yellow"/>
          <w:lang w:val="en-GB"/>
        </w:rPr>
        <w:t>1</w:t>
      </w:r>
      <w:r w:rsidRPr="780187A3">
        <w:rPr>
          <w:i/>
          <w:iCs/>
          <w:highlight w:val="yellow"/>
          <w:lang w:val="en-GB"/>
        </w:rPr>
        <w:t>b</w:t>
      </w:r>
      <w:r w:rsidR="00834980" w:rsidRPr="780187A3">
        <w:rPr>
          <w:i/>
          <w:iCs/>
          <w:lang w:val="en-GB"/>
        </w:rPr>
        <w:t xml:space="preserve">. </w:t>
      </w:r>
    </w:p>
    <w:p w14:paraId="5D0DE68F" w14:textId="77777777" w:rsidR="00F55C51" w:rsidRDefault="00F55C51" w:rsidP="00F55C51">
      <w:pPr>
        <w:rPr>
          <w:rFonts w:asciiTheme="minorHAnsi" w:hAnsiTheme="minorHAnsi" w:cstheme="minorBidi"/>
          <w:color w:val="000000" w:themeColor="text1"/>
          <w:szCs w:val="22"/>
          <w:lang w:val="en-GB"/>
        </w:rPr>
      </w:pPr>
      <w:r>
        <w:rPr>
          <w:b/>
          <w:i/>
          <w:highlight w:val="yellow"/>
          <w:u w:val="single"/>
          <w:lang w:val="en-GB"/>
        </w:rPr>
        <w:t xml:space="preserve">Please </w:t>
      </w:r>
      <w:r w:rsidRPr="00AB07E8">
        <w:rPr>
          <w:b/>
          <w:i/>
          <w:highlight w:val="yellow"/>
          <w:u w:val="single"/>
          <w:lang w:val="en-GB"/>
        </w:rPr>
        <w:t xml:space="preserve">read the </w:t>
      </w:r>
      <w:r>
        <w:rPr>
          <w:b/>
          <w:bCs/>
          <w:i/>
          <w:iCs/>
          <w:highlight w:val="yellow"/>
          <w:u w:val="single"/>
          <w:lang w:val="en-GB"/>
        </w:rPr>
        <w:t>following instructions carefully before</w:t>
      </w:r>
      <w:r w:rsidRPr="00AB07E8">
        <w:rPr>
          <w:b/>
          <w:i/>
          <w:highlight w:val="yellow"/>
          <w:u w:val="single"/>
          <w:lang w:val="en-GB"/>
        </w:rPr>
        <w:t xml:space="preserve"> completing the table</w:t>
      </w:r>
      <w:r w:rsidRPr="00F634AC">
        <w:rPr>
          <w:rFonts w:asciiTheme="minorHAnsi" w:hAnsiTheme="minorHAnsi" w:cstheme="minorBidi"/>
          <w:b/>
          <w:i/>
          <w:color w:val="000000" w:themeColor="text1"/>
          <w:szCs w:val="22"/>
          <w:highlight w:val="yellow"/>
          <w:u w:val="single"/>
          <w:lang w:val="en-GB"/>
        </w:rPr>
        <w:t>!</w:t>
      </w:r>
      <w:r>
        <w:rPr>
          <w:rFonts w:asciiTheme="minorHAnsi" w:hAnsiTheme="minorHAnsi" w:cstheme="minorBidi"/>
          <w:color w:val="000000" w:themeColor="text1"/>
          <w:szCs w:val="22"/>
          <w:lang w:val="en-GB"/>
        </w:rPr>
        <w:t xml:space="preserve"> </w:t>
      </w:r>
    </w:p>
    <w:p w14:paraId="40D596FB" w14:textId="48DC7EB1" w:rsidR="00F55C51" w:rsidRPr="00760999" w:rsidRDefault="00760999" w:rsidP="00965BFF">
      <w:pPr>
        <w:rPr>
          <w:iCs/>
          <w:szCs w:val="22"/>
          <w:lang w:val="en-GB"/>
        </w:rPr>
      </w:pPr>
      <w:r>
        <w:rPr>
          <w:iCs/>
          <w:szCs w:val="22"/>
          <w:lang w:val="en-GB"/>
        </w:rPr>
        <w:t>Explanation of columns:</w:t>
      </w:r>
    </w:p>
    <w:p w14:paraId="785038FC" w14:textId="3C6D7004" w:rsidR="009A0AAF" w:rsidRPr="008C3ADB" w:rsidRDefault="009A0AAF" w:rsidP="005C6C5F">
      <w:pPr>
        <w:pStyle w:val="FootnoteText"/>
        <w:numPr>
          <w:ilvl w:val="0"/>
          <w:numId w:val="1"/>
        </w:numPr>
        <w:rPr>
          <w:rFonts w:ascii="Calibri" w:hAnsi="Calibri"/>
          <w:sz w:val="22"/>
        </w:rPr>
      </w:pPr>
      <w:r>
        <w:rPr>
          <w:b/>
          <w:color w:val="auto"/>
          <w:sz w:val="22"/>
          <w:u w:val="single"/>
          <w:lang w:eastAsia="nl-NL"/>
        </w:rPr>
        <w:t>Kind of</w:t>
      </w:r>
      <w:r w:rsidRPr="00814394">
        <w:rPr>
          <w:b/>
          <w:color w:val="auto"/>
          <w:sz w:val="22"/>
          <w:u w:val="single"/>
          <w:lang w:eastAsia="nl-NL"/>
        </w:rPr>
        <w:t xml:space="preserve"> actor</w:t>
      </w:r>
      <w:r w:rsidRPr="00814394">
        <w:rPr>
          <w:b/>
          <w:color w:val="auto"/>
          <w:sz w:val="22"/>
          <w:lang w:eastAsia="nl-NL"/>
        </w:rPr>
        <w:t xml:space="preserve">: </w:t>
      </w:r>
      <w:r>
        <w:rPr>
          <w:rFonts w:ascii="Calibri" w:hAnsi="Calibri"/>
          <w:color w:val="auto"/>
          <w:sz w:val="22"/>
        </w:rPr>
        <w:t xml:space="preserve">Please choose between (choose only one!): </w:t>
      </w:r>
      <w:r w:rsidRPr="008C3ADB">
        <w:rPr>
          <w:rFonts w:ascii="Segoe UI Symbol" w:hAnsi="Segoe UI Symbol" w:cs="Segoe UI Symbol"/>
          <w:sz w:val="22"/>
        </w:rPr>
        <w:t>☐</w:t>
      </w:r>
      <w:r w:rsidRPr="008C3ADB">
        <w:rPr>
          <w:rFonts w:ascii="Calibri" w:hAnsi="Calibri"/>
          <w:sz w:val="22"/>
        </w:rPr>
        <w:t xml:space="preserve"> </w:t>
      </w:r>
      <w:r w:rsidRPr="008C3ADB">
        <w:rPr>
          <w:rFonts w:ascii="Calibri" w:hAnsi="Calibri"/>
          <w:b/>
          <w:sz w:val="22"/>
        </w:rPr>
        <w:t xml:space="preserve">Public </w:t>
      </w:r>
      <w:r w:rsidRPr="008C3ADB">
        <w:rPr>
          <w:rFonts w:ascii="Calibri" w:hAnsi="Calibri"/>
          <w:sz w:val="22"/>
        </w:rPr>
        <w:t>actor</w:t>
      </w:r>
      <w:r>
        <w:rPr>
          <w:rFonts w:ascii="Calibri" w:hAnsi="Calibri"/>
          <w:sz w:val="22"/>
        </w:rPr>
        <w:t xml:space="preserve">; </w:t>
      </w:r>
      <w:r w:rsidRPr="008C3ADB">
        <w:rPr>
          <w:rFonts w:ascii="Segoe UI Symbol" w:hAnsi="Segoe UI Symbol" w:cs="Segoe UI Symbol"/>
          <w:sz w:val="22"/>
        </w:rPr>
        <w:t>☐</w:t>
      </w:r>
      <w:r w:rsidRPr="008C3ADB">
        <w:rPr>
          <w:rFonts w:ascii="Calibri" w:hAnsi="Calibri"/>
          <w:sz w:val="22"/>
        </w:rPr>
        <w:t xml:space="preserve"> </w:t>
      </w:r>
      <w:r w:rsidRPr="008C3ADB">
        <w:rPr>
          <w:rFonts w:ascii="Calibri" w:hAnsi="Calibri"/>
          <w:b/>
          <w:sz w:val="22"/>
        </w:rPr>
        <w:t>Private</w:t>
      </w:r>
      <w:r w:rsidRPr="008C3ADB">
        <w:rPr>
          <w:rFonts w:ascii="Calibri" w:hAnsi="Calibri"/>
          <w:sz w:val="22"/>
        </w:rPr>
        <w:t xml:space="preserve"> actor</w:t>
      </w:r>
      <w:r>
        <w:rPr>
          <w:rFonts w:ascii="Calibri" w:hAnsi="Calibri"/>
          <w:sz w:val="22"/>
        </w:rPr>
        <w:t xml:space="preserve">; </w:t>
      </w:r>
      <w:r w:rsidRPr="008C3ADB">
        <w:rPr>
          <w:rFonts w:ascii="Segoe UI Symbol" w:hAnsi="Segoe UI Symbol" w:cs="Segoe UI Symbol"/>
          <w:sz w:val="22"/>
        </w:rPr>
        <w:t>☐</w:t>
      </w:r>
      <w:r w:rsidRPr="008C3ADB">
        <w:rPr>
          <w:rFonts w:ascii="Calibri" w:hAnsi="Calibri"/>
          <w:sz w:val="22"/>
        </w:rPr>
        <w:t xml:space="preserve"> </w:t>
      </w:r>
      <w:r w:rsidRPr="008C3ADB">
        <w:rPr>
          <w:rFonts w:ascii="Calibri" w:hAnsi="Calibri"/>
          <w:b/>
          <w:sz w:val="22"/>
        </w:rPr>
        <w:t>Civil actors</w:t>
      </w:r>
      <w:r w:rsidRPr="008C3ADB">
        <w:rPr>
          <w:rFonts w:ascii="Calibri" w:hAnsi="Calibri"/>
          <w:sz w:val="22"/>
        </w:rPr>
        <w:t>, like community members, local leaders, community groups, individuals, etc.</w:t>
      </w:r>
      <w:r>
        <w:rPr>
          <w:rFonts w:ascii="Calibri" w:hAnsi="Calibri"/>
          <w:sz w:val="22"/>
        </w:rPr>
        <w:t xml:space="preserve">; </w:t>
      </w:r>
      <w:r w:rsidRPr="008C3ADB">
        <w:rPr>
          <w:rFonts w:ascii="Segoe UI Symbol" w:hAnsi="Segoe UI Symbol" w:cs="Segoe UI Symbol"/>
          <w:sz w:val="22"/>
        </w:rPr>
        <w:t>☐</w:t>
      </w:r>
      <w:r w:rsidRPr="008C3ADB">
        <w:rPr>
          <w:rFonts w:ascii="Calibri" w:hAnsi="Calibri"/>
          <w:sz w:val="22"/>
        </w:rPr>
        <w:t xml:space="preserve"> </w:t>
      </w:r>
      <w:r w:rsidRPr="008C3ADB">
        <w:rPr>
          <w:rFonts w:ascii="Calibri" w:hAnsi="Calibri"/>
          <w:b/>
          <w:sz w:val="22"/>
        </w:rPr>
        <w:t>Civil society actors</w:t>
      </w:r>
      <w:r w:rsidRPr="008C3ADB">
        <w:rPr>
          <w:rFonts w:ascii="Calibri" w:hAnsi="Calibri"/>
          <w:sz w:val="22"/>
        </w:rPr>
        <w:t>, like networks, CSOs, NGO platforms etc.</w:t>
      </w:r>
      <w:r>
        <w:rPr>
          <w:rFonts w:ascii="Calibri" w:hAnsi="Calibri"/>
          <w:sz w:val="22"/>
        </w:rPr>
        <w:t xml:space="preserve">; </w:t>
      </w:r>
      <w:r w:rsidRPr="008C3ADB">
        <w:rPr>
          <w:rFonts w:ascii="Segoe UI Symbol" w:hAnsi="Segoe UI Symbol" w:cs="Segoe UI Symbol"/>
          <w:sz w:val="22"/>
        </w:rPr>
        <w:t>☐</w:t>
      </w:r>
      <w:r w:rsidRPr="008C3ADB">
        <w:rPr>
          <w:rFonts w:ascii="Calibri" w:hAnsi="Calibri"/>
          <w:sz w:val="22"/>
        </w:rPr>
        <w:t xml:space="preserve"> </w:t>
      </w:r>
      <w:r w:rsidRPr="008C3ADB">
        <w:rPr>
          <w:rFonts w:ascii="Calibri" w:hAnsi="Calibri"/>
          <w:b/>
          <w:sz w:val="22"/>
        </w:rPr>
        <w:t>Research</w:t>
      </w:r>
      <w:r w:rsidRPr="008C3ADB">
        <w:rPr>
          <w:rFonts w:ascii="Calibri" w:hAnsi="Calibri"/>
          <w:sz w:val="22"/>
        </w:rPr>
        <w:t xml:space="preserve"> Institute</w:t>
      </w:r>
      <w:r>
        <w:rPr>
          <w:rFonts w:ascii="Calibri" w:hAnsi="Calibri"/>
          <w:sz w:val="22"/>
        </w:rPr>
        <w:t xml:space="preserve">/ University; </w:t>
      </w:r>
      <w:r w:rsidRPr="008C3ADB">
        <w:rPr>
          <w:rFonts w:ascii="Segoe UI Symbol" w:hAnsi="Segoe UI Symbol" w:cs="Segoe UI Symbol"/>
          <w:sz w:val="22"/>
        </w:rPr>
        <w:t>☐</w:t>
      </w:r>
      <w:r w:rsidRPr="008C3ADB">
        <w:rPr>
          <w:rFonts w:ascii="Calibri" w:hAnsi="Calibri"/>
          <w:sz w:val="22"/>
        </w:rPr>
        <w:t xml:space="preserve"> </w:t>
      </w:r>
      <w:r w:rsidRPr="008C3ADB">
        <w:rPr>
          <w:rFonts w:ascii="Calibri" w:hAnsi="Calibri"/>
          <w:b/>
          <w:sz w:val="22"/>
        </w:rPr>
        <w:t>Media</w:t>
      </w:r>
      <w:r w:rsidRPr="008C3ADB">
        <w:rPr>
          <w:rFonts w:ascii="Calibri" w:hAnsi="Calibri"/>
          <w:sz w:val="22"/>
        </w:rPr>
        <w:t>/</w:t>
      </w:r>
      <w:r>
        <w:rPr>
          <w:rFonts w:ascii="Calibri" w:hAnsi="Calibri"/>
          <w:sz w:val="22"/>
        </w:rPr>
        <w:t xml:space="preserve"> </w:t>
      </w:r>
      <w:r w:rsidRPr="008C3ADB">
        <w:rPr>
          <w:rFonts w:ascii="Calibri" w:hAnsi="Calibri"/>
          <w:sz w:val="22"/>
        </w:rPr>
        <w:t>journalist</w:t>
      </w:r>
      <w:r>
        <w:rPr>
          <w:rFonts w:ascii="Calibri" w:hAnsi="Calibri"/>
          <w:sz w:val="22"/>
        </w:rPr>
        <w:t>(s)</w:t>
      </w:r>
    </w:p>
    <w:p w14:paraId="38A712AF" w14:textId="3A50D570" w:rsidR="009A0AAF" w:rsidRPr="0085577D" w:rsidRDefault="009A0AAF" w:rsidP="005C6C5F">
      <w:pPr>
        <w:pStyle w:val="FootnoteText"/>
        <w:numPr>
          <w:ilvl w:val="0"/>
          <w:numId w:val="1"/>
        </w:numPr>
        <w:rPr>
          <w:rFonts w:ascii="Calibri" w:hAnsi="Calibri"/>
          <w:sz w:val="22"/>
        </w:rPr>
      </w:pPr>
      <w:r w:rsidRPr="0085577D">
        <w:rPr>
          <w:rFonts w:ascii="Calibri" w:hAnsi="Calibri"/>
          <w:b/>
          <w:sz w:val="22"/>
          <w:u w:val="single"/>
        </w:rPr>
        <w:t>Geographic level of change</w:t>
      </w:r>
      <w:r w:rsidRPr="0085577D">
        <w:rPr>
          <w:rFonts w:ascii="Calibri" w:hAnsi="Calibri"/>
          <w:sz w:val="22"/>
        </w:rPr>
        <w:t xml:space="preserve">: indicate the </w:t>
      </w:r>
      <w:r w:rsidRPr="0085577D">
        <w:rPr>
          <w:rFonts w:ascii="Calibri" w:hAnsi="Calibri"/>
          <w:b/>
          <w:sz w:val="22"/>
        </w:rPr>
        <w:t>geographic level of change</w:t>
      </w:r>
      <w:r w:rsidRPr="0085577D">
        <w:rPr>
          <w:rFonts w:ascii="Calibri" w:hAnsi="Calibri"/>
          <w:sz w:val="22"/>
        </w:rPr>
        <w:t>. Local; sub-national; national; regional; international (</w:t>
      </w:r>
      <w:proofErr w:type="gramStart"/>
      <w:r w:rsidRPr="0085577D">
        <w:rPr>
          <w:rFonts w:ascii="Calibri" w:hAnsi="Calibri"/>
          <w:sz w:val="22"/>
        </w:rPr>
        <w:t>e.g.</w:t>
      </w:r>
      <w:proofErr w:type="gramEnd"/>
      <w:r w:rsidRPr="0085577D">
        <w:rPr>
          <w:rFonts w:ascii="Calibri" w:hAnsi="Calibri"/>
          <w:sz w:val="22"/>
        </w:rPr>
        <w:t xml:space="preserve"> AU, ASEAN, EU or VN level).</w:t>
      </w:r>
      <w:r w:rsidR="00933616">
        <w:rPr>
          <w:rFonts w:ascii="Calibri" w:hAnsi="Calibri"/>
          <w:sz w:val="22"/>
        </w:rPr>
        <w:t xml:space="preserve"> </w:t>
      </w:r>
      <w:r w:rsidR="00933616">
        <w:rPr>
          <w:rStyle w:val="normaltextrun"/>
          <w:rFonts w:ascii="Calibri" w:hAnsi="Calibri"/>
          <w:color w:val="00000A"/>
          <w:sz w:val="22"/>
          <w:szCs w:val="22"/>
          <w:bdr w:val="none" w:sz="0" w:space="0" w:color="auto" w:frame="1"/>
        </w:rPr>
        <w:t>Elaborate by naming the location.</w:t>
      </w:r>
    </w:p>
    <w:p w14:paraId="5D52F35E" w14:textId="70752E7E" w:rsidR="001671E1" w:rsidRDefault="00DD4E4E" w:rsidP="005C6C5F">
      <w:pPr>
        <w:pStyle w:val="paragraph"/>
        <w:numPr>
          <w:ilvl w:val="0"/>
          <w:numId w:val="1"/>
        </w:numPr>
        <w:spacing w:before="0" w:beforeAutospacing="0" w:after="0" w:afterAutospacing="0"/>
        <w:textAlignment w:val="baseline"/>
        <w:rPr>
          <w:rFonts w:ascii="Calibri" w:hAnsi="Calibri" w:cs="Segoe UI"/>
          <w:color w:val="00000A"/>
          <w:sz w:val="22"/>
          <w:szCs w:val="22"/>
        </w:rPr>
      </w:pPr>
      <w:r w:rsidRPr="00933616">
        <w:rPr>
          <w:rFonts w:ascii="Calibri" w:hAnsi="Calibri"/>
          <w:b/>
          <w:bCs/>
          <w:sz w:val="22"/>
          <w:u w:val="single"/>
        </w:rPr>
        <w:t>WL ToC ‘pillar’</w:t>
      </w:r>
      <w:r w:rsidRPr="00933616">
        <w:rPr>
          <w:rFonts w:ascii="Calibri" w:hAnsi="Calibri"/>
          <w:b/>
          <w:bCs/>
          <w:sz w:val="22"/>
        </w:rPr>
        <w:t>:</w:t>
      </w:r>
      <w:r w:rsidRPr="00933616">
        <w:rPr>
          <w:rFonts w:ascii="Calibri" w:hAnsi="Calibri"/>
          <w:sz w:val="22"/>
        </w:rPr>
        <w:t xml:space="preserve"> </w:t>
      </w:r>
      <w:r w:rsidR="001671E1">
        <w:rPr>
          <w:rStyle w:val="normaltextrun"/>
          <w:rFonts w:ascii="Calibri" w:hAnsi="Calibri"/>
          <w:color w:val="00000A"/>
          <w:sz w:val="22"/>
          <w:szCs w:val="22"/>
        </w:rPr>
        <w:t>how would you categorize the outcome in one of the following three key WL pillars</w:t>
      </w:r>
      <w:r w:rsidR="00774FE7">
        <w:rPr>
          <w:rStyle w:val="normaltextrun"/>
          <w:rFonts w:ascii="Calibri" w:hAnsi="Calibri"/>
          <w:color w:val="00000A"/>
          <w:sz w:val="22"/>
          <w:szCs w:val="22"/>
        </w:rPr>
        <w:t xml:space="preserve"> (if it’s more than one put the most important one first</w:t>
      </w:r>
      <w:r w:rsidR="009F68B3">
        <w:rPr>
          <w:rStyle w:val="normaltextrun"/>
          <w:rFonts w:ascii="Calibri" w:hAnsi="Calibri"/>
          <w:color w:val="00000A"/>
          <w:sz w:val="22"/>
          <w:szCs w:val="22"/>
        </w:rPr>
        <w:t>)</w:t>
      </w:r>
      <w:r w:rsidR="001671E1">
        <w:rPr>
          <w:rStyle w:val="normaltextrun"/>
          <w:rFonts w:ascii="Calibri" w:hAnsi="Calibri"/>
          <w:color w:val="00000A"/>
          <w:sz w:val="22"/>
          <w:szCs w:val="22"/>
        </w:rPr>
        <w:t>:</w:t>
      </w:r>
      <w:r w:rsidR="001671E1">
        <w:rPr>
          <w:rStyle w:val="eop"/>
          <w:rFonts w:ascii="Calibri" w:hAnsi="Calibri" w:cs="Segoe UI"/>
          <w:color w:val="00000A"/>
          <w:sz w:val="22"/>
          <w:szCs w:val="22"/>
        </w:rPr>
        <w:t> </w:t>
      </w:r>
    </w:p>
    <w:p w14:paraId="524F4154" w14:textId="000370CB" w:rsidR="001671E1" w:rsidRDefault="001671E1" w:rsidP="005C6C5F">
      <w:pPr>
        <w:pStyle w:val="paragraph"/>
        <w:numPr>
          <w:ilvl w:val="0"/>
          <w:numId w:val="2"/>
        </w:numPr>
        <w:spacing w:before="0" w:beforeAutospacing="0" w:after="0" w:afterAutospacing="0"/>
        <w:textAlignment w:val="baseline"/>
        <w:rPr>
          <w:rFonts w:ascii="Segoe UI" w:hAnsi="Segoe UI" w:cs="Segoe UI"/>
          <w:color w:val="00000A"/>
          <w:sz w:val="18"/>
          <w:szCs w:val="18"/>
        </w:rPr>
      </w:pPr>
      <w:r>
        <w:rPr>
          <w:rStyle w:val="normaltextrun"/>
          <w:rFonts w:ascii="Calibri" w:hAnsi="Calibri"/>
          <w:color w:val="00000A"/>
          <w:sz w:val="22"/>
          <w:szCs w:val="22"/>
        </w:rPr>
        <w:t>Inclusive Landscape Governance</w:t>
      </w:r>
      <w:r>
        <w:rPr>
          <w:rStyle w:val="eop"/>
          <w:rFonts w:ascii="Calibri" w:hAnsi="Calibri" w:cs="Segoe UI"/>
          <w:color w:val="00000A"/>
          <w:sz w:val="22"/>
          <w:szCs w:val="22"/>
        </w:rPr>
        <w:t> </w:t>
      </w:r>
    </w:p>
    <w:p w14:paraId="458A07BC" w14:textId="375A4CAC" w:rsidR="001671E1" w:rsidRDefault="001671E1" w:rsidP="005C6C5F">
      <w:pPr>
        <w:pStyle w:val="paragraph"/>
        <w:numPr>
          <w:ilvl w:val="0"/>
          <w:numId w:val="2"/>
        </w:numPr>
        <w:spacing w:before="0" w:beforeAutospacing="0" w:after="0" w:afterAutospacing="0"/>
        <w:textAlignment w:val="baseline"/>
        <w:rPr>
          <w:rFonts w:ascii="Segoe UI" w:hAnsi="Segoe UI" w:cs="Segoe UI"/>
          <w:color w:val="00000A"/>
          <w:sz w:val="18"/>
          <w:szCs w:val="18"/>
        </w:rPr>
      </w:pPr>
      <w:r>
        <w:rPr>
          <w:rStyle w:val="normaltextrun"/>
          <w:rFonts w:ascii="Calibri" w:hAnsi="Calibri"/>
          <w:color w:val="00000A"/>
          <w:sz w:val="22"/>
          <w:szCs w:val="22"/>
        </w:rPr>
        <w:t>Sustainable land use</w:t>
      </w:r>
      <w:r>
        <w:rPr>
          <w:rStyle w:val="eop"/>
          <w:rFonts w:ascii="Calibri" w:hAnsi="Calibri" w:cs="Segoe UI"/>
          <w:color w:val="00000A"/>
          <w:sz w:val="22"/>
          <w:szCs w:val="22"/>
        </w:rPr>
        <w:t> </w:t>
      </w:r>
    </w:p>
    <w:p w14:paraId="5B57976E" w14:textId="1E3C2CE4" w:rsidR="001671E1" w:rsidRDefault="001671E1" w:rsidP="005C6C5F">
      <w:pPr>
        <w:pStyle w:val="paragraph"/>
        <w:numPr>
          <w:ilvl w:val="0"/>
          <w:numId w:val="2"/>
        </w:numPr>
        <w:spacing w:before="0" w:beforeAutospacing="0" w:after="0" w:afterAutospacing="0"/>
        <w:textAlignment w:val="baseline"/>
        <w:rPr>
          <w:rFonts w:ascii="Segoe UI" w:hAnsi="Segoe UI" w:cs="Segoe UI"/>
          <w:color w:val="00000A"/>
          <w:sz w:val="18"/>
          <w:szCs w:val="18"/>
        </w:rPr>
      </w:pPr>
      <w:r>
        <w:rPr>
          <w:rStyle w:val="normaltextrun"/>
          <w:rFonts w:ascii="Calibri" w:hAnsi="Calibri"/>
          <w:color w:val="00000A"/>
          <w:sz w:val="22"/>
          <w:szCs w:val="22"/>
        </w:rPr>
        <w:t>Responsible Business and Finance</w:t>
      </w:r>
      <w:r>
        <w:rPr>
          <w:rStyle w:val="eop"/>
          <w:rFonts w:ascii="Calibri" w:hAnsi="Calibri" w:cs="Segoe UI"/>
          <w:color w:val="00000A"/>
          <w:sz w:val="22"/>
          <w:szCs w:val="22"/>
        </w:rPr>
        <w:t> </w:t>
      </w:r>
    </w:p>
    <w:p w14:paraId="0583C999" w14:textId="544B60EB" w:rsidR="009A0AAF" w:rsidRPr="000F6B07" w:rsidRDefault="00CD116B" w:rsidP="005C6C5F">
      <w:pPr>
        <w:pStyle w:val="FootnoteText"/>
        <w:numPr>
          <w:ilvl w:val="0"/>
          <w:numId w:val="1"/>
        </w:numPr>
        <w:rPr>
          <w:rFonts w:ascii="Calibri" w:hAnsi="Calibri"/>
          <w:b/>
          <w:color w:val="auto"/>
          <w:sz w:val="22"/>
        </w:rPr>
      </w:pPr>
      <w:r w:rsidRPr="000F6B07">
        <w:rPr>
          <w:rFonts w:ascii="Calibri" w:hAnsi="Calibri"/>
          <w:b/>
          <w:color w:val="auto"/>
          <w:sz w:val="22"/>
        </w:rPr>
        <w:t>Key proposition(s)</w:t>
      </w:r>
      <w:r w:rsidRPr="000F6B07">
        <w:rPr>
          <w:rFonts w:ascii="Calibri" w:hAnsi="Calibri"/>
          <w:bCs/>
          <w:color w:val="auto"/>
          <w:sz w:val="22"/>
        </w:rPr>
        <w:t xml:space="preserve">: </w:t>
      </w:r>
      <w:r w:rsidR="00296364" w:rsidRPr="000F6B07">
        <w:rPr>
          <w:rFonts w:ascii="Calibri" w:hAnsi="Calibri"/>
          <w:bCs/>
          <w:color w:val="auto"/>
          <w:sz w:val="22"/>
        </w:rPr>
        <w:t>to which key proposition(s)</w:t>
      </w:r>
      <w:r w:rsidR="00167EC7" w:rsidRPr="000F6B07">
        <w:rPr>
          <w:rFonts w:ascii="Calibri" w:hAnsi="Calibri"/>
          <w:bCs/>
          <w:color w:val="auto"/>
          <w:sz w:val="22"/>
        </w:rPr>
        <w:t xml:space="preserve"> does this outcome contribute</w:t>
      </w:r>
      <w:r w:rsidR="00167EC7" w:rsidRPr="000F6B07">
        <w:rPr>
          <w:rFonts w:ascii="Calibri" w:hAnsi="Calibri"/>
          <w:b/>
          <w:color w:val="auto"/>
          <w:sz w:val="22"/>
        </w:rPr>
        <w:t>? Please refer to the numbering you used in section 1.</w:t>
      </w:r>
      <w:r w:rsidR="00BD72A5">
        <w:rPr>
          <w:rFonts w:ascii="Calibri" w:hAnsi="Calibri"/>
          <w:b/>
          <w:color w:val="auto"/>
          <w:sz w:val="22"/>
        </w:rPr>
        <w:t>4</w:t>
      </w:r>
      <w:r w:rsidR="00167EC7" w:rsidRPr="000F6B07">
        <w:rPr>
          <w:rFonts w:ascii="Calibri" w:hAnsi="Calibri"/>
          <w:b/>
          <w:color w:val="auto"/>
          <w:sz w:val="22"/>
        </w:rPr>
        <w:t>.</w:t>
      </w:r>
    </w:p>
    <w:p w14:paraId="2BD9B1C0" w14:textId="62EBF6D1" w:rsidR="009A0AAF" w:rsidRPr="000F6B07" w:rsidRDefault="009A0AAF" w:rsidP="005C6C5F">
      <w:pPr>
        <w:pStyle w:val="FootnoteText"/>
        <w:numPr>
          <w:ilvl w:val="0"/>
          <w:numId w:val="1"/>
        </w:numPr>
        <w:rPr>
          <w:rFonts w:ascii="Calibri" w:hAnsi="Calibri"/>
          <w:color w:val="auto"/>
          <w:sz w:val="22"/>
          <w:szCs w:val="22"/>
        </w:rPr>
      </w:pPr>
      <w:r w:rsidRPr="780187A3">
        <w:rPr>
          <w:b/>
          <w:bCs/>
          <w:color w:val="auto"/>
          <w:sz w:val="22"/>
          <w:szCs w:val="22"/>
          <w:u w:val="single"/>
          <w:lang w:eastAsia="nl-NL"/>
        </w:rPr>
        <w:t>Cross-cutting themes and TBI priorities</w:t>
      </w:r>
      <w:r w:rsidRPr="780187A3">
        <w:rPr>
          <w:b/>
          <w:bCs/>
          <w:color w:val="auto"/>
          <w:sz w:val="22"/>
          <w:szCs w:val="22"/>
          <w:lang w:eastAsia="nl-NL"/>
        </w:rPr>
        <w:t xml:space="preserve">: </w:t>
      </w:r>
      <w:r w:rsidRPr="780187A3">
        <w:rPr>
          <w:rFonts w:ascii="Calibri" w:hAnsi="Calibri"/>
          <w:color w:val="auto"/>
          <w:sz w:val="22"/>
          <w:szCs w:val="22"/>
        </w:rPr>
        <w:t xml:space="preserve"> Refer to </w:t>
      </w:r>
      <w:r w:rsidRPr="780187A3">
        <w:rPr>
          <w:rFonts w:ascii="Calibri" w:hAnsi="Calibri"/>
          <w:b/>
          <w:bCs/>
          <w:color w:val="auto"/>
          <w:sz w:val="22"/>
          <w:szCs w:val="22"/>
        </w:rPr>
        <w:t xml:space="preserve">which cross-cutting theme(s) and/or TBI </w:t>
      </w:r>
      <w:proofErr w:type="spellStart"/>
      <w:r w:rsidRPr="780187A3">
        <w:rPr>
          <w:rFonts w:ascii="Calibri" w:hAnsi="Calibri"/>
          <w:b/>
          <w:bCs/>
          <w:color w:val="auto"/>
          <w:sz w:val="22"/>
          <w:szCs w:val="22"/>
        </w:rPr>
        <w:t>prioritie</w:t>
      </w:r>
      <w:proofErr w:type="spellEnd"/>
      <w:r w:rsidRPr="780187A3">
        <w:rPr>
          <w:rFonts w:ascii="Calibri" w:hAnsi="Calibri"/>
          <w:b/>
          <w:bCs/>
          <w:color w:val="auto"/>
          <w:sz w:val="22"/>
          <w:szCs w:val="22"/>
        </w:rPr>
        <w:t>(s) (see annex I</w:t>
      </w:r>
      <w:r w:rsidRPr="780187A3">
        <w:rPr>
          <w:rFonts w:ascii="Calibri" w:hAnsi="Calibri"/>
          <w:color w:val="auto"/>
          <w:sz w:val="22"/>
          <w:szCs w:val="22"/>
        </w:rPr>
        <w:t xml:space="preserve">) the outcome relates to (contributed to, changed, etc.). </w:t>
      </w:r>
      <w:r w:rsidRPr="780187A3">
        <w:rPr>
          <w:rFonts w:ascii="Calibri" w:hAnsi="Calibri"/>
          <w:i/>
          <w:iCs/>
          <w:color w:val="auto"/>
          <w:sz w:val="22"/>
          <w:szCs w:val="22"/>
        </w:rPr>
        <w:t>Refer to the numbers in annex I</w:t>
      </w:r>
      <w:r w:rsidRPr="780187A3">
        <w:rPr>
          <w:rFonts w:ascii="Calibri" w:hAnsi="Calibri"/>
          <w:color w:val="auto"/>
          <w:sz w:val="22"/>
          <w:szCs w:val="22"/>
        </w:rPr>
        <w:t xml:space="preserve">, no descriptions are needed. A combination of numbers is possible, </w:t>
      </w:r>
      <w:proofErr w:type="gramStart"/>
      <w:r w:rsidRPr="780187A3">
        <w:rPr>
          <w:rFonts w:ascii="Calibri" w:hAnsi="Calibri"/>
          <w:color w:val="auto"/>
          <w:sz w:val="22"/>
          <w:szCs w:val="22"/>
        </w:rPr>
        <w:t>e.g.</w:t>
      </w:r>
      <w:proofErr w:type="gramEnd"/>
      <w:r w:rsidRPr="780187A3">
        <w:rPr>
          <w:rFonts w:ascii="Calibri" w:hAnsi="Calibri"/>
          <w:color w:val="auto"/>
          <w:sz w:val="22"/>
          <w:szCs w:val="22"/>
        </w:rPr>
        <w:t xml:space="preserve"> 1.1a and 2.3 (</w:t>
      </w:r>
      <w:r w:rsidRPr="780187A3">
        <w:rPr>
          <w:rFonts w:ascii="Calibri" w:hAnsi="Calibri"/>
          <w:i/>
          <w:iCs/>
          <w:color w:val="auto"/>
          <w:sz w:val="22"/>
          <w:szCs w:val="22"/>
        </w:rPr>
        <w:t>only use numbers, no words!</w:t>
      </w:r>
      <w:r w:rsidRPr="780187A3">
        <w:rPr>
          <w:rFonts w:ascii="Calibri" w:hAnsi="Calibri"/>
          <w:color w:val="auto"/>
          <w:sz w:val="22"/>
          <w:szCs w:val="22"/>
        </w:rPr>
        <w:t xml:space="preserve">). </w:t>
      </w:r>
      <w:r w:rsidRPr="780187A3">
        <w:rPr>
          <w:rFonts w:ascii="Calibri" w:hAnsi="Calibri"/>
          <w:i/>
          <w:iCs/>
          <w:color w:val="FF0000"/>
          <w:sz w:val="22"/>
          <w:szCs w:val="22"/>
        </w:rPr>
        <w:t>You may also just mention the main topic(s), e.g., 1 and 3.</w:t>
      </w:r>
    </w:p>
    <w:p w14:paraId="6CF7BBF3" w14:textId="77777777" w:rsidR="00A970EE" w:rsidRPr="000F6B07" w:rsidRDefault="00A970EE" w:rsidP="005C6C5F">
      <w:pPr>
        <w:pStyle w:val="Standard"/>
        <w:numPr>
          <w:ilvl w:val="0"/>
          <w:numId w:val="1"/>
        </w:numPr>
        <w:tabs>
          <w:tab w:val="left" w:pos="14544"/>
        </w:tabs>
        <w:rPr>
          <w:bCs/>
          <w:iCs/>
          <w:color w:val="auto"/>
          <w:lang w:val="en-GB"/>
        </w:rPr>
      </w:pPr>
      <w:r w:rsidRPr="000F6B07">
        <w:rPr>
          <w:b/>
          <w:color w:val="auto"/>
          <w:u w:val="single"/>
        </w:rPr>
        <w:t>Gender equality and empowerment</w:t>
      </w:r>
      <w:r w:rsidRPr="000F6B07">
        <w:rPr>
          <w:b/>
          <w:color w:val="auto"/>
        </w:rPr>
        <w:t xml:space="preserve">: </w:t>
      </w:r>
      <w:r w:rsidRPr="000F6B07">
        <w:rPr>
          <w:color w:val="auto"/>
        </w:rPr>
        <w:t xml:space="preserve">To what extent does the described outcome contribute to gender equality and empowerment? </w:t>
      </w:r>
      <w:r w:rsidRPr="000F6B07">
        <w:rPr>
          <w:bCs/>
          <w:i/>
          <w:color w:val="auto"/>
        </w:rPr>
        <w:t>Score your contribution from 0-5, where 0 = no contribution and 5 = high contribution. Explain your scoring.</w:t>
      </w:r>
    </w:p>
    <w:p w14:paraId="76F242A0" w14:textId="77777777" w:rsidR="00A970EE" w:rsidRPr="000F6B07" w:rsidRDefault="00A970EE" w:rsidP="005C6C5F">
      <w:pPr>
        <w:pStyle w:val="Standard"/>
        <w:numPr>
          <w:ilvl w:val="0"/>
          <w:numId w:val="1"/>
        </w:numPr>
        <w:tabs>
          <w:tab w:val="left" w:pos="14544"/>
        </w:tabs>
        <w:rPr>
          <w:bCs/>
          <w:i/>
          <w:color w:val="auto"/>
          <w:lang w:val="en-GB"/>
        </w:rPr>
      </w:pPr>
      <w:r w:rsidRPr="000F6B07">
        <w:rPr>
          <w:b/>
          <w:color w:val="auto"/>
          <w:u w:val="single"/>
        </w:rPr>
        <w:t>Youth issues and empowerment</w:t>
      </w:r>
      <w:r w:rsidRPr="000F6B07">
        <w:rPr>
          <w:color w:val="auto"/>
        </w:rPr>
        <w:t xml:space="preserve">: To what extent does the described outcome contribute to youth (boys </w:t>
      </w:r>
      <w:r w:rsidRPr="000F6B07">
        <w:rPr>
          <w:color w:val="auto"/>
          <w:u w:val="single"/>
        </w:rPr>
        <w:t>and</w:t>
      </w:r>
      <w:r w:rsidRPr="000F6B07">
        <w:rPr>
          <w:color w:val="auto"/>
        </w:rPr>
        <w:t xml:space="preserve"> girls) issues and empowerment? </w:t>
      </w:r>
      <w:r w:rsidRPr="000F6B07">
        <w:rPr>
          <w:bCs/>
          <w:i/>
          <w:color w:val="auto"/>
        </w:rPr>
        <w:t>Score your contribution from 0-5, where 0 = no contribution and 5 = high contribution. Explain your scoring.</w:t>
      </w:r>
    </w:p>
    <w:p w14:paraId="71D638CF" w14:textId="01B2077F" w:rsidR="00A970EE" w:rsidRPr="00A970EE" w:rsidRDefault="00A970EE" w:rsidP="005C6C5F">
      <w:pPr>
        <w:pStyle w:val="Standard"/>
        <w:numPr>
          <w:ilvl w:val="0"/>
          <w:numId w:val="1"/>
        </w:numPr>
        <w:tabs>
          <w:tab w:val="left" w:pos="14544"/>
        </w:tabs>
        <w:rPr>
          <w:b/>
          <w:i/>
        </w:rPr>
      </w:pPr>
      <w:r w:rsidRPr="000F6B07">
        <w:rPr>
          <w:b/>
          <w:color w:val="auto"/>
          <w:u w:val="single"/>
        </w:rPr>
        <w:t>Confidentiality</w:t>
      </w:r>
      <w:r w:rsidRPr="000F6B07">
        <w:rPr>
          <w:color w:val="auto"/>
        </w:rPr>
        <w:t>: (</w:t>
      </w:r>
      <w:r w:rsidRPr="000F6B07">
        <w:rPr>
          <w:i/>
          <w:color w:val="auto"/>
        </w:rPr>
        <w:t xml:space="preserve">the reason for asking this is </w:t>
      </w:r>
      <w:r w:rsidRPr="000F6B07">
        <w:rPr>
          <w:i/>
          <w:iCs/>
          <w:color w:val="auto"/>
          <w:lang w:val="en-GB"/>
        </w:rPr>
        <w:t xml:space="preserve">because these outcomes might be reported to the International Aid Transparency Initiative (IATI). IIATI is a publicly accessible database for third parties, and one of the </w:t>
      </w:r>
      <w:r w:rsidRPr="00A970EE">
        <w:rPr>
          <w:i/>
          <w:iCs/>
          <w:lang w:val="en-GB"/>
        </w:rPr>
        <w:t>monitoring instruments used by the Dutch Ministry of Foreign Affairs.)</w:t>
      </w:r>
    </w:p>
    <w:p w14:paraId="424E4C05" w14:textId="77777777" w:rsidR="00A970EE" w:rsidRPr="00A970EE" w:rsidRDefault="00A970EE" w:rsidP="00BA5F02">
      <w:pPr>
        <w:pStyle w:val="Standard"/>
        <w:tabs>
          <w:tab w:val="left" w:pos="14544"/>
        </w:tabs>
        <w:ind w:left="360"/>
      </w:pPr>
      <w:r w:rsidRPr="00A970EE">
        <w:t>Please select (1, 2 or 3):</w:t>
      </w:r>
    </w:p>
    <w:p w14:paraId="50C7282B" w14:textId="7F84C4CB" w:rsidR="00A970EE" w:rsidRPr="00A970EE" w:rsidRDefault="00A970EE" w:rsidP="005C6C5F">
      <w:pPr>
        <w:pStyle w:val="Standard"/>
        <w:numPr>
          <w:ilvl w:val="0"/>
          <w:numId w:val="3"/>
        </w:numPr>
        <w:tabs>
          <w:tab w:val="left" w:pos="14544"/>
        </w:tabs>
      </w:pPr>
      <w:r w:rsidRPr="00A970EE">
        <w:t xml:space="preserve">This outcome is not confidential and can be used for publishing outside the </w:t>
      </w:r>
      <w:r w:rsidR="00BE65C2">
        <w:t>WL</w:t>
      </w:r>
      <w:r w:rsidR="00BE65C2" w:rsidRPr="00A970EE">
        <w:t xml:space="preserve"> </w:t>
      </w:r>
      <w:r w:rsidRPr="00A970EE">
        <w:t>program, or</w:t>
      </w:r>
    </w:p>
    <w:p w14:paraId="035CD6FC" w14:textId="237EA0C6" w:rsidR="00A970EE" w:rsidRPr="00A970EE" w:rsidRDefault="00A970EE" w:rsidP="005C6C5F">
      <w:pPr>
        <w:pStyle w:val="Standard"/>
        <w:numPr>
          <w:ilvl w:val="0"/>
          <w:numId w:val="3"/>
        </w:numPr>
        <w:tabs>
          <w:tab w:val="left" w:pos="14544"/>
        </w:tabs>
      </w:pPr>
      <w:r w:rsidRPr="00A970EE">
        <w:t xml:space="preserve">this outcome is not confidential but the actors in this outcome should be anonymized when publishing the outcome outside the </w:t>
      </w:r>
      <w:r w:rsidR="00BE65C2">
        <w:t>WL</w:t>
      </w:r>
      <w:r w:rsidR="00BE65C2" w:rsidRPr="00A970EE">
        <w:t xml:space="preserve"> </w:t>
      </w:r>
      <w:r w:rsidRPr="00A970EE">
        <w:t>program, or</w:t>
      </w:r>
    </w:p>
    <w:p w14:paraId="1BB04177" w14:textId="16AD5A3D" w:rsidR="00A970EE" w:rsidRDefault="00A970EE" w:rsidP="005C6C5F">
      <w:pPr>
        <w:pStyle w:val="Standard"/>
        <w:numPr>
          <w:ilvl w:val="0"/>
          <w:numId w:val="3"/>
        </w:numPr>
        <w:tabs>
          <w:tab w:val="left" w:pos="14544"/>
        </w:tabs>
      </w:pPr>
      <w:r w:rsidRPr="00A970EE">
        <w:t xml:space="preserve">this outcome is confidential: it contains information that can pose a risk to individuals or </w:t>
      </w:r>
      <w:proofErr w:type="spellStart"/>
      <w:r w:rsidRPr="00A970EE">
        <w:t>organisations</w:t>
      </w:r>
      <w:proofErr w:type="spellEnd"/>
      <w:r w:rsidRPr="00A970EE">
        <w:t xml:space="preserve">, and cannot be published outside the </w:t>
      </w:r>
      <w:r w:rsidR="00BE65C2">
        <w:t>WL</w:t>
      </w:r>
      <w:r w:rsidR="00BE65C2" w:rsidRPr="00A970EE">
        <w:t xml:space="preserve"> </w:t>
      </w:r>
      <w:r w:rsidRPr="00A970EE">
        <w:t>program.</w:t>
      </w:r>
    </w:p>
    <w:p w14:paraId="136B9840" w14:textId="21BC8AAC" w:rsidR="003C3904" w:rsidRDefault="003C3904" w:rsidP="003C3904">
      <w:pPr>
        <w:pStyle w:val="Standard"/>
        <w:tabs>
          <w:tab w:val="left" w:pos="14544"/>
        </w:tabs>
      </w:pPr>
    </w:p>
    <w:p w14:paraId="59209D88" w14:textId="53485B53" w:rsidR="003C3904" w:rsidRDefault="003C3904" w:rsidP="003C3904">
      <w:pPr>
        <w:pStyle w:val="Standard"/>
        <w:tabs>
          <w:tab w:val="left" w:pos="14544"/>
        </w:tabs>
      </w:pPr>
    </w:p>
    <w:p w14:paraId="19E44EBB" w14:textId="66AD0BA9" w:rsidR="003C3904" w:rsidRDefault="003C3904" w:rsidP="003C3904">
      <w:pPr>
        <w:pStyle w:val="Standard"/>
        <w:tabs>
          <w:tab w:val="left" w:pos="14544"/>
        </w:tabs>
      </w:pPr>
    </w:p>
    <w:p w14:paraId="17A54749" w14:textId="3AAC7CC8" w:rsidR="003C3904" w:rsidRDefault="003C3904" w:rsidP="003C3904">
      <w:pPr>
        <w:pStyle w:val="Standard"/>
        <w:tabs>
          <w:tab w:val="left" w:pos="14544"/>
        </w:tabs>
      </w:pPr>
    </w:p>
    <w:p w14:paraId="063BE684" w14:textId="430711F9" w:rsidR="003C3904" w:rsidRDefault="003C3904" w:rsidP="003C3904">
      <w:pPr>
        <w:pStyle w:val="Standard"/>
        <w:tabs>
          <w:tab w:val="left" w:pos="14544"/>
        </w:tabs>
      </w:pPr>
    </w:p>
    <w:p w14:paraId="014943E5" w14:textId="72BE51C6" w:rsidR="003C3904" w:rsidRDefault="003C3904" w:rsidP="003C3904">
      <w:pPr>
        <w:pStyle w:val="Standard"/>
        <w:tabs>
          <w:tab w:val="left" w:pos="14544"/>
        </w:tabs>
      </w:pPr>
    </w:p>
    <w:p w14:paraId="0A5411DE" w14:textId="563E371B" w:rsidR="003C3904" w:rsidRDefault="003C3904" w:rsidP="003C3904">
      <w:pPr>
        <w:pStyle w:val="Standard"/>
        <w:tabs>
          <w:tab w:val="left" w:pos="14544"/>
        </w:tabs>
      </w:pPr>
    </w:p>
    <w:p w14:paraId="2BD4EF43" w14:textId="22EB98C3" w:rsidR="003C3904" w:rsidRDefault="003C3904" w:rsidP="003C3904">
      <w:pPr>
        <w:pStyle w:val="Standard"/>
        <w:tabs>
          <w:tab w:val="left" w:pos="14544"/>
        </w:tabs>
      </w:pPr>
    </w:p>
    <w:p w14:paraId="435025E4" w14:textId="74CA6661" w:rsidR="003C3904" w:rsidRDefault="003C3904" w:rsidP="003C3904">
      <w:pPr>
        <w:pStyle w:val="Standard"/>
        <w:tabs>
          <w:tab w:val="left" w:pos="14544"/>
        </w:tabs>
      </w:pPr>
    </w:p>
    <w:p w14:paraId="13C68D2E" w14:textId="4322CD97" w:rsidR="003C3904" w:rsidRDefault="003C3904" w:rsidP="003C3904">
      <w:pPr>
        <w:pStyle w:val="Standard"/>
        <w:tabs>
          <w:tab w:val="left" w:pos="14544"/>
        </w:tabs>
      </w:pPr>
    </w:p>
    <w:p w14:paraId="2935F652" w14:textId="163760D0" w:rsidR="003C3904" w:rsidRDefault="003C3904" w:rsidP="003C3904">
      <w:pPr>
        <w:pStyle w:val="Standard"/>
        <w:tabs>
          <w:tab w:val="left" w:pos="14544"/>
        </w:tabs>
      </w:pPr>
    </w:p>
    <w:p w14:paraId="6589C7CE" w14:textId="71C3052C" w:rsidR="003C3904" w:rsidRDefault="003C3904" w:rsidP="003C3904">
      <w:pPr>
        <w:pStyle w:val="Standard"/>
        <w:tabs>
          <w:tab w:val="left" w:pos="14544"/>
        </w:tabs>
      </w:pPr>
    </w:p>
    <w:p w14:paraId="61AA52EE" w14:textId="5E3C6EAB" w:rsidR="003C3904" w:rsidRDefault="003C3904" w:rsidP="003C3904">
      <w:pPr>
        <w:pStyle w:val="Standard"/>
        <w:tabs>
          <w:tab w:val="left" w:pos="14544"/>
        </w:tabs>
      </w:pPr>
    </w:p>
    <w:p w14:paraId="4F6E79C6" w14:textId="5C429119" w:rsidR="003C3904" w:rsidRDefault="003C3904" w:rsidP="003C3904">
      <w:pPr>
        <w:pStyle w:val="Standard"/>
        <w:tabs>
          <w:tab w:val="left" w:pos="14544"/>
        </w:tabs>
      </w:pPr>
    </w:p>
    <w:p w14:paraId="00C542B4" w14:textId="2A9CA5F8" w:rsidR="003C3904" w:rsidRDefault="003C3904" w:rsidP="003C3904">
      <w:pPr>
        <w:pStyle w:val="Standard"/>
        <w:tabs>
          <w:tab w:val="left" w:pos="14544"/>
        </w:tabs>
      </w:pPr>
    </w:p>
    <w:p w14:paraId="5697E5DF" w14:textId="1C5A8BFF" w:rsidR="003C3904" w:rsidRDefault="003C3904" w:rsidP="003C3904">
      <w:pPr>
        <w:pStyle w:val="Standard"/>
        <w:tabs>
          <w:tab w:val="left" w:pos="14544"/>
        </w:tabs>
      </w:pPr>
    </w:p>
    <w:p w14:paraId="58B967B0" w14:textId="5BCBB1AA" w:rsidR="003C3904" w:rsidRDefault="003C3904" w:rsidP="003C3904">
      <w:pPr>
        <w:pStyle w:val="Standard"/>
        <w:tabs>
          <w:tab w:val="left" w:pos="14544"/>
        </w:tabs>
      </w:pPr>
    </w:p>
    <w:p w14:paraId="306BA1B9" w14:textId="2C27FD51" w:rsidR="003C3904" w:rsidRDefault="003C3904" w:rsidP="003C3904">
      <w:pPr>
        <w:pStyle w:val="Standard"/>
        <w:tabs>
          <w:tab w:val="left" w:pos="14544"/>
        </w:tabs>
      </w:pPr>
    </w:p>
    <w:p w14:paraId="152DCE5E" w14:textId="195299A2" w:rsidR="003C3904" w:rsidRDefault="003C3904" w:rsidP="003C3904">
      <w:pPr>
        <w:pStyle w:val="Standard"/>
        <w:tabs>
          <w:tab w:val="left" w:pos="14544"/>
        </w:tabs>
      </w:pPr>
    </w:p>
    <w:p w14:paraId="10DC9925" w14:textId="77777777" w:rsidR="003C3904" w:rsidRPr="00A970EE" w:rsidRDefault="003C3904" w:rsidP="003C3904">
      <w:pPr>
        <w:pStyle w:val="Standard"/>
        <w:tabs>
          <w:tab w:val="left" w:pos="14544"/>
        </w:tabs>
      </w:pPr>
    </w:p>
    <w:p w14:paraId="3E3A9284" w14:textId="77777777" w:rsidR="003C3904" w:rsidRDefault="003C3904" w:rsidP="003E0D37">
      <w:pPr>
        <w:pStyle w:val="Heading4"/>
        <w:sectPr w:rsidR="003C3904" w:rsidSect="0044657E">
          <w:pgSz w:w="11907" w:h="16839" w:code="9"/>
          <w:pgMar w:top="537" w:right="1151" w:bottom="539" w:left="851" w:header="539" w:footer="709" w:gutter="0"/>
          <w:cols w:space="708"/>
          <w:docGrid w:linePitch="326" w:charSpace="-2049"/>
        </w:sectPr>
      </w:pPr>
    </w:p>
    <w:p w14:paraId="08ADB806" w14:textId="7362027E" w:rsidR="0078708D" w:rsidRDefault="0078708D" w:rsidP="003E0D37">
      <w:pPr>
        <w:pStyle w:val="Heading4"/>
      </w:pPr>
      <w:r w:rsidRPr="003E56E6">
        <w:lastRenderedPageBreak/>
        <w:t xml:space="preserve">Table </w:t>
      </w:r>
      <w:r w:rsidR="009A0AAF">
        <w:t>1</w:t>
      </w:r>
      <w:r>
        <w:t xml:space="preserve">b: </w:t>
      </w:r>
      <w:r w:rsidR="003B4816">
        <w:t>2021</w:t>
      </w:r>
      <w:r w:rsidRPr="003E56E6">
        <w:t xml:space="preserve"> outcomes</w:t>
      </w:r>
      <w:r>
        <w:t xml:space="preserve"> – part two</w:t>
      </w:r>
      <w:r w:rsidR="00CE3BCA">
        <w:t xml:space="preserve">: </w:t>
      </w:r>
      <w:r w:rsidR="00894002">
        <w:t>information for aggregation, analysis and</w:t>
      </w:r>
      <w:r w:rsidR="003E0D37">
        <w:t xml:space="preserve"> other purposes</w:t>
      </w:r>
      <w:r w:rsidR="00894002">
        <w:t xml:space="preserve"> </w:t>
      </w:r>
      <w:r w:rsidRPr="003E56E6">
        <w:t xml:space="preserve"> </w:t>
      </w:r>
    </w:p>
    <w:tbl>
      <w:tblPr>
        <w:tblpPr w:leftFromText="141" w:rightFromText="141" w:vertAnchor="text" w:tblpY="1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3"/>
        <w:gridCol w:w="2516"/>
        <w:gridCol w:w="761"/>
        <w:gridCol w:w="1240"/>
        <w:gridCol w:w="1397"/>
        <w:gridCol w:w="1319"/>
        <w:gridCol w:w="985"/>
        <w:gridCol w:w="360"/>
        <w:gridCol w:w="2756"/>
        <w:gridCol w:w="393"/>
        <w:gridCol w:w="2408"/>
        <w:gridCol w:w="1365"/>
      </w:tblGrid>
      <w:tr w:rsidR="008F6ED1" w:rsidRPr="003E56E6" w14:paraId="10F3A30C" w14:textId="77777777" w:rsidTr="780187A3">
        <w:trPr>
          <w:trHeight w:val="283"/>
          <w:tblHeader/>
        </w:trPr>
        <w:tc>
          <w:tcPr>
            <w:tcW w:w="0" w:type="auto"/>
            <w:shd w:val="clear" w:color="auto" w:fill="DDEBF7"/>
          </w:tcPr>
          <w:p w14:paraId="0B797F25" w14:textId="77777777" w:rsidR="003F3A1C" w:rsidRPr="004B7179" w:rsidRDefault="003F3A1C" w:rsidP="0047466B">
            <w:pPr>
              <w:pStyle w:val="Standard"/>
              <w:rPr>
                <w:b/>
                <w:color w:val="FF0000"/>
              </w:rPr>
            </w:pPr>
            <w:r w:rsidRPr="004B7179">
              <w:rPr>
                <w:b/>
                <w:color w:val="FF0000"/>
              </w:rPr>
              <w:t>0</w:t>
            </w:r>
          </w:p>
        </w:tc>
        <w:tc>
          <w:tcPr>
            <w:tcW w:w="0" w:type="auto"/>
            <w:shd w:val="clear" w:color="auto" w:fill="DDEBF7"/>
            <w:vAlign w:val="center"/>
          </w:tcPr>
          <w:p w14:paraId="4F0F746D" w14:textId="77777777" w:rsidR="003F3A1C" w:rsidRPr="004B7179" w:rsidRDefault="003F3A1C" w:rsidP="0047466B">
            <w:pPr>
              <w:pStyle w:val="Standard"/>
              <w:rPr>
                <w:b/>
                <w:color w:val="FF0000"/>
              </w:rPr>
            </w:pPr>
            <w:r w:rsidRPr="004B7179">
              <w:rPr>
                <w:b/>
                <w:color w:val="FF0000"/>
              </w:rPr>
              <w:t>1</w:t>
            </w:r>
          </w:p>
        </w:tc>
        <w:tc>
          <w:tcPr>
            <w:tcW w:w="0" w:type="auto"/>
            <w:shd w:val="clear" w:color="auto" w:fill="DDEBF7"/>
            <w:vAlign w:val="center"/>
          </w:tcPr>
          <w:p w14:paraId="1EF2461A" w14:textId="509DBE73" w:rsidR="003F3A1C" w:rsidRPr="003E56E6" w:rsidRDefault="003F3A1C" w:rsidP="0047466B">
            <w:pPr>
              <w:pStyle w:val="Standard"/>
              <w:rPr>
                <w:b/>
                <w:lang w:val="nl-NL"/>
              </w:rPr>
            </w:pPr>
            <w:r>
              <w:rPr>
                <w:rStyle w:val="normaltextrun"/>
                <w:rFonts w:cs="Segoe UI"/>
                <w:b/>
                <w:bCs/>
              </w:rPr>
              <w:t>12</w:t>
            </w:r>
          </w:p>
        </w:tc>
        <w:tc>
          <w:tcPr>
            <w:tcW w:w="0" w:type="auto"/>
            <w:shd w:val="clear" w:color="auto" w:fill="DDEBF7"/>
            <w:vAlign w:val="center"/>
          </w:tcPr>
          <w:p w14:paraId="4F781861" w14:textId="06A293FA" w:rsidR="003F3A1C" w:rsidRPr="003E56E6" w:rsidRDefault="003F3A1C" w:rsidP="0047466B">
            <w:pPr>
              <w:pStyle w:val="Standard"/>
              <w:rPr>
                <w:b/>
                <w:lang w:val="nl-NL"/>
              </w:rPr>
            </w:pPr>
            <w:r>
              <w:rPr>
                <w:rStyle w:val="normaltextrun"/>
                <w:rFonts w:cs="Segoe UI"/>
                <w:b/>
                <w:bCs/>
                <w:lang w:val="nl-NL"/>
              </w:rPr>
              <w:t>13</w:t>
            </w:r>
          </w:p>
        </w:tc>
        <w:tc>
          <w:tcPr>
            <w:tcW w:w="0" w:type="auto"/>
            <w:shd w:val="clear" w:color="auto" w:fill="DDEBF7"/>
          </w:tcPr>
          <w:p w14:paraId="63C6A0D0" w14:textId="741C6C2A" w:rsidR="003F3A1C" w:rsidRPr="000F6B07" w:rsidRDefault="003F3A1C" w:rsidP="0047466B">
            <w:pPr>
              <w:pStyle w:val="Standard"/>
              <w:rPr>
                <w:b/>
                <w:color w:val="auto"/>
                <w:lang w:val="nl-NL"/>
              </w:rPr>
            </w:pPr>
            <w:r w:rsidRPr="000F6B07">
              <w:rPr>
                <w:rStyle w:val="normaltextrun"/>
                <w:rFonts w:cs="Segoe UI"/>
                <w:b/>
                <w:bCs/>
                <w:color w:val="auto"/>
              </w:rPr>
              <w:t>14</w:t>
            </w:r>
          </w:p>
        </w:tc>
        <w:tc>
          <w:tcPr>
            <w:tcW w:w="0" w:type="auto"/>
            <w:shd w:val="clear" w:color="auto" w:fill="DDEBF7"/>
          </w:tcPr>
          <w:p w14:paraId="2E8F0830" w14:textId="0901DA87" w:rsidR="003F3A1C" w:rsidRPr="000F6B07" w:rsidRDefault="003F3A1C" w:rsidP="0047466B">
            <w:pPr>
              <w:pStyle w:val="Standard"/>
              <w:rPr>
                <w:b/>
                <w:color w:val="auto"/>
                <w:lang w:val="nl-NL"/>
              </w:rPr>
            </w:pPr>
            <w:r w:rsidRPr="000F6B07">
              <w:rPr>
                <w:b/>
                <w:color w:val="auto"/>
                <w:lang w:val="nl-NL"/>
              </w:rPr>
              <w:t>1</w:t>
            </w:r>
            <w:r w:rsidRPr="000F6B07">
              <w:rPr>
                <w:b/>
                <w:color w:val="auto"/>
              </w:rPr>
              <w:t>5</w:t>
            </w:r>
          </w:p>
        </w:tc>
        <w:tc>
          <w:tcPr>
            <w:tcW w:w="0" w:type="auto"/>
            <w:shd w:val="clear" w:color="auto" w:fill="DDEBF7"/>
          </w:tcPr>
          <w:p w14:paraId="3CFD0770" w14:textId="75135ACA" w:rsidR="003F3A1C" w:rsidRPr="000F6B07" w:rsidRDefault="00250A4C" w:rsidP="0047466B">
            <w:pPr>
              <w:pStyle w:val="Standard"/>
              <w:rPr>
                <w:b/>
                <w:color w:val="auto"/>
                <w:lang w:val="nl-NL"/>
              </w:rPr>
            </w:pPr>
            <w:r w:rsidRPr="000F6B07">
              <w:rPr>
                <w:b/>
                <w:color w:val="auto"/>
                <w:lang w:val="nl-NL"/>
              </w:rPr>
              <w:t xml:space="preserve">16 </w:t>
            </w:r>
          </w:p>
        </w:tc>
        <w:tc>
          <w:tcPr>
            <w:tcW w:w="0" w:type="auto"/>
            <w:gridSpan w:val="2"/>
            <w:shd w:val="clear" w:color="auto" w:fill="DDEBF7"/>
            <w:vAlign w:val="center"/>
          </w:tcPr>
          <w:p w14:paraId="7C5898B1" w14:textId="3F89A096" w:rsidR="003F3A1C" w:rsidRPr="000F6B07" w:rsidRDefault="003F3A1C" w:rsidP="0047466B">
            <w:pPr>
              <w:pStyle w:val="Standard"/>
              <w:rPr>
                <w:b/>
                <w:color w:val="auto"/>
                <w:lang w:val="nl-NL"/>
              </w:rPr>
            </w:pPr>
            <w:r w:rsidRPr="000F6B07">
              <w:rPr>
                <w:b/>
                <w:color w:val="auto"/>
                <w:lang w:val="nl-NL"/>
              </w:rPr>
              <w:t>1</w:t>
            </w:r>
            <w:r w:rsidR="00250A4C" w:rsidRPr="000F6B07">
              <w:rPr>
                <w:b/>
                <w:color w:val="auto"/>
                <w:lang w:val="nl-NL"/>
              </w:rPr>
              <w:t>7</w:t>
            </w:r>
          </w:p>
        </w:tc>
        <w:tc>
          <w:tcPr>
            <w:tcW w:w="0" w:type="auto"/>
            <w:gridSpan w:val="2"/>
            <w:shd w:val="clear" w:color="auto" w:fill="DDEBF7"/>
            <w:vAlign w:val="center"/>
          </w:tcPr>
          <w:p w14:paraId="6DE6BD74" w14:textId="14E05AAF" w:rsidR="003F3A1C" w:rsidRPr="000F6B07" w:rsidRDefault="003F3A1C" w:rsidP="0047466B">
            <w:pPr>
              <w:pStyle w:val="Standard"/>
              <w:rPr>
                <w:b/>
                <w:color w:val="auto"/>
                <w:lang w:val="nl-NL"/>
              </w:rPr>
            </w:pPr>
            <w:r w:rsidRPr="000F6B07">
              <w:rPr>
                <w:b/>
                <w:color w:val="auto"/>
                <w:lang w:val="nl-NL"/>
              </w:rPr>
              <w:t>1</w:t>
            </w:r>
            <w:r w:rsidR="00250A4C" w:rsidRPr="000F6B07">
              <w:rPr>
                <w:b/>
                <w:color w:val="auto"/>
                <w:lang w:val="nl-NL"/>
              </w:rPr>
              <w:t>8</w:t>
            </w:r>
          </w:p>
        </w:tc>
        <w:tc>
          <w:tcPr>
            <w:tcW w:w="0" w:type="auto"/>
            <w:shd w:val="clear" w:color="auto" w:fill="DDEBF7"/>
            <w:vAlign w:val="center"/>
          </w:tcPr>
          <w:p w14:paraId="1A0D72A3" w14:textId="199E54A9" w:rsidR="003F3A1C" w:rsidRPr="000F6B07" w:rsidRDefault="003F3A1C" w:rsidP="0047466B">
            <w:pPr>
              <w:pStyle w:val="Standard"/>
              <w:rPr>
                <w:b/>
                <w:color w:val="auto"/>
                <w:lang w:val="en-GB"/>
              </w:rPr>
            </w:pPr>
            <w:r w:rsidRPr="000F6B07">
              <w:rPr>
                <w:b/>
                <w:color w:val="auto"/>
                <w:lang w:val="en-GB"/>
              </w:rPr>
              <w:t>1</w:t>
            </w:r>
            <w:r w:rsidR="00250A4C" w:rsidRPr="000F6B07">
              <w:rPr>
                <w:b/>
                <w:color w:val="auto"/>
                <w:lang w:val="en-GB"/>
              </w:rPr>
              <w:t>9</w:t>
            </w:r>
          </w:p>
        </w:tc>
      </w:tr>
      <w:tr w:rsidR="008F6ED1" w:rsidRPr="00164BFE" w14:paraId="34F00D93" w14:textId="77777777" w:rsidTr="780187A3">
        <w:trPr>
          <w:trHeight w:val="283"/>
          <w:tblHeader/>
        </w:trPr>
        <w:tc>
          <w:tcPr>
            <w:tcW w:w="0" w:type="auto"/>
            <w:shd w:val="clear" w:color="auto" w:fill="DDEBF7"/>
          </w:tcPr>
          <w:p w14:paraId="6DC2AFF0" w14:textId="3DC91592" w:rsidR="003F3A1C" w:rsidRPr="0001530D" w:rsidRDefault="003F3A1C" w:rsidP="0047466B">
            <w:pPr>
              <w:pStyle w:val="Standard"/>
              <w:rPr>
                <w:b/>
                <w:color w:val="FF0000"/>
                <w:sz w:val="20"/>
                <w:lang w:val="nl-NL"/>
              </w:rPr>
            </w:pPr>
            <w:r w:rsidRPr="0001530D">
              <w:rPr>
                <w:b/>
                <w:color w:val="FF0000"/>
                <w:sz w:val="20"/>
                <w:lang w:val="nl-NL"/>
              </w:rPr>
              <w:t>#</w:t>
            </w:r>
          </w:p>
        </w:tc>
        <w:tc>
          <w:tcPr>
            <w:tcW w:w="0" w:type="auto"/>
            <w:shd w:val="clear" w:color="auto" w:fill="DDEBF7"/>
          </w:tcPr>
          <w:p w14:paraId="60E48D4F" w14:textId="77777777" w:rsidR="003F3A1C" w:rsidRPr="0001530D" w:rsidRDefault="003F3A1C" w:rsidP="0047466B">
            <w:pPr>
              <w:pStyle w:val="Standard"/>
              <w:rPr>
                <w:i/>
                <w:color w:val="FF0000"/>
                <w:sz w:val="20"/>
              </w:rPr>
            </w:pPr>
            <w:r w:rsidRPr="0001530D">
              <w:rPr>
                <w:b/>
                <w:color w:val="FF0000"/>
                <w:sz w:val="20"/>
              </w:rPr>
              <w:t>Outcome title</w:t>
            </w:r>
          </w:p>
        </w:tc>
        <w:tc>
          <w:tcPr>
            <w:tcW w:w="0" w:type="auto"/>
            <w:shd w:val="clear" w:color="auto" w:fill="DDEBF7"/>
          </w:tcPr>
          <w:p w14:paraId="3B0E0B1B" w14:textId="31A38CC0" w:rsidR="003F3A1C" w:rsidRPr="004B7179" w:rsidRDefault="72070403" w:rsidP="780187A3">
            <w:pPr>
              <w:pStyle w:val="Standard"/>
              <w:rPr>
                <w:b/>
                <w:bCs/>
                <w:sz w:val="20"/>
                <w:szCs w:val="20"/>
                <w:lang w:val="en-GB"/>
              </w:rPr>
            </w:pPr>
            <w:r w:rsidRPr="780187A3">
              <w:rPr>
                <w:rStyle w:val="normaltextrun"/>
                <w:rFonts w:cs="Segoe UI"/>
                <w:b/>
                <w:bCs/>
                <w:sz w:val="20"/>
                <w:szCs w:val="20"/>
              </w:rPr>
              <w:t>Kind </w:t>
            </w:r>
            <w:r w:rsidR="70319D53" w:rsidRPr="780187A3">
              <w:rPr>
                <w:rStyle w:val="normaltextrun"/>
                <w:rFonts w:cs="Segoe UI"/>
                <w:b/>
                <w:bCs/>
                <w:sz w:val="20"/>
                <w:szCs w:val="20"/>
              </w:rPr>
              <w:t>of actor</w:t>
            </w:r>
            <w:r w:rsidRPr="780187A3">
              <w:rPr>
                <w:rStyle w:val="eop"/>
                <w:sz w:val="20"/>
                <w:szCs w:val="20"/>
              </w:rPr>
              <w:t> </w:t>
            </w:r>
          </w:p>
        </w:tc>
        <w:tc>
          <w:tcPr>
            <w:tcW w:w="0" w:type="auto"/>
            <w:shd w:val="clear" w:color="auto" w:fill="DDEBF7"/>
          </w:tcPr>
          <w:p w14:paraId="24CCEADE" w14:textId="6B00E375" w:rsidR="003F3A1C" w:rsidRPr="004B7179" w:rsidRDefault="003F3A1C" w:rsidP="0047466B">
            <w:pPr>
              <w:pStyle w:val="Standard"/>
              <w:rPr>
                <w:sz w:val="20"/>
                <w:lang w:val="en-GB"/>
              </w:rPr>
            </w:pPr>
            <w:r>
              <w:rPr>
                <w:rStyle w:val="normaltextrun"/>
                <w:rFonts w:cs="Segoe UI"/>
                <w:b/>
                <w:bCs/>
                <w:sz w:val="20"/>
                <w:szCs w:val="20"/>
                <w:lang w:val="nl-NL"/>
              </w:rPr>
              <w:t>Geographic</w:t>
            </w:r>
            <w:r w:rsidR="000F73CA">
              <w:rPr>
                <w:rStyle w:val="normaltextrun"/>
                <w:rFonts w:cs="Segoe UI"/>
                <w:b/>
                <w:bCs/>
                <w:sz w:val="20"/>
                <w:szCs w:val="20"/>
                <w:lang w:val="nl-NL"/>
              </w:rPr>
              <w:t xml:space="preserve"> level of change</w:t>
            </w:r>
            <w:r>
              <w:rPr>
                <w:rStyle w:val="eop"/>
                <w:sz w:val="20"/>
                <w:szCs w:val="20"/>
              </w:rPr>
              <w:t> </w:t>
            </w:r>
          </w:p>
        </w:tc>
        <w:tc>
          <w:tcPr>
            <w:tcW w:w="0" w:type="auto"/>
            <w:shd w:val="clear" w:color="auto" w:fill="DDEBF7"/>
          </w:tcPr>
          <w:p w14:paraId="4CEA9B47" w14:textId="54AFB39C" w:rsidR="003F3A1C" w:rsidRPr="000F6B07" w:rsidRDefault="003F3A1C" w:rsidP="0047466B">
            <w:pPr>
              <w:pStyle w:val="Standard"/>
              <w:rPr>
                <w:b/>
                <w:color w:val="auto"/>
                <w:sz w:val="20"/>
                <w:lang w:val="en-GB"/>
              </w:rPr>
            </w:pPr>
            <w:r w:rsidRPr="000F6B07">
              <w:rPr>
                <w:rStyle w:val="normaltextrun"/>
                <w:rFonts w:cs="Segoe UI"/>
                <w:b/>
                <w:bCs/>
                <w:color w:val="auto"/>
                <w:sz w:val="20"/>
                <w:szCs w:val="20"/>
              </w:rPr>
              <w:t>WL </w:t>
            </w:r>
            <w:proofErr w:type="spellStart"/>
            <w:r w:rsidRPr="000F6B07">
              <w:rPr>
                <w:rStyle w:val="normaltextrun"/>
                <w:rFonts w:cs="Segoe UI"/>
                <w:b/>
                <w:bCs/>
                <w:color w:val="auto"/>
                <w:sz w:val="20"/>
                <w:szCs w:val="20"/>
              </w:rPr>
              <w:t>ToC</w:t>
            </w:r>
            <w:proofErr w:type="spellEnd"/>
            <w:r w:rsidRPr="000F6B07">
              <w:rPr>
                <w:rStyle w:val="normaltextrun"/>
                <w:rFonts w:cs="Segoe UI"/>
                <w:b/>
                <w:bCs/>
                <w:color w:val="auto"/>
                <w:sz w:val="20"/>
                <w:szCs w:val="20"/>
              </w:rPr>
              <w:t> ‘pillars’</w:t>
            </w:r>
          </w:p>
        </w:tc>
        <w:tc>
          <w:tcPr>
            <w:tcW w:w="0" w:type="auto"/>
            <w:shd w:val="clear" w:color="auto" w:fill="DDEBF7"/>
          </w:tcPr>
          <w:p w14:paraId="5D6DDFA7" w14:textId="4F3925FA" w:rsidR="003F3A1C" w:rsidRPr="000F6B07" w:rsidRDefault="00B923CC" w:rsidP="0047466B">
            <w:pPr>
              <w:pStyle w:val="Standard"/>
              <w:rPr>
                <w:b/>
                <w:color w:val="auto"/>
                <w:sz w:val="20"/>
                <w:lang w:val="en-GB"/>
              </w:rPr>
            </w:pPr>
            <w:bookmarkStart w:id="6" w:name="_Hlk69400331"/>
            <w:r w:rsidRPr="000F6B07">
              <w:rPr>
                <w:b/>
                <w:color w:val="auto"/>
                <w:sz w:val="20"/>
                <w:lang w:val="en-GB"/>
              </w:rPr>
              <w:t>Key</w:t>
            </w:r>
            <w:r w:rsidR="009272BC" w:rsidRPr="000F6B07">
              <w:rPr>
                <w:b/>
                <w:color w:val="auto"/>
                <w:sz w:val="20"/>
                <w:lang w:val="en-GB"/>
              </w:rPr>
              <w:t xml:space="preserve"> proposition(s)</w:t>
            </w:r>
            <w:bookmarkEnd w:id="6"/>
          </w:p>
        </w:tc>
        <w:tc>
          <w:tcPr>
            <w:tcW w:w="0" w:type="auto"/>
            <w:shd w:val="clear" w:color="auto" w:fill="DDEBF7"/>
          </w:tcPr>
          <w:p w14:paraId="141F73A1" w14:textId="64B8067C" w:rsidR="003F3A1C" w:rsidRPr="000F6B07" w:rsidRDefault="00C14498" w:rsidP="0047466B">
            <w:pPr>
              <w:pStyle w:val="Standard"/>
              <w:rPr>
                <w:b/>
                <w:color w:val="auto"/>
                <w:sz w:val="20"/>
                <w:lang w:val="en-GB"/>
              </w:rPr>
            </w:pPr>
            <w:r w:rsidRPr="000F6B07">
              <w:rPr>
                <w:b/>
                <w:color w:val="auto"/>
                <w:sz w:val="20"/>
                <w:lang w:val="en-GB"/>
              </w:rPr>
              <w:t>Cross-cutting themes and priorities</w:t>
            </w:r>
          </w:p>
        </w:tc>
        <w:tc>
          <w:tcPr>
            <w:tcW w:w="0" w:type="auto"/>
            <w:gridSpan w:val="2"/>
            <w:shd w:val="clear" w:color="auto" w:fill="DDEBF7"/>
          </w:tcPr>
          <w:p w14:paraId="1630F623" w14:textId="58BADF90" w:rsidR="003F3A1C" w:rsidRPr="000F6B07" w:rsidRDefault="003F3A1C" w:rsidP="0047466B">
            <w:pPr>
              <w:pStyle w:val="Standard"/>
              <w:rPr>
                <w:b/>
                <w:color w:val="auto"/>
                <w:sz w:val="20"/>
                <w:lang w:val="en-GB"/>
              </w:rPr>
            </w:pPr>
            <w:r w:rsidRPr="000F6B07">
              <w:rPr>
                <w:b/>
                <w:color w:val="auto"/>
                <w:sz w:val="20"/>
                <w:lang w:val="en-GB"/>
              </w:rPr>
              <w:t>Gender equality and empowerment</w:t>
            </w:r>
          </w:p>
        </w:tc>
        <w:tc>
          <w:tcPr>
            <w:tcW w:w="0" w:type="auto"/>
            <w:gridSpan w:val="2"/>
            <w:shd w:val="clear" w:color="auto" w:fill="DDEBF7"/>
          </w:tcPr>
          <w:p w14:paraId="6F5F63AB" w14:textId="77777777" w:rsidR="003F3A1C" w:rsidRPr="000F6B07" w:rsidRDefault="003F3A1C" w:rsidP="0047466B">
            <w:pPr>
              <w:pStyle w:val="Standard"/>
              <w:rPr>
                <w:b/>
                <w:color w:val="auto"/>
                <w:sz w:val="20"/>
                <w:lang w:val="en-GB"/>
              </w:rPr>
            </w:pPr>
            <w:r w:rsidRPr="000F6B07">
              <w:rPr>
                <w:b/>
                <w:color w:val="auto"/>
                <w:sz w:val="20"/>
                <w:lang w:val="en-GB"/>
              </w:rPr>
              <w:t>Youth issues and empowerment</w:t>
            </w:r>
          </w:p>
        </w:tc>
        <w:tc>
          <w:tcPr>
            <w:tcW w:w="0" w:type="auto"/>
            <w:shd w:val="clear" w:color="auto" w:fill="DDEBF7"/>
          </w:tcPr>
          <w:p w14:paraId="6EF13C11" w14:textId="77777777" w:rsidR="003F3A1C" w:rsidRPr="000F6B07" w:rsidRDefault="003F3A1C" w:rsidP="0047466B">
            <w:pPr>
              <w:pStyle w:val="Standard"/>
              <w:rPr>
                <w:b/>
                <w:iCs/>
                <w:color w:val="auto"/>
                <w:sz w:val="20"/>
                <w:lang w:val="en-GB"/>
              </w:rPr>
            </w:pPr>
            <w:r w:rsidRPr="000F6B07">
              <w:rPr>
                <w:b/>
                <w:iCs/>
                <w:color w:val="auto"/>
                <w:sz w:val="20"/>
                <w:lang w:val="en-GB"/>
              </w:rPr>
              <w:t xml:space="preserve">Confidentiality </w:t>
            </w:r>
          </w:p>
          <w:p w14:paraId="379A4905" w14:textId="77777777" w:rsidR="003F3A1C" w:rsidRPr="000F6B07" w:rsidRDefault="003F3A1C" w:rsidP="0047466B">
            <w:pPr>
              <w:pStyle w:val="Standard"/>
              <w:rPr>
                <w:b/>
                <w:iCs/>
                <w:color w:val="auto"/>
                <w:sz w:val="20"/>
                <w:lang w:val="en-GB"/>
              </w:rPr>
            </w:pPr>
            <w:r w:rsidRPr="000F6B07">
              <w:rPr>
                <w:b/>
                <w:iCs/>
                <w:color w:val="auto"/>
                <w:sz w:val="20"/>
                <w:lang w:val="en-GB"/>
              </w:rPr>
              <w:t>(1, 2, or 3)</w:t>
            </w:r>
          </w:p>
        </w:tc>
      </w:tr>
      <w:tr w:rsidR="002C6386" w:rsidRPr="003E56E6" w14:paraId="52922E19" w14:textId="77777777" w:rsidTr="00661042">
        <w:trPr>
          <w:trHeight w:val="314"/>
        </w:trPr>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8458230" w14:textId="60FE082F" w:rsidR="00661042" w:rsidRPr="003E56E6" w:rsidRDefault="00661042" w:rsidP="00661042">
            <w:pPr>
              <w:pStyle w:val="Standard"/>
              <w:rPr>
                <w:lang w:val="en-GB"/>
              </w:rPr>
            </w:pPr>
          </w:p>
        </w:tc>
        <w:tc>
          <w:tcPr>
            <w:tcW w:w="0" w:type="auto"/>
            <w:shd w:val="clear" w:color="000000" w:fill="DDEBF7"/>
          </w:tcPr>
          <w:p w14:paraId="1DA057B6" w14:textId="49DDCB2A" w:rsidR="00661042" w:rsidRPr="003E56E6" w:rsidRDefault="00661042" w:rsidP="00661042">
            <w:pPr>
              <w:pStyle w:val="Standard"/>
              <w:rPr>
                <w:lang w:val="en-GB"/>
              </w:rPr>
            </w:pPr>
            <w:r>
              <w:rPr>
                <w:rFonts w:cs="Calibri"/>
              </w:rPr>
              <w:t xml:space="preserve"> In 2021 (From June to December) 1233 smallholder cocoa   farmers from 16 WL participating communities, field staff from CHED and Olam operating in SW-JB landscapes   have knowledge and skills to adopt agroforestry systems and climate cocoa production practices to increase   tree cover in SW-JB landscapes.   </w:t>
            </w:r>
            <w:r>
              <w:rPr>
                <w:rFonts w:cs="Calibri"/>
              </w:rPr>
              <w:tab/>
            </w:r>
          </w:p>
        </w:tc>
        <w:tc>
          <w:tcPr>
            <w:tcW w:w="0" w:type="auto"/>
            <w:tcBorders>
              <w:top w:val="single" w:sz="4" w:space="0" w:color="auto"/>
              <w:left w:val="single" w:sz="4" w:space="0" w:color="auto"/>
              <w:bottom w:val="single" w:sz="4" w:space="0" w:color="auto"/>
              <w:right w:val="single" w:sz="4" w:space="0" w:color="auto"/>
            </w:tcBorders>
          </w:tcPr>
          <w:p w14:paraId="2B51A6BA" w14:textId="414AF1FA" w:rsidR="00661042" w:rsidRPr="003E56E6" w:rsidRDefault="00213500" w:rsidP="00661042">
            <w:pPr>
              <w:pStyle w:val="Standard"/>
              <w:rPr>
                <w:lang w:val="en-GB"/>
              </w:rPr>
            </w:pPr>
            <w:r>
              <w:rPr>
                <w:lang w:val="en-GB"/>
              </w:rPr>
              <w:t xml:space="preserve">Civil actors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675FD97" w14:textId="11576F96" w:rsidR="00661042" w:rsidRPr="003E56E6" w:rsidRDefault="008F6ED1" w:rsidP="00661042">
            <w:pPr>
              <w:pStyle w:val="Standard"/>
              <w:rPr>
                <w:lang w:val="en-GB"/>
              </w:rPr>
            </w:pPr>
            <w:r>
              <w:rPr>
                <w:lang w:val="en-GB"/>
              </w:rPr>
              <w:t xml:space="preserve">Local; </w:t>
            </w:r>
            <w:r w:rsidR="00213500">
              <w:rPr>
                <w:lang w:val="en-GB"/>
              </w:rPr>
              <w:t xml:space="preserve">SW-JB landscapes </w:t>
            </w:r>
          </w:p>
        </w:tc>
        <w:tc>
          <w:tcPr>
            <w:tcW w:w="0" w:type="auto"/>
            <w:tcBorders>
              <w:top w:val="single" w:sz="4" w:space="0" w:color="auto"/>
              <w:left w:val="single" w:sz="4" w:space="0" w:color="auto"/>
              <w:right w:val="single" w:sz="4" w:space="0" w:color="auto"/>
            </w:tcBorders>
          </w:tcPr>
          <w:p w14:paraId="529DB9B6" w14:textId="5BB8A758" w:rsidR="00661042" w:rsidRPr="003E56E6" w:rsidRDefault="00213500" w:rsidP="00661042">
            <w:pPr>
              <w:pStyle w:val="Standard"/>
              <w:rPr>
                <w:lang w:val="en-GB"/>
              </w:rPr>
            </w:pPr>
            <w:r>
              <w:rPr>
                <w:lang w:val="en-GB"/>
              </w:rPr>
              <w:t>B</w:t>
            </w:r>
          </w:p>
        </w:tc>
        <w:tc>
          <w:tcPr>
            <w:tcW w:w="0" w:type="auto"/>
            <w:tcBorders>
              <w:top w:val="single" w:sz="4" w:space="0" w:color="auto"/>
              <w:left w:val="single" w:sz="4" w:space="0" w:color="auto"/>
              <w:right w:val="single" w:sz="4" w:space="0" w:color="auto"/>
            </w:tcBorders>
          </w:tcPr>
          <w:p w14:paraId="33A16825" w14:textId="77777777" w:rsidR="00661042" w:rsidRPr="003E56E6" w:rsidRDefault="00661042" w:rsidP="00661042">
            <w:pPr>
              <w:pStyle w:val="Standard"/>
              <w:rPr>
                <w:lang w:val="en-GB"/>
              </w:rPr>
            </w:pPr>
          </w:p>
        </w:tc>
        <w:tc>
          <w:tcPr>
            <w:tcW w:w="0" w:type="auto"/>
            <w:tcBorders>
              <w:top w:val="single" w:sz="4" w:space="0" w:color="auto"/>
              <w:left w:val="single" w:sz="4" w:space="0" w:color="auto"/>
              <w:right w:val="single" w:sz="4" w:space="0" w:color="auto"/>
            </w:tcBorders>
          </w:tcPr>
          <w:p w14:paraId="6FA223B6" w14:textId="272E5A7B" w:rsidR="00661042" w:rsidRPr="003E56E6" w:rsidRDefault="00083D8E" w:rsidP="00661042">
            <w:pPr>
              <w:pStyle w:val="Standard"/>
              <w:rPr>
                <w:lang w:val="en-GB"/>
              </w:rPr>
            </w:pPr>
            <w:r>
              <w:rPr>
                <w:lang w:val="en-GB"/>
              </w:rPr>
              <w:t xml:space="preserve">2a </w:t>
            </w:r>
          </w:p>
        </w:tc>
        <w:tc>
          <w:tcPr>
            <w:tcW w:w="360" w:type="dxa"/>
            <w:tcBorders>
              <w:top w:val="single" w:sz="4" w:space="0" w:color="auto"/>
              <w:left w:val="single" w:sz="4" w:space="0" w:color="auto"/>
              <w:right w:val="single" w:sz="4" w:space="0" w:color="auto"/>
            </w:tcBorders>
          </w:tcPr>
          <w:p w14:paraId="2247B3B7" w14:textId="20C9354B" w:rsidR="00661042" w:rsidRPr="003E56E6" w:rsidRDefault="00D945D2" w:rsidP="00661042">
            <w:pPr>
              <w:pStyle w:val="Standard"/>
              <w:rPr>
                <w:lang w:val="en-GB"/>
              </w:rPr>
            </w:pPr>
            <w:r>
              <w:rPr>
                <w:lang w:val="en-GB"/>
              </w:rPr>
              <w:t>5</w:t>
            </w:r>
          </w:p>
        </w:tc>
        <w:tc>
          <w:tcPr>
            <w:tcW w:w="2756" w:type="dxa"/>
            <w:tcBorders>
              <w:top w:val="single" w:sz="4" w:space="0" w:color="auto"/>
              <w:left w:val="single" w:sz="4" w:space="0" w:color="auto"/>
              <w:right w:val="single" w:sz="4" w:space="0" w:color="auto"/>
            </w:tcBorders>
          </w:tcPr>
          <w:p w14:paraId="33C63DF6" w14:textId="7130D84A" w:rsidR="00661042" w:rsidRPr="003E56E6" w:rsidRDefault="00D945D2" w:rsidP="00661042">
            <w:pPr>
              <w:pStyle w:val="Standard"/>
              <w:rPr>
                <w:lang w:val="en-GB"/>
              </w:rPr>
            </w:pPr>
            <w:r>
              <w:rPr>
                <w:lang w:val="en-GB"/>
              </w:rPr>
              <w:t>Equal opportunities for men, women, boys and girls to participate in the capacity building training in agroforestry and climate smart cocoa production</w:t>
            </w:r>
          </w:p>
        </w:tc>
        <w:tc>
          <w:tcPr>
            <w:tcW w:w="393" w:type="dxa"/>
            <w:tcBorders>
              <w:top w:val="single" w:sz="4" w:space="0" w:color="auto"/>
              <w:left w:val="single" w:sz="4" w:space="0" w:color="auto"/>
              <w:right w:val="single" w:sz="4" w:space="0" w:color="auto"/>
            </w:tcBorders>
          </w:tcPr>
          <w:p w14:paraId="5743CEF9" w14:textId="581FFAA6" w:rsidR="00661042" w:rsidRPr="003E56E6" w:rsidRDefault="00D945D2" w:rsidP="00661042">
            <w:pPr>
              <w:pStyle w:val="Standard"/>
              <w:rPr>
                <w:lang w:val="en-GB"/>
              </w:rPr>
            </w:pPr>
            <w:r>
              <w:rPr>
                <w:lang w:val="en-GB"/>
              </w:rPr>
              <w:t>4</w:t>
            </w:r>
          </w:p>
        </w:tc>
        <w:tc>
          <w:tcPr>
            <w:tcW w:w="2408" w:type="dxa"/>
            <w:tcBorders>
              <w:top w:val="single" w:sz="4" w:space="0" w:color="auto"/>
              <w:left w:val="single" w:sz="4" w:space="0" w:color="auto"/>
              <w:right w:val="single" w:sz="4" w:space="0" w:color="auto"/>
            </w:tcBorders>
          </w:tcPr>
          <w:p w14:paraId="5F6800AB" w14:textId="55711819" w:rsidR="00661042" w:rsidRPr="003E56E6" w:rsidRDefault="00D945D2" w:rsidP="00661042">
            <w:pPr>
              <w:pStyle w:val="Standard"/>
              <w:rPr>
                <w:lang w:val="en-GB"/>
              </w:rPr>
            </w:pPr>
            <w:r>
              <w:rPr>
                <w:lang w:val="en-GB"/>
              </w:rPr>
              <w:t xml:space="preserve">This is part of the training developing the youth as CSA champions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2C8F5FF" w14:textId="2E9572D6" w:rsidR="00661042" w:rsidRPr="003E56E6" w:rsidRDefault="00083D8E" w:rsidP="00661042">
            <w:pPr>
              <w:pStyle w:val="Standard"/>
              <w:rPr>
                <w:lang w:val="en-GB"/>
              </w:rPr>
            </w:pPr>
            <w:r>
              <w:rPr>
                <w:lang w:val="en-GB"/>
              </w:rPr>
              <w:t>1</w:t>
            </w:r>
          </w:p>
        </w:tc>
      </w:tr>
      <w:tr w:rsidR="002C6386" w:rsidRPr="003E56E6" w14:paraId="06FE8FA3" w14:textId="77777777" w:rsidTr="00661042">
        <w:trPr>
          <w:trHeight w:val="314"/>
        </w:trPr>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CFF5597" w14:textId="0C8CE365" w:rsidR="00661042" w:rsidRPr="003E56E6" w:rsidRDefault="00661042" w:rsidP="00661042">
            <w:pPr>
              <w:pStyle w:val="Standard"/>
              <w:rPr>
                <w:lang w:val="en-GB"/>
              </w:rPr>
            </w:pPr>
          </w:p>
        </w:tc>
        <w:tc>
          <w:tcPr>
            <w:tcW w:w="0" w:type="auto"/>
            <w:shd w:val="clear" w:color="000000" w:fill="DDEBF7"/>
          </w:tcPr>
          <w:p w14:paraId="7A8359E5" w14:textId="5CC7DBDA" w:rsidR="00661042" w:rsidRPr="003E56E6" w:rsidRDefault="00661042" w:rsidP="00661042">
            <w:pPr>
              <w:pStyle w:val="Standard"/>
              <w:rPr>
                <w:lang w:val="en-GB"/>
              </w:rPr>
            </w:pPr>
            <w:r>
              <w:rPr>
                <w:rFonts w:cs="Calibri"/>
              </w:rPr>
              <w:t xml:space="preserve">In 2021, Chiefs and individuals from 6 WL participating communities allocated   17 hectares of   degraded forest areas for restoration and reforestation. </w:t>
            </w:r>
          </w:p>
        </w:tc>
        <w:tc>
          <w:tcPr>
            <w:tcW w:w="0" w:type="auto"/>
            <w:tcBorders>
              <w:top w:val="single" w:sz="4" w:space="0" w:color="auto"/>
              <w:left w:val="single" w:sz="4" w:space="0" w:color="auto"/>
              <w:bottom w:val="single" w:sz="4" w:space="0" w:color="auto"/>
              <w:right w:val="single" w:sz="4" w:space="0" w:color="auto"/>
            </w:tcBorders>
          </w:tcPr>
          <w:p w14:paraId="1C1C9071" w14:textId="6C2D82F3" w:rsidR="00661042" w:rsidRPr="003E56E6" w:rsidRDefault="00083D8E" w:rsidP="00661042">
            <w:pPr>
              <w:pStyle w:val="Standard"/>
              <w:rPr>
                <w:lang w:val="en-GB"/>
              </w:rPr>
            </w:pPr>
            <w:r>
              <w:rPr>
                <w:lang w:val="en-GB"/>
              </w:rPr>
              <w:t>Civil actors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EDE0869" w14:textId="5A350E73" w:rsidR="00661042" w:rsidRPr="003E56E6" w:rsidRDefault="008F6ED1" w:rsidP="00661042">
            <w:pPr>
              <w:pStyle w:val="Standard"/>
              <w:rPr>
                <w:lang w:val="en-GB"/>
              </w:rPr>
            </w:pPr>
            <w:r>
              <w:rPr>
                <w:lang w:val="en-GB"/>
              </w:rPr>
              <w:t xml:space="preserve">Local; </w:t>
            </w:r>
            <w:r w:rsidR="00083D8E" w:rsidRPr="00083D8E">
              <w:rPr>
                <w:lang w:val="en-GB"/>
              </w:rPr>
              <w:t>SW-JB landscapes</w:t>
            </w:r>
          </w:p>
        </w:tc>
        <w:tc>
          <w:tcPr>
            <w:tcW w:w="0" w:type="auto"/>
            <w:tcBorders>
              <w:left w:val="single" w:sz="4" w:space="0" w:color="auto"/>
              <w:right w:val="single" w:sz="4" w:space="0" w:color="auto"/>
            </w:tcBorders>
          </w:tcPr>
          <w:p w14:paraId="7FFADA3A" w14:textId="19304503" w:rsidR="00661042" w:rsidRPr="003E56E6" w:rsidRDefault="00083D8E" w:rsidP="00661042">
            <w:pPr>
              <w:pStyle w:val="Standard"/>
              <w:rPr>
                <w:lang w:val="en-GB"/>
              </w:rPr>
            </w:pPr>
            <w:r>
              <w:rPr>
                <w:lang w:val="en-GB"/>
              </w:rPr>
              <w:t>B</w:t>
            </w:r>
          </w:p>
        </w:tc>
        <w:tc>
          <w:tcPr>
            <w:tcW w:w="0" w:type="auto"/>
            <w:tcBorders>
              <w:left w:val="single" w:sz="4" w:space="0" w:color="auto"/>
              <w:right w:val="single" w:sz="4" w:space="0" w:color="auto"/>
            </w:tcBorders>
          </w:tcPr>
          <w:p w14:paraId="2AB2D5F9" w14:textId="77777777" w:rsidR="00661042" w:rsidRPr="003E56E6" w:rsidRDefault="00661042" w:rsidP="00661042">
            <w:pPr>
              <w:pStyle w:val="Standard"/>
              <w:rPr>
                <w:lang w:val="en-GB"/>
              </w:rPr>
            </w:pPr>
          </w:p>
        </w:tc>
        <w:tc>
          <w:tcPr>
            <w:tcW w:w="0" w:type="auto"/>
            <w:tcBorders>
              <w:left w:val="single" w:sz="4" w:space="0" w:color="auto"/>
              <w:right w:val="single" w:sz="4" w:space="0" w:color="auto"/>
            </w:tcBorders>
          </w:tcPr>
          <w:p w14:paraId="3F18DF2C" w14:textId="005870BA" w:rsidR="00661042" w:rsidRPr="003E56E6" w:rsidRDefault="00083D8E" w:rsidP="00661042">
            <w:pPr>
              <w:pStyle w:val="Standard"/>
              <w:rPr>
                <w:lang w:val="en-GB"/>
              </w:rPr>
            </w:pPr>
            <w:r>
              <w:rPr>
                <w:lang w:val="en-GB"/>
              </w:rPr>
              <w:t xml:space="preserve">2a, 2b, 2c </w:t>
            </w:r>
          </w:p>
        </w:tc>
        <w:tc>
          <w:tcPr>
            <w:tcW w:w="360" w:type="dxa"/>
            <w:tcBorders>
              <w:left w:val="single" w:sz="4" w:space="0" w:color="auto"/>
              <w:right w:val="single" w:sz="4" w:space="0" w:color="auto"/>
            </w:tcBorders>
          </w:tcPr>
          <w:p w14:paraId="3C2F6BF2" w14:textId="0EC30FE0" w:rsidR="00661042" w:rsidRPr="003E56E6" w:rsidRDefault="00241ABD" w:rsidP="00661042">
            <w:pPr>
              <w:pStyle w:val="Standard"/>
              <w:rPr>
                <w:lang w:val="en-GB"/>
              </w:rPr>
            </w:pPr>
            <w:r>
              <w:rPr>
                <w:lang w:val="en-GB"/>
              </w:rPr>
              <w:t>5</w:t>
            </w:r>
          </w:p>
        </w:tc>
        <w:tc>
          <w:tcPr>
            <w:tcW w:w="2756" w:type="dxa"/>
            <w:tcBorders>
              <w:left w:val="single" w:sz="4" w:space="0" w:color="auto"/>
              <w:right w:val="single" w:sz="4" w:space="0" w:color="auto"/>
            </w:tcBorders>
          </w:tcPr>
          <w:p w14:paraId="024CEB86" w14:textId="6431F676" w:rsidR="00661042" w:rsidRPr="003E56E6" w:rsidRDefault="00241ABD" w:rsidP="00661042">
            <w:pPr>
              <w:pStyle w:val="Standard"/>
              <w:rPr>
                <w:lang w:val="en-GB"/>
              </w:rPr>
            </w:pPr>
            <w:r>
              <w:rPr>
                <w:lang w:val="en-GB"/>
              </w:rPr>
              <w:t xml:space="preserve">Women, men, boys and girls have equal opportunities to allocate land for restoration and reforestation. </w:t>
            </w:r>
          </w:p>
        </w:tc>
        <w:tc>
          <w:tcPr>
            <w:tcW w:w="393" w:type="dxa"/>
            <w:tcBorders>
              <w:left w:val="single" w:sz="4" w:space="0" w:color="auto"/>
              <w:right w:val="single" w:sz="4" w:space="0" w:color="auto"/>
            </w:tcBorders>
          </w:tcPr>
          <w:p w14:paraId="5BF42787" w14:textId="5314C44C" w:rsidR="00661042" w:rsidRPr="003E56E6" w:rsidRDefault="00241ABD" w:rsidP="00661042">
            <w:pPr>
              <w:pStyle w:val="Standard"/>
              <w:rPr>
                <w:lang w:val="en-GB"/>
              </w:rPr>
            </w:pPr>
            <w:r>
              <w:rPr>
                <w:lang w:val="en-GB"/>
              </w:rPr>
              <w:t>5</w:t>
            </w:r>
          </w:p>
        </w:tc>
        <w:tc>
          <w:tcPr>
            <w:tcW w:w="2408" w:type="dxa"/>
            <w:tcBorders>
              <w:left w:val="single" w:sz="4" w:space="0" w:color="auto"/>
              <w:right w:val="single" w:sz="4" w:space="0" w:color="auto"/>
            </w:tcBorders>
          </w:tcPr>
          <w:p w14:paraId="409D5A8F" w14:textId="2E1E14E8" w:rsidR="00661042" w:rsidRPr="003E56E6" w:rsidRDefault="00241ABD" w:rsidP="00661042">
            <w:pPr>
              <w:pStyle w:val="Standard"/>
              <w:rPr>
                <w:lang w:val="en-GB"/>
              </w:rPr>
            </w:pPr>
            <w:r>
              <w:rPr>
                <w:lang w:val="en-GB"/>
              </w:rPr>
              <w:t xml:space="preserve"> Youth have limited access to land but will play greater role in restoration and reforestation.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A7148B2" w14:textId="54D78C27" w:rsidR="00661042" w:rsidRPr="003E56E6" w:rsidRDefault="00362A48" w:rsidP="00661042">
            <w:pPr>
              <w:pStyle w:val="Standard"/>
              <w:rPr>
                <w:lang w:val="en-GB"/>
              </w:rPr>
            </w:pPr>
            <w:r>
              <w:rPr>
                <w:lang w:val="en-GB"/>
              </w:rPr>
              <w:t>1</w:t>
            </w:r>
          </w:p>
        </w:tc>
      </w:tr>
      <w:tr w:rsidR="008F6ED1" w:rsidRPr="003E56E6" w14:paraId="7342C9E4" w14:textId="77777777" w:rsidTr="00661042">
        <w:trPr>
          <w:trHeight w:val="314"/>
        </w:trPr>
        <w:tc>
          <w:tcPr>
            <w:tcW w:w="0" w:type="auto"/>
            <w:shd w:val="clear" w:color="auto" w:fill="E2EFD9" w:themeFill="accent6" w:themeFillTint="33"/>
          </w:tcPr>
          <w:p w14:paraId="6ED911D1" w14:textId="77777777" w:rsidR="00661042" w:rsidRPr="003E56E6" w:rsidRDefault="00661042" w:rsidP="00661042">
            <w:pPr>
              <w:pStyle w:val="Standard"/>
              <w:rPr>
                <w:lang w:val="en-GB"/>
              </w:rPr>
            </w:pPr>
          </w:p>
        </w:tc>
        <w:tc>
          <w:tcPr>
            <w:tcW w:w="0" w:type="auto"/>
            <w:shd w:val="clear" w:color="000000" w:fill="DDEBF7"/>
          </w:tcPr>
          <w:p w14:paraId="188D6235" w14:textId="7A4A32FA" w:rsidR="00661042" w:rsidRPr="003E56E6" w:rsidRDefault="00661042" w:rsidP="00661042">
            <w:pPr>
              <w:pStyle w:val="Standard"/>
              <w:rPr>
                <w:lang w:val="en-GB"/>
              </w:rPr>
            </w:pPr>
            <w:r>
              <w:rPr>
                <w:rFonts w:cs="Calibri"/>
              </w:rPr>
              <w:t xml:space="preserve">From July 2021 to date 12    functional VSLAs are giving out loans </w:t>
            </w:r>
            <w:proofErr w:type="gramStart"/>
            <w:r>
              <w:rPr>
                <w:rFonts w:cs="Calibri"/>
              </w:rPr>
              <w:t>to  group</w:t>
            </w:r>
            <w:proofErr w:type="gramEnd"/>
            <w:r>
              <w:rPr>
                <w:rFonts w:cs="Calibri"/>
              </w:rPr>
              <w:t xml:space="preserve"> members to support household businesses   </w:t>
            </w:r>
            <w:r>
              <w:rPr>
                <w:rFonts w:cs="Calibri"/>
              </w:rPr>
              <w:lastRenderedPageBreak/>
              <w:t xml:space="preserve">and climate smart practices on farm.  </w:t>
            </w:r>
          </w:p>
        </w:tc>
        <w:tc>
          <w:tcPr>
            <w:tcW w:w="0" w:type="auto"/>
          </w:tcPr>
          <w:p w14:paraId="02FD58A9" w14:textId="5F33C585" w:rsidR="00661042" w:rsidRPr="003E56E6" w:rsidRDefault="008F6ED1" w:rsidP="00661042">
            <w:pPr>
              <w:pStyle w:val="Standard"/>
              <w:rPr>
                <w:lang w:val="en-GB"/>
              </w:rPr>
            </w:pPr>
            <w:r>
              <w:rPr>
                <w:lang w:val="en-GB"/>
              </w:rPr>
              <w:lastRenderedPageBreak/>
              <w:t xml:space="preserve">Civil actors </w:t>
            </w:r>
          </w:p>
        </w:tc>
        <w:tc>
          <w:tcPr>
            <w:tcW w:w="0" w:type="auto"/>
            <w:shd w:val="clear" w:color="auto" w:fill="auto"/>
          </w:tcPr>
          <w:p w14:paraId="4C3EF0DC" w14:textId="5BE71581" w:rsidR="00661042" w:rsidRPr="003E56E6" w:rsidRDefault="008F6ED1" w:rsidP="00661042">
            <w:pPr>
              <w:pStyle w:val="Standard"/>
              <w:rPr>
                <w:lang w:val="en-GB"/>
              </w:rPr>
            </w:pPr>
            <w:r>
              <w:rPr>
                <w:lang w:val="en-GB"/>
              </w:rPr>
              <w:t xml:space="preserve">Local; </w:t>
            </w:r>
            <w:r w:rsidRPr="008F6ED1">
              <w:rPr>
                <w:lang w:val="en-GB"/>
              </w:rPr>
              <w:t>SW-JB landscapes</w:t>
            </w:r>
          </w:p>
        </w:tc>
        <w:tc>
          <w:tcPr>
            <w:tcW w:w="0" w:type="auto"/>
            <w:tcBorders>
              <w:right w:val="single" w:sz="4" w:space="0" w:color="auto"/>
            </w:tcBorders>
          </w:tcPr>
          <w:p w14:paraId="758DC632" w14:textId="0876888E" w:rsidR="00661042" w:rsidRPr="003E56E6" w:rsidRDefault="008F6ED1" w:rsidP="00661042">
            <w:pPr>
              <w:pStyle w:val="Standard"/>
              <w:rPr>
                <w:lang w:val="en-GB"/>
              </w:rPr>
            </w:pPr>
            <w:r>
              <w:rPr>
                <w:lang w:val="en-GB"/>
              </w:rPr>
              <w:t>C</w:t>
            </w:r>
          </w:p>
        </w:tc>
        <w:tc>
          <w:tcPr>
            <w:tcW w:w="0" w:type="auto"/>
            <w:tcBorders>
              <w:right w:val="single" w:sz="4" w:space="0" w:color="auto"/>
            </w:tcBorders>
          </w:tcPr>
          <w:p w14:paraId="0823EEC3" w14:textId="77777777" w:rsidR="00661042" w:rsidRPr="003E56E6" w:rsidRDefault="00661042" w:rsidP="00661042">
            <w:pPr>
              <w:pStyle w:val="Standard"/>
              <w:rPr>
                <w:lang w:val="en-GB"/>
              </w:rPr>
            </w:pPr>
          </w:p>
        </w:tc>
        <w:tc>
          <w:tcPr>
            <w:tcW w:w="0" w:type="auto"/>
            <w:tcBorders>
              <w:right w:val="single" w:sz="4" w:space="0" w:color="auto"/>
            </w:tcBorders>
          </w:tcPr>
          <w:p w14:paraId="0ED44AAC" w14:textId="21A0A8CC" w:rsidR="00661042" w:rsidRPr="003E56E6" w:rsidRDefault="008F6ED1" w:rsidP="00661042">
            <w:pPr>
              <w:pStyle w:val="Standard"/>
              <w:rPr>
                <w:lang w:val="en-GB"/>
              </w:rPr>
            </w:pPr>
            <w:r>
              <w:rPr>
                <w:lang w:val="en-GB"/>
              </w:rPr>
              <w:t>3a</w:t>
            </w:r>
          </w:p>
        </w:tc>
        <w:tc>
          <w:tcPr>
            <w:tcW w:w="360" w:type="dxa"/>
            <w:tcBorders>
              <w:left w:val="single" w:sz="4" w:space="0" w:color="auto"/>
              <w:right w:val="single" w:sz="4" w:space="0" w:color="auto"/>
            </w:tcBorders>
          </w:tcPr>
          <w:p w14:paraId="2B670A6A" w14:textId="4345CED7" w:rsidR="00661042" w:rsidRPr="003E56E6" w:rsidRDefault="003D1340" w:rsidP="00661042">
            <w:pPr>
              <w:pStyle w:val="Standard"/>
              <w:rPr>
                <w:lang w:val="en-GB"/>
              </w:rPr>
            </w:pPr>
            <w:r>
              <w:rPr>
                <w:lang w:val="en-GB"/>
              </w:rPr>
              <w:t xml:space="preserve">4 </w:t>
            </w:r>
          </w:p>
        </w:tc>
        <w:tc>
          <w:tcPr>
            <w:tcW w:w="2756" w:type="dxa"/>
            <w:tcBorders>
              <w:left w:val="single" w:sz="4" w:space="0" w:color="auto"/>
              <w:right w:val="single" w:sz="4" w:space="0" w:color="auto"/>
            </w:tcBorders>
          </w:tcPr>
          <w:p w14:paraId="2B075056" w14:textId="47D8DB67" w:rsidR="00661042" w:rsidRPr="003E56E6" w:rsidRDefault="003D1340" w:rsidP="00661042">
            <w:pPr>
              <w:pStyle w:val="Standard"/>
              <w:rPr>
                <w:lang w:val="en-GB"/>
              </w:rPr>
            </w:pPr>
            <w:r>
              <w:rPr>
                <w:lang w:val="en-GB"/>
              </w:rPr>
              <w:t>Women in</w:t>
            </w:r>
            <w:r w:rsidR="00241ABD">
              <w:rPr>
                <w:lang w:val="en-GB"/>
              </w:rPr>
              <w:t xml:space="preserve"> </w:t>
            </w:r>
            <w:r>
              <w:rPr>
                <w:lang w:val="en-GB"/>
              </w:rPr>
              <w:t>majority as VSLA</w:t>
            </w:r>
            <w:r w:rsidR="00241ABD">
              <w:rPr>
                <w:lang w:val="en-GB"/>
              </w:rPr>
              <w:t xml:space="preserve"> group </w:t>
            </w:r>
            <w:r>
              <w:rPr>
                <w:lang w:val="en-GB"/>
              </w:rPr>
              <w:t xml:space="preserve">members compared to men membership </w:t>
            </w:r>
          </w:p>
        </w:tc>
        <w:tc>
          <w:tcPr>
            <w:tcW w:w="393" w:type="dxa"/>
            <w:tcBorders>
              <w:left w:val="single" w:sz="4" w:space="0" w:color="auto"/>
              <w:right w:val="single" w:sz="4" w:space="0" w:color="auto"/>
            </w:tcBorders>
          </w:tcPr>
          <w:p w14:paraId="52A1C630" w14:textId="60B7EAB3" w:rsidR="00661042" w:rsidRPr="003E56E6" w:rsidRDefault="008F6ED1" w:rsidP="00661042">
            <w:pPr>
              <w:pStyle w:val="Standard"/>
              <w:rPr>
                <w:lang w:val="en-GB"/>
              </w:rPr>
            </w:pPr>
            <w:r>
              <w:rPr>
                <w:lang w:val="en-GB"/>
              </w:rPr>
              <w:t>4</w:t>
            </w:r>
          </w:p>
        </w:tc>
        <w:tc>
          <w:tcPr>
            <w:tcW w:w="2408" w:type="dxa"/>
            <w:tcBorders>
              <w:left w:val="single" w:sz="4" w:space="0" w:color="auto"/>
              <w:right w:val="single" w:sz="4" w:space="0" w:color="auto"/>
            </w:tcBorders>
          </w:tcPr>
          <w:p w14:paraId="233CFC33" w14:textId="4850C66F" w:rsidR="00661042" w:rsidRPr="003E56E6" w:rsidRDefault="003D1340" w:rsidP="00661042">
            <w:pPr>
              <w:pStyle w:val="Standard"/>
              <w:rPr>
                <w:lang w:val="en-GB"/>
              </w:rPr>
            </w:pPr>
            <w:r>
              <w:rPr>
                <w:lang w:val="en-GB"/>
              </w:rPr>
              <w:t xml:space="preserve">VSLA groups provide access for youth to save and get loans to finance farm enterprise initiated by the youth. </w:t>
            </w:r>
          </w:p>
        </w:tc>
        <w:tc>
          <w:tcPr>
            <w:tcW w:w="0" w:type="auto"/>
          </w:tcPr>
          <w:p w14:paraId="3070D25B" w14:textId="6C289AF8" w:rsidR="00661042" w:rsidRPr="003E56E6" w:rsidRDefault="00362A48" w:rsidP="00661042">
            <w:pPr>
              <w:pStyle w:val="Standard"/>
              <w:rPr>
                <w:lang w:val="en-GB"/>
              </w:rPr>
            </w:pPr>
            <w:r>
              <w:rPr>
                <w:lang w:val="en-GB"/>
              </w:rPr>
              <w:t>1</w:t>
            </w:r>
          </w:p>
        </w:tc>
      </w:tr>
      <w:tr w:rsidR="008F6ED1" w:rsidRPr="003E56E6" w14:paraId="57772F6A" w14:textId="77777777" w:rsidTr="00661042">
        <w:trPr>
          <w:trHeight w:val="314"/>
        </w:trPr>
        <w:tc>
          <w:tcPr>
            <w:tcW w:w="0" w:type="auto"/>
            <w:shd w:val="clear" w:color="auto" w:fill="E2EFD9" w:themeFill="accent6" w:themeFillTint="33"/>
          </w:tcPr>
          <w:p w14:paraId="6448320D" w14:textId="13FC57E3" w:rsidR="00661042" w:rsidRPr="003E56E6" w:rsidRDefault="00661042" w:rsidP="00661042">
            <w:pPr>
              <w:pStyle w:val="Standard"/>
              <w:rPr>
                <w:lang w:val="en-GB"/>
              </w:rPr>
            </w:pPr>
          </w:p>
        </w:tc>
        <w:tc>
          <w:tcPr>
            <w:tcW w:w="0" w:type="auto"/>
            <w:shd w:val="clear" w:color="000000" w:fill="DDEBF7"/>
          </w:tcPr>
          <w:p w14:paraId="0B929989" w14:textId="46AACDEB" w:rsidR="00661042" w:rsidRDefault="00661042" w:rsidP="00661042">
            <w:pPr>
              <w:pStyle w:val="Standard"/>
              <w:rPr>
                <w:rFonts w:cs="Calibri"/>
              </w:rPr>
            </w:pPr>
            <w:r>
              <w:rPr>
                <w:rFonts w:cs="Calibri"/>
              </w:rPr>
              <w:t>In 2021, CSOs, LBCs, and government agencies in SW-JB landscapes</w:t>
            </w:r>
            <w:r>
              <w:rPr>
                <w:rFonts w:cs="Calibri"/>
                <w:color w:val="1A1A1A"/>
              </w:rPr>
              <w:t xml:space="preserve"> reflected on need to harmonize agroforestry system in SW-JB landscapes and </w:t>
            </w:r>
            <w:r>
              <w:rPr>
                <w:rFonts w:cs="Calibri"/>
              </w:rPr>
              <w:t xml:space="preserve">GCCP as platform for advocating for best practices in cocoa production and forestry </w:t>
            </w:r>
            <w:proofErr w:type="gramStart"/>
            <w:r>
              <w:rPr>
                <w:rFonts w:cs="Calibri"/>
              </w:rPr>
              <w:t>management</w:t>
            </w:r>
            <w:r w:rsidR="002C6386">
              <w:rPr>
                <w:rFonts w:cs="Calibri"/>
              </w:rPr>
              <w:t xml:space="preserve">  in</w:t>
            </w:r>
            <w:proofErr w:type="gramEnd"/>
            <w:r w:rsidR="002C6386">
              <w:rPr>
                <w:rFonts w:cs="Calibri"/>
              </w:rPr>
              <w:t xml:space="preserve"> Ghana </w:t>
            </w:r>
            <w:r>
              <w:rPr>
                <w:rFonts w:cs="Calibri"/>
              </w:rPr>
              <w:t xml:space="preserve"> made inputs</w:t>
            </w:r>
            <w:r>
              <w:rPr>
                <w:rFonts w:cs="Calibri"/>
                <w:color w:val="1A1A1A"/>
              </w:rPr>
              <w:t xml:space="preserve"> to EU cocoa talks on deforestation - free </w:t>
            </w:r>
            <w:proofErr w:type="spellStart"/>
            <w:r>
              <w:rPr>
                <w:rFonts w:cs="Calibri"/>
                <w:color w:val="1A1A1A"/>
              </w:rPr>
              <w:t>agro</w:t>
            </w:r>
            <w:proofErr w:type="spellEnd"/>
            <w:r>
              <w:rPr>
                <w:rFonts w:cs="Calibri"/>
                <w:color w:val="1A1A1A"/>
              </w:rPr>
              <w:t>-commodities.</w:t>
            </w:r>
          </w:p>
          <w:p w14:paraId="40B5113D" w14:textId="77777777" w:rsidR="00661042" w:rsidRPr="003E56E6" w:rsidRDefault="00661042" w:rsidP="00661042">
            <w:pPr>
              <w:pStyle w:val="Standard"/>
              <w:rPr>
                <w:lang w:val="en-GB"/>
              </w:rPr>
            </w:pPr>
          </w:p>
        </w:tc>
        <w:tc>
          <w:tcPr>
            <w:tcW w:w="0" w:type="auto"/>
          </w:tcPr>
          <w:p w14:paraId="7D6315F1" w14:textId="0C70B048" w:rsidR="00661042" w:rsidRPr="003E56E6" w:rsidRDefault="008F6ED1" w:rsidP="00661042">
            <w:pPr>
              <w:pStyle w:val="Standard"/>
              <w:rPr>
                <w:lang w:val="en-GB"/>
              </w:rPr>
            </w:pPr>
            <w:r>
              <w:rPr>
                <w:lang w:val="en-GB"/>
              </w:rPr>
              <w:t xml:space="preserve">Civil actors, </w:t>
            </w:r>
          </w:p>
        </w:tc>
        <w:tc>
          <w:tcPr>
            <w:tcW w:w="0" w:type="auto"/>
            <w:shd w:val="clear" w:color="auto" w:fill="auto"/>
          </w:tcPr>
          <w:p w14:paraId="5D4DB503" w14:textId="66076795" w:rsidR="00661042" w:rsidRPr="003E56E6" w:rsidRDefault="00362A48" w:rsidP="00661042">
            <w:pPr>
              <w:pStyle w:val="Standard"/>
              <w:rPr>
                <w:lang w:val="en-GB"/>
              </w:rPr>
            </w:pPr>
            <w:r>
              <w:rPr>
                <w:lang w:val="en-GB"/>
              </w:rPr>
              <w:t>Local; SW-JB landscape, Sub-national-Accra</w:t>
            </w:r>
          </w:p>
        </w:tc>
        <w:tc>
          <w:tcPr>
            <w:tcW w:w="0" w:type="auto"/>
            <w:tcBorders>
              <w:right w:val="single" w:sz="4" w:space="0" w:color="auto"/>
            </w:tcBorders>
          </w:tcPr>
          <w:p w14:paraId="217A9E0D" w14:textId="451DAE3F" w:rsidR="00661042" w:rsidRPr="003E56E6" w:rsidDel="00990F54" w:rsidRDefault="00362A48" w:rsidP="00661042">
            <w:pPr>
              <w:pStyle w:val="Standard"/>
              <w:rPr>
                <w:lang w:val="en-GB"/>
              </w:rPr>
            </w:pPr>
            <w:r>
              <w:rPr>
                <w:lang w:val="en-GB"/>
              </w:rPr>
              <w:t>A</w:t>
            </w:r>
          </w:p>
        </w:tc>
        <w:tc>
          <w:tcPr>
            <w:tcW w:w="0" w:type="auto"/>
            <w:tcBorders>
              <w:right w:val="single" w:sz="4" w:space="0" w:color="auto"/>
            </w:tcBorders>
          </w:tcPr>
          <w:p w14:paraId="103067DE" w14:textId="77777777" w:rsidR="00661042" w:rsidRPr="003E56E6" w:rsidDel="00990F54" w:rsidRDefault="00661042" w:rsidP="00661042">
            <w:pPr>
              <w:pStyle w:val="Standard"/>
              <w:rPr>
                <w:lang w:val="en-GB"/>
              </w:rPr>
            </w:pPr>
          </w:p>
        </w:tc>
        <w:tc>
          <w:tcPr>
            <w:tcW w:w="0" w:type="auto"/>
            <w:tcBorders>
              <w:right w:val="single" w:sz="4" w:space="0" w:color="auto"/>
            </w:tcBorders>
          </w:tcPr>
          <w:p w14:paraId="2DF9D0B7" w14:textId="08A7D42C" w:rsidR="00661042" w:rsidRPr="003E56E6" w:rsidDel="00990F54" w:rsidRDefault="00362A48" w:rsidP="00661042">
            <w:pPr>
              <w:pStyle w:val="Standard"/>
              <w:rPr>
                <w:lang w:val="en-GB"/>
              </w:rPr>
            </w:pPr>
            <w:r>
              <w:rPr>
                <w:lang w:val="en-GB"/>
              </w:rPr>
              <w:t>1a, 1b and 1d</w:t>
            </w:r>
          </w:p>
        </w:tc>
        <w:tc>
          <w:tcPr>
            <w:tcW w:w="360" w:type="dxa"/>
            <w:tcBorders>
              <w:left w:val="single" w:sz="4" w:space="0" w:color="auto"/>
              <w:right w:val="single" w:sz="4" w:space="0" w:color="auto"/>
            </w:tcBorders>
          </w:tcPr>
          <w:p w14:paraId="14F3E97F" w14:textId="0530654C" w:rsidR="00661042" w:rsidRPr="003E56E6" w:rsidDel="00990F54" w:rsidRDefault="002C6386" w:rsidP="00661042">
            <w:pPr>
              <w:pStyle w:val="Standard"/>
              <w:rPr>
                <w:lang w:val="en-GB"/>
              </w:rPr>
            </w:pPr>
            <w:r>
              <w:rPr>
                <w:lang w:val="en-GB"/>
              </w:rPr>
              <w:t>3</w:t>
            </w:r>
          </w:p>
        </w:tc>
        <w:tc>
          <w:tcPr>
            <w:tcW w:w="2756" w:type="dxa"/>
            <w:tcBorders>
              <w:left w:val="single" w:sz="4" w:space="0" w:color="auto"/>
              <w:right w:val="single" w:sz="4" w:space="0" w:color="auto"/>
            </w:tcBorders>
          </w:tcPr>
          <w:p w14:paraId="6C516CE6" w14:textId="34EC80EF" w:rsidR="00661042" w:rsidRPr="003E56E6" w:rsidDel="00990F54" w:rsidRDefault="0023650E" w:rsidP="00661042">
            <w:pPr>
              <w:pStyle w:val="Standard"/>
              <w:rPr>
                <w:lang w:val="en-GB"/>
              </w:rPr>
            </w:pPr>
            <w:r>
              <w:rPr>
                <w:lang w:val="en-GB"/>
              </w:rPr>
              <w:t xml:space="preserve">This has no bearing on gender equality as when it comes to relocation, or enforcing no encroachment into forest reserves everybody is affected. </w:t>
            </w:r>
          </w:p>
        </w:tc>
        <w:tc>
          <w:tcPr>
            <w:tcW w:w="393" w:type="dxa"/>
            <w:tcBorders>
              <w:left w:val="single" w:sz="4" w:space="0" w:color="auto"/>
              <w:right w:val="single" w:sz="4" w:space="0" w:color="auto"/>
            </w:tcBorders>
          </w:tcPr>
          <w:p w14:paraId="0ACBA380" w14:textId="2DED6FA0" w:rsidR="00661042" w:rsidRPr="003E56E6" w:rsidDel="00990F54" w:rsidRDefault="002C6386" w:rsidP="00661042">
            <w:pPr>
              <w:pStyle w:val="Standard"/>
              <w:rPr>
                <w:lang w:val="en-GB"/>
              </w:rPr>
            </w:pPr>
            <w:r>
              <w:rPr>
                <w:lang w:val="en-GB"/>
              </w:rPr>
              <w:t>3</w:t>
            </w:r>
          </w:p>
        </w:tc>
        <w:tc>
          <w:tcPr>
            <w:tcW w:w="2408" w:type="dxa"/>
            <w:tcBorders>
              <w:left w:val="single" w:sz="4" w:space="0" w:color="auto"/>
              <w:right w:val="single" w:sz="4" w:space="0" w:color="auto"/>
            </w:tcBorders>
          </w:tcPr>
          <w:p w14:paraId="414C275D" w14:textId="5DA528E7" w:rsidR="00661042" w:rsidRPr="003E56E6" w:rsidDel="00990F54" w:rsidRDefault="0023650E" w:rsidP="00661042">
            <w:pPr>
              <w:pStyle w:val="Standard"/>
              <w:rPr>
                <w:lang w:val="en-GB"/>
              </w:rPr>
            </w:pPr>
            <w:r>
              <w:rPr>
                <w:lang w:val="en-GB"/>
              </w:rPr>
              <w:t>This can have negative effect on livelihood for youth who have encroached forest reserves and no longer able to have acce</w:t>
            </w:r>
            <w:r w:rsidR="002C6386">
              <w:rPr>
                <w:lang w:val="en-GB"/>
              </w:rPr>
              <w:t xml:space="preserve">ss to farm in forest reserves. </w:t>
            </w:r>
          </w:p>
        </w:tc>
        <w:tc>
          <w:tcPr>
            <w:tcW w:w="0" w:type="auto"/>
          </w:tcPr>
          <w:p w14:paraId="025A262D" w14:textId="6CCDFE06" w:rsidR="00661042" w:rsidRPr="003E56E6" w:rsidRDefault="00362A48" w:rsidP="00661042">
            <w:pPr>
              <w:pStyle w:val="Standard"/>
              <w:rPr>
                <w:lang w:val="en-GB"/>
              </w:rPr>
            </w:pPr>
            <w:r>
              <w:rPr>
                <w:lang w:val="en-GB"/>
              </w:rPr>
              <w:t>1</w:t>
            </w:r>
          </w:p>
        </w:tc>
      </w:tr>
      <w:tr w:rsidR="002C6386" w:rsidRPr="003E56E6" w14:paraId="681CD85E" w14:textId="77777777" w:rsidTr="00661042">
        <w:trPr>
          <w:trHeight w:val="314"/>
        </w:trPr>
        <w:tc>
          <w:tcPr>
            <w:tcW w:w="0" w:type="auto"/>
            <w:shd w:val="clear" w:color="auto" w:fill="E2EFD9" w:themeFill="accent6" w:themeFillTint="33"/>
          </w:tcPr>
          <w:p w14:paraId="1262CFA7" w14:textId="52C449CC" w:rsidR="00661042" w:rsidRPr="003E56E6" w:rsidRDefault="00661042" w:rsidP="00661042">
            <w:pPr>
              <w:pStyle w:val="Standard"/>
              <w:rPr>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218C1DD" w14:textId="77777777" w:rsidR="00661042" w:rsidRPr="00036FD0" w:rsidRDefault="00661042" w:rsidP="00661042">
            <w:pPr>
              <w:pStyle w:val="Standard"/>
              <w:rPr>
                <w:color w:val="FF0000"/>
                <w:lang w:val="en-GB"/>
              </w:rPr>
            </w:pPr>
            <w:r w:rsidRPr="00036FD0">
              <w:rPr>
                <w:color w:val="FF0000"/>
                <w:lang w:val="en-GB"/>
              </w:rPr>
              <w:t xml:space="preserve">In 2021, TBG supported CSOs with relevant information to guide effective CSO contribution to the Ghana NDC process. </w:t>
            </w:r>
          </w:p>
          <w:p w14:paraId="5AD1EB63" w14:textId="77777777" w:rsidR="00661042" w:rsidRPr="00036FD0" w:rsidRDefault="00661042" w:rsidP="00661042">
            <w:pPr>
              <w:pStyle w:val="Standard"/>
              <w:rPr>
                <w:color w:val="FF0000"/>
                <w:lang w:val="en-GB"/>
              </w:rPr>
            </w:pPr>
          </w:p>
          <w:p w14:paraId="73C4F17D" w14:textId="6BFC0C9D" w:rsidR="00661042" w:rsidRPr="003E56E6" w:rsidRDefault="00661042" w:rsidP="00661042">
            <w:pPr>
              <w:pStyle w:val="Standard"/>
              <w:rPr>
                <w:lang w:val="en-GB"/>
              </w:rPr>
            </w:pPr>
          </w:p>
        </w:tc>
        <w:tc>
          <w:tcPr>
            <w:tcW w:w="0" w:type="auto"/>
          </w:tcPr>
          <w:p w14:paraId="65712E9C" w14:textId="77777777" w:rsidR="00661042" w:rsidRPr="003E56E6" w:rsidRDefault="00661042" w:rsidP="00661042">
            <w:pPr>
              <w:pStyle w:val="Standard"/>
              <w:rPr>
                <w:lang w:val="en-GB"/>
              </w:rPr>
            </w:pPr>
          </w:p>
        </w:tc>
        <w:tc>
          <w:tcPr>
            <w:tcW w:w="0" w:type="auto"/>
            <w:shd w:val="clear" w:color="auto" w:fill="auto"/>
          </w:tcPr>
          <w:p w14:paraId="42160D95" w14:textId="77777777" w:rsidR="00661042" w:rsidRPr="003E56E6" w:rsidRDefault="00661042" w:rsidP="00661042">
            <w:pPr>
              <w:pStyle w:val="Standard"/>
              <w:rPr>
                <w:lang w:val="en-GB"/>
              </w:rPr>
            </w:pPr>
          </w:p>
        </w:tc>
        <w:tc>
          <w:tcPr>
            <w:tcW w:w="0" w:type="auto"/>
            <w:tcBorders>
              <w:right w:val="single" w:sz="4" w:space="0" w:color="auto"/>
            </w:tcBorders>
          </w:tcPr>
          <w:p w14:paraId="521883EA" w14:textId="77777777" w:rsidR="00661042" w:rsidRPr="003E56E6" w:rsidDel="00990F54" w:rsidRDefault="00661042" w:rsidP="00661042">
            <w:pPr>
              <w:pStyle w:val="Standard"/>
              <w:rPr>
                <w:lang w:val="en-GB"/>
              </w:rPr>
            </w:pPr>
          </w:p>
        </w:tc>
        <w:tc>
          <w:tcPr>
            <w:tcW w:w="0" w:type="auto"/>
            <w:tcBorders>
              <w:right w:val="single" w:sz="4" w:space="0" w:color="auto"/>
            </w:tcBorders>
          </w:tcPr>
          <w:p w14:paraId="1B2B8EE5" w14:textId="77777777" w:rsidR="00661042" w:rsidRPr="003E56E6" w:rsidDel="00990F54" w:rsidRDefault="00661042" w:rsidP="00661042">
            <w:pPr>
              <w:pStyle w:val="Standard"/>
              <w:rPr>
                <w:lang w:val="en-GB"/>
              </w:rPr>
            </w:pPr>
          </w:p>
        </w:tc>
        <w:tc>
          <w:tcPr>
            <w:tcW w:w="0" w:type="auto"/>
            <w:tcBorders>
              <w:right w:val="single" w:sz="4" w:space="0" w:color="auto"/>
            </w:tcBorders>
          </w:tcPr>
          <w:p w14:paraId="647B5F96" w14:textId="77777777" w:rsidR="00661042" w:rsidRPr="003E56E6" w:rsidDel="00990F54" w:rsidRDefault="00661042" w:rsidP="00661042">
            <w:pPr>
              <w:pStyle w:val="Standard"/>
              <w:rPr>
                <w:lang w:val="en-GB"/>
              </w:rPr>
            </w:pPr>
          </w:p>
        </w:tc>
        <w:tc>
          <w:tcPr>
            <w:tcW w:w="360" w:type="dxa"/>
            <w:tcBorders>
              <w:left w:val="single" w:sz="4" w:space="0" w:color="auto"/>
              <w:right w:val="single" w:sz="4" w:space="0" w:color="auto"/>
            </w:tcBorders>
          </w:tcPr>
          <w:p w14:paraId="0F14984F" w14:textId="510FC167" w:rsidR="00661042" w:rsidRPr="003E56E6" w:rsidDel="00990F54" w:rsidRDefault="00661042" w:rsidP="00661042">
            <w:pPr>
              <w:pStyle w:val="Standard"/>
              <w:rPr>
                <w:lang w:val="en-GB"/>
              </w:rPr>
            </w:pPr>
          </w:p>
        </w:tc>
        <w:tc>
          <w:tcPr>
            <w:tcW w:w="2756" w:type="dxa"/>
            <w:tcBorders>
              <w:left w:val="single" w:sz="4" w:space="0" w:color="auto"/>
              <w:right w:val="single" w:sz="4" w:space="0" w:color="auto"/>
            </w:tcBorders>
          </w:tcPr>
          <w:p w14:paraId="2423D4D6" w14:textId="77777777" w:rsidR="00661042" w:rsidRPr="003E56E6" w:rsidDel="00990F54" w:rsidRDefault="00661042" w:rsidP="00661042">
            <w:pPr>
              <w:pStyle w:val="Standard"/>
              <w:rPr>
                <w:lang w:val="en-GB"/>
              </w:rPr>
            </w:pPr>
          </w:p>
        </w:tc>
        <w:tc>
          <w:tcPr>
            <w:tcW w:w="393" w:type="dxa"/>
            <w:tcBorders>
              <w:left w:val="single" w:sz="4" w:space="0" w:color="auto"/>
              <w:right w:val="single" w:sz="4" w:space="0" w:color="auto"/>
            </w:tcBorders>
          </w:tcPr>
          <w:p w14:paraId="0DA8C9D2" w14:textId="77777777" w:rsidR="00661042" w:rsidRPr="003E56E6" w:rsidDel="00990F54" w:rsidRDefault="00661042" w:rsidP="00661042">
            <w:pPr>
              <w:pStyle w:val="Standard"/>
              <w:rPr>
                <w:lang w:val="en-GB"/>
              </w:rPr>
            </w:pPr>
          </w:p>
        </w:tc>
        <w:tc>
          <w:tcPr>
            <w:tcW w:w="2408" w:type="dxa"/>
            <w:tcBorders>
              <w:left w:val="single" w:sz="4" w:space="0" w:color="auto"/>
              <w:right w:val="single" w:sz="4" w:space="0" w:color="auto"/>
            </w:tcBorders>
          </w:tcPr>
          <w:p w14:paraId="1F5339FC" w14:textId="77777777" w:rsidR="00661042" w:rsidRPr="003E56E6" w:rsidDel="00990F54" w:rsidRDefault="00661042" w:rsidP="00661042">
            <w:pPr>
              <w:pStyle w:val="Standard"/>
              <w:rPr>
                <w:lang w:val="en-GB"/>
              </w:rPr>
            </w:pPr>
          </w:p>
        </w:tc>
        <w:tc>
          <w:tcPr>
            <w:tcW w:w="0" w:type="auto"/>
          </w:tcPr>
          <w:p w14:paraId="0B376B52" w14:textId="77777777" w:rsidR="00661042" w:rsidRPr="003E56E6" w:rsidRDefault="00661042" w:rsidP="00661042">
            <w:pPr>
              <w:pStyle w:val="Standard"/>
              <w:rPr>
                <w:lang w:val="en-GB"/>
              </w:rPr>
            </w:pPr>
          </w:p>
        </w:tc>
      </w:tr>
    </w:tbl>
    <w:p w14:paraId="31AFF98A" w14:textId="77777777" w:rsidR="0078708D" w:rsidRPr="003E56E6" w:rsidRDefault="0078708D" w:rsidP="0078708D">
      <w:pPr>
        <w:pStyle w:val="Standard"/>
        <w:spacing w:after="240"/>
        <w:rPr>
          <w:lang w:val="en-GB"/>
        </w:rPr>
        <w:sectPr w:rsidR="0078708D" w:rsidRPr="003E56E6" w:rsidSect="003C3904">
          <w:pgSz w:w="16839" w:h="11907" w:orient="landscape" w:code="9"/>
          <w:pgMar w:top="1151" w:right="539" w:bottom="851" w:left="537" w:header="539" w:footer="709" w:gutter="0"/>
          <w:cols w:space="708"/>
          <w:docGrid w:linePitch="326" w:charSpace="-2049"/>
        </w:sectPr>
      </w:pPr>
    </w:p>
    <w:p w14:paraId="4BFEBFA5" w14:textId="77777777" w:rsidR="00323C23" w:rsidRPr="008820AA" w:rsidRDefault="00323C23" w:rsidP="00323C23">
      <w:pPr>
        <w:rPr>
          <w:rFonts w:asciiTheme="minorHAnsi" w:hAnsiTheme="minorHAnsi" w:cstheme="minorBidi"/>
          <w:szCs w:val="22"/>
          <w:lang w:val="en-GB"/>
        </w:rPr>
      </w:pPr>
      <w:r w:rsidRPr="009414D8">
        <w:rPr>
          <w:rFonts w:asciiTheme="minorHAnsi" w:hAnsiTheme="minorHAnsi" w:cstheme="minorBidi"/>
          <w:b/>
          <w:bCs/>
          <w:szCs w:val="22"/>
          <w:highlight w:val="yellow"/>
          <w:u w:val="single"/>
          <w:lang w:val="en-GB"/>
        </w:rPr>
        <w:lastRenderedPageBreak/>
        <w:t>Narratives</w:t>
      </w:r>
      <w:r w:rsidRPr="009414D8">
        <w:rPr>
          <w:rFonts w:asciiTheme="minorHAnsi" w:hAnsiTheme="minorHAnsi" w:cstheme="minorBidi"/>
          <w:szCs w:val="22"/>
          <w:highlight w:val="yellow"/>
          <w:lang w:val="en-GB"/>
        </w:rPr>
        <w:t>: If you have narratives</w:t>
      </w:r>
      <w:r>
        <w:rPr>
          <w:rFonts w:asciiTheme="minorHAnsi" w:hAnsiTheme="minorHAnsi" w:cstheme="minorBidi"/>
          <w:szCs w:val="22"/>
          <w:highlight w:val="yellow"/>
          <w:lang w:val="en-GB"/>
        </w:rPr>
        <w:t>/stories</w:t>
      </w:r>
      <w:r w:rsidRPr="009414D8">
        <w:rPr>
          <w:rFonts w:asciiTheme="minorHAnsi" w:hAnsiTheme="minorHAnsi" w:cstheme="minorBidi"/>
          <w:szCs w:val="22"/>
          <w:highlight w:val="yellow"/>
          <w:lang w:val="en-GB"/>
        </w:rPr>
        <w:t xml:space="preserve"> (</w:t>
      </w:r>
      <w:proofErr w:type="gramStart"/>
      <w:r w:rsidRPr="009414D8">
        <w:rPr>
          <w:rFonts w:asciiTheme="minorHAnsi" w:hAnsiTheme="minorHAnsi" w:cstheme="minorBidi"/>
          <w:szCs w:val="22"/>
          <w:highlight w:val="yellow"/>
          <w:lang w:val="en-GB"/>
        </w:rPr>
        <w:t>e.g.</w:t>
      </w:r>
      <w:proofErr w:type="gramEnd"/>
      <w:r w:rsidRPr="009414D8">
        <w:rPr>
          <w:rFonts w:asciiTheme="minorHAnsi" w:hAnsiTheme="minorHAnsi" w:cstheme="minorBidi"/>
          <w:szCs w:val="22"/>
          <w:highlight w:val="yellow"/>
          <w:lang w:val="en-GB"/>
        </w:rPr>
        <w:t xml:space="preserve"> descriptions of events and/or pictures) that further explain or illustrate the outcomes, kindly attach these in </w:t>
      </w:r>
      <w:r w:rsidRPr="009414D8">
        <w:rPr>
          <w:rFonts w:asciiTheme="minorHAnsi" w:hAnsiTheme="minorHAnsi" w:cstheme="minorBidi"/>
          <w:b/>
          <w:bCs/>
          <w:szCs w:val="22"/>
          <w:highlight w:val="yellow"/>
          <w:lang w:val="en-GB"/>
        </w:rPr>
        <w:t>annex I</w:t>
      </w:r>
      <w:r>
        <w:rPr>
          <w:rFonts w:asciiTheme="minorHAnsi" w:hAnsiTheme="minorHAnsi" w:cstheme="minorBidi"/>
          <w:b/>
          <w:bCs/>
          <w:szCs w:val="22"/>
          <w:highlight w:val="yellow"/>
          <w:lang w:val="en-GB"/>
        </w:rPr>
        <w:t>I</w:t>
      </w:r>
      <w:r>
        <w:rPr>
          <w:rFonts w:asciiTheme="minorHAnsi" w:hAnsiTheme="minorHAnsi" w:cstheme="minorBidi"/>
          <w:szCs w:val="22"/>
          <w:highlight w:val="yellow"/>
          <w:lang w:val="en-GB"/>
        </w:rPr>
        <w:t>.</w:t>
      </w:r>
      <w:r w:rsidRPr="009414D8">
        <w:rPr>
          <w:rFonts w:asciiTheme="minorHAnsi" w:hAnsiTheme="minorHAnsi" w:cstheme="minorBidi"/>
          <w:szCs w:val="22"/>
          <w:highlight w:val="yellow"/>
          <w:lang w:val="en-GB"/>
        </w:rPr>
        <w:t xml:space="preserve"> It is not strictly necessary to provide narratives, only add them if you have them in other reports, it will be much appreciated!</w:t>
      </w:r>
      <w:r w:rsidRPr="008820AA">
        <w:rPr>
          <w:rFonts w:asciiTheme="minorHAnsi" w:hAnsiTheme="minorHAnsi" w:cstheme="minorBidi"/>
          <w:szCs w:val="22"/>
          <w:vertAlign w:val="superscript"/>
          <w:lang w:val="en-GB"/>
        </w:rPr>
        <w:t xml:space="preserve"> </w:t>
      </w:r>
    </w:p>
    <w:p w14:paraId="070AFB0E" w14:textId="77777777" w:rsidR="00323C23" w:rsidRPr="00CF04EC" w:rsidRDefault="00323C23" w:rsidP="00323C23">
      <w:pPr>
        <w:rPr>
          <w:rFonts w:asciiTheme="minorHAnsi" w:hAnsiTheme="minorHAnsi" w:cstheme="minorBidi"/>
          <w:i/>
          <w:color w:val="000000" w:themeColor="text1"/>
          <w:szCs w:val="22"/>
          <w:u w:val="single"/>
          <w:lang w:val="en-GB"/>
        </w:rPr>
      </w:pPr>
    </w:p>
    <w:p w14:paraId="72BE8753" w14:textId="36064E03" w:rsidR="00D04083" w:rsidRPr="00CF04EC" w:rsidRDefault="00D04083" w:rsidP="001402FC">
      <w:pPr>
        <w:pStyle w:val="Heading3"/>
      </w:pPr>
      <w:r w:rsidRPr="00CF04EC">
        <w:t>Table 1</w:t>
      </w:r>
      <w:r w:rsidR="00323C23">
        <w:t>c</w:t>
      </w:r>
      <w:r w:rsidRPr="00CF04EC">
        <w:t>: Intended outcome(s) that were not achieved (yet)</w:t>
      </w:r>
    </w:p>
    <w:p w14:paraId="125A669A" w14:textId="74D38B68" w:rsidR="00D04083" w:rsidRPr="00E35C88" w:rsidRDefault="00D04083" w:rsidP="780187A3">
      <w:pPr>
        <w:rPr>
          <w:rFonts w:asciiTheme="minorHAnsi" w:hAnsiTheme="minorHAnsi" w:cstheme="minorBidi"/>
          <w:i/>
          <w:iCs/>
          <w:color w:val="000000" w:themeColor="text1"/>
          <w:lang w:val="en-GB"/>
        </w:rPr>
      </w:pPr>
      <w:r w:rsidRPr="780187A3">
        <w:rPr>
          <w:rFonts w:asciiTheme="minorHAnsi" w:hAnsiTheme="minorHAnsi" w:cstheme="minorBidi"/>
          <w:i/>
          <w:iCs/>
          <w:color w:val="000000" w:themeColor="text1"/>
          <w:lang w:val="en-GB"/>
        </w:rPr>
        <w:t xml:space="preserve">After completing table 1a, describe in table 1b intended outcome(s) </w:t>
      </w:r>
      <w:r w:rsidR="006F3305" w:rsidRPr="780187A3">
        <w:rPr>
          <w:rFonts w:asciiTheme="minorHAnsi" w:hAnsiTheme="minorHAnsi" w:cstheme="minorBidi"/>
          <w:i/>
          <w:iCs/>
          <w:color w:val="000000" w:themeColor="text1"/>
          <w:lang w:val="en-GB"/>
        </w:rPr>
        <w:t xml:space="preserve">included in the </w:t>
      </w:r>
      <w:r w:rsidR="003B4816" w:rsidRPr="780187A3">
        <w:rPr>
          <w:rFonts w:asciiTheme="minorHAnsi" w:hAnsiTheme="minorHAnsi" w:cstheme="minorBidi"/>
          <w:i/>
          <w:iCs/>
          <w:color w:val="000000" w:themeColor="text1"/>
          <w:lang w:val="en-GB"/>
        </w:rPr>
        <w:t>2021</w:t>
      </w:r>
      <w:r w:rsidRPr="780187A3">
        <w:rPr>
          <w:rFonts w:asciiTheme="minorHAnsi" w:hAnsiTheme="minorHAnsi" w:cstheme="minorBidi"/>
          <w:i/>
          <w:iCs/>
          <w:color w:val="000000" w:themeColor="text1"/>
          <w:lang w:val="en-GB"/>
        </w:rPr>
        <w:t xml:space="preserve"> </w:t>
      </w:r>
      <w:r w:rsidR="006F3305" w:rsidRPr="780187A3">
        <w:rPr>
          <w:rFonts w:asciiTheme="minorHAnsi" w:hAnsiTheme="minorHAnsi" w:cstheme="minorBidi"/>
          <w:i/>
          <w:iCs/>
          <w:color w:val="000000" w:themeColor="text1"/>
          <w:lang w:val="en-GB"/>
        </w:rPr>
        <w:t>workplan</w:t>
      </w:r>
      <w:r w:rsidRPr="780187A3">
        <w:rPr>
          <w:rFonts w:asciiTheme="minorHAnsi" w:hAnsiTheme="minorHAnsi" w:cstheme="minorBidi"/>
          <w:i/>
          <w:iCs/>
          <w:color w:val="000000" w:themeColor="text1"/>
          <w:lang w:val="en-GB"/>
        </w:rPr>
        <w:t xml:space="preserve"> that were not achieved (yet). </w:t>
      </w:r>
      <w:r w:rsidRPr="780187A3">
        <w:rPr>
          <w:rFonts w:asciiTheme="minorHAnsi" w:hAnsiTheme="minorHAnsi" w:cstheme="minorBidi"/>
          <w:b/>
          <w:bCs/>
          <w:i/>
          <w:iCs/>
          <w:color w:val="000000" w:themeColor="text1"/>
          <w:highlight w:val="yellow"/>
          <w:lang w:val="en-GB"/>
        </w:rPr>
        <w:t xml:space="preserve">This is important for learning, adapting strategies and planning; </w:t>
      </w:r>
      <w:r w:rsidR="008932D6" w:rsidRPr="780187A3">
        <w:rPr>
          <w:rFonts w:asciiTheme="minorHAnsi" w:hAnsiTheme="minorHAnsi" w:cstheme="minorBidi"/>
          <w:b/>
          <w:bCs/>
          <w:i/>
          <w:iCs/>
          <w:color w:val="000000" w:themeColor="text1"/>
          <w:highlight w:val="yellow"/>
          <w:lang w:val="en-GB"/>
        </w:rPr>
        <w:t>but</w:t>
      </w:r>
      <w:r w:rsidRPr="780187A3">
        <w:rPr>
          <w:rFonts w:asciiTheme="minorHAnsi" w:hAnsiTheme="minorHAnsi" w:cstheme="minorBidi"/>
          <w:b/>
          <w:bCs/>
          <w:i/>
          <w:iCs/>
          <w:color w:val="000000" w:themeColor="text1"/>
          <w:highlight w:val="yellow"/>
          <w:lang w:val="en-GB"/>
        </w:rPr>
        <w:t xml:space="preserve"> </w:t>
      </w:r>
      <w:proofErr w:type="gramStart"/>
      <w:r w:rsidRPr="780187A3">
        <w:rPr>
          <w:rFonts w:asciiTheme="minorHAnsi" w:hAnsiTheme="minorHAnsi" w:cstheme="minorBidi"/>
          <w:b/>
          <w:bCs/>
          <w:i/>
          <w:iCs/>
          <w:color w:val="000000" w:themeColor="text1"/>
          <w:highlight w:val="yellow"/>
          <w:lang w:val="en-GB"/>
        </w:rPr>
        <w:t>also</w:t>
      </w:r>
      <w:proofErr w:type="gramEnd"/>
      <w:r w:rsidRPr="780187A3">
        <w:rPr>
          <w:rFonts w:asciiTheme="minorHAnsi" w:hAnsiTheme="minorHAnsi" w:cstheme="minorBidi"/>
          <w:b/>
          <w:bCs/>
          <w:i/>
          <w:iCs/>
          <w:color w:val="000000" w:themeColor="text1"/>
          <w:highlight w:val="yellow"/>
          <w:lang w:val="en-GB"/>
        </w:rPr>
        <w:t xml:space="preserve"> for the </w:t>
      </w:r>
      <w:r w:rsidR="003B4816" w:rsidRPr="780187A3">
        <w:rPr>
          <w:rFonts w:asciiTheme="minorHAnsi" w:hAnsiTheme="minorHAnsi" w:cstheme="minorBidi"/>
          <w:b/>
          <w:bCs/>
          <w:i/>
          <w:iCs/>
          <w:color w:val="000000" w:themeColor="text1"/>
          <w:highlight w:val="yellow"/>
          <w:lang w:val="en-GB"/>
        </w:rPr>
        <w:t>2021</w:t>
      </w:r>
      <w:r w:rsidRPr="780187A3">
        <w:rPr>
          <w:rFonts w:asciiTheme="minorHAnsi" w:hAnsiTheme="minorHAnsi" w:cstheme="minorBidi"/>
          <w:b/>
          <w:bCs/>
          <w:i/>
          <w:iCs/>
          <w:color w:val="000000" w:themeColor="text1"/>
          <w:highlight w:val="yellow"/>
          <w:lang w:val="en-GB"/>
        </w:rPr>
        <w:t xml:space="preserve"> Progress report to be submitted to DGIS.</w:t>
      </w:r>
      <w:r w:rsidRPr="780187A3">
        <w:rPr>
          <w:rFonts w:asciiTheme="minorHAnsi" w:hAnsiTheme="minorHAnsi" w:cstheme="minorBidi"/>
          <w:i/>
          <w:iCs/>
          <w:color w:val="000000" w:themeColor="text1"/>
          <w:lang w:val="en-GB"/>
        </w:rPr>
        <w:t xml:space="preserve"> There could be two explanations for outcomes that were not achieved: (1) the intervention(s) took place, but for some reason this did not lead to the intended outcome(s), or (2) for some reason the interventions did not take place (yet). Use one row for each intended outcome. </w:t>
      </w:r>
    </w:p>
    <w:p w14:paraId="5A26D722" w14:textId="77777777" w:rsidR="00FD3653" w:rsidRDefault="00FD3653" w:rsidP="00D04083">
      <w:pPr>
        <w:rPr>
          <w:rFonts w:asciiTheme="minorHAnsi" w:hAnsiTheme="minorHAnsi" w:cstheme="minorBidi"/>
          <w:b/>
          <w:bCs/>
          <w:i/>
          <w:iCs/>
          <w:color w:val="000000" w:themeColor="text1"/>
          <w:szCs w:val="22"/>
          <w:u w:val="single"/>
          <w:lang w:val="en-GB"/>
        </w:rPr>
      </w:pPr>
    </w:p>
    <w:p w14:paraId="311EE7B4" w14:textId="510223DE" w:rsidR="00D04083" w:rsidRPr="00CF04EC" w:rsidRDefault="00D04083" w:rsidP="00D04083">
      <w:pPr>
        <w:rPr>
          <w:rFonts w:asciiTheme="minorHAnsi" w:hAnsiTheme="minorHAnsi" w:cstheme="minorBidi"/>
          <w:b/>
          <w:bCs/>
          <w:i/>
          <w:iCs/>
          <w:color w:val="000000" w:themeColor="text1"/>
          <w:szCs w:val="22"/>
          <w:u w:val="single"/>
          <w:lang w:val="en-GB"/>
        </w:rPr>
      </w:pPr>
      <w:r w:rsidRPr="00CF04EC">
        <w:rPr>
          <w:rFonts w:asciiTheme="minorHAnsi" w:hAnsiTheme="minorHAnsi" w:cstheme="minorBidi"/>
          <w:b/>
          <w:bCs/>
          <w:i/>
          <w:iCs/>
          <w:color w:val="000000" w:themeColor="text1"/>
          <w:szCs w:val="22"/>
          <w:u w:val="single"/>
          <w:lang w:val="en-GB"/>
        </w:rPr>
        <w:t>Please carefully read the footnotes when completing the table!</w:t>
      </w:r>
    </w:p>
    <w:p w14:paraId="09ABC25B" w14:textId="738599D1" w:rsidR="00D04083" w:rsidRDefault="00C72048" w:rsidP="00D04083">
      <w:pPr>
        <w:rPr>
          <w:rFonts w:asciiTheme="minorHAnsi" w:hAnsiTheme="minorHAnsi" w:cstheme="minorBidi"/>
          <w:color w:val="000000" w:themeColor="text1"/>
          <w:szCs w:val="22"/>
          <w:lang w:val="en-GB"/>
        </w:rPr>
      </w:pPr>
      <w:r>
        <w:rPr>
          <w:rFonts w:asciiTheme="minorHAnsi" w:hAnsiTheme="minorHAnsi" w:cstheme="minorBidi"/>
          <w:color w:val="000000" w:themeColor="text1"/>
          <w:szCs w:val="22"/>
          <w:lang w:val="en-GB"/>
        </w:rPr>
        <w:t xml:space="preserve"> </w:t>
      </w:r>
    </w:p>
    <w:p w14:paraId="676AEE2B" w14:textId="1162BC77" w:rsidR="00C72048" w:rsidRPr="00C72048" w:rsidRDefault="00C72048" w:rsidP="00D04083">
      <w:pPr>
        <w:rPr>
          <w:rFonts w:asciiTheme="minorHAnsi" w:hAnsiTheme="minorHAnsi" w:cstheme="minorBidi"/>
          <w:color w:val="FF0000"/>
          <w:szCs w:val="22"/>
          <w:lang w:val="en-GB"/>
        </w:rPr>
      </w:pPr>
      <w:r w:rsidRPr="00C72048">
        <w:rPr>
          <w:rFonts w:asciiTheme="minorHAnsi" w:hAnsiTheme="minorHAnsi" w:cstheme="minorBidi"/>
          <w:color w:val="FF0000"/>
          <w:szCs w:val="22"/>
          <w:lang w:val="en-GB"/>
        </w:rPr>
        <w:t>This table is not applicable to the reporting period</w:t>
      </w:r>
    </w:p>
    <w:p w14:paraId="10F9D3D6" w14:textId="5D052E51" w:rsidR="00CF04EC" w:rsidRDefault="00BA4258" w:rsidP="001402FC">
      <w:pPr>
        <w:pStyle w:val="Heading4"/>
      </w:pPr>
      <w:r>
        <w:t>T</w:t>
      </w:r>
      <w:r w:rsidR="00CF04EC">
        <w:t>able 1</w:t>
      </w:r>
      <w:r w:rsidR="00D638DF">
        <w:t>c</w:t>
      </w:r>
      <w:r w:rsidR="00CF04EC">
        <w:t>: Intended outcome(s) that were not achieved (yet)</w:t>
      </w:r>
      <w:r w:rsidR="00CF04EC" w:rsidRPr="001B1431">
        <w:t xml:space="preserve"> </w:t>
      </w:r>
    </w:p>
    <w:tbl>
      <w:tblPr>
        <w:tblStyle w:val="TableGrid"/>
        <w:tblW w:w="0" w:type="auto"/>
        <w:tblLook w:val="04A0" w:firstRow="1" w:lastRow="0" w:firstColumn="1" w:lastColumn="0" w:noHBand="0" w:noVBand="1"/>
      </w:tblPr>
      <w:tblGrid>
        <w:gridCol w:w="2473"/>
        <w:gridCol w:w="3252"/>
        <w:gridCol w:w="1950"/>
        <w:gridCol w:w="1998"/>
        <w:gridCol w:w="222"/>
      </w:tblGrid>
      <w:tr w:rsidR="00536C2E" w:rsidRPr="00536C2E" w14:paraId="3B807974" w14:textId="3BDAF2E1" w:rsidTr="00047A40">
        <w:trPr>
          <w:tblHeader/>
        </w:trPr>
        <w:tc>
          <w:tcPr>
            <w:tcW w:w="3505" w:type="dxa"/>
            <w:shd w:val="clear" w:color="auto" w:fill="D9D9D9" w:themeFill="background1" w:themeFillShade="D9"/>
          </w:tcPr>
          <w:p w14:paraId="5B406A32" w14:textId="3C5A6280" w:rsidR="00536C2E" w:rsidRPr="00CF04EC" w:rsidRDefault="00536C2E" w:rsidP="00FA000C">
            <w:pPr>
              <w:rPr>
                <w:b/>
                <w:lang w:val="en-GB"/>
              </w:rPr>
            </w:pPr>
          </w:p>
        </w:tc>
        <w:tc>
          <w:tcPr>
            <w:tcW w:w="4639" w:type="dxa"/>
            <w:shd w:val="clear" w:color="auto" w:fill="D9D9D9" w:themeFill="background1" w:themeFillShade="D9"/>
          </w:tcPr>
          <w:p w14:paraId="5136D582" w14:textId="659FBE74" w:rsidR="00536C2E" w:rsidRPr="000B35F0" w:rsidRDefault="00536C2E" w:rsidP="00FA000C">
            <w:pPr>
              <w:rPr>
                <w:b/>
              </w:rPr>
            </w:pPr>
          </w:p>
        </w:tc>
        <w:tc>
          <w:tcPr>
            <w:tcW w:w="2741" w:type="dxa"/>
            <w:shd w:val="clear" w:color="auto" w:fill="D9D9D9" w:themeFill="background1" w:themeFillShade="D9"/>
          </w:tcPr>
          <w:p w14:paraId="3FA9B1CC" w14:textId="75B96D37" w:rsidR="00536C2E" w:rsidRPr="000B35F0" w:rsidRDefault="00536C2E" w:rsidP="00FA000C">
            <w:pPr>
              <w:rPr>
                <w:b/>
              </w:rPr>
            </w:pPr>
          </w:p>
        </w:tc>
        <w:tc>
          <w:tcPr>
            <w:tcW w:w="2811" w:type="dxa"/>
            <w:shd w:val="clear" w:color="auto" w:fill="D9D9D9" w:themeFill="background1" w:themeFillShade="D9"/>
          </w:tcPr>
          <w:p w14:paraId="6C16A338" w14:textId="626FCA86" w:rsidR="00536C2E" w:rsidRPr="00CF04EC" w:rsidRDefault="00536C2E" w:rsidP="00FA000C">
            <w:pPr>
              <w:rPr>
                <w:b/>
                <w:lang w:val="en-GB"/>
              </w:rPr>
            </w:pPr>
          </w:p>
        </w:tc>
        <w:tc>
          <w:tcPr>
            <w:tcW w:w="0" w:type="auto"/>
            <w:shd w:val="clear" w:color="auto" w:fill="D9D9D9" w:themeFill="background1" w:themeFillShade="D9"/>
          </w:tcPr>
          <w:p w14:paraId="59A485B1" w14:textId="16E175C5" w:rsidR="00536C2E" w:rsidRPr="00CF04EC" w:rsidRDefault="00536C2E" w:rsidP="00FA000C">
            <w:pPr>
              <w:rPr>
                <w:b/>
                <w:lang w:val="en-GB"/>
              </w:rPr>
            </w:pPr>
          </w:p>
        </w:tc>
      </w:tr>
      <w:tr w:rsidR="00536C2E" w:rsidRPr="00536C2E" w14:paraId="7D0DDB2E" w14:textId="17A9BCFB" w:rsidTr="00047A40">
        <w:tc>
          <w:tcPr>
            <w:tcW w:w="3505" w:type="dxa"/>
          </w:tcPr>
          <w:p w14:paraId="4AC03660" w14:textId="77777777" w:rsidR="00536C2E" w:rsidRPr="00CF04EC" w:rsidRDefault="00536C2E" w:rsidP="00FA000C">
            <w:pPr>
              <w:rPr>
                <w:lang w:val="en-GB"/>
              </w:rPr>
            </w:pPr>
          </w:p>
        </w:tc>
        <w:tc>
          <w:tcPr>
            <w:tcW w:w="4639" w:type="dxa"/>
          </w:tcPr>
          <w:p w14:paraId="4AF2D58B" w14:textId="7AB60C1E" w:rsidR="00FD3653" w:rsidRPr="00FD3653" w:rsidRDefault="00FD3653" w:rsidP="00FD3653">
            <w:pPr>
              <w:pStyle w:val="ListParagraph"/>
              <w:ind w:left="360"/>
              <w:rPr>
                <w:rFonts w:cstheme="minorBidi"/>
              </w:rPr>
            </w:pPr>
          </w:p>
        </w:tc>
        <w:tc>
          <w:tcPr>
            <w:tcW w:w="2741" w:type="dxa"/>
          </w:tcPr>
          <w:p w14:paraId="60F71913" w14:textId="738674FF" w:rsidR="00521446" w:rsidRPr="00CF04EC" w:rsidRDefault="00521446" w:rsidP="00FA000C">
            <w:pPr>
              <w:rPr>
                <w:lang w:val="en-GB"/>
              </w:rPr>
            </w:pPr>
          </w:p>
        </w:tc>
        <w:tc>
          <w:tcPr>
            <w:tcW w:w="2811" w:type="dxa"/>
          </w:tcPr>
          <w:p w14:paraId="0289D71B" w14:textId="700D2E7E" w:rsidR="00536C2E" w:rsidRPr="00CF04EC" w:rsidRDefault="00536C2E" w:rsidP="00FA000C">
            <w:pPr>
              <w:rPr>
                <w:lang w:val="en-GB"/>
              </w:rPr>
            </w:pPr>
          </w:p>
        </w:tc>
        <w:tc>
          <w:tcPr>
            <w:tcW w:w="0" w:type="auto"/>
          </w:tcPr>
          <w:p w14:paraId="65C3AF51" w14:textId="728193BA" w:rsidR="00536C2E" w:rsidRPr="00CF04EC" w:rsidRDefault="00536C2E" w:rsidP="00FA000C">
            <w:pPr>
              <w:rPr>
                <w:lang w:val="en-GB"/>
              </w:rPr>
            </w:pPr>
          </w:p>
        </w:tc>
      </w:tr>
      <w:tr w:rsidR="00536C2E" w:rsidRPr="00536C2E" w14:paraId="12B647EB" w14:textId="1F2990DE" w:rsidTr="00047A40">
        <w:tc>
          <w:tcPr>
            <w:tcW w:w="3505" w:type="dxa"/>
          </w:tcPr>
          <w:p w14:paraId="179E72A5" w14:textId="77777777" w:rsidR="00536C2E" w:rsidRPr="00CF04EC" w:rsidRDefault="00536C2E" w:rsidP="00FA000C">
            <w:pPr>
              <w:rPr>
                <w:lang w:val="en-GB"/>
              </w:rPr>
            </w:pPr>
          </w:p>
        </w:tc>
        <w:tc>
          <w:tcPr>
            <w:tcW w:w="4639" w:type="dxa"/>
          </w:tcPr>
          <w:p w14:paraId="34A0E2F5" w14:textId="6C945252" w:rsidR="00644A69" w:rsidRPr="00644A69" w:rsidRDefault="00644A69" w:rsidP="00644A69">
            <w:pPr>
              <w:rPr>
                <w:lang w:val="en-GB"/>
              </w:rPr>
            </w:pPr>
          </w:p>
        </w:tc>
        <w:tc>
          <w:tcPr>
            <w:tcW w:w="2741" w:type="dxa"/>
          </w:tcPr>
          <w:p w14:paraId="1B2FA1A1" w14:textId="382027B5" w:rsidR="00536C2E" w:rsidRPr="00CF04EC" w:rsidRDefault="00536C2E" w:rsidP="00521446">
            <w:pPr>
              <w:rPr>
                <w:lang w:val="en-GB"/>
              </w:rPr>
            </w:pPr>
          </w:p>
        </w:tc>
        <w:tc>
          <w:tcPr>
            <w:tcW w:w="2811" w:type="dxa"/>
          </w:tcPr>
          <w:p w14:paraId="0D58620D" w14:textId="2074DA5A" w:rsidR="00536C2E" w:rsidRPr="00CF04EC" w:rsidRDefault="00536C2E" w:rsidP="00FA000C">
            <w:pPr>
              <w:rPr>
                <w:lang w:val="en-GB"/>
              </w:rPr>
            </w:pPr>
          </w:p>
        </w:tc>
        <w:tc>
          <w:tcPr>
            <w:tcW w:w="0" w:type="auto"/>
          </w:tcPr>
          <w:p w14:paraId="18A75158" w14:textId="44BD9594" w:rsidR="00536C2E" w:rsidRPr="00CF04EC" w:rsidRDefault="00536C2E" w:rsidP="00FA000C">
            <w:pPr>
              <w:rPr>
                <w:lang w:val="en-GB"/>
              </w:rPr>
            </w:pPr>
          </w:p>
        </w:tc>
      </w:tr>
      <w:tr w:rsidR="00536C2E" w:rsidRPr="00536C2E" w14:paraId="3E09C395" w14:textId="65E85563" w:rsidTr="00047A40">
        <w:tc>
          <w:tcPr>
            <w:tcW w:w="3505" w:type="dxa"/>
          </w:tcPr>
          <w:p w14:paraId="75F1C8E0" w14:textId="4C66E6E2" w:rsidR="00536C2E" w:rsidRPr="00CF04EC" w:rsidRDefault="00536C2E" w:rsidP="00FA000C">
            <w:pPr>
              <w:rPr>
                <w:lang w:val="en-GB"/>
              </w:rPr>
            </w:pPr>
          </w:p>
        </w:tc>
        <w:tc>
          <w:tcPr>
            <w:tcW w:w="4639" w:type="dxa"/>
          </w:tcPr>
          <w:p w14:paraId="57B436A7" w14:textId="39CFB29B" w:rsidR="00047A40" w:rsidRPr="00CF04EC" w:rsidRDefault="00047A40" w:rsidP="00FA000C">
            <w:pPr>
              <w:rPr>
                <w:lang w:val="en-GB"/>
              </w:rPr>
            </w:pPr>
          </w:p>
        </w:tc>
        <w:tc>
          <w:tcPr>
            <w:tcW w:w="2741" w:type="dxa"/>
          </w:tcPr>
          <w:p w14:paraId="37A1997B" w14:textId="44A01588" w:rsidR="00536C2E" w:rsidRPr="00CF04EC" w:rsidRDefault="00536C2E" w:rsidP="00FA000C">
            <w:pPr>
              <w:rPr>
                <w:lang w:val="en-GB"/>
              </w:rPr>
            </w:pPr>
          </w:p>
        </w:tc>
        <w:tc>
          <w:tcPr>
            <w:tcW w:w="2811" w:type="dxa"/>
          </w:tcPr>
          <w:p w14:paraId="4D89E457" w14:textId="77777777" w:rsidR="00536C2E" w:rsidRPr="00CF04EC" w:rsidRDefault="00536C2E" w:rsidP="00FA000C">
            <w:pPr>
              <w:rPr>
                <w:lang w:val="en-GB"/>
              </w:rPr>
            </w:pPr>
          </w:p>
        </w:tc>
        <w:tc>
          <w:tcPr>
            <w:tcW w:w="0" w:type="auto"/>
          </w:tcPr>
          <w:p w14:paraId="1D20AE8E" w14:textId="77777777" w:rsidR="00536C2E" w:rsidRPr="00CF04EC" w:rsidRDefault="00536C2E" w:rsidP="00FA000C">
            <w:pPr>
              <w:rPr>
                <w:lang w:val="en-GB"/>
              </w:rPr>
            </w:pPr>
          </w:p>
        </w:tc>
      </w:tr>
      <w:tr w:rsidR="00536C2E" w:rsidRPr="00536C2E" w14:paraId="6144D863" w14:textId="09D52D2B" w:rsidTr="00047A40">
        <w:tc>
          <w:tcPr>
            <w:tcW w:w="3505" w:type="dxa"/>
          </w:tcPr>
          <w:p w14:paraId="17A10D23" w14:textId="77777777" w:rsidR="00536C2E" w:rsidRPr="00CF04EC" w:rsidRDefault="00536C2E" w:rsidP="00FA000C">
            <w:pPr>
              <w:rPr>
                <w:lang w:val="en-GB"/>
              </w:rPr>
            </w:pPr>
          </w:p>
        </w:tc>
        <w:tc>
          <w:tcPr>
            <w:tcW w:w="4639" w:type="dxa"/>
          </w:tcPr>
          <w:p w14:paraId="1881C1AC" w14:textId="7C41B9CF" w:rsidR="00536C2E" w:rsidRPr="00CF04EC" w:rsidRDefault="00536C2E" w:rsidP="00047A40">
            <w:pPr>
              <w:rPr>
                <w:lang w:val="en-GB"/>
              </w:rPr>
            </w:pPr>
          </w:p>
        </w:tc>
        <w:tc>
          <w:tcPr>
            <w:tcW w:w="2741" w:type="dxa"/>
          </w:tcPr>
          <w:p w14:paraId="44EFA1AD" w14:textId="22B45C32" w:rsidR="00536C2E" w:rsidRPr="00CF04EC" w:rsidRDefault="00536C2E" w:rsidP="00FA000C">
            <w:pPr>
              <w:rPr>
                <w:lang w:val="en-GB"/>
              </w:rPr>
            </w:pPr>
          </w:p>
        </w:tc>
        <w:tc>
          <w:tcPr>
            <w:tcW w:w="2811" w:type="dxa"/>
          </w:tcPr>
          <w:p w14:paraId="381A3A8C" w14:textId="77777777" w:rsidR="00536C2E" w:rsidRPr="00CF04EC" w:rsidRDefault="00536C2E" w:rsidP="00FA000C">
            <w:pPr>
              <w:rPr>
                <w:lang w:val="en-GB"/>
              </w:rPr>
            </w:pPr>
          </w:p>
        </w:tc>
        <w:tc>
          <w:tcPr>
            <w:tcW w:w="0" w:type="auto"/>
          </w:tcPr>
          <w:p w14:paraId="52328B35" w14:textId="77777777" w:rsidR="00536C2E" w:rsidRPr="00CF04EC" w:rsidRDefault="00536C2E" w:rsidP="00FA000C">
            <w:pPr>
              <w:rPr>
                <w:lang w:val="en-GB"/>
              </w:rPr>
            </w:pPr>
          </w:p>
        </w:tc>
      </w:tr>
    </w:tbl>
    <w:p w14:paraId="195A858D" w14:textId="77777777" w:rsidR="00CF04EC" w:rsidRDefault="00CF04EC" w:rsidP="00CF04EC">
      <w:pPr>
        <w:rPr>
          <w:rFonts w:asciiTheme="majorHAnsi" w:eastAsiaTheme="majorEastAsia" w:hAnsiTheme="majorHAnsi" w:cstheme="majorBidi"/>
          <w:b/>
          <w:color w:val="1F4D78" w:themeColor="accent1" w:themeShade="7F"/>
          <w:sz w:val="24"/>
          <w:szCs w:val="24"/>
        </w:rPr>
      </w:pPr>
    </w:p>
    <w:p w14:paraId="34DA4E9E" w14:textId="77777777" w:rsidR="00CA02F3" w:rsidRDefault="00CA02F3" w:rsidP="001E02C6">
      <w:pPr>
        <w:rPr>
          <w:rFonts w:asciiTheme="minorHAnsi" w:hAnsiTheme="minorHAnsi" w:cstheme="minorBidi"/>
          <w:color w:val="000000" w:themeColor="text1"/>
          <w:szCs w:val="22"/>
          <w:lang w:val="en-GB"/>
        </w:rPr>
        <w:sectPr w:rsidR="00CA02F3" w:rsidSect="003C3904">
          <w:pgSz w:w="11907" w:h="16839" w:code="9"/>
          <w:pgMar w:top="539" w:right="851" w:bottom="1134" w:left="1151" w:header="539" w:footer="709" w:gutter="0"/>
          <w:cols w:space="708"/>
          <w:docGrid w:linePitch="299" w:charSpace="-2049"/>
        </w:sectPr>
      </w:pPr>
    </w:p>
    <w:p w14:paraId="75505004" w14:textId="1748D4B1" w:rsidR="00B1093A" w:rsidRPr="001B3464" w:rsidRDefault="00B1093A" w:rsidP="00B96129">
      <w:pPr>
        <w:rPr>
          <w:bCs/>
          <w:color w:val="000000" w:themeColor="text1"/>
        </w:rPr>
      </w:pPr>
    </w:p>
    <w:p w14:paraId="48299016" w14:textId="36910A99" w:rsidR="00377381" w:rsidRPr="00377381" w:rsidRDefault="001E02C6" w:rsidP="006976A7">
      <w:pPr>
        <w:pStyle w:val="Heading1"/>
        <w:rPr>
          <w:rFonts w:ascii="Calibri" w:hAnsi="Calibri" w:cs="Calibri"/>
          <w:sz w:val="20"/>
          <w:szCs w:val="20"/>
        </w:rPr>
      </w:pPr>
      <w:r w:rsidRPr="001E02C6">
        <w:rPr>
          <w:color w:val="000000" w:themeColor="text1"/>
        </w:rPr>
        <w:t xml:space="preserve">Annex I: </w:t>
      </w:r>
      <w:r w:rsidR="00377381" w:rsidRPr="00377381">
        <w:t>TBI thematic &amp; strategic priorities  </w:t>
      </w:r>
    </w:p>
    <w:p w14:paraId="7D896532" w14:textId="77777777" w:rsidR="00377381" w:rsidRPr="00377381" w:rsidRDefault="00377381" w:rsidP="00377381">
      <w:pPr>
        <w:spacing w:line="240" w:lineRule="auto"/>
        <w:textAlignment w:val="baseline"/>
        <w:rPr>
          <w:rFonts w:eastAsia="Times New Roman" w:cs="Calibri"/>
          <w:color w:val="000000"/>
          <w:sz w:val="20"/>
          <w:lang w:val="en-GB" w:eastAsia="en-GB"/>
        </w:rPr>
      </w:pPr>
      <w:r w:rsidRPr="00377381">
        <w:rPr>
          <w:rFonts w:eastAsia="Times New Roman" w:cs="Calibri"/>
          <w:color w:val="000000"/>
          <w:sz w:val="20"/>
          <w:lang w:val="en-GB" w:eastAsia="en-GB"/>
        </w:rPr>
        <w:t>The list below is a mix of priorities and themes identified for GLA and WL. Please add if there is a thematic or strategic priority unmentioned.  </w:t>
      </w:r>
    </w:p>
    <w:p w14:paraId="1AFC1AC4" w14:textId="77777777" w:rsidR="00377381" w:rsidRPr="00377381" w:rsidRDefault="00377381" w:rsidP="00377381">
      <w:pPr>
        <w:spacing w:line="240" w:lineRule="auto"/>
        <w:textAlignment w:val="baseline"/>
        <w:rPr>
          <w:rFonts w:eastAsia="Times New Roman" w:cs="Calibri"/>
          <w:color w:val="000000"/>
          <w:sz w:val="20"/>
          <w:lang w:val="en-GB" w:eastAsia="en-GB"/>
        </w:rPr>
      </w:pPr>
      <w:r w:rsidRPr="00377381">
        <w:rPr>
          <w:rFonts w:eastAsia="Times New Roman" w:cs="Calibri"/>
          <w:color w:val="000000"/>
          <w:sz w:val="20"/>
          <w:lang w:val="en-GB" w:eastAsia="en-GB"/>
        </w:rPr>
        <w:t> </w:t>
      </w:r>
    </w:p>
    <w:p w14:paraId="549B7E62" w14:textId="77777777" w:rsidR="00377381" w:rsidRPr="00377381" w:rsidRDefault="00377381" w:rsidP="00377381">
      <w:pPr>
        <w:spacing w:line="240" w:lineRule="auto"/>
        <w:textAlignment w:val="baseline"/>
        <w:rPr>
          <w:rFonts w:eastAsia="Times New Roman" w:cs="Calibri"/>
          <w:color w:val="000000"/>
          <w:sz w:val="20"/>
          <w:lang w:val="en-GB" w:eastAsia="en-GB"/>
        </w:rPr>
      </w:pPr>
      <w:r w:rsidRPr="00377381">
        <w:rPr>
          <w:rFonts w:eastAsia="Times New Roman" w:cs="Calibri"/>
          <w:b/>
          <w:bCs/>
          <w:color w:val="000000"/>
          <w:sz w:val="20"/>
          <w:lang w:val="en-US" w:eastAsia="en-GB"/>
        </w:rPr>
        <w:t>Interventions or outcome contribute(d) to:</w:t>
      </w:r>
      <w:r w:rsidRPr="00377381">
        <w:rPr>
          <w:rFonts w:eastAsia="Times New Roman" w:cs="Calibri"/>
          <w:color w:val="000000"/>
          <w:sz w:val="20"/>
          <w:lang w:val="en-GB" w:eastAsia="en-GB"/>
        </w:rPr>
        <w:t> </w:t>
      </w:r>
    </w:p>
    <w:p w14:paraId="6C4C63BE" w14:textId="4D34DAAF" w:rsidR="00377381" w:rsidRPr="00377381" w:rsidRDefault="00377381" w:rsidP="005C6C5F">
      <w:pPr>
        <w:numPr>
          <w:ilvl w:val="0"/>
          <w:numId w:val="4"/>
        </w:numPr>
        <w:spacing w:line="240" w:lineRule="auto"/>
        <w:ind w:left="0" w:firstLine="0"/>
        <w:textAlignment w:val="baseline"/>
        <w:rPr>
          <w:rFonts w:eastAsia="Times New Roman" w:cs="Calibri"/>
          <w:color w:val="00000A"/>
          <w:sz w:val="20"/>
          <w:lang w:val="en-GB" w:eastAsia="en-GB"/>
        </w:rPr>
      </w:pPr>
      <w:r w:rsidRPr="00377381">
        <w:rPr>
          <w:rFonts w:eastAsia="Times New Roman" w:cs="Calibri"/>
          <w:color w:val="00000A"/>
          <w:sz w:val="20"/>
          <w:u w:val="single"/>
          <w:lang w:val="en-US" w:eastAsia="en-GB"/>
        </w:rPr>
        <w:t>Landscape approach/ Inclusive landscape governance:</w:t>
      </w:r>
      <w:r w:rsidRPr="00377381">
        <w:rPr>
          <w:rFonts w:eastAsia="Times New Roman" w:cs="Calibri"/>
          <w:color w:val="00000A"/>
          <w:sz w:val="20"/>
          <w:lang w:val="en-GB" w:eastAsia="en-GB"/>
        </w:rPr>
        <w:t> </w:t>
      </w:r>
    </w:p>
    <w:p w14:paraId="499B70AD"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1a. Inclusive decision-making or ensured the inclusiveness of local communities/marginalized/indigenous groups</w:t>
      </w:r>
      <w:r w:rsidRPr="00377381">
        <w:rPr>
          <w:rFonts w:eastAsia="Times New Roman" w:cs="Calibri"/>
          <w:color w:val="000000"/>
          <w:sz w:val="20"/>
          <w:lang w:val="en-GB" w:eastAsia="en-GB"/>
        </w:rPr>
        <w:t> </w:t>
      </w:r>
    </w:p>
    <w:p w14:paraId="6B3E720A"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1b. Cross sectoral coordination and collaboration</w:t>
      </w:r>
      <w:r w:rsidRPr="00377381">
        <w:rPr>
          <w:rFonts w:eastAsia="Times New Roman" w:cs="Calibri"/>
          <w:color w:val="000000"/>
          <w:sz w:val="20"/>
          <w:lang w:val="en-GB" w:eastAsia="en-GB"/>
        </w:rPr>
        <w:t> </w:t>
      </w:r>
    </w:p>
    <w:p w14:paraId="55A9D7A0"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1c. An integrated perspective (instead of one-issue), looking at landscape connectivity, multi-stakeholder dialogue, working towards/identifying a joint </w:t>
      </w:r>
      <w:proofErr w:type="gramStart"/>
      <w:r w:rsidRPr="00377381">
        <w:rPr>
          <w:rFonts w:eastAsia="Times New Roman" w:cs="Calibri"/>
          <w:color w:val="000000"/>
          <w:sz w:val="20"/>
          <w:lang w:val="en-US" w:eastAsia="en-GB"/>
        </w:rPr>
        <w:t>vision,  integrated</w:t>
      </w:r>
      <w:proofErr w:type="gramEnd"/>
      <w:r w:rsidRPr="00377381">
        <w:rPr>
          <w:rFonts w:eastAsia="Times New Roman" w:cs="Calibri"/>
          <w:color w:val="000000"/>
          <w:sz w:val="20"/>
          <w:lang w:val="en-US" w:eastAsia="en-GB"/>
        </w:rPr>
        <w:t> and collaborative landscape planning, collaborative managements of public goods.</w:t>
      </w:r>
      <w:r w:rsidRPr="00377381">
        <w:rPr>
          <w:rFonts w:eastAsia="Times New Roman" w:cs="Calibri"/>
          <w:color w:val="000000"/>
          <w:sz w:val="20"/>
          <w:lang w:val="en-GB" w:eastAsia="en-GB"/>
        </w:rPr>
        <w:t> </w:t>
      </w:r>
    </w:p>
    <w:p w14:paraId="6FC207D6"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1d: networking/ collaboration/ strategy development between different groups of CSOs and/or other stakeholders in the landscape?</w:t>
      </w:r>
      <w:r w:rsidRPr="00377381">
        <w:rPr>
          <w:rFonts w:eastAsia="Times New Roman" w:cs="Calibri"/>
          <w:color w:val="000000"/>
          <w:sz w:val="20"/>
          <w:lang w:val="en-GB" w:eastAsia="en-GB"/>
        </w:rPr>
        <w:t> </w:t>
      </w:r>
    </w:p>
    <w:p w14:paraId="01B3A078" w14:textId="77777777" w:rsidR="00377381" w:rsidRPr="00377381" w:rsidRDefault="00377381" w:rsidP="005C6C5F">
      <w:pPr>
        <w:numPr>
          <w:ilvl w:val="0"/>
          <w:numId w:val="5"/>
        </w:numPr>
        <w:spacing w:line="240" w:lineRule="auto"/>
        <w:ind w:left="0" w:firstLine="0"/>
        <w:textAlignment w:val="baseline"/>
        <w:rPr>
          <w:rFonts w:eastAsia="Times New Roman" w:cs="Calibri"/>
          <w:color w:val="00000A"/>
          <w:sz w:val="20"/>
          <w:lang w:val="en-GB" w:eastAsia="en-GB"/>
        </w:rPr>
      </w:pPr>
      <w:r w:rsidRPr="00377381">
        <w:rPr>
          <w:rFonts w:eastAsia="Times New Roman" w:cs="Calibri"/>
          <w:color w:val="00000A"/>
          <w:sz w:val="20"/>
          <w:u w:val="single"/>
          <w:lang w:val="en-US" w:eastAsia="en-GB"/>
        </w:rPr>
        <w:t>Sustainable land use/restoration/halt deforestation:</w:t>
      </w:r>
      <w:r w:rsidRPr="00377381">
        <w:rPr>
          <w:rFonts w:eastAsia="Times New Roman" w:cs="Calibri"/>
          <w:color w:val="00000A"/>
          <w:sz w:val="20"/>
          <w:lang w:val="en-GB" w:eastAsia="en-GB"/>
        </w:rPr>
        <w:t> </w:t>
      </w:r>
    </w:p>
    <w:p w14:paraId="631FDBA8"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2a. Smallholder agroforestry</w:t>
      </w:r>
      <w:r w:rsidRPr="00377381">
        <w:rPr>
          <w:rFonts w:eastAsia="Times New Roman" w:cs="Calibri"/>
          <w:color w:val="000000"/>
          <w:sz w:val="20"/>
          <w:lang w:val="en-GB" w:eastAsia="en-GB"/>
        </w:rPr>
        <w:t> </w:t>
      </w:r>
    </w:p>
    <w:p w14:paraId="583AA17C"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2b. Forest and landscape restoration</w:t>
      </w:r>
      <w:r w:rsidRPr="00377381">
        <w:rPr>
          <w:rFonts w:eastAsia="Times New Roman" w:cs="Calibri"/>
          <w:color w:val="000000"/>
          <w:sz w:val="20"/>
          <w:lang w:val="en-GB" w:eastAsia="en-GB"/>
        </w:rPr>
        <w:t> </w:t>
      </w:r>
    </w:p>
    <w:p w14:paraId="5C5200A4"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2c. Combat (further) deforestation</w:t>
      </w:r>
      <w:r w:rsidRPr="00377381">
        <w:rPr>
          <w:rFonts w:eastAsia="Times New Roman" w:cs="Calibri"/>
          <w:color w:val="000000"/>
          <w:sz w:val="20"/>
          <w:lang w:val="en-GB" w:eastAsia="en-GB"/>
        </w:rPr>
        <w:t> </w:t>
      </w:r>
    </w:p>
    <w:p w14:paraId="50EF7150"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2d. Legal </w:t>
      </w:r>
      <w:proofErr w:type="gramStart"/>
      <w:r w:rsidRPr="00377381">
        <w:rPr>
          <w:rFonts w:eastAsia="Times New Roman" w:cs="Calibri"/>
          <w:color w:val="000000"/>
          <w:sz w:val="20"/>
          <w:lang w:val="en-US" w:eastAsia="en-GB"/>
        </w:rPr>
        <w:t>timber :</w:t>
      </w:r>
      <w:proofErr w:type="gramEnd"/>
      <w:r w:rsidRPr="00377381">
        <w:rPr>
          <w:rFonts w:eastAsia="Times New Roman" w:cs="Calibri"/>
          <w:color w:val="000000"/>
          <w:sz w:val="20"/>
          <w:lang w:val="en-US" w:eastAsia="en-GB"/>
        </w:rPr>
        <w:t> e.g. (il)legal logging, access to timber resources, domestic market, FLEGT, certification, charcoal, etc.</w:t>
      </w:r>
      <w:r w:rsidRPr="00377381">
        <w:rPr>
          <w:rFonts w:eastAsia="Times New Roman" w:cs="Calibri"/>
          <w:color w:val="000000"/>
          <w:sz w:val="20"/>
          <w:lang w:val="en-GB" w:eastAsia="en-GB"/>
        </w:rPr>
        <w:t> </w:t>
      </w:r>
    </w:p>
    <w:p w14:paraId="0CDAECD2" w14:textId="77777777" w:rsidR="00377381" w:rsidRPr="00377381" w:rsidRDefault="00377381" w:rsidP="005C6C5F">
      <w:pPr>
        <w:numPr>
          <w:ilvl w:val="0"/>
          <w:numId w:val="6"/>
        </w:numPr>
        <w:spacing w:line="240" w:lineRule="auto"/>
        <w:ind w:left="0" w:firstLine="0"/>
        <w:textAlignment w:val="baseline"/>
        <w:rPr>
          <w:rFonts w:eastAsia="Times New Roman" w:cs="Calibri"/>
          <w:color w:val="00000A"/>
          <w:sz w:val="20"/>
          <w:lang w:val="en-GB" w:eastAsia="en-GB"/>
        </w:rPr>
      </w:pPr>
      <w:r w:rsidRPr="00377381">
        <w:rPr>
          <w:rFonts w:eastAsia="Times New Roman" w:cs="Calibri"/>
          <w:color w:val="00000A"/>
          <w:sz w:val="20"/>
          <w:u w:val="single"/>
          <w:lang w:val="en-US" w:eastAsia="en-GB"/>
        </w:rPr>
        <w:t>Responsible business and finance:</w:t>
      </w:r>
      <w:r w:rsidRPr="00377381">
        <w:rPr>
          <w:rFonts w:eastAsia="Times New Roman" w:cs="Calibri"/>
          <w:color w:val="00000A"/>
          <w:sz w:val="20"/>
          <w:lang w:val="en-GB" w:eastAsia="en-GB"/>
        </w:rPr>
        <w:t> </w:t>
      </w:r>
    </w:p>
    <w:p w14:paraId="45BBF733"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3a. Integration of smallholders in value chains</w:t>
      </w:r>
      <w:r w:rsidRPr="00377381">
        <w:rPr>
          <w:rFonts w:eastAsia="Times New Roman" w:cs="Calibri"/>
          <w:color w:val="000000"/>
          <w:sz w:val="20"/>
          <w:lang w:val="en-GB" w:eastAsia="en-GB"/>
        </w:rPr>
        <w:t> </w:t>
      </w:r>
    </w:p>
    <w:p w14:paraId="5707413C"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3b. Innovative business models and financing mechanisms, PES, REDD+, etc.</w:t>
      </w:r>
      <w:r w:rsidRPr="00377381">
        <w:rPr>
          <w:rFonts w:eastAsia="Times New Roman" w:cs="Calibri"/>
          <w:color w:val="000000"/>
          <w:sz w:val="20"/>
          <w:lang w:val="en-GB" w:eastAsia="en-GB"/>
        </w:rPr>
        <w:t> </w:t>
      </w:r>
    </w:p>
    <w:p w14:paraId="4C5E6F3E"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3c. Private sector standards and commitments</w:t>
      </w:r>
      <w:r w:rsidRPr="00377381">
        <w:rPr>
          <w:rFonts w:eastAsia="Times New Roman" w:cs="Calibri"/>
          <w:color w:val="000000"/>
          <w:sz w:val="20"/>
          <w:lang w:val="en-GB" w:eastAsia="en-GB"/>
        </w:rPr>
        <w:t> </w:t>
      </w:r>
    </w:p>
    <w:p w14:paraId="5DDE6C32"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3d. Inclusive business and finance; access to finance, responsible financing,</w:t>
      </w:r>
      <w:r w:rsidRPr="00377381">
        <w:rPr>
          <w:rFonts w:eastAsia="Times New Roman" w:cs="Calibri"/>
          <w:color w:val="000000"/>
          <w:sz w:val="20"/>
          <w:lang w:val="en-GB" w:eastAsia="en-GB"/>
        </w:rPr>
        <w:t> </w:t>
      </w:r>
    </w:p>
    <w:p w14:paraId="38E9AFBA"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3d. Support to producer </w:t>
      </w:r>
      <w:proofErr w:type="spellStart"/>
      <w:r w:rsidRPr="00377381">
        <w:rPr>
          <w:rFonts w:eastAsia="Times New Roman" w:cs="Calibri"/>
          <w:color w:val="000000"/>
          <w:sz w:val="20"/>
          <w:lang w:val="en-US" w:eastAsia="en-GB"/>
        </w:rPr>
        <w:t>organisations</w:t>
      </w:r>
      <w:proofErr w:type="spellEnd"/>
      <w:r w:rsidRPr="00377381">
        <w:rPr>
          <w:rFonts w:eastAsia="Times New Roman" w:cs="Calibri"/>
          <w:color w:val="000000"/>
          <w:sz w:val="20"/>
          <w:lang w:val="en-US" w:eastAsia="en-GB"/>
        </w:rPr>
        <w:t>, cooperatives, SMFE associations (plantations, NTFPs), etc.</w:t>
      </w:r>
      <w:r w:rsidRPr="00377381">
        <w:rPr>
          <w:rFonts w:eastAsia="Times New Roman" w:cs="Calibri"/>
          <w:color w:val="000000"/>
          <w:sz w:val="20"/>
          <w:lang w:val="en-GB" w:eastAsia="en-GB"/>
        </w:rPr>
        <w:t> </w:t>
      </w:r>
    </w:p>
    <w:p w14:paraId="78074C2E" w14:textId="77777777" w:rsidR="00377381" w:rsidRPr="00377381" w:rsidRDefault="00377381" w:rsidP="005C6C5F">
      <w:pPr>
        <w:numPr>
          <w:ilvl w:val="0"/>
          <w:numId w:val="7"/>
        </w:numPr>
        <w:spacing w:line="240" w:lineRule="auto"/>
        <w:ind w:left="0" w:firstLine="0"/>
        <w:textAlignment w:val="baseline"/>
        <w:rPr>
          <w:rFonts w:eastAsia="Times New Roman" w:cs="Calibri"/>
          <w:color w:val="00000A"/>
          <w:sz w:val="20"/>
          <w:lang w:val="en-GB" w:eastAsia="en-GB"/>
        </w:rPr>
      </w:pPr>
      <w:r w:rsidRPr="00377381">
        <w:rPr>
          <w:rFonts w:eastAsia="Times New Roman" w:cs="Calibri"/>
          <w:color w:val="00000A"/>
          <w:sz w:val="20"/>
          <w:u w:val="single"/>
          <w:lang w:val="en-US" w:eastAsia="en-GB"/>
        </w:rPr>
        <w:t>Gender:</w:t>
      </w:r>
      <w:r w:rsidRPr="00377381">
        <w:rPr>
          <w:rFonts w:eastAsia="Times New Roman" w:cs="Calibri"/>
          <w:color w:val="00000A"/>
          <w:sz w:val="20"/>
          <w:lang w:val="en-GB" w:eastAsia="en-GB"/>
        </w:rPr>
        <w:t> </w:t>
      </w:r>
    </w:p>
    <w:p w14:paraId="4B028A34"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4a. More equity in access to land and ecosystem services</w:t>
      </w:r>
      <w:r w:rsidRPr="00377381">
        <w:rPr>
          <w:rFonts w:eastAsia="Times New Roman" w:cs="Calibri"/>
          <w:color w:val="000000"/>
          <w:sz w:val="20"/>
          <w:lang w:val="en-GB" w:eastAsia="en-GB"/>
        </w:rPr>
        <w:t> </w:t>
      </w:r>
    </w:p>
    <w:p w14:paraId="3B7CD2B8"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4b More equity in land tenure rights/security</w:t>
      </w:r>
      <w:r w:rsidRPr="00377381">
        <w:rPr>
          <w:rFonts w:eastAsia="Times New Roman" w:cs="Calibri"/>
          <w:color w:val="000000"/>
          <w:sz w:val="20"/>
          <w:lang w:val="en-GB" w:eastAsia="en-GB"/>
        </w:rPr>
        <w:t> </w:t>
      </w:r>
    </w:p>
    <w:p w14:paraId="3EACB0EA"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4c. More equity in participation in decision making about land &amp; forest use and governance</w:t>
      </w:r>
      <w:r w:rsidRPr="00377381">
        <w:rPr>
          <w:rFonts w:eastAsia="Times New Roman" w:cs="Calibri"/>
          <w:color w:val="000000"/>
          <w:sz w:val="20"/>
          <w:lang w:val="en-GB" w:eastAsia="en-GB"/>
        </w:rPr>
        <w:t> </w:t>
      </w:r>
    </w:p>
    <w:p w14:paraId="020BD335"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4d. More equity in access to production resources, inputs and benefits</w:t>
      </w:r>
      <w:r w:rsidRPr="00377381">
        <w:rPr>
          <w:rFonts w:eastAsia="Times New Roman" w:cs="Calibri"/>
          <w:color w:val="000000"/>
          <w:sz w:val="20"/>
          <w:lang w:val="en-GB" w:eastAsia="en-GB"/>
        </w:rPr>
        <w:t> </w:t>
      </w:r>
    </w:p>
    <w:p w14:paraId="1AB255B3"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4e. More equity in participation in, contribution to, and benefits of climate smart practices</w:t>
      </w:r>
      <w:r w:rsidRPr="00377381">
        <w:rPr>
          <w:rFonts w:eastAsia="Times New Roman" w:cs="Calibri"/>
          <w:color w:val="000000"/>
          <w:sz w:val="20"/>
          <w:lang w:val="en-GB" w:eastAsia="en-GB"/>
        </w:rPr>
        <w:t> </w:t>
      </w:r>
    </w:p>
    <w:p w14:paraId="468E6568"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4f. Transformative change in values/norms/power balances leading to (more) equity</w:t>
      </w:r>
      <w:r w:rsidRPr="00377381">
        <w:rPr>
          <w:rFonts w:eastAsia="Times New Roman" w:cs="Calibri"/>
          <w:color w:val="000000"/>
          <w:sz w:val="20"/>
          <w:lang w:val="en-GB" w:eastAsia="en-GB"/>
        </w:rPr>
        <w:t> </w:t>
      </w:r>
    </w:p>
    <w:p w14:paraId="5FD52C28" w14:textId="77777777" w:rsidR="00377381" w:rsidRPr="00377381" w:rsidRDefault="00377381" w:rsidP="005C6C5F">
      <w:pPr>
        <w:numPr>
          <w:ilvl w:val="0"/>
          <w:numId w:val="8"/>
        </w:numPr>
        <w:spacing w:line="240" w:lineRule="auto"/>
        <w:ind w:left="0" w:firstLine="0"/>
        <w:textAlignment w:val="baseline"/>
        <w:rPr>
          <w:rFonts w:eastAsia="Times New Roman" w:cs="Calibri"/>
          <w:color w:val="00000A"/>
          <w:sz w:val="20"/>
          <w:lang w:val="en-GB" w:eastAsia="en-GB"/>
        </w:rPr>
      </w:pPr>
      <w:r w:rsidRPr="00377381">
        <w:rPr>
          <w:rFonts w:eastAsia="Times New Roman" w:cs="Calibri"/>
          <w:color w:val="00000A"/>
          <w:sz w:val="20"/>
          <w:u w:val="single"/>
          <w:lang w:val="en-US" w:eastAsia="en-GB"/>
        </w:rPr>
        <w:t>Youth (F/M)</w:t>
      </w:r>
      <w:r w:rsidRPr="00377381">
        <w:rPr>
          <w:rFonts w:eastAsia="Times New Roman" w:cs="Calibri"/>
          <w:color w:val="00000A"/>
          <w:sz w:val="20"/>
          <w:lang w:val="en-US" w:eastAsia="en-GB"/>
        </w:rPr>
        <w:t>: </w:t>
      </w:r>
      <w:r w:rsidRPr="00377381">
        <w:rPr>
          <w:rFonts w:eastAsia="Times New Roman" w:cs="Calibri"/>
          <w:color w:val="00000A"/>
          <w:sz w:val="20"/>
          <w:lang w:val="en-GB" w:eastAsia="en-GB"/>
        </w:rPr>
        <w:t> </w:t>
      </w:r>
    </w:p>
    <w:p w14:paraId="100BF185"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5a improved participation/ involvement/ benefits of land &amp; forest use and governance </w:t>
      </w:r>
      <w:r w:rsidRPr="00377381">
        <w:rPr>
          <w:rFonts w:eastAsia="Times New Roman" w:cs="Calibri"/>
          <w:color w:val="000000"/>
          <w:sz w:val="20"/>
          <w:lang w:val="en-GB" w:eastAsia="en-GB"/>
        </w:rPr>
        <w:t> </w:t>
      </w:r>
    </w:p>
    <w:p w14:paraId="353D3FE0"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5b improved participation in, contribution to, and benefits of climate smart practices;</w:t>
      </w:r>
      <w:r w:rsidRPr="00377381">
        <w:rPr>
          <w:rFonts w:eastAsia="Times New Roman" w:cs="Calibri"/>
          <w:color w:val="000000"/>
          <w:sz w:val="20"/>
          <w:lang w:val="en-GB" w:eastAsia="en-GB"/>
        </w:rPr>
        <w:t> </w:t>
      </w:r>
    </w:p>
    <w:p w14:paraId="09C855EF"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5c Improved (job or other) opportunities created for youth.</w:t>
      </w:r>
      <w:r w:rsidRPr="00377381">
        <w:rPr>
          <w:rFonts w:eastAsia="Times New Roman" w:cs="Calibri"/>
          <w:color w:val="000000"/>
          <w:sz w:val="20"/>
          <w:lang w:val="en-GB" w:eastAsia="en-GB"/>
        </w:rPr>
        <w:t> </w:t>
      </w:r>
    </w:p>
    <w:p w14:paraId="65957854"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5d More equity in participation/ involvement/ benefits between young men and young women</w:t>
      </w:r>
      <w:r w:rsidRPr="00377381">
        <w:rPr>
          <w:rFonts w:eastAsia="Times New Roman" w:cs="Calibri"/>
          <w:color w:val="000000"/>
          <w:sz w:val="20"/>
          <w:lang w:val="en-GB" w:eastAsia="en-GB"/>
        </w:rPr>
        <w:t> </w:t>
      </w:r>
    </w:p>
    <w:p w14:paraId="32362BCC" w14:textId="77777777" w:rsidR="00377381" w:rsidRPr="00377381" w:rsidRDefault="00377381" w:rsidP="005C6C5F">
      <w:pPr>
        <w:numPr>
          <w:ilvl w:val="0"/>
          <w:numId w:val="9"/>
        </w:numPr>
        <w:spacing w:line="240" w:lineRule="auto"/>
        <w:ind w:left="0" w:firstLine="0"/>
        <w:textAlignment w:val="baseline"/>
        <w:rPr>
          <w:rFonts w:eastAsia="Times New Roman" w:cs="Calibri"/>
          <w:color w:val="00000A"/>
          <w:sz w:val="20"/>
          <w:lang w:val="en-GB" w:eastAsia="en-GB"/>
        </w:rPr>
      </w:pPr>
      <w:r w:rsidRPr="00377381">
        <w:rPr>
          <w:rFonts w:eastAsia="Times New Roman" w:cs="Calibri"/>
          <w:color w:val="00000A"/>
          <w:sz w:val="20"/>
          <w:u w:val="single"/>
          <w:lang w:val="en-US" w:eastAsia="en-GB"/>
        </w:rPr>
        <w:t>Nationally Determined Contributions</w:t>
      </w:r>
      <w:r w:rsidRPr="00377381">
        <w:rPr>
          <w:rFonts w:eastAsia="Times New Roman" w:cs="Calibri"/>
          <w:color w:val="00000A"/>
          <w:sz w:val="20"/>
          <w:lang w:val="en-US" w:eastAsia="en-GB"/>
        </w:rPr>
        <w:t> </w:t>
      </w:r>
      <w:r w:rsidRPr="00377381">
        <w:rPr>
          <w:rFonts w:eastAsia="Times New Roman" w:cs="Calibri"/>
          <w:color w:val="00000A"/>
          <w:sz w:val="20"/>
          <w:u w:val="single"/>
          <w:lang w:val="en-US" w:eastAsia="en-GB"/>
        </w:rPr>
        <w:t>(NDCs):</w:t>
      </w:r>
      <w:r w:rsidRPr="00377381">
        <w:rPr>
          <w:rFonts w:eastAsia="Times New Roman" w:cs="Calibri"/>
          <w:color w:val="00000A"/>
          <w:sz w:val="20"/>
          <w:lang w:val="en-US" w:eastAsia="en-GB"/>
        </w:rPr>
        <w:t> </w:t>
      </w:r>
      <w:r w:rsidRPr="00377381">
        <w:rPr>
          <w:rFonts w:eastAsia="Times New Roman" w:cs="Calibri"/>
          <w:color w:val="00000A"/>
          <w:sz w:val="20"/>
          <w:lang w:val="en-GB" w:eastAsia="en-GB"/>
        </w:rPr>
        <w:t> </w:t>
      </w:r>
    </w:p>
    <w:p w14:paraId="633AFF8F"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6a. National policy dialogue and/or NDC</w:t>
      </w:r>
      <w:r w:rsidRPr="00377381">
        <w:rPr>
          <w:rFonts w:eastAsia="Times New Roman" w:cs="Calibri"/>
          <w:color w:val="000000"/>
          <w:sz w:val="20"/>
          <w:lang w:val="en-GB" w:eastAsia="en-GB"/>
        </w:rPr>
        <w:t> </w:t>
      </w:r>
    </w:p>
    <w:p w14:paraId="696AF19B"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6b. improved understanding of the link between landscape and national decision making; national lobby &amp; advocacy; translate local and international themes to make them nationally relevant.</w:t>
      </w:r>
      <w:r w:rsidRPr="00377381">
        <w:rPr>
          <w:rFonts w:eastAsia="Times New Roman" w:cs="Calibri"/>
          <w:color w:val="000000"/>
          <w:sz w:val="20"/>
          <w:lang w:val="en-GB" w:eastAsia="en-GB"/>
        </w:rPr>
        <w:t> </w:t>
      </w:r>
    </w:p>
    <w:p w14:paraId="46C3AD49" w14:textId="77777777" w:rsidR="00377381" w:rsidRPr="00377381" w:rsidRDefault="00377381" w:rsidP="005C6C5F">
      <w:pPr>
        <w:numPr>
          <w:ilvl w:val="0"/>
          <w:numId w:val="10"/>
        </w:numPr>
        <w:spacing w:line="240" w:lineRule="auto"/>
        <w:ind w:left="0" w:firstLine="0"/>
        <w:textAlignment w:val="baseline"/>
        <w:rPr>
          <w:rFonts w:eastAsia="Times New Roman" w:cs="Calibri"/>
          <w:color w:val="00000A"/>
          <w:sz w:val="20"/>
          <w:lang w:val="en-GB" w:eastAsia="en-GB"/>
        </w:rPr>
      </w:pPr>
      <w:proofErr w:type="spellStart"/>
      <w:r w:rsidRPr="00377381">
        <w:rPr>
          <w:rFonts w:eastAsia="Times New Roman" w:cs="Calibri"/>
          <w:color w:val="00000A"/>
          <w:sz w:val="20"/>
          <w:u w:val="single"/>
          <w:lang w:val="en-US" w:eastAsia="en-GB"/>
        </w:rPr>
        <w:t>Agro</w:t>
      </w:r>
      <w:proofErr w:type="spellEnd"/>
      <w:r w:rsidRPr="00377381">
        <w:rPr>
          <w:rFonts w:eastAsia="Times New Roman" w:cs="Calibri"/>
          <w:color w:val="00000A"/>
          <w:sz w:val="20"/>
          <w:u w:val="single"/>
          <w:lang w:val="en-US" w:eastAsia="en-GB"/>
        </w:rPr>
        <w:t>-commodities</w:t>
      </w:r>
      <w:r w:rsidRPr="00377381">
        <w:rPr>
          <w:rFonts w:eastAsia="Times New Roman" w:cs="Calibri"/>
          <w:color w:val="00000A"/>
          <w:sz w:val="20"/>
          <w:lang w:val="en-US" w:eastAsia="en-GB"/>
        </w:rPr>
        <w:t>, e.g. </w:t>
      </w:r>
      <w:r w:rsidRPr="00377381">
        <w:rPr>
          <w:rFonts w:eastAsia="Times New Roman" w:cs="Calibri"/>
          <w:color w:val="00000A"/>
          <w:sz w:val="20"/>
          <w:lang w:val="en-GB" w:eastAsia="en-GB"/>
        </w:rPr>
        <w:t> </w:t>
      </w:r>
    </w:p>
    <w:p w14:paraId="5BDBAB86"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7a sustainability and inclusiveness standards; </w:t>
      </w:r>
      <w:r w:rsidRPr="00377381">
        <w:rPr>
          <w:rFonts w:eastAsia="Times New Roman" w:cs="Calibri"/>
          <w:color w:val="000000"/>
          <w:sz w:val="20"/>
          <w:lang w:val="en-GB" w:eastAsia="en-GB"/>
        </w:rPr>
        <w:t> </w:t>
      </w:r>
    </w:p>
    <w:p w14:paraId="15502400"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7b policy development/approval; </w:t>
      </w:r>
      <w:r w:rsidRPr="00377381">
        <w:rPr>
          <w:rFonts w:eastAsia="Times New Roman" w:cs="Calibri"/>
          <w:color w:val="000000"/>
          <w:sz w:val="20"/>
          <w:lang w:val="en-GB" w:eastAsia="en-GB"/>
        </w:rPr>
        <w:t> </w:t>
      </w:r>
    </w:p>
    <w:p w14:paraId="3E81D231"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7c sustainable practices at local, national and international levels</w:t>
      </w:r>
      <w:r w:rsidRPr="00377381">
        <w:rPr>
          <w:rFonts w:eastAsia="Times New Roman" w:cs="Calibri"/>
          <w:color w:val="000000"/>
          <w:sz w:val="20"/>
          <w:lang w:val="en-GB" w:eastAsia="en-GB"/>
        </w:rPr>
        <w:t> </w:t>
      </w:r>
    </w:p>
    <w:p w14:paraId="15697280"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7d other, sector specific </w:t>
      </w:r>
      <w:proofErr w:type="gramStart"/>
      <w:r w:rsidRPr="00377381">
        <w:rPr>
          <w:rFonts w:eastAsia="Times New Roman" w:cs="Calibri"/>
          <w:color w:val="000000"/>
          <w:sz w:val="20"/>
          <w:lang w:val="en-US" w:eastAsia="en-GB"/>
        </w:rPr>
        <w:t>( e.g.</w:t>
      </w:r>
      <w:proofErr w:type="gramEnd"/>
      <w:r w:rsidRPr="00377381">
        <w:rPr>
          <w:rFonts w:eastAsia="Times New Roman" w:cs="Calibri"/>
          <w:color w:val="000000"/>
          <w:sz w:val="20"/>
          <w:u w:val="single"/>
          <w:lang w:val="en-US" w:eastAsia="en-GB"/>
        </w:rPr>
        <w:t> </w:t>
      </w:r>
      <w:r w:rsidRPr="00377381">
        <w:rPr>
          <w:rFonts w:eastAsia="Times New Roman" w:cs="Calibri"/>
          <w:color w:val="000000"/>
          <w:sz w:val="20"/>
          <w:lang w:val="en-US" w:eastAsia="en-GB"/>
        </w:rPr>
        <w:t>Palm Oil; Cacao; Coffee; Soy, …..)  …..</w:t>
      </w:r>
      <w:r w:rsidRPr="00377381">
        <w:rPr>
          <w:rFonts w:eastAsia="Times New Roman" w:cs="Calibri"/>
          <w:color w:val="000000"/>
          <w:sz w:val="20"/>
          <w:lang w:val="en-GB" w:eastAsia="en-GB"/>
        </w:rPr>
        <w:t> </w:t>
      </w:r>
    </w:p>
    <w:p w14:paraId="095A6408" w14:textId="77777777" w:rsidR="00377381" w:rsidRPr="00377381" w:rsidRDefault="00377381" w:rsidP="005C6C5F">
      <w:pPr>
        <w:numPr>
          <w:ilvl w:val="0"/>
          <w:numId w:val="11"/>
        </w:numPr>
        <w:spacing w:line="240" w:lineRule="auto"/>
        <w:ind w:left="0" w:firstLine="0"/>
        <w:textAlignment w:val="baseline"/>
        <w:rPr>
          <w:rFonts w:eastAsia="Times New Roman" w:cs="Calibri"/>
          <w:color w:val="00000A"/>
          <w:sz w:val="20"/>
          <w:lang w:val="en-GB" w:eastAsia="en-GB"/>
        </w:rPr>
      </w:pPr>
      <w:r w:rsidRPr="00377381">
        <w:rPr>
          <w:rFonts w:eastAsia="Times New Roman" w:cs="Calibri"/>
          <w:color w:val="00000A"/>
          <w:sz w:val="20"/>
          <w:u w:val="single"/>
          <w:lang w:val="en-US" w:eastAsia="en-GB"/>
        </w:rPr>
        <w:t>Knowledge broker role</w:t>
      </w:r>
      <w:r w:rsidRPr="00377381">
        <w:rPr>
          <w:rFonts w:eastAsia="Times New Roman" w:cs="Calibri"/>
          <w:color w:val="00000A"/>
          <w:sz w:val="20"/>
          <w:lang w:val="en-US" w:eastAsia="en-GB"/>
        </w:rPr>
        <w:t>: </w:t>
      </w:r>
      <w:r w:rsidRPr="00377381">
        <w:rPr>
          <w:rFonts w:eastAsia="Times New Roman" w:cs="Calibri"/>
          <w:color w:val="00000A"/>
          <w:sz w:val="20"/>
          <w:lang w:val="en-GB" w:eastAsia="en-GB"/>
        </w:rPr>
        <w:t> </w:t>
      </w:r>
    </w:p>
    <w:p w14:paraId="6BBC3DFA"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9</w:t>
      </w:r>
      <w:proofErr w:type="gramStart"/>
      <w:r w:rsidRPr="00377381">
        <w:rPr>
          <w:rFonts w:eastAsia="Times New Roman" w:cs="Calibri"/>
          <w:color w:val="000000"/>
          <w:sz w:val="20"/>
          <w:lang w:val="en-US" w:eastAsia="en-GB"/>
        </w:rPr>
        <w:t>a.applied</w:t>
      </w:r>
      <w:proofErr w:type="gramEnd"/>
      <w:r w:rsidRPr="00377381">
        <w:rPr>
          <w:rFonts w:eastAsia="Times New Roman" w:cs="Calibri"/>
          <w:color w:val="000000"/>
          <w:sz w:val="20"/>
          <w:lang w:val="en-US" w:eastAsia="en-GB"/>
        </w:rPr>
        <w:t> research and dissemination of results, translation of  knowledge,</w:t>
      </w:r>
      <w:r w:rsidRPr="00377381">
        <w:rPr>
          <w:rFonts w:eastAsia="Times New Roman" w:cs="Calibri"/>
          <w:color w:val="000000"/>
          <w:sz w:val="20"/>
          <w:lang w:val="en-GB" w:eastAsia="en-GB"/>
        </w:rPr>
        <w:t> </w:t>
      </w:r>
    </w:p>
    <w:p w14:paraId="2FA28D11"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9b connecting knowledge-users and –producers in dialogue, </w:t>
      </w:r>
      <w:r w:rsidRPr="00377381">
        <w:rPr>
          <w:rFonts w:eastAsia="Times New Roman" w:cs="Calibri"/>
          <w:color w:val="000000"/>
          <w:sz w:val="20"/>
          <w:lang w:val="en-GB" w:eastAsia="en-GB"/>
        </w:rPr>
        <w:t> </w:t>
      </w:r>
    </w:p>
    <w:p w14:paraId="0A0A98B9"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9c analysis and understanding before proposing an intervention</w:t>
      </w:r>
      <w:r w:rsidRPr="00377381">
        <w:rPr>
          <w:rFonts w:eastAsia="Times New Roman" w:cs="Calibri"/>
          <w:color w:val="000000"/>
          <w:sz w:val="20"/>
          <w:lang w:val="en-GB" w:eastAsia="en-GB"/>
        </w:rPr>
        <w:t> </w:t>
      </w:r>
    </w:p>
    <w:p w14:paraId="5391B8FD" w14:textId="77777777" w:rsidR="00377381" w:rsidRPr="00377381" w:rsidRDefault="00377381" w:rsidP="005C6C5F">
      <w:pPr>
        <w:numPr>
          <w:ilvl w:val="0"/>
          <w:numId w:val="12"/>
        </w:numPr>
        <w:spacing w:line="240" w:lineRule="auto"/>
        <w:ind w:left="0" w:firstLine="0"/>
        <w:textAlignment w:val="baseline"/>
        <w:rPr>
          <w:rFonts w:eastAsia="Times New Roman" w:cs="Calibri"/>
          <w:color w:val="00000A"/>
          <w:sz w:val="20"/>
          <w:lang w:val="en-GB" w:eastAsia="en-GB"/>
        </w:rPr>
      </w:pPr>
      <w:r w:rsidRPr="00377381">
        <w:rPr>
          <w:rFonts w:eastAsia="Times New Roman" w:cs="Calibri"/>
          <w:color w:val="00000A"/>
          <w:sz w:val="20"/>
          <w:u w:val="single"/>
          <w:lang w:val="en-US" w:eastAsia="en-GB"/>
        </w:rPr>
        <w:t>Capacity strengthening</w:t>
      </w:r>
      <w:r w:rsidRPr="00377381">
        <w:rPr>
          <w:rFonts w:eastAsia="Times New Roman" w:cs="Calibri"/>
          <w:color w:val="00000A"/>
          <w:sz w:val="20"/>
          <w:lang w:val="en-US" w:eastAsia="en-GB"/>
        </w:rPr>
        <w:t>: e.g. </w:t>
      </w:r>
      <w:r w:rsidRPr="00377381">
        <w:rPr>
          <w:rFonts w:eastAsia="Times New Roman" w:cs="Calibri"/>
          <w:color w:val="00000A"/>
          <w:sz w:val="20"/>
          <w:lang w:val="en-GB" w:eastAsia="en-GB"/>
        </w:rPr>
        <w:t> </w:t>
      </w:r>
    </w:p>
    <w:p w14:paraId="18729C34"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10a (institutional) capacity development of other actors;</w:t>
      </w:r>
      <w:r w:rsidRPr="00377381">
        <w:rPr>
          <w:rFonts w:eastAsia="Times New Roman" w:cs="Calibri"/>
          <w:color w:val="000000"/>
          <w:sz w:val="20"/>
          <w:lang w:val="en-GB" w:eastAsia="en-GB"/>
        </w:rPr>
        <w:t> </w:t>
      </w:r>
    </w:p>
    <w:p w14:paraId="7FDF25A4"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10b Identify capacity needs of other </w:t>
      </w:r>
      <w:proofErr w:type="gramStart"/>
      <w:r w:rsidRPr="00377381">
        <w:rPr>
          <w:rFonts w:eastAsia="Times New Roman" w:cs="Calibri"/>
          <w:color w:val="000000"/>
          <w:sz w:val="20"/>
          <w:lang w:val="en-US" w:eastAsia="en-GB"/>
        </w:rPr>
        <w:t>actors  in</w:t>
      </w:r>
      <w:proofErr w:type="gramEnd"/>
      <w:r w:rsidRPr="00377381">
        <w:rPr>
          <w:rFonts w:eastAsia="Times New Roman" w:cs="Calibri"/>
          <w:color w:val="000000"/>
          <w:sz w:val="20"/>
          <w:lang w:val="en-US" w:eastAsia="en-GB"/>
        </w:rPr>
        <w:t> line with </w:t>
      </w:r>
      <w:proofErr w:type="spellStart"/>
      <w:r w:rsidRPr="00377381">
        <w:rPr>
          <w:rFonts w:eastAsia="Times New Roman" w:cs="Calibri"/>
          <w:color w:val="000000"/>
          <w:sz w:val="20"/>
          <w:lang w:val="en-US" w:eastAsia="en-GB"/>
        </w:rPr>
        <w:t>ToC</w:t>
      </w:r>
      <w:proofErr w:type="spellEnd"/>
      <w:r w:rsidRPr="00377381">
        <w:rPr>
          <w:rFonts w:eastAsia="Times New Roman" w:cs="Calibri"/>
          <w:color w:val="000000"/>
          <w:sz w:val="20"/>
          <w:lang w:val="en-US" w:eastAsia="en-GB"/>
        </w:rPr>
        <w:t>;</w:t>
      </w:r>
      <w:r w:rsidRPr="00377381">
        <w:rPr>
          <w:rFonts w:eastAsia="Times New Roman" w:cs="Calibri"/>
          <w:color w:val="000000"/>
          <w:sz w:val="20"/>
          <w:lang w:val="en-GB" w:eastAsia="en-GB"/>
        </w:rPr>
        <w:t> </w:t>
      </w:r>
    </w:p>
    <w:p w14:paraId="2EB411F8"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10c blended learning (not just training), capacity strengthening in collaboration with target audience, etc.</w:t>
      </w:r>
      <w:r w:rsidRPr="00377381">
        <w:rPr>
          <w:rFonts w:eastAsia="Times New Roman" w:cs="Calibri"/>
          <w:color w:val="000000"/>
          <w:sz w:val="20"/>
          <w:lang w:val="en-GB" w:eastAsia="en-GB"/>
        </w:rPr>
        <w:t> </w:t>
      </w:r>
    </w:p>
    <w:p w14:paraId="4D2227A4" w14:textId="77777777" w:rsidR="00377381" w:rsidRPr="00377381" w:rsidRDefault="00377381" w:rsidP="005C6C5F">
      <w:pPr>
        <w:numPr>
          <w:ilvl w:val="0"/>
          <w:numId w:val="13"/>
        </w:numPr>
        <w:spacing w:line="240" w:lineRule="auto"/>
        <w:ind w:left="0" w:firstLine="0"/>
        <w:textAlignment w:val="baseline"/>
        <w:rPr>
          <w:rFonts w:eastAsia="Times New Roman" w:cs="Calibri"/>
          <w:color w:val="00000A"/>
          <w:sz w:val="20"/>
          <w:lang w:val="en-GB" w:eastAsia="en-GB"/>
        </w:rPr>
      </w:pPr>
      <w:r w:rsidRPr="00377381">
        <w:rPr>
          <w:rFonts w:eastAsia="Times New Roman" w:cs="Calibri"/>
          <w:color w:val="00000A"/>
          <w:sz w:val="20"/>
          <w:shd w:val="clear" w:color="auto" w:fill="FFFF00"/>
          <w:lang w:val="en-US" w:eastAsia="en-GB"/>
        </w:rPr>
        <w:t>?????</w:t>
      </w:r>
      <w:r w:rsidRPr="00377381">
        <w:rPr>
          <w:rFonts w:eastAsia="Times New Roman" w:cs="Calibri"/>
          <w:color w:val="00000A"/>
          <w:sz w:val="20"/>
          <w:lang w:val="en-GB" w:eastAsia="en-GB"/>
        </w:rPr>
        <w:t> </w:t>
      </w:r>
    </w:p>
    <w:p w14:paraId="2931D211" w14:textId="77777777" w:rsidR="009C24B6" w:rsidRDefault="009C24B6">
      <w:pPr>
        <w:spacing w:after="160"/>
        <w:rPr>
          <w:rFonts w:asciiTheme="majorHAnsi" w:eastAsiaTheme="majorEastAsia" w:hAnsiTheme="majorHAnsi" w:cstheme="majorBidi"/>
          <w:b/>
          <w:color w:val="000000" w:themeColor="text1"/>
          <w:sz w:val="32"/>
          <w:szCs w:val="32"/>
          <w:lang w:val="en-US"/>
        </w:rPr>
      </w:pPr>
      <w:r>
        <w:rPr>
          <w:rFonts w:asciiTheme="majorHAnsi" w:eastAsiaTheme="majorEastAsia" w:hAnsiTheme="majorHAnsi" w:cstheme="majorBidi"/>
          <w:b/>
          <w:color w:val="000000" w:themeColor="text1"/>
          <w:sz w:val="32"/>
          <w:szCs w:val="32"/>
          <w:lang w:val="en-US"/>
        </w:rPr>
        <w:br w:type="page"/>
      </w:r>
    </w:p>
    <w:p w14:paraId="747EC670" w14:textId="4DEB6174" w:rsidR="00E67767" w:rsidRPr="001E02C6" w:rsidRDefault="00E67767" w:rsidP="00377381">
      <w:pPr>
        <w:keepNext/>
        <w:keepLines/>
        <w:spacing w:before="120"/>
        <w:outlineLvl w:val="0"/>
        <w:rPr>
          <w:rFonts w:asciiTheme="majorHAnsi" w:eastAsiaTheme="majorEastAsia" w:hAnsiTheme="majorHAnsi" w:cstheme="majorBidi"/>
          <w:b/>
          <w:color w:val="000000" w:themeColor="text1"/>
          <w:sz w:val="32"/>
          <w:szCs w:val="32"/>
          <w:lang w:val="en-US"/>
        </w:rPr>
      </w:pPr>
      <w:r w:rsidRPr="001E02C6">
        <w:rPr>
          <w:rFonts w:asciiTheme="majorHAnsi" w:eastAsiaTheme="majorEastAsia" w:hAnsiTheme="majorHAnsi" w:cstheme="majorBidi"/>
          <w:b/>
          <w:color w:val="000000" w:themeColor="text1"/>
          <w:sz w:val="32"/>
          <w:szCs w:val="32"/>
          <w:lang w:val="en-US"/>
        </w:rPr>
        <w:lastRenderedPageBreak/>
        <w:t xml:space="preserve">Annex </w:t>
      </w:r>
      <w:r w:rsidR="00871518">
        <w:rPr>
          <w:rFonts w:asciiTheme="majorHAnsi" w:eastAsiaTheme="majorEastAsia" w:hAnsiTheme="majorHAnsi" w:cstheme="majorBidi"/>
          <w:b/>
          <w:color w:val="000000" w:themeColor="text1"/>
          <w:sz w:val="32"/>
          <w:szCs w:val="32"/>
          <w:lang w:val="en-US"/>
        </w:rPr>
        <w:t>II</w:t>
      </w:r>
      <w:r w:rsidRPr="001E02C6">
        <w:rPr>
          <w:rFonts w:asciiTheme="majorHAnsi" w:eastAsiaTheme="majorEastAsia" w:hAnsiTheme="majorHAnsi" w:cstheme="majorBidi"/>
          <w:b/>
          <w:color w:val="000000" w:themeColor="text1"/>
          <w:sz w:val="32"/>
          <w:szCs w:val="32"/>
          <w:lang w:val="en-US"/>
        </w:rPr>
        <w:t>: Narratives</w:t>
      </w:r>
      <w:r w:rsidR="00E26C20">
        <w:rPr>
          <w:rFonts w:asciiTheme="majorHAnsi" w:eastAsiaTheme="majorEastAsia" w:hAnsiTheme="majorHAnsi" w:cstheme="majorBidi"/>
          <w:b/>
          <w:color w:val="000000" w:themeColor="text1"/>
          <w:sz w:val="32"/>
          <w:szCs w:val="32"/>
          <w:lang w:val="en-US"/>
        </w:rPr>
        <w:t>/stories</w:t>
      </w:r>
      <w:r w:rsidRPr="001E02C6">
        <w:rPr>
          <w:rFonts w:asciiTheme="majorHAnsi" w:eastAsiaTheme="majorEastAsia" w:hAnsiTheme="majorHAnsi" w:cstheme="majorBidi"/>
          <w:b/>
          <w:color w:val="000000" w:themeColor="text1"/>
          <w:sz w:val="32"/>
          <w:szCs w:val="32"/>
          <w:lang w:val="en-US"/>
        </w:rPr>
        <w:t xml:space="preserve"> (optional)</w:t>
      </w:r>
    </w:p>
    <w:p w14:paraId="3E8FADD3" w14:textId="77777777" w:rsidR="00E67767" w:rsidRPr="001E02C6" w:rsidRDefault="00E67767" w:rsidP="00E67767">
      <w:pPr>
        <w:rPr>
          <w:rFonts w:asciiTheme="minorHAnsi" w:hAnsiTheme="minorHAnsi" w:cstheme="minorBidi"/>
          <w:color w:val="000000" w:themeColor="text1"/>
          <w:szCs w:val="22"/>
          <w:lang w:val="en-GB"/>
        </w:rPr>
      </w:pPr>
    </w:p>
    <w:p w14:paraId="1144D94E" w14:textId="34194CA3" w:rsidR="00E67767" w:rsidRPr="00B02626" w:rsidRDefault="00E67767" w:rsidP="00E67767">
      <w:pPr>
        <w:rPr>
          <w:rFonts w:asciiTheme="minorHAnsi" w:hAnsiTheme="minorHAnsi" w:cstheme="minorBidi"/>
          <w:b/>
          <w:color w:val="000000" w:themeColor="text1"/>
          <w:szCs w:val="22"/>
          <w:lang w:val="en-GB"/>
        </w:rPr>
      </w:pPr>
      <w:r w:rsidRPr="001E02C6">
        <w:rPr>
          <w:rFonts w:asciiTheme="minorHAnsi" w:hAnsiTheme="minorHAnsi" w:cstheme="minorBidi"/>
          <w:i/>
          <w:iCs/>
          <w:color w:val="000000" w:themeColor="text1"/>
          <w:szCs w:val="22"/>
          <w:lang w:val="en-GB"/>
        </w:rPr>
        <w:t>These could be descriptions of events</w:t>
      </w:r>
      <w:r w:rsidR="00DB60AD">
        <w:rPr>
          <w:rFonts w:asciiTheme="minorHAnsi" w:hAnsiTheme="minorHAnsi" w:cstheme="minorBidi"/>
          <w:i/>
          <w:iCs/>
          <w:color w:val="000000" w:themeColor="text1"/>
          <w:szCs w:val="22"/>
          <w:lang w:val="en-GB"/>
        </w:rPr>
        <w:t>, stories</w:t>
      </w:r>
      <w:r w:rsidRPr="001E02C6">
        <w:rPr>
          <w:rFonts w:asciiTheme="minorHAnsi" w:hAnsiTheme="minorHAnsi" w:cstheme="minorBidi"/>
          <w:i/>
          <w:iCs/>
          <w:color w:val="000000" w:themeColor="text1"/>
          <w:szCs w:val="22"/>
          <w:lang w:val="en-GB"/>
        </w:rPr>
        <w:t xml:space="preserve"> and/or pictures that further explain or illustrate the outcomes. You may use news stories or annual report stories that you prepared for other purposes. </w:t>
      </w:r>
      <w:r w:rsidRPr="00083822">
        <w:rPr>
          <w:rFonts w:asciiTheme="minorHAnsi" w:hAnsiTheme="minorHAnsi" w:cstheme="minorBidi"/>
          <w:i/>
          <w:iCs/>
          <w:color w:val="000000" w:themeColor="text1"/>
          <w:szCs w:val="22"/>
          <w:lang w:val="en-GB"/>
        </w:rPr>
        <w:t xml:space="preserve">NB: this is optional, </w:t>
      </w:r>
      <w:r w:rsidR="00DB60AD" w:rsidRPr="00083822">
        <w:rPr>
          <w:rFonts w:asciiTheme="minorHAnsi" w:hAnsiTheme="minorHAnsi" w:cstheme="minorBidi"/>
          <w:i/>
          <w:iCs/>
          <w:color w:val="000000" w:themeColor="text1"/>
          <w:szCs w:val="22"/>
          <w:lang w:val="en-GB"/>
        </w:rPr>
        <w:t>but please</w:t>
      </w:r>
      <w:r w:rsidR="00B02626" w:rsidRPr="00083822">
        <w:rPr>
          <w:rFonts w:asciiTheme="minorHAnsi" w:hAnsiTheme="minorHAnsi" w:cstheme="minorBidi"/>
          <w:i/>
          <w:iCs/>
          <w:color w:val="000000" w:themeColor="text1"/>
          <w:szCs w:val="22"/>
          <w:lang w:val="en-GB"/>
        </w:rPr>
        <w:t xml:space="preserve"> </w:t>
      </w:r>
      <w:r w:rsidRPr="00083822">
        <w:rPr>
          <w:rFonts w:asciiTheme="minorHAnsi" w:hAnsiTheme="minorHAnsi" w:cstheme="minorBidi"/>
          <w:i/>
          <w:iCs/>
          <w:color w:val="000000" w:themeColor="text1"/>
          <w:szCs w:val="22"/>
          <w:lang w:val="en-GB"/>
        </w:rPr>
        <w:t>add them when you have them available (in other reports or document</w:t>
      </w:r>
      <w:r w:rsidR="00B02626" w:rsidRPr="00083822">
        <w:rPr>
          <w:rFonts w:asciiTheme="minorHAnsi" w:hAnsiTheme="minorHAnsi" w:cstheme="minorBidi"/>
          <w:i/>
          <w:iCs/>
          <w:color w:val="000000" w:themeColor="text1"/>
          <w:szCs w:val="22"/>
          <w:lang w:val="en-GB"/>
        </w:rPr>
        <w:t>s</w:t>
      </w:r>
      <w:r w:rsidRPr="00083822">
        <w:rPr>
          <w:rFonts w:asciiTheme="minorHAnsi" w:hAnsiTheme="minorHAnsi" w:cstheme="minorBidi"/>
          <w:i/>
          <w:iCs/>
          <w:color w:val="000000" w:themeColor="text1"/>
          <w:szCs w:val="22"/>
          <w:lang w:val="en-GB"/>
        </w:rPr>
        <w:t>).</w:t>
      </w:r>
      <w:r w:rsidRPr="00B02626">
        <w:rPr>
          <w:rFonts w:asciiTheme="minorHAnsi" w:hAnsiTheme="minorHAnsi" w:cstheme="minorBidi"/>
          <w:b/>
          <w:i/>
          <w:iCs/>
          <w:color w:val="000000" w:themeColor="text1"/>
          <w:szCs w:val="22"/>
          <w:lang w:val="en-GB"/>
        </w:rPr>
        <w:t xml:space="preserve"> </w:t>
      </w:r>
    </w:p>
    <w:p w14:paraId="19512F99" w14:textId="77777777" w:rsidR="00E67767" w:rsidRDefault="00E67767" w:rsidP="00E67767">
      <w:pPr>
        <w:rPr>
          <w:rFonts w:asciiTheme="minorHAnsi" w:hAnsiTheme="minorHAnsi" w:cstheme="minorBidi"/>
          <w:szCs w:val="22"/>
          <w:lang w:val="en-GB"/>
        </w:rPr>
      </w:pPr>
    </w:p>
    <w:p w14:paraId="5A9BC524" w14:textId="77777777" w:rsidR="00E67767" w:rsidRDefault="00E67767" w:rsidP="00E67767">
      <w:pPr>
        <w:rPr>
          <w:rFonts w:asciiTheme="minorHAnsi" w:hAnsiTheme="minorHAnsi" w:cstheme="minorBidi"/>
          <w:szCs w:val="22"/>
          <w:lang w:val="en-GB"/>
        </w:rPr>
        <w:sectPr w:rsidR="00E67767" w:rsidSect="00E67767">
          <w:pgSz w:w="11907" w:h="16839" w:code="9"/>
          <w:pgMar w:top="720" w:right="720" w:bottom="720" w:left="568" w:header="540" w:footer="706" w:gutter="0"/>
          <w:cols w:space="708"/>
          <w:docGrid w:linePitch="299" w:charSpace="-2049"/>
        </w:sectPr>
      </w:pPr>
    </w:p>
    <w:p w14:paraId="6ECB3D9B" w14:textId="3D38F8E9" w:rsidR="00FB26F1" w:rsidRDefault="001E02C6" w:rsidP="001E02C6">
      <w:pPr>
        <w:keepNext/>
        <w:keepLines/>
        <w:spacing w:before="120"/>
        <w:outlineLvl w:val="0"/>
        <w:rPr>
          <w:rFonts w:asciiTheme="majorHAnsi" w:eastAsiaTheme="majorEastAsia" w:hAnsiTheme="majorHAnsi" w:cstheme="majorBidi"/>
          <w:b/>
          <w:color w:val="000000" w:themeColor="text1"/>
          <w:sz w:val="32"/>
          <w:szCs w:val="32"/>
          <w:lang w:val="en-US"/>
        </w:rPr>
      </w:pPr>
      <w:r w:rsidRPr="001E02C6">
        <w:rPr>
          <w:rFonts w:asciiTheme="majorHAnsi" w:eastAsiaTheme="majorEastAsia" w:hAnsiTheme="majorHAnsi" w:cstheme="majorBidi"/>
          <w:b/>
          <w:color w:val="000000" w:themeColor="text1"/>
          <w:sz w:val="32"/>
          <w:szCs w:val="32"/>
          <w:lang w:val="en-US"/>
        </w:rPr>
        <w:lastRenderedPageBreak/>
        <w:t xml:space="preserve">Annex </w:t>
      </w:r>
      <w:r w:rsidR="007F5994">
        <w:rPr>
          <w:rFonts w:asciiTheme="majorHAnsi" w:eastAsiaTheme="majorEastAsia" w:hAnsiTheme="majorHAnsi" w:cstheme="majorBidi"/>
          <w:b/>
          <w:color w:val="000000" w:themeColor="text1"/>
          <w:sz w:val="32"/>
          <w:szCs w:val="32"/>
          <w:lang w:val="en-US"/>
        </w:rPr>
        <w:t>III</w:t>
      </w:r>
      <w:r w:rsidR="00FB26F1">
        <w:rPr>
          <w:rFonts w:asciiTheme="majorHAnsi" w:eastAsiaTheme="majorEastAsia" w:hAnsiTheme="majorHAnsi" w:cstheme="majorBidi"/>
          <w:b/>
          <w:color w:val="000000" w:themeColor="text1"/>
          <w:sz w:val="32"/>
          <w:szCs w:val="32"/>
          <w:lang w:val="en-US"/>
        </w:rPr>
        <w:t>: Stakeholder analysis</w:t>
      </w:r>
    </w:p>
    <w:p w14:paraId="17CE29BA" w14:textId="77777777" w:rsidR="00D352B8" w:rsidRDefault="00D352B8" w:rsidP="00335977">
      <w:pPr>
        <w:rPr>
          <w:b/>
          <w:bCs/>
          <w:color w:val="4472C4" w:themeColor="accent5"/>
          <w:lang w:val="en-US"/>
        </w:rPr>
      </w:pPr>
      <w:bookmarkStart w:id="7" w:name="_Toc2694972"/>
    </w:p>
    <w:p w14:paraId="47C0FF7D" w14:textId="39E69A6A" w:rsidR="00335977" w:rsidRPr="00D352B8" w:rsidRDefault="00D352B8" w:rsidP="00335977">
      <w:pPr>
        <w:rPr>
          <w:i/>
          <w:iCs/>
          <w:lang w:val="en-US"/>
        </w:rPr>
      </w:pPr>
      <w:r w:rsidRPr="00D352B8">
        <w:rPr>
          <w:i/>
          <w:iCs/>
          <w:lang w:val="en-US"/>
        </w:rPr>
        <w:t>(</w:t>
      </w:r>
      <w:r w:rsidR="00335977" w:rsidRPr="00D352B8">
        <w:rPr>
          <w:i/>
          <w:iCs/>
          <w:lang w:val="en-US"/>
        </w:rPr>
        <w:t>NB Step 1 was about identification of stakeholders</w:t>
      </w:r>
      <w:r w:rsidR="00494BA5">
        <w:rPr>
          <w:i/>
          <w:iCs/>
          <w:lang w:val="en-US"/>
        </w:rPr>
        <w:t>, which is of less interest here now</w:t>
      </w:r>
      <w:r w:rsidRPr="00D352B8">
        <w:rPr>
          <w:i/>
          <w:iCs/>
          <w:lang w:val="en-US"/>
        </w:rPr>
        <w:t>)</w:t>
      </w:r>
    </w:p>
    <w:p w14:paraId="7C8A4177" w14:textId="77777777" w:rsidR="00D352B8" w:rsidRDefault="00D352B8" w:rsidP="00D352B8">
      <w:pPr>
        <w:rPr>
          <w:lang w:val="en-US"/>
        </w:rPr>
      </w:pPr>
    </w:p>
    <w:p w14:paraId="4629FE32" w14:textId="5B2383F5" w:rsidR="002D009D" w:rsidRPr="00D148E8" w:rsidRDefault="002D009D" w:rsidP="002D009D">
      <w:pPr>
        <w:pStyle w:val="Heading3"/>
        <w:rPr>
          <w:lang w:val="en-US"/>
        </w:rPr>
      </w:pPr>
      <w:r>
        <w:rPr>
          <w:lang w:val="en-US"/>
        </w:rPr>
        <w:t>Step 2: P</w:t>
      </w:r>
      <w:r w:rsidRPr="00D148E8">
        <w:rPr>
          <w:lang w:val="en-US"/>
        </w:rPr>
        <w:t xml:space="preserve">ower, influence and interest </w:t>
      </w:r>
      <w:r>
        <w:rPr>
          <w:lang w:val="en-US"/>
        </w:rPr>
        <w:t>analysis</w:t>
      </w:r>
      <w:bookmarkEnd w:id="7"/>
    </w:p>
    <w:p w14:paraId="54099516" w14:textId="77777777" w:rsidR="002D009D" w:rsidRPr="006E0ACB" w:rsidRDefault="002D009D" w:rsidP="00625525">
      <w:pPr>
        <w:pStyle w:val="ListParagraph"/>
        <w:spacing w:after="120"/>
        <w:ind w:left="0"/>
      </w:pPr>
      <w:bookmarkStart w:id="8" w:name="_Hlk104436580"/>
      <w:r>
        <w:rPr>
          <w:rFonts w:cs="Arial"/>
          <w:lang w:val="en-US"/>
        </w:rPr>
        <w:t xml:space="preserve">In this step you identify the levels of interest and influence the different stakeholders have on the key outcomes of the landscape </w:t>
      </w:r>
      <w:proofErr w:type="spellStart"/>
      <w:r>
        <w:rPr>
          <w:rFonts w:cs="Arial"/>
          <w:lang w:val="en-US"/>
        </w:rPr>
        <w:t>ToC</w:t>
      </w:r>
      <w:proofErr w:type="spellEnd"/>
      <w:r>
        <w:rPr>
          <w:rFonts w:cs="Arial"/>
          <w:lang w:val="en-US"/>
        </w:rPr>
        <w:t xml:space="preserve"> (</w:t>
      </w:r>
      <w:r w:rsidRPr="004C394C">
        <w:rPr>
          <w:rFonts w:cs="Arial"/>
        </w:rPr>
        <w:t>e.g. inclusive landscape governance; sustainable land use; responsible business finance)</w:t>
      </w:r>
      <w:r>
        <w:rPr>
          <w:rFonts w:cs="Arial"/>
        </w:rPr>
        <w:t>.</w:t>
      </w:r>
      <w:r>
        <w:rPr>
          <w:rFonts w:cs="Arial"/>
          <w:lang w:val="en-US"/>
        </w:rPr>
        <w:t>This analysis is necessary to</w:t>
      </w:r>
      <w:r w:rsidRPr="00E14396">
        <w:rPr>
          <w:rFonts w:cs="Arial"/>
          <w:lang w:val="en-US"/>
        </w:rPr>
        <w:t xml:space="preserve"> identify </w:t>
      </w:r>
      <w:r>
        <w:rPr>
          <w:rFonts w:cs="Arial"/>
          <w:lang w:val="en-US"/>
        </w:rPr>
        <w:t xml:space="preserve">the key stakeholders, i.e. the stakeholders with a high interest and/or influence, and subsequently </w:t>
      </w:r>
      <w:r w:rsidRPr="00E14396">
        <w:rPr>
          <w:rFonts w:cs="Arial"/>
          <w:lang w:val="en-US"/>
        </w:rPr>
        <w:t xml:space="preserve">in which way the stakeholder needs to be engaged, e.g. as ally, to keep informed, to target with L&amp;A, to empower, to keep satisfied, to monitor, etc. </w:t>
      </w:r>
      <w:r>
        <w:rPr>
          <w:rFonts w:cs="Arial"/>
          <w:lang w:val="en-US"/>
        </w:rPr>
        <w:t xml:space="preserve">The stakeholders to consider are all stakeholders identified in step 1, </w:t>
      </w:r>
      <w:proofErr w:type="gramStart"/>
      <w:r>
        <w:rPr>
          <w:rFonts w:cs="Arial"/>
          <w:lang w:val="en-US"/>
        </w:rPr>
        <w:t>i.e.</w:t>
      </w:r>
      <w:proofErr w:type="gramEnd"/>
      <w:r>
        <w:rPr>
          <w:rFonts w:cs="Arial"/>
          <w:lang w:val="en-US"/>
        </w:rPr>
        <w:t xml:space="preserve"> </w:t>
      </w:r>
      <w:r>
        <w:t xml:space="preserve">including the stakeholders identified in the gender (B) and youth (C) analysis. </w:t>
      </w:r>
    </w:p>
    <w:bookmarkEnd w:id="8"/>
    <w:p w14:paraId="0EA958E4" w14:textId="77777777" w:rsidR="002D009D" w:rsidRDefault="002D009D" w:rsidP="002D009D">
      <w:pPr>
        <w:pStyle w:val="Default"/>
        <w:spacing w:line="276" w:lineRule="auto"/>
        <w:rPr>
          <w:rFonts w:asciiTheme="minorHAnsi" w:hAnsiTheme="minorHAnsi" w:cs="Arial"/>
          <w:sz w:val="22"/>
          <w:szCs w:val="22"/>
          <w:lang w:val="en-US"/>
        </w:rPr>
      </w:pPr>
      <w:r>
        <w:rPr>
          <w:rFonts w:asciiTheme="minorHAnsi" w:hAnsiTheme="minorHAnsi" w:cs="Arial"/>
          <w:sz w:val="22"/>
          <w:szCs w:val="22"/>
          <w:lang w:val="en-US"/>
        </w:rPr>
        <w:t>There are different tools to visualize this:</w:t>
      </w:r>
    </w:p>
    <w:p w14:paraId="3AE41F95" w14:textId="77777777" w:rsidR="00E50761" w:rsidRDefault="00E50761" w:rsidP="002D009D">
      <w:pPr>
        <w:pStyle w:val="Default"/>
        <w:spacing w:line="276" w:lineRule="auto"/>
        <w:rPr>
          <w:rFonts w:asciiTheme="minorHAnsi" w:hAnsiTheme="minorHAnsi" w:cs="Arial"/>
          <w:b/>
          <w:bCs/>
          <w:sz w:val="22"/>
          <w:szCs w:val="22"/>
          <w:u w:val="single"/>
          <w:lang w:val="en-US"/>
        </w:rPr>
      </w:pPr>
    </w:p>
    <w:p w14:paraId="11C3EBE3" w14:textId="3227C603" w:rsidR="002D009D" w:rsidRDefault="002D009D" w:rsidP="002D009D">
      <w:pPr>
        <w:pStyle w:val="Default"/>
        <w:spacing w:line="276" w:lineRule="auto"/>
        <w:rPr>
          <w:rFonts w:asciiTheme="minorHAnsi" w:hAnsiTheme="minorHAnsi" w:cs="Arial"/>
          <w:sz w:val="22"/>
          <w:szCs w:val="22"/>
          <w:lang w:val="en-US"/>
        </w:rPr>
      </w:pPr>
      <w:r w:rsidRPr="00625525">
        <w:rPr>
          <w:rFonts w:asciiTheme="minorHAnsi" w:hAnsiTheme="minorHAnsi" w:cs="Arial"/>
          <w:b/>
          <w:bCs/>
          <w:sz w:val="22"/>
          <w:szCs w:val="22"/>
          <w:u w:val="single"/>
          <w:lang w:val="en-US"/>
        </w:rPr>
        <w:t>Tool 1</w:t>
      </w:r>
      <w:r>
        <w:rPr>
          <w:rFonts w:asciiTheme="minorHAnsi" w:hAnsiTheme="minorHAnsi" w:cs="Arial"/>
          <w:sz w:val="22"/>
          <w:szCs w:val="22"/>
          <w:lang w:val="en-US"/>
        </w:rPr>
        <w:t>: T</w:t>
      </w:r>
      <w:r w:rsidRPr="00E14396">
        <w:rPr>
          <w:rFonts w:asciiTheme="minorHAnsi" w:hAnsiTheme="minorHAnsi" w:cs="Arial"/>
          <w:sz w:val="22"/>
          <w:szCs w:val="22"/>
          <w:lang w:val="en-US"/>
        </w:rPr>
        <w:t>he most common tool used to visualize this, is to plac</w:t>
      </w:r>
      <w:r>
        <w:rPr>
          <w:rFonts w:asciiTheme="minorHAnsi" w:hAnsiTheme="minorHAnsi" w:cs="Arial"/>
          <w:sz w:val="22"/>
          <w:szCs w:val="22"/>
          <w:lang w:val="en-US"/>
        </w:rPr>
        <w:t>e the stakeholders in a matrix</w:t>
      </w:r>
      <w:r w:rsidRPr="00E14396">
        <w:rPr>
          <w:rFonts w:asciiTheme="minorHAnsi" w:hAnsiTheme="minorHAnsi" w:cs="Arial"/>
          <w:sz w:val="22"/>
          <w:szCs w:val="22"/>
          <w:lang w:val="en-US"/>
        </w:rPr>
        <w:t xml:space="preserve"> with two different axes, </w:t>
      </w:r>
      <w:proofErr w:type="spellStart"/>
      <w:r w:rsidRPr="00E14396">
        <w:rPr>
          <w:rFonts w:asciiTheme="minorHAnsi" w:hAnsiTheme="minorHAnsi" w:cs="Arial"/>
          <w:sz w:val="22"/>
          <w:szCs w:val="22"/>
          <w:lang w:val="en-US"/>
        </w:rPr>
        <w:t>e.g</w:t>
      </w:r>
      <w:proofErr w:type="spellEnd"/>
      <w:r w:rsidRPr="00E14396">
        <w:rPr>
          <w:rFonts w:asciiTheme="minorHAnsi" w:hAnsiTheme="minorHAnsi" w:cs="Arial"/>
          <w:sz w:val="22"/>
          <w:szCs w:val="22"/>
          <w:lang w:val="en-US"/>
        </w:rPr>
        <w:t xml:space="preserve">: in </w:t>
      </w:r>
      <w:r>
        <w:rPr>
          <w:rFonts w:asciiTheme="minorHAnsi" w:hAnsiTheme="minorHAnsi" w:cs="Arial"/>
          <w:sz w:val="22"/>
          <w:szCs w:val="22"/>
          <w:lang w:val="en-US"/>
        </w:rPr>
        <w:t xml:space="preserve">the example below these are </w:t>
      </w:r>
      <w:r w:rsidRPr="00E14396">
        <w:rPr>
          <w:rFonts w:asciiTheme="minorHAnsi" w:hAnsiTheme="minorHAnsi" w:cs="Arial"/>
          <w:sz w:val="22"/>
          <w:szCs w:val="22"/>
          <w:lang w:val="en-US"/>
        </w:rPr>
        <w:t xml:space="preserve">the </w:t>
      </w:r>
      <w:r>
        <w:rPr>
          <w:rFonts w:asciiTheme="minorHAnsi" w:hAnsiTheme="minorHAnsi" w:cs="Arial"/>
          <w:sz w:val="22"/>
          <w:szCs w:val="22"/>
          <w:lang w:val="en-US"/>
        </w:rPr>
        <w:t xml:space="preserve">level of </w:t>
      </w:r>
      <w:r w:rsidRPr="00E14396">
        <w:rPr>
          <w:rFonts w:asciiTheme="minorHAnsi" w:hAnsiTheme="minorHAnsi" w:cs="Arial"/>
          <w:sz w:val="22"/>
          <w:szCs w:val="22"/>
          <w:lang w:val="en-US"/>
        </w:rPr>
        <w:t xml:space="preserve">influence of each stakeholder and the </w:t>
      </w:r>
      <w:r>
        <w:rPr>
          <w:rFonts w:asciiTheme="minorHAnsi" w:hAnsiTheme="minorHAnsi" w:cs="Arial"/>
          <w:sz w:val="22"/>
          <w:szCs w:val="22"/>
          <w:lang w:val="en-US"/>
        </w:rPr>
        <w:t>level of interest:</w:t>
      </w:r>
      <w:r w:rsidRPr="00E14396">
        <w:rPr>
          <w:rFonts w:asciiTheme="minorHAnsi" w:hAnsiTheme="minorHAnsi" w:cs="Arial"/>
          <w:sz w:val="22"/>
          <w:szCs w:val="22"/>
          <w:lang w:val="en-US"/>
        </w:rPr>
        <w:t xml:space="preserve"> </w:t>
      </w:r>
    </w:p>
    <w:p w14:paraId="573886A0" w14:textId="77777777" w:rsidR="002D009D" w:rsidRDefault="002D009D" w:rsidP="002D009D">
      <w:pPr>
        <w:pStyle w:val="Default"/>
        <w:spacing w:line="276" w:lineRule="auto"/>
        <w:rPr>
          <w:rFonts w:asciiTheme="minorHAnsi" w:hAnsiTheme="minorHAnsi" w:cs="Arial"/>
          <w:sz w:val="22"/>
          <w:szCs w:val="22"/>
          <w:lang w:val="en-US"/>
        </w:rPr>
      </w:pPr>
      <w:r>
        <w:rPr>
          <w:rFonts w:asciiTheme="minorHAnsi" w:hAnsiTheme="minorHAnsi" w:cs="Arial"/>
          <w:sz w:val="22"/>
          <w:szCs w:val="22"/>
          <w:lang w:val="en-US"/>
        </w:rPr>
        <w:t>‘</w:t>
      </w:r>
      <w:proofErr w:type="gramStart"/>
      <w:r w:rsidRPr="003817F5">
        <w:rPr>
          <w:rFonts w:asciiTheme="minorHAnsi" w:hAnsiTheme="minorHAnsi" w:cs="Arial"/>
          <w:sz w:val="22"/>
          <w:szCs w:val="22"/>
          <w:u w:val="single"/>
          <w:lang w:val="en-US"/>
        </w:rPr>
        <w:t>level</w:t>
      </w:r>
      <w:proofErr w:type="gramEnd"/>
      <w:r w:rsidRPr="003817F5">
        <w:rPr>
          <w:rFonts w:asciiTheme="minorHAnsi" w:hAnsiTheme="minorHAnsi" w:cs="Arial"/>
          <w:sz w:val="22"/>
          <w:szCs w:val="22"/>
          <w:u w:val="single"/>
          <w:lang w:val="en-US"/>
        </w:rPr>
        <w:t xml:space="preserve"> of</w:t>
      </w:r>
      <w:r>
        <w:rPr>
          <w:rFonts w:asciiTheme="minorHAnsi" w:hAnsiTheme="minorHAnsi" w:cs="Arial"/>
          <w:sz w:val="22"/>
          <w:szCs w:val="22"/>
          <w:lang w:val="en-US"/>
        </w:rPr>
        <w:t xml:space="preserve"> </w:t>
      </w:r>
      <w:r w:rsidRPr="009B2882">
        <w:rPr>
          <w:rFonts w:asciiTheme="minorHAnsi" w:hAnsiTheme="minorHAnsi" w:cs="Arial"/>
          <w:sz w:val="22"/>
          <w:szCs w:val="22"/>
          <w:u w:val="single"/>
          <w:lang w:val="en-US"/>
        </w:rPr>
        <w:t>Interest</w:t>
      </w:r>
      <w:r>
        <w:rPr>
          <w:rFonts w:asciiTheme="minorHAnsi" w:hAnsiTheme="minorHAnsi" w:cs="Arial"/>
          <w:sz w:val="22"/>
          <w:szCs w:val="22"/>
          <w:lang w:val="en-US"/>
        </w:rPr>
        <w:t>’ is defined as h</w:t>
      </w:r>
      <w:r w:rsidRPr="003817F5">
        <w:rPr>
          <w:rFonts w:asciiTheme="minorHAnsi" w:hAnsiTheme="minorHAnsi" w:cs="Arial"/>
          <w:sz w:val="22"/>
          <w:szCs w:val="22"/>
          <w:lang w:val="en-GB"/>
        </w:rPr>
        <w:t>ow much a stakeholder cares about the outcomes</w:t>
      </w:r>
      <w:r>
        <w:rPr>
          <w:rFonts w:asciiTheme="minorHAnsi" w:hAnsiTheme="minorHAnsi" w:cs="Arial"/>
          <w:sz w:val="22"/>
          <w:szCs w:val="22"/>
          <w:lang w:val="en-GB"/>
        </w:rPr>
        <w:t xml:space="preserve"> or to what extent the stakeholder will be effected by the outcomes of the programme</w:t>
      </w:r>
      <w:r w:rsidRPr="003817F5">
        <w:rPr>
          <w:rFonts w:asciiTheme="minorHAnsi" w:hAnsiTheme="minorHAnsi" w:cs="Arial"/>
          <w:sz w:val="22"/>
          <w:szCs w:val="22"/>
          <w:lang w:val="en-GB"/>
        </w:rPr>
        <w:t>. Are they beneficiaries or will there be negative effects?</w:t>
      </w:r>
    </w:p>
    <w:p w14:paraId="2E919586" w14:textId="77777777" w:rsidR="002D009D" w:rsidRPr="003817F5" w:rsidRDefault="002D009D" w:rsidP="00C55B8C">
      <w:pPr>
        <w:pStyle w:val="Default"/>
        <w:spacing w:after="120" w:line="276" w:lineRule="auto"/>
        <w:rPr>
          <w:rFonts w:asciiTheme="minorHAnsi" w:hAnsiTheme="minorHAnsi" w:cs="Arial"/>
          <w:sz w:val="22"/>
          <w:szCs w:val="22"/>
          <w:lang w:val="en-GB"/>
        </w:rPr>
      </w:pPr>
      <w:r w:rsidRPr="003817F5">
        <w:rPr>
          <w:rFonts w:asciiTheme="minorHAnsi" w:hAnsiTheme="minorHAnsi" w:cs="Arial"/>
          <w:sz w:val="22"/>
          <w:szCs w:val="22"/>
          <w:u w:val="single"/>
          <w:lang w:val="en-GB"/>
        </w:rPr>
        <w:t>Level of Influence</w:t>
      </w:r>
      <w:r w:rsidRPr="003817F5">
        <w:rPr>
          <w:rFonts w:asciiTheme="minorHAnsi" w:hAnsiTheme="minorHAnsi" w:cs="Arial"/>
          <w:sz w:val="22"/>
          <w:szCs w:val="22"/>
          <w:lang w:val="en-GB"/>
        </w:rPr>
        <w:t xml:space="preserve"> – The </w:t>
      </w:r>
      <w:r>
        <w:rPr>
          <w:rFonts w:asciiTheme="minorHAnsi" w:hAnsiTheme="minorHAnsi" w:cs="Arial"/>
          <w:sz w:val="22"/>
          <w:szCs w:val="22"/>
          <w:lang w:val="en-GB"/>
        </w:rPr>
        <w:t xml:space="preserve">power </w:t>
      </w:r>
      <w:r w:rsidRPr="003817F5">
        <w:rPr>
          <w:rFonts w:asciiTheme="minorHAnsi" w:hAnsiTheme="minorHAnsi" w:cs="Arial"/>
          <w:sz w:val="22"/>
          <w:szCs w:val="22"/>
          <w:lang w:val="en-GB"/>
        </w:rPr>
        <w:t>a stakehold</w:t>
      </w:r>
      <w:r>
        <w:rPr>
          <w:rFonts w:asciiTheme="minorHAnsi" w:hAnsiTheme="minorHAnsi" w:cs="Arial"/>
          <w:sz w:val="22"/>
          <w:szCs w:val="22"/>
          <w:lang w:val="en-GB"/>
        </w:rPr>
        <w:t>er has to make or break the programme</w:t>
      </w:r>
      <w:r w:rsidRPr="003817F5">
        <w:rPr>
          <w:rFonts w:asciiTheme="minorHAnsi" w:hAnsiTheme="minorHAnsi" w:cs="Arial"/>
          <w:sz w:val="22"/>
          <w:szCs w:val="22"/>
          <w:lang w:val="en-GB"/>
        </w:rPr>
        <w:t>. For example throug</w:t>
      </w:r>
      <w:r>
        <w:rPr>
          <w:rFonts w:asciiTheme="minorHAnsi" w:hAnsiTheme="minorHAnsi" w:cs="Arial"/>
          <w:sz w:val="22"/>
          <w:szCs w:val="22"/>
          <w:lang w:val="en-GB"/>
        </w:rPr>
        <w:t xml:space="preserve">h funding, legislation, </w:t>
      </w:r>
      <w:proofErr w:type="spellStart"/>
      <w:r>
        <w:rPr>
          <w:rFonts w:asciiTheme="minorHAnsi" w:hAnsiTheme="minorHAnsi" w:cs="Arial"/>
          <w:sz w:val="22"/>
          <w:szCs w:val="22"/>
          <w:lang w:val="en-GB"/>
        </w:rPr>
        <w:t>resistence</w:t>
      </w:r>
      <w:proofErr w:type="spellEnd"/>
      <w:r w:rsidRPr="003817F5">
        <w:rPr>
          <w:rFonts w:asciiTheme="minorHAnsi" w:hAnsiTheme="minorHAnsi" w:cs="Arial"/>
          <w:sz w:val="22"/>
          <w:szCs w:val="22"/>
          <w:lang w:val="en-GB"/>
        </w:rPr>
        <w:t xml:space="preserve">, </w:t>
      </w:r>
      <w:r>
        <w:rPr>
          <w:rFonts w:asciiTheme="minorHAnsi" w:hAnsiTheme="minorHAnsi" w:cs="Arial"/>
          <w:sz w:val="22"/>
          <w:szCs w:val="22"/>
          <w:lang w:val="en-GB"/>
        </w:rPr>
        <w:t xml:space="preserve">influencing other stakeholders, </w:t>
      </w:r>
      <w:proofErr w:type="gramStart"/>
      <w:r w:rsidRPr="003817F5">
        <w:rPr>
          <w:rFonts w:asciiTheme="minorHAnsi" w:hAnsiTheme="minorHAnsi" w:cs="Arial"/>
          <w:sz w:val="22"/>
          <w:szCs w:val="22"/>
          <w:lang w:val="en-GB"/>
        </w:rPr>
        <w:t>etc.</w:t>
      </w:r>
      <w:r w:rsidRPr="00E24768">
        <w:rPr>
          <w:rFonts w:asciiTheme="minorHAnsi" w:hAnsiTheme="minorHAnsi" w:cs="Arial"/>
          <w:sz w:val="22"/>
          <w:szCs w:val="22"/>
          <w:lang w:val="en-US"/>
        </w:rPr>
        <w:t>.</w:t>
      </w:r>
      <w:proofErr w:type="gramEnd"/>
    </w:p>
    <w:p w14:paraId="2221F0A7" w14:textId="77777777" w:rsidR="002D009D" w:rsidRDefault="002D009D" w:rsidP="002D009D">
      <w:pPr>
        <w:rPr>
          <w:rFonts w:cs="Arial"/>
          <w:lang w:val="en-US"/>
        </w:rPr>
      </w:pPr>
      <w:r>
        <w:rPr>
          <w:noProof/>
          <w:color w:val="2B579A"/>
          <w:shd w:val="clear" w:color="auto" w:fill="E6E6E6"/>
          <w:lang w:val="en-US"/>
        </w:rPr>
        <w:drawing>
          <wp:inline distT="0" distB="0" distL="0" distR="0" wp14:anchorId="2DBD9E76" wp14:editId="654A67DE">
            <wp:extent cx="5185818" cy="3492500"/>
            <wp:effectExtent l="0" t="0" r="0" b="0"/>
            <wp:docPr id="19" name="Afbeelding 1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9" descr="Table&#10;&#10;Description automatically generated"/>
                    <pic:cNvPicPr/>
                  </pic:nvPicPr>
                  <pic:blipFill>
                    <a:blip r:embed="rId21"/>
                    <a:stretch>
                      <a:fillRect/>
                    </a:stretch>
                  </pic:blipFill>
                  <pic:spPr>
                    <a:xfrm>
                      <a:off x="0" y="0"/>
                      <a:ext cx="5228698" cy="3521379"/>
                    </a:xfrm>
                    <a:prstGeom prst="rect">
                      <a:avLst/>
                    </a:prstGeom>
                  </pic:spPr>
                </pic:pic>
              </a:graphicData>
            </a:graphic>
          </wp:inline>
        </w:drawing>
      </w:r>
    </w:p>
    <w:p w14:paraId="0B19E846" w14:textId="77777777" w:rsidR="002D009D" w:rsidRDefault="002D009D" w:rsidP="002D009D">
      <w:pPr>
        <w:rPr>
          <w:rFonts w:cs="Arial"/>
          <w:lang w:val="en-US"/>
        </w:rPr>
      </w:pPr>
      <w:r>
        <w:rPr>
          <w:rFonts w:cs="Arial"/>
          <w:lang w:val="en-US"/>
        </w:rPr>
        <w:t xml:space="preserve">The placement in the different quadrants helps to identify how to approach or engage the stakeholder. </w:t>
      </w:r>
      <w:proofErr w:type="gramStart"/>
      <w:r>
        <w:rPr>
          <w:rFonts w:cs="Arial"/>
          <w:lang w:val="en-US"/>
        </w:rPr>
        <w:t>E.g.</w:t>
      </w:r>
      <w:proofErr w:type="gramEnd"/>
      <w:r>
        <w:rPr>
          <w:rFonts w:cs="Arial"/>
          <w:lang w:val="en-US"/>
        </w:rPr>
        <w:t xml:space="preserve"> the stakeholders in quadrant B might be the key actors to engage with for success. Stakeholders in quadrant D are probably targeted stakeholders (‘beneficiaries’) of the </w:t>
      </w:r>
      <w:proofErr w:type="spellStart"/>
      <w:r>
        <w:rPr>
          <w:rFonts w:cs="Arial"/>
          <w:lang w:val="en-US"/>
        </w:rPr>
        <w:t>programme</w:t>
      </w:r>
      <w:proofErr w:type="spellEnd"/>
      <w:r>
        <w:rPr>
          <w:rFonts w:cs="Arial"/>
          <w:lang w:val="en-US"/>
        </w:rPr>
        <w:t xml:space="preserve"> and the ones in A might be important to befriend for positive influence or consult to avoid negative influence. The stakeholders in quadrant C are the least important but there might be a need to keep them informed, or to monitor them occasionally. Or you might need information, (media) support or legitimacy from them. </w:t>
      </w:r>
    </w:p>
    <w:p w14:paraId="7BF08258" w14:textId="77777777" w:rsidR="002D009D" w:rsidRDefault="002D009D" w:rsidP="002D009D">
      <w:pPr>
        <w:rPr>
          <w:rFonts w:cs="Arial"/>
          <w:lang w:val="en-US"/>
        </w:rPr>
      </w:pPr>
      <w:r>
        <w:rPr>
          <w:rFonts w:cs="Arial"/>
          <w:lang w:val="en-US"/>
        </w:rPr>
        <w:lastRenderedPageBreak/>
        <w:t>In this diagram you can to give an idea of the importance of the stakeholder too. ‘</w:t>
      </w:r>
      <w:r w:rsidRPr="0011411B">
        <w:rPr>
          <w:rFonts w:cs="Arial"/>
          <w:u w:val="single"/>
          <w:lang w:val="en-US"/>
        </w:rPr>
        <w:t>Importance</w:t>
      </w:r>
      <w:r>
        <w:rPr>
          <w:rFonts w:cs="Arial"/>
          <w:lang w:val="en-US"/>
        </w:rPr>
        <w:t>’ is defined as t</w:t>
      </w:r>
      <w:r w:rsidRPr="00664946">
        <w:rPr>
          <w:rFonts w:cs="Arial"/>
          <w:lang w:val="en-US"/>
        </w:rPr>
        <w:t xml:space="preserve">he priority </w:t>
      </w:r>
      <w:r>
        <w:rPr>
          <w:rFonts w:cs="Arial"/>
          <w:lang w:val="en-US"/>
        </w:rPr>
        <w:t xml:space="preserve">the </w:t>
      </w:r>
      <w:proofErr w:type="spellStart"/>
      <w:r>
        <w:rPr>
          <w:rFonts w:cs="Arial"/>
          <w:lang w:val="en-US"/>
        </w:rPr>
        <w:t>programme</w:t>
      </w:r>
      <w:proofErr w:type="spellEnd"/>
      <w:r>
        <w:rPr>
          <w:rFonts w:cs="Arial"/>
          <w:lang w:val="en-US"/>
        </w:rPr>
        <w:t xml:space="preserve"> gives </w:t>
      </w:r>
      <w:r w:rsidRPr="00664946">
        <w:rPr>
          <w:rFonts w:cs="Arial"/>
          <w:lang w:val="en-US"/>
        </w:rPr>
        <w:t xml:space="preserve">to satisfying stakeholders’ </w:t>
      </w:r>
      <w:r>
        <w:rPr>
          <w:rFonts w:cs="Arial"/>
          <w:lang w:val="en-US"/>
        </w:rPr>
        <w:t>needs and interests:</w:t>
      </w:r>
    </w:p>
    <w:p w14:paraId="54C55DA8" w14:textId="77777777" w:rsidR="002D009D" w:rsidRDefault="002D009D" w:rsidP="002D009D">
      <w:pPr>
        <w:rPr>
          <w:rFonts w:cs="Arial"/>
          <w:lang w:val="en-US"/>
        </w:rPr>
      </w:pPr>
    </w:p>
    <w:p w14:paraId="32A6E141" w14:textId="77777777" w:rsidR="002D009D" w:rsidRDefault="002D009D" w:rsidP="002D009D">
      <w:pPr>
        <w:rPr>
          <w:rFonts w:cs="Arial"/>
          <w:lang w:val="en-US"/>
        </w:rPr>
      </w:pPr>
      <w:r>
        <w:rPr>
          <w:noProof/>
          <w:color w:val="2B579A"/>
          <w:shd w:val="clear" w:color="auto" w:fill="E6E6E6"/>
          <w:lang w:val="en-US"/>
        </w:rPr>
        <w:drawing>
          <wp:inline distT="0" distB="0" distL="0" distR="0" wp14:anchorId="429559DD" wp14:editId="76A548A0">
            <wp:extent cx="4733925" cy="3132505"/>
            <wp:effectExtent l="0" t="0" r="0" b="0"/>
            <wp:docPr id="20" name="Afbeelding 20" descr="Chart, scatter 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fbeelding 20" descr="Chart, scatter chart, bubble chart&#10;&#10;Description automatically generated"/>
                    <pic:cNvPicPr/>
                  </pic:nvPicPr>
                  <pic:blipFill>
                    <a:blip r:embed="rId22"/>
                    <a:stretch>
                      <a:fillRect/>
                    </a:stretch>
                  </pic:blipFill>
                  <pic:spPr>
                    <a:xfrm>
                      <a:off x="0" y="0"/>
                      <a:ext cx="4739905" cy="3136462"/>
                    </a:xfrm>
                    <a:prstGeom prst="rect">
                      <a:avLst/>
                    </a:prstGeom>
                  </pic:spPr>
                </pic:pic>
              </a:graphicData>
            </a:graphic>
          </wp:inline>
        </w:drawing>
      </w:r>
    </w:p>
    <w:p w14:paraId="471C51AE" w14:textId="77777777" w:rsidR="002D009D" w:rsidRDefault="002D009D" w:rsidP="002D009D">
      <w:pPr>
        <w:pStyle w:val="Default"/>
        <w:spacing w:line="276" w:lineRule="auto"/>
        <w:rPr>
          <w:rFonts w:asciiTheme="minorHAnsi" w:hAnsiTheme="minorHAnsi" w:cs="Arial"/>
          <w:sz w:val="22"/>
          <w:szCs w:val="22"/>
          <w:lang w:val="en-US"/>
        </w:rPr>
      </w:pPr>
      <w:r>
        <w:rPr>
          <w:rFonts w:asciiTheme="minorHAnsi" w:hAnsiTheme="minorHAnsi" w:cs="Arial"/>
          <w:sz w:val="22"/>
          <w:szCs w:val="22"/>
          <w:lang w:val="en-US"/>
        </w:rPr>
        <w:t xml:space="preserve">The circles with the capital letters in the matrix above stand for different stakeholders. You can relate the size of the circle to the importance of the stakeholder in relation to the desired outcomes of the </w:t>
      </w:r>
      <w:proofErr w:type="spellStart"/>
      <w:r>
        <w:rPr>
          <w:rFonts w:asciiTheme="minorHAnsi" w:hAnsiTheme="minorHAnsi" w:cs="Arial"/>
          <w:sz w:val="22"/>
          <w:szCs w:val="22"/>
          <w:lang w:val="en-US"/>
        </w:rPr>
        <w:t>programme</w:t>
      </w:r>
      <w:proofErr w:type="spellEnd"/>
      <w:r>
        <w:rPr>
          <w:rFonts w:asciiTheme="minorHAnsi" w:hAnsiTheme="minorHAnsi" w:cs="Arial"/>
          <w:sz w:val="22"/>
          <w:szCs w:val="22"/>
          <w:lang w:val="en-US"/>
        </w:rPr>
        <w:t>. You might also use the diagram to reflect on if and how you want to change the position of the stakeholder in the diagram and how to achieve this (</w:t>
      </w:r>
      <w:proofErr w:type="gramStart"/>
      <w:r>
        <w:rPr>
          <w:rFonts w:asciiTheme="minorHAnsi" w:hAnsiTheme="minorHAnsi" w:cs="Arial"/>
          <w:sz w:val="22"/>
          <w:szCs w:val="22"/>
          <w:lang w:val="en-US"/>
        </w:rPr>
        <w:t>e.g.</w:t>
      </w:r>
      <w:proofErr w:type="gramEnd"/>
      <w:r>
        <w:rPr>
          <w:rFonts w:asciiTheme="minorHAnsi" w:hAnsiTheme="minorHAnsi" w:cs="Arial"/>
          <w:sz w:val="22"/>
          <w:szCs w:val="22"/>
          <w:lang w:val="en-US"/>
        </w:rPr>
        <w:t xml:space="preserve"> the level of influence of a certain women group) when (further) developing the </w:t>
      </w:r>
      <w:proofErr w:type="spellStart"/>
      <w:r>
        <w:rPr>
          <w:rFonts w:asciiTheme="minorHAnsi" w:hAnsiTheme="minorHAnsi" w:cs="Arial"/>
          <w:sz w:val="22"/>
          <w:szCs w:val="22"/>
          <w:lang w:val="en-US"/>
        </w:rPr>
        <w:t>ToC</w:t>
      </w:r>
      <w:proofErr w:type="spellEnd"/>
      <w:r>
        <w:rPr>
          <w:rFonts w:asciiTheme="minorHAnsi" w:hAnsiTheme="minorHAnsi" w:cs="Arial"/>
          <w:sz w:val="22"/>
          <w:szCs w:val="22"/>
          <w:lang w:val="en-US"/>
        </w:rPr>
        <w:t>.</w:t>
      </w:r>
    </w:p>
    <w:p w14:paraId="24765C99" w14:textId="70C72831" w:rsidR="002D009D" w:rsidRDefault="002D009D" w:rsidP="002D009D">
      <w:pPr>
        <w:pStyle w:val="Default"/>
        <w:spacing w:line="276" w:lineRule="auto"/>
        <w:rPr>
          <w:rFonts w:asciiTheme="minorHAnsi" w:hAnsiTheme="minorHAnsi" w:cs="Arial"/>
          <w:sz w:val="22"/>
          <w:szCs w:val="22"/>
          <w:lang w:val="en-GB"/>
        </w:rPr>
      </w:pPr>
      <w:r>
        <w:rPr>
          <w:rFonts w:asciiTheme="minorHAnsi" w:hAnsiTheme="minorHAnsi" w:cs="Arial"/>
          <w:sz w:val="22"/>
          <w:szCs w:val="22"/>
          <w:lang w:val="en-GB"/>
        </w:rPr>
        <w:t>You can also use the diagram for o</w:t>
      </w:r>
      <w:r w:rsidRPr="00783379">
        <w:rPr>
          <w:rFonts w:asciiTheme="minorHAnsi" w:hAnsiTheme="minorHAnsi" w:cs="Arial"/>
          <w:sz w:val="22"/>
          <w:szCs w:val="22"/>
          <w:lang w:val="en-GB"/>
        </w:rPr>
        <w:t xml:space="preserve">ther dimensions </w:t>
      </w:r>
      <w:r>
        <w:rPr>
          <w:rFonts w:asciiTheme="minorHAnsi" w:hAnsiTheme="minorHAnsi" w:cs="Arial"/>
          <w:sz w:val="22"/>
          <w:szCs w:val="22"/>
          <w:lang w:val="en-GB"/>
        </w:rPr>
        <w:t>you might find relevant</w:t>
      </w:r>
      <w:r w:rsidRPr="00783379">
        <w:rPr>
          <w:rFonts w:asciiTheme="minorHAnsi" w:hAnsiTheme="minorHAnsi" w:cs="Arial"/>
          <w:sz w:val="22"/>
          <w:szCs w:val="22"/>
          <w:lang w:val="en-GB"/>
        </w:rPr>
        <w:t xml:space="preserve">. </w:t>
      </w:r>
      <w:r>
        <w:rPr>
          <w:rFonts w:asciiTheme="minorHAnsi" w:hAnsiTheme="minorHAnsi" w:cs="Arial"/>
          <w:sz w:val="22"/>
          <w:szCs w:val="22"/>
          <w:lang w:val="en-GB"/>
        </w:rPr>
        <w:t>For example</w:t>
      </w:r>
      <w:r w:rsidRPr="00783379">
        <w:rPr>
          <w:rFonts w:asciiTheme="minorHAnsi" w:hAnsiTheme="minorHAnsi" w:cs="Arial"/>
          <w:sz w:val="22"/>
          <w:szCs w:val="22"/>
          <w:lang w:val="en-GB"/>
        </w:rPr>
        <w:t>, level of positive/negative commitment, level of support (advocate or adversary</w:t>
      </w:r>
      <w:r>
        <w:rPr>
          <w:rFonts w:asciiTheme="minorHAnsi" w:hAnsiTheme="minorHAnsi" w:cs="Arial"/>
          <w:sz w:val="22"/>
          <w:szCs w:val="22"/>
          <w:lang w:val="en-GB"/>
        </w:rPr>
        <w:t xml:space="preserve">), relation/attitude to content of the </w:t>
      </w:r>
      <w:proofErr w:type="gramStart"/>
      <w:r>
        <w:rPr>
          <w:rFonts w:asciiTheme="minorHAnsi" w:hAnsiTheme="minorHAnsi" w:cs="Arial"/>
          <w:sz w:val="22"/>
          <w:szCs w:val="22"/>
          <w:lang w:val="en-GB"/>
        </w:rPr>
        <w:t xml:space="preserve">programme, </w:t>
      </w:r>
      <w:r w:rsidRPr="00783379">
        <w:rPr>
          <w:rFonts w:asciiTheme="minorHAnsi" w:hAnsiTheme="minorHAnsi" w:cs="Arial"/>
          <w:sz w:val="22"/>
          <w:szCs w:val="22"/>
          <w:lang w:val="en-GB"/>
        </w:rPr>
        <w:t xml:space="preserve"> </w:t>
      </w:r>
      <w:r>
        <w:rPr>
          <w:rFonts w:asciiTheme="minorHAnsi" w:hAnsiTheme="minorHAnsi" w:cs="Arial"/>
          <w:sz w:val="22"/>
          <w:szCs w:val="22"/>
          <w:lang w:val="en-GB"/>
        </w:rPr>
        <w:t>legitimacy</w:t>
      </w:r>
      <w:proofErr w:type="gramEnd"/>
      <w:r>
        <w:rPr>
          <w:rFonts w:asciiTheme="minorHAnsi" w:hAnsiTheme="minorHAnsi" w:cs="Arial"/>
          <w:sz w:val="22"/>
          <w:szCs w:val="22"/>
          <w:lang w:val="en-GB"/>
        </w:rPr>
        <w:t xml:space="preserve">, </w:t>
      </w:r>
      <w:r w:rsidRPr="00783379">
        <w:rPr>
          <w:rFonts w:asciiTheme="minorHAnsi" w:hAnsiTheme="minorHAnsi" w:cs="Arial"/>
          <w:sz w:val="22"/>
          <w:szCs w:val="22"/>
          <w:lang w:val="en-GB"/>
        </w:rPr>
        <w:t>etc.</w:t>
      </w:r>
    </w:p>
    <w:p w14:paraId="6BCB31FF" w14:textId="235DE51A" w:rsidR="002D009D" w:rsidRPr="002D009D" w:rsidRDefault="00E719C4" w:rsidP="002D009D">
      <w:pPr>
        <w:rPr>
          <w:noProof/>
          <w:lang w:val="en-GB" w:eastAsia="nl-NL"/>
        </w:rPr>
      </w:pPr>
      <w:r>
        <w:rPr>
          <w:noProof/>
          <w:color w:val="2B579A"/>
          <w:shd w:val="clear" w:color="auto" w:fill="E6E6E6"/>
          <w:lang w:val="en-US"/>
        </w:rPr>
        <w:drawing>
          <wp:anchor distT="0" distB="0" distL="114300" distR="114300" simplePos="0" relativeHeight="251658240" behindDoc="0" locked="0" layoutInCell="1" allowOverlap="1" wp14:anchorId="3DE01E0F" wp14:editId="0B7E15C3">
            <wp:simplePos x="0" y="0"/>
            <wp:positionH relativeFrom="column">
              <wp:posOffset>4360545</wp:posOffset>
            </wp:positionH>
            <wp:positionV relativeFrom="paragraph">
              <wp:posOffset>6350</wp:posOffset>
            </wp:positionV>
            <wp:extent cx="2302510" cy="2080895"/>
            <wp:effectExtent l="0" t="0" r="2540" b="0"/>
            <wp:wrapSquare wrapText="bothSides"/>
            <wp:docPr id="21" name="Afbeelding 2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descr="Diagram&#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302510" cy="2080895"/>
                    </a:xfrm>
                    <a:prstGeom prst="rect">
                      <a:avLst/>
                    </a:prstGeom>
                  </pic:spPr>
                </pic:pic>
              </a:graphicData>
            </a:graphic>
          </wp:anchor>
        </w:drawing>
      </w:r>
    </w:p>
    <w:p w14:paraId="6D49EA5C" w14:textId="35898184" w:rsidR="002D009D" w:rsidRDefault="002D009D" w:rsidP="002D009D">
      <w:pPr>
        <w:rPr>
          <w:rFonts w:cs="Arial"/>
          <w:lang w:val="en-US"/>
        </w:rPr>
      </w:pPr>
      <w:r w:rsidRPr="001F1E6A">
        <w:rPr>
          <w:rFonts w:cs="Arial"/>
          <w:u w:val="single"/>
          <w:lang w:val="en-US"/>
        </w:rPr>
        <w:t>Tool 2</w:t>
      </w:r>
      <w:r>
        <w:rPr>
          <w:rFonts w:cs="Arial"/>
          <w:lang w:val="en-US"/>
        </w:rPr>
        <w:t>: Another method to identify how important it is to engage the stakeholder is by placing them in a (Venn) diagram as here to the right:</w:t>
      </w:r>
    </w:p>
    <w:p w14:paraId="47B0CCD3" w14:textId="77777777" w:rsidR="002D009D" w:rsidRDefault="002D009D" w:rsidP="002D009D">
      <w:pPr>
        <w:rPr>
          <w:rFonts w:cs="Arial"/>
          <w:lang w:val="en-US"/>
        </w:rPr>
      </w:pPr>
      <w:r>
        <w:rPr>
          <w:rFonts w:cs="Arial"/>
          <w:lang w:val="en-US"/>
        </w:rPr>
        <w:t xml:space="preserve">The distance to the center might signify the level of interest, influence, etc. Logically, the stakeholder with most overlap in dimensions </w:t>
      </w:r>
      <w:proofErr w:type="gramStart"/>
      <w:r>
        <w:rPr>
          <w:rFonts w:cs="Arial"/>
          <w:lang w:val="en-US"/>
        </w:rPr>
        <w:t>are</w:t>
      </w:r>
      <w:proofErr w:type="gramEnd"/>
      <w:r>
        <w:rPr>
          <w:rFonts w:cs="Arial"/>
          <w:lang w:val="en-US"/>
        </w:rPr>
        <w:t xml:space="preserve"> most important to engage with. the placement in which (combination of) circle(s) should also give you clues of how to engage or address the stakeholder.</w:t>
      </w:r>
      <w:r w:rsidRPr="002D009D">
        <w:rPr>
          <w:noProof/>
          <w:lang w:val="en-GB" w:eastAsia="nl-NL"/>
        </w:rPr>
        <w:t xml:space="preserve"> Like tool 1, you can also use other dimensions you might find relevant, e.g. legitimacy. And you may want to ‘move’ stakeholders when </w:t>
      </w:r>
      <w:r>
        <w:rPr>
          <w:rFonts w:cs="Arial"/>
          <w:lang w:val="en-US"/>
        </w:rPr>
        <w:t xml:space="preserve">(further) developing the </w:t>
      </w:r>
      <w:proofErr w:type="spellStart"/>
      <w:r>
        <w:rPr>
          <w:rFonts w:cs="Arial"/>
          <w:lang w:val="en-US"/>
        </w:rPr>
        <w:t>ToC</w:t>
      </w:r>
      <w:proofErr w:type="spellEnd"/>
      <w:r>
        <w:rPr>
          <w:rFonts w:cs="Arial"/>
          <w:lang w:val="en-US"/>
        </w:rPr>
        <w:t>.</w:t>
      </w:r>
    </w:p>
    <w:p w14:paraId="64AE88CD" w14:textId="77777777" w:rsidR="002D009D" w:rsidRDefault="002D009D" w:rsidP="002D009D">
      <w:pPr>
        <w:pStyle w:val="Heading3"/>
        <w:rPr>
          <w:lang w:val="en-US"/>
        </w:rPr>
      </w:pPr>
      <w:bookmarkStart w:id="9" w:name="_Toc2694973"/>
      <w:r>
        <w:rPr>
          <w:lang w:val="en-US"/>
        </w:rPr>
        <w:t>Step 3: identify engagement strategies for key stakeholders</w:t>
      </w:r>
      <w:bookmarkEnd w:id="9"/>
    </w:p>
    <w:p w14:paraId="16C30B9F" w14:textId="77777777" w:rsidR="002D009D" w:rsidRDefault="002D009D" w:rsidP="002D009D">
      <w:pPr>
        <w:pStyle w:val="Default"/>
        <w:spacing w:line="276" w:lineRule="auto"/>
        <w:rPr>
          <w:rFonts w:asciiTheme="minorHAnsi" w:hAnsiTheme="minorHAnsi" w:cs="Arial"/>
          <w:sz w:val="22"/>
          <w:szCs w:val="22"/>
          <w:lang w:val="en-US"/>
        </w:rPr>
      </w:pPr>
      <w:r>
        <w:rPr>
          <w:rFonts w:asciiTheme="minorHAnsi" w:hAnsiTheme="minorHAnsi" w:cs="Arial"/>
          <w:sz w:val="22"/>
          <w:szCs w:val="22"/>
          <w:lang w:val="en-US"/>
        </w:rPr>
        <w:t>From step 2 you should identify the most important, key stakeholders necessary to engage with for achieving the end outcomes for a climate smart landscape (inclusive governance, sustainable practices, responsible finance and business) or strategies to achieve this.</w:t>
      </w:r>
    </w:p>
    <w:p w14:paraId="53A1A2DC" w14:textId="77777777" w:rsidR="002D009D" w:rsidRDefault="002D009D" w:rsidP="002D009D">
      <w:pPr>
        <w:pStyle w:val="Default"/>
        <w:spacing w:after="120" w:line="276" w:lineRule="auto"/>
        <w:rPr>
          <w:rFonts w:asciiTheme="minorHAnsi" w:hAnsiTheme="minorHAnsi" w:cs="Arial"/>
          <w:sz w:val="22"/>
          <w:szCs w:val="22"/>
          <w:lang w:val="en-US"/>
        </w:rPr>
      </w:pPr>
      <w:r>
        <w:rPr>
          <w:rFonts w:asciiTheme="minorHAnsi" w:hAnsiTheme="minorHAnsi" w:cs="Arial"/>
          <w:sz w:val="22"/>
          <w:szCs w:val="22"/>
          <w:lang w:val="en-US"/>
        </w:rPr>
        <w:t>Some key stakeholders might be allies for success, or opponents, some stakeholders who have little influence you might want to give more influence. In this step you describe in wh</w:t>
      </w:r>
      <w:r w:rsidRPr="00E14396">
        <w:rPr>
          <w:rFonts w:asciiTheme="minorHAnsi" w:hAnsiTheme="minorHAnsi" w:cs="Arial"/>
          <w:sz w:val="22"/>
          <w:szCs w:val="22"/>
          <w:lang w:val="en-US"/>
        </w:rPr>
        <w:t>ich way the</w:t>
      </w:r>
      <w:r>
        <w:rPr>
          <w:rFonts w:asciiTheme="minorHAnsi" w:hAnsiTheme="minorHAnsi" w:cs="Arial"/>
          <w:sz w:val="22"/>
          <w:szCs w:val="22"/>
          <w:lang w:val="en-US"/>
        </w:rPr>
        <w:t>se</w:t>
      </w:r>
      <w:r w:rsidRPr="00E14396">
        <w:rPr>
          <w:rFonts w:asciiTheme="minorHAnsi" w:hAnsiTheme="minorHAnsi" w:cs="Arial"/>
          <w:sz w:val="22"/>
          <w:szCs w:val="22"/>
          <w:lang w:val="en-US"/>
        </w:rPr>
        <w:t xml:space="preserve"> </w:t>
      </w:r>
      <w:r>
        <w:rPr>
          <w:rFonts w:asciiTheme="minorHAnsi" w:hAnsiTheme="minorHAnsi" w:cs="Arial"/>
          <w:sz w:val="22"/>
          <w:szCs w:val="22"/>
          <w:lang w:val="en-US"/>
        </w:rPr>
        <w:t xml:space="preserve">key </w:t>
      </w:r>
      <w:r w:rsidRPr="00E14396">
        <w:rPr>
          <w:rFonts w:asciiTheme="minorHAnsi" w:hAnsiTheme="minorHAnsi" w:cs="Arial"/>
          <w:sz w:val="22"/>
          <w:szCs w:val="22"/>
          <w:lang w:val="en-US"/>
        </w:rPr>
        <w:t>stakeholder</w:t>
      </w:r>
      <w:r>
        <w:rPr>
          <w:rFonts w:asciiTheme="minorHAnsi" w:hAnsiTheme="minorHAnsi" w:cs="Arial"/>
          <w:sz w:val="22"/>
          <w:szCs w:val="22"/>
          <w:lang w:val="en-US"/>
        </w:rPr>
        <w:t>s need</w:t>
      </w:r>
      <w:r w:rsidRPr="00E14396">
        <w:rPr>
          <w:rFonts w:asciiTheme="minorHAnsi" w:hAnsiTheme="minorHAnsi" w:cs="Arial"/>
          <w:sz w:val="22"/>
          <w:szCs w:val="22"/>
          <w:lang w:val="en-US"/>
        </w:rPr>
        <w:t xml:space="preserve"> to be engaged, </w:t>
      </w:r>
      <w:proofErr w:type="gramStart"/>
      <w:r w:rsidRPr="00E14396">
        <w:rPr>
          <w:rFonts w:asciiTheme="minorHAnsi" w:hAnsiTheme="minorHAnsi" w:cs="Arial"/>
          <w:sz w:val="22"/>
          <w:szCs w:val="22"/>
          <w:lang w:val="en-US"/>
        </w:rPr>
        <w:t>e.g.</w:t>
      </w:r>
      <w:proofErr w:type="gramEnd"/>
      <w:r w:rsidRPr="00E14396">
        <w:rPr>
          <w:rFonts w:asciiTheme="minorHAnsi" w:hAnsiTheme="minorHAnsi" w:cs="Arial"/>
          <w:sz w:val="22"/>
          <w:szCs w:val="22"/>
          <w:lang w:val="en-US"/>
        </w:rPr>
        <w:t xml:space="preserve"> as ally, to k</w:t>
      </w:r>
      <w:r>
        <w:rPr>
          <w:rFonts w:asciiTheme="minorHAnsi" w:hAnsiTheme="minorHAnsi" w:cs="Arial"/>
          <w:sz w:val="22"/>
          <w:szCs w:val="22"/>
          <w:lang w:val="en-US"/>
        </w:rPr>
        <w:t>eep informed, to target with lobby &amp; advocacy</w:t>
      </w:r>
      <w:r w:rsidRPr="00E14396">
        <w:rPr>
          <w:rFonts w:asciiTheme="minorHAnsi" w:hAnsiTheme="minorHAnsi" w:cs="Arial"/>
          <w:sz w:val="22"/>
          <w:szCs w:val="22"/>
          <w:lang w:val="en-US"/>
        </w:rPr>
        <w:t xml:space="preserve">, to empower, to keep satisfied, to monitor, </w:t>
      </w:r>
      <w:r>
        <w:rPr>
          <w:rFonts w:asciiTheme="minorHAnsi" w:hAnsiTheme="minorHAnsi" w:cs="Arial"/>
          <w:sz w:val="22"/>
          <w:szCs w:val="22"/>
          <w:lang w:val="en-US"/>
        </w:rPr>
        <w:t xml:space="preserve">etc. and what actions are required to achieve this. </w:t>
      </w:r>
    </w:p>
    <w:p w14:paraId="7AF1B26D" w14:textId="77777777" w:rsidR="002D009D" w:rsidRDefault="002D009D" w:rsidP="002D009D">
      <w:pPr>
        <w:rPr>
          <w:rFonts w:cs="Arial"/>
          <w:lang w:val="en-US"/>
        </w:rPr>
      </w:pPr>
      <w:r>
        <w:rPr>
          <w:rFonts w:cs="Arial"/>
          <w:lang w:val="en-US"/>
        </w:rPr>
        <w:lastRenderedPageBreak/>
        <w:t>To identify possible allies and opponents place the stakeholders in the following table:</w:t>
      </w:r>
    </w:p>
    <w:p w14:paraId="2556FE01" w14:textId="77777777" w:rsidR="002D009D" w:rsidRDefault="002D009D" w:rsidP="002D009D">
      <w:pPr>
        <w:rPr>
          <w:rFonts w:cs="Arial"/>
          <w:lang w:val="en-US"/>
        </w:rPr>
      </w:pPr>
      <w:r>
        <w:rPr>
          <w:rFonts w:cs="Arial"/>
          <w:noProof/>
          <w:color w:val="2B579A"/>
          <w:shd w:val="clear" w:color="auto" w:fill="E6E6E6"/>
          <w:lang w:val="en-US"/>
        </w:rPr>
        <w:drawing>
          <wp:inline distT="0" distB="0" distL="0" distR="0" wp14:anchorId="172BB0CE" wp14:editId="022A7F78">
            <wp:extent cx="6029325" cy="2056841"/>
            <wp:effectExtent l="0" t="0" r="0" b="635"/>
            <wp:docPr id="15" name="Afbeelding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descr="Table&#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45375" cy="2062316"/>
                    </a:xfrm>
                    <a:prstGeom prst="rect">
                      <a:avLst/>
                    </a:prstGeom>
                    <a:noFill/>
                  </pic:spPr>
                </pic:pic>
              </a:graphicData>
            </a:graphic>
          </wp:inline>
        </w:drawing>
      </w:r>
    </w:p>
    <w:p w14:paraId="155B3054" w14:textId="77777777" w:rsidR="002D009D" w:rsidRDefault="002D009D" w:rsidP="002D009D">
      <w:pPr>
        <w:pStyle w:val="Default"/>
        <w:spacing w:line="276" w:lineRule="auto"/>
        <w:rPr>
          <w:rFonts w:asciiTheme="minorHAnsi" w:hAnsiTheme="minorHAnsi" w:cs="Arial"/>
          <w:b/>
          <w:color w:val="auto"/>
          <w:sz w:val="22"/>
          <w:szCs w:val="22"/>
          <w:lang w:val="en-US"/>
        </w:rPr>
      </w:pPr>
    </w:p>
    <w:p w14:paraId="6659B053" w14:textId="77777777" w:rsidR="002D009D" w:rsidRPr="001E206B" w:rsidRDefault="002D009D" w:rsidP="002D009D">
      <w:pPr>
        <w:pStyle w:val="Default"/>
        <w:spacing w:line="276" w:lineRule="auto"/>
        <w:rPr>
          <w:rFonts w:asciiTheme="minorHAnsi" w:hAnsiTheme="minorHAnsi" w:cs="Arial"/>
          <w:b/>
          <w:color w:val="auto"/>
          <w:sz w:val="22"/>
          <w:szCs w:val="22"/>
          <w:lang w:val="en-US"/>
        </w:rPr>
      </w:pPr>
      <w:r w:rsidRPr="001E206B">
        <w:rPr>
          <w:rFonts w:asciiTheme="minorHAnsi" w:hAnsiTheme="minorHAnsi" w:cs="Arial"/>
          <w:b/>
          <w:color w:val="auto"/>
          <w:sz w:val="22"/>
          <w:szCs w:val="22"/>
          <w:lang w:val="en-US"/>
        </w:rPr>
        <w:t xml:space="preserve">Key questions to ask </w:t>
      </w:r>
      <w:r>
        <w:rPr>
          <w:rFonts w:asciiTheme="minorHAnsi" w:hAnsiTheme="minorHAnsi" w:cs="Arial"/>
          <w:b/>
          <w:color w:val="auto"/>
          <w:sz w:val="22"/>
          <w:szCs w:val="22"/>
          <w:lang w:val="en-US"/>
        </w:rPr>
        <w:t>to identify engagement strategies for key stakeholder</w:t>
      </w:r>
      <w:r w:rsidRPr="001E206B">
        <w:rPr>
          <w:rFonts w:asciiTheme="minorHAnsi" w:hAnsiTheme="minorHAnsi" w:cs="Arial"/>
          <w:b/>
          <w:color w:val="auto"/>
          <w:sz w:val="22"/>
          <w:szCs w:val="22"/>
          <w:lang w:val="en-US"/>
        </w:rPr>
        <w:t>:</w:t>
      </w:r>
    </w:p>
    <w:p w14:paraId="19CE47A2" w14:textId="77777777" w:rsidR="002D009D" w:rsidRPr="001E206B" w:rsidRDefault="002D009D" w:rsidP="005C6C5F">
      <w:pPr>
        <w:pStyle w:val="Default"/>
        <w:numPr>
          <w:ilvl w:val="0"/>
          <w:numId w:val="17"/>
        </w:numPr>
        <w:spacing w:line="276" w:lineRule="auto"/>
        <w:ind w:left="360"/>
        <w:rPr>
          <w:rFonts w:asciiTheme="minorHAnsi" w:hAnsiTheme="minorHAnsi" w:cs="Arial"/>
          <w:color w:val="auto"/>
          <w:sz w:val="22"/>
          <w:szCs w:val="22"/>
          <w:lang w:val="en-US"/>
        </w:rPr>
      </w:pPr>
      <w:r w:rsidRPr="001E206B">
        <w:rPr>
          <w:rFonts w:asciiTheme="minorHAnsi" w:hAnsiTheme="minorHAnsi" w:cs="Arial"/>
          <w:color w:val="auto"/>
          <w:sz w:val="22"/>
          <w:szCs w:val="22"/>
          <w:lang w:val="en-US"/>
        </w:rPr>
        <w:t xml:space="preserve">Which stakeholders have potentially the biggest influence (+ or -) or are mostly affected (have the ‘highest stakes’) by the </w:t>
      </w:r>
      <w:proofErr w:type="spellStart"/>
      <w:r w:rsidRPr="001E206B">
        <w:rPr>
          <w:rFonts w:asciiTheme="minorHAnsi" w:hAnsiTheme="minorHAnsi" w:cs="Arial"/>
          <w:color w:val="auto"/>
          <w:sz w:val="22"/>
          <w:szCs w:val="22"/>
          <w:lang w:val="en-US"/>
        </w:rPr>
        <w:t>programme</w:t>
      </w:r>
      <w:proofErr w:type="spellEnd"/>
      <w:r w:rsidRPr="001E206B">
        <w:rPr>
          <w:rFonts w:asciiTheme="minorHAnsi" w:hAnsiTheme="minorHAnsi" w:cs="Arial"/>
          <w:color w:val="auto"/>
          <w:sz w:val="22"/>
          <w:szCs w:val="22"/>
          <w:lang w:val="en-US"/>
        </w:rPr>
        <w:t xml:space="preserve"> (the ‘key stakeholders’), with regard to the intended changes sought in the landscape </w:t>
      </w:r>
      <w:proofErr w:type="spellStart"/>
      <w:r w:rsidRPr="001E206B">
        <w:rPr>
          <w:rFonts w:asciiTheme="minorHAnsi" w:hAnsiTheme="minorHAnsi" w:cs="Arial"/>
          <w:color w:val="auto"/>
          <w:sz w:val="22"/>
          <w:szCs w:val="22"/>
          <w:lang w:val="en-US"/>
        </w:rPr>
        <w:t>ToC</w:t>
      </w:r>
      <w:proofErr w:type="spellEnd"/>
      <w:r w:rsidRPr="001E206B">
        <w:rPr>
          <w:rFonts w:asciiTheme="minorHAnsi" w:hAnsiTheme="minorHAnsi" w:cs="Arial"/>
          <w:color w:val="auto"/>
          <w:sz w:val="22"/>
          <w:szCs w:val="22"/>
          <w:lang w:val="en-US"/>
        </w:rPr>
        <w:t xml:space="preserve">? How important are they for the success of the </w:t>
      </w:r>
      <w:proofErr w:type="spellStart"/>
      <w:r w:rsidRPr="001E206B">
        <w:rPr>
          <w:rFonts w:asciiTheme="minorHAnsi" w:hAnsiTheme="minorHAnsi" w:cs="Arial"/>
          <w:color w:val="auto"/>
          <w:sz w:val="22"/>
          <w:szCs w:val="22"/>
          <w:lang w:val="en-US"/>
        </w:rPr>
        <w:t>programme</w:t>
      </w:r>
      <w:proofErr w:type="spellEnd"/>
      <w:r>
        <w:rPr>
          <w:rFonts w:asciiTheme="minorHAnsi" w:hAnsiTheme="minorHAnsi" w:cs="Arial"/>
          <w:color w:val="auto"/>
          <w:sz w:val="22"/>
          <w:szCs w:val="22"/>
          <w:lang w:val="en-US"/>
        </w:rPr>
        <w:t xml:space="preserve"> (implementation and intended outcomes)</w:t>
      </w:r>
      <w:r w:rsidRPr="001E206B">
        <w:rPr>
          <w:rFonts w:asciiTheme="minorHAnsi" w:hAnsiTheme="minorHAnsi" w:cs="Arial"/>
          <w:color w:val="auto"/>
          <w:sz w:val="22"/>
          <w:szCs w:val="22"/>
          <w:lang w:val="en-US"/>
        </w:rPr>
        <w:t>?</w:t>
      </w:r>
    </w:p>
    <w:p w14:paraId="199EBF69" w14:textId="77777777" w:rsidR="002D009D" w:rsidRPr="001E206B" w:rsidRDefault="002D009D" w:rsidP="005C6C5F">
      <w:pPr>
        <w:pStyle w:val="Default"/>
        <w:numPr>
          <w:ilvl w:val="0"/>
          <w:numId w:val="17"/>
        </w:numPr>
        <w:spacing w:line="276" w:lineRule="auto"/>
        <w:ind w:left="360"/>
        <w:rPr>
          <w:rFonts w:asciiTheme="minorHAnsi" w:hAnsiTheme="minorHAnsi" w:cs="Arial"/>
          <w:color w:val="auto"/>
          <w:sz w:val="22"/>
          <w:szCs w:val="22"/>
          <w:lang w:val="en-US"/>
        </w:rPr>
      </w:pPr>
      <w:r w:rsidRPr="001E206B">
        <w:rPr>
          <w:rFonts w:asciiTheme="minorHAnsi" w:hAnsiTheme="minorHAnsi" w:cs="Arial"/>
          <w:color w:val="auto"/>
          <w:sz w:val="22"/>
          <w:szCs w:val="22"/>
          <w:lang w:val="en-US"/>
        </w:rPr>
        <w:t xml:space="preserve">What </w:t>
      </w:r>
      <w:r>
        <w:rPr>
          <w:rFonts w:asciiTheme="minorHAnsi" w:hAnsiTheme="minorHAnsi" w:cs="Arial"/>
          <w:color w:val="auto"/>
          <w:sz w:val="22"/>
          <w:szCs w:val="22"/>
          <w:lang w:val="en-US"/>
        </w:rPr>
        <w:t>is their influence now and would we like to see changes in the influence of this stakeholder</w:t>
      </w:r>
      <w:r w:rsidRPr="001E206B">
        <w:rPr>
          <w:rFonts w:asciiTheme="minorHAnsi" w:hAnsiTheme="minorHAnsi" w:cs="Arial"/>
          <w:color w:val="auto"/>
          <w:sz w:val="22"/>
          <w:szCs w:val="22"/>
          <w:lang w:val="en-US"/>
        </w:rPr>
        <w:t xml:space="preserve"> in </w:t>
      </w:r>
      <w:r>
        <w:rPr>
          <w:rFonts w:asciiTheme="minorHAnsi" w:hAnsiTheme="minorHAnsi" w:cs="Arial"/>
          <w:color w:val="auto"/>
          <w:sz w:val="22"/>
          <w:szCs w:val="22"/>
          <w:lang w:val="en-US"/>
        </w:rPr>
        <w:t>a ‘</w:t>
      </w:r>
      <w:proofErr w:type="spellStart"/>
      <w:r>
        <w:rPr>
          <w:rFonts w:asciiTheme="minorHAnsi" w:hAnsiTheme="minorHAnsi" w:cs="Arial"/>
          <w:color w:val="auto"/>
          <w:sz w:val="22"/>
          <w:szCs w:val="22"/>
          <w:lang w:val="en-US"/>
        </w:rPr>
        <w:t>clmate</w:t>
      </w:r>
      <w:proofErr w:type="spellEnd"/>
      <w:r>
        <w:rPr>
          <w:rFonts w:asciiTheme="minorHAnsi" w:hAnsiTheme="minorHAnsi" w:cs="Arial"/>
          <w:color w:val="auto"/>
          <w:sz w:val="22"/>
          <w:szCs w:val="22"/>
          <w:lang w:val="en-US"/>
        </w:rPr>
        <w:t>’ smart landscape</w:t>
      </w:r>
      <w:r w:rsidRPr="001E206B">
        <w:rPr>
          <w:rFonts w:asciiTheme="minorHAnsi" w:hAnsiTheme="minorHAnsi" w:cs="Arial"/>
          <w:color w:val="auto"/>
          <w:sz w:val="22"/>
          <w:szCs w:val="22"/>
          <w:lang w:val="en-US"/>
        </w:rPr>
        <w:t>?</w:t>
      </w:r>
    </w:p>
    <w:p w14:paraId="7A21E367" w14:textId="77777777" w:rsidR="002D009D" w:rsidRPr="001E206B" w:rsidRDefault="002D009D" w:rsidP="005C6C5F">
      <w:pPr>
        <w:pStyle w:val="Default"/>
        <w:numPr>
          <w:ilvl w:val="0"/>
          <w:numId w:val="17"/>
        </w:numPr>
        <w:spacing w:line="276" w:lineRule="auto"/>
        <w:ind w:left="360"/>
        <w:rPr>
          <w:rFonts w:asciiTheme="minorHAnsi" w:hAnsiTheme="minorHAnsi" w:cs="Arial"/>
          <w:color w:val="auto"/>
          <w:sz w:val="22"/>
          <w:szCs w:val="22"/>
          <w:lang w:val="en-US"/>
        </w:rPr>
      </w:pPr>
      <w:r w:rsidRPr="001E206B">
        <w:rPr>
          <w:rFonts w:asciiTheme="minorHAnsi" w:hAnsiTheme="minorHAnsi" w:cs="Arial"/>
          <w:color w:val="auto"/>
          <w:sz w:val="22"/>
          <w:szCs w:val="22"/>
          <w:lang w:val="en-US"/>
        </w:rPr>
        <w:t>How are they or will they be affected?</w:t>
      </w:r>
    </w:p>
    <w:p w14:paraId="011DD278" w14:textId="77777777" w:rsidR="002D009D" w:rsidRPr="00631A8D" w:rsidRDefault="002D009D" w:rsidP="005C6C5F">
      <w:pPr>
        <w:pStyle w:val="Default"/>
        <w:numPr>
          <w:ilvl w:val="0"/>
          <w:numId w:val="17"/>
        </w:numPr>
        <w:spacing w:line="276" w:lineRule="auto"/>
        <w:ind w:left="360"/>
        <w:rPr>
          <w:rFonts w:asciiTheme="minorHAnsi" w:hAnsiTheme="minorHAnsi" w:cs="Arial"/>
          <w:color w:val="auto"/>
          <w:sz w:val="22"/>
          <w:szCs w:val="22"/>
          <w:lang w:val="en-US"/>
        </w:rPr>
      </w:pPr>
      <w:r w:rsidRPr="00631A8D">
        <w:rPr>
          <w:rFonts w:asciiTheme="minorHAnsi" w:hAnsiTheme="minorHAnsi" w:cs="Arial"/>
          <w:color w:val="auto"/>
          <w:sz w:val="22"/>
          <w:szCs w:val="22"/>
          <w:lang w:val="en-US"/>
        </w:rPr>
        <w:t>What are potential allies, which stakeholders could be champions/agents of change for success? Which stakeholders could be potential opponents?</w:t>
      </w:r>
    </w:p>
    <w:p w14:paraId="701FF65F" w14:textId="77777777" w:rsidR="002D009D" w:rsidRDefault="002D009D" w:rsidP="005C6C5F">
      <w:pPr>
        <w:pStyle w:val="Default"/>
        <w:numPr>
          <w:ilvl w:val="0"/>
          <w:numId w:val="17"/>
        </w:numPr>
        <w:spacing w:line="276" w:lineRule="auto"/>
        <w:ind w:left="360"/>
        <w:rPr>
          <w:rFonts w:asciiTheme="minorHAnsi" w:hAnsiTheme="minorHAnsi" w:cs="Arial"/>
          <w:color w:val="auto"/>
          <w:sz w:val="22"/>
          <w:szCs w:val="22"/>
          <w:lang w:val="en-US"/>
        </w:rPr>
      </w:pPr>
      <w:r>
        <w:rPr>
          <w:rFonts w:asciiTheme="minorHAnsi" w:hAnsiTheme="minorHAnsi" w:cs="Arial"/>
          <w:color w:val="auto"/>
          <w:sz w:val="22"/>
          <w:szCs w:val="22"/>
          <w:lang w:val="en-US"/>
        </w:rPr>
        <w:t>What are challenges in relation to this stakeholder</w:t>
      </w:r>
      <w:r w:rsidRPr="001E206B">
        <w:rPr>
          <w:rFonts w:asciiTheme="minorHAnsi" w:hAnsiTheme="minorHAnsi" w:cs="Arial"/>
          <w:color w:val="auto"/>
          <w:sz w:val="22"/>
          <w:szCs w:val="22"/>
          <w:lang w:val="en-US"/>
        </w:rPr>
        <w:t>?</w:t>
      </w:r>
    </w:p>
    <w:p w14:paraId="153B7DDF" w14:textId="77777777" w:rsidR="002D009D" w:rsidRPr="00524287" w:rsidRDefault="002D009D" w:rsidP="005C6C5F">
      <w:pPr>
        <w:pStyle w:val="Default"/>
        <w:numPr>
          <w:ilvl w:val="0"/>
          <w:numId w:val="17"/>
        </w:numPr>
        <w:spacing w:line="276" w:lineRule="auto"/>
        <w:ind w:left="360"/>
        <w:rPr>
          <w:rFonts w:asciiTheme="minorHAnsi" w:hAnsiTheme="minorHAnsi" w:cs="Arial"/>
          <w:color w:val="auto"/>
          <w:sz w:val="22"/>
          <w:szCs w:val="22"/>
          <w:lang w:val="en-US"/>
        </w:rPr>
      </w:pPr>
      <w:r w:rsidRPr="001E206B">
        <w:rPr>
          <w:rFonts w:cs="Arial"/>
          <w:sz w:val="20"/>
          <w:lang w:val="en-GB"/>
        </w:rPr>
        <w:t xml:space="preserve">What can the stakeholder/actor possibly contribute to the success of the programme, </w:t>
      </w:r>
      <w:proofErr w:type="gramStart"/>
      <w:r w:rsidRPr="001E206B">
        <w:rPr>
          <w:rFonts w:cs="Arial"/>
          <w:sz w:val="20"/>
          <w:lang w:val="en-GB"/>
        </w:rPr>
        <w:t>e.g.</w:t>
      </w:r>
      <w:proofErr w:type="gramEnd"/>
      <w:r w:rsidRPr="001E206B">
        <w:rPr>
          <w:rFonts w:cs="Arial"/>
          <w:sz w:val="20"/>
          <w:lang w:val="en-GB"/>
        </w:rPr>
        <w:t xml:space="preserve"> information; human resources (personnel, expertise); a network; financial resources; material, facilities and/or equipment; mandate, policies, etc.</w:t>
      </w:r>
      <w:r>
        <w:rPr>
          <w:rFonts w:cs="Arial"/>
          <w:sz w:val="20"/>
          <w:lang w:val="en-GB"/>
        </w:rPr>
        <w:t xml:space="preserve"> (= resources)</w:t>
      </w:r>
    </w:p>
    <w:p w14:paraId="26588D7C" w14:textId="77777777" w:rsidR="002D009D" w:rsidRPr="001E206B" w:rsidRDefault="002D009D" w:rsidP="005C6C5F">
      <w:pPr>
        <w:pStyle w:val="Default"/>
        <w:numPr>
          <w:ilvl w:val="0"/>
          <w:numId w:val="17"/>
        </w:numPr>
        <w:spacing w:line="276" w:lineRule="auto"/>
        <w:ind w:left="360"/>
        <w:rPr>
          <w:rFonts w:asciiTheme="minorHAnsi" w:hAnsiTheme="minorHAnsi" w:cs="Arial"/>
          <w:color w:val="auto"/>
          <w:sz w:val="22"/>
          <w:szCs w:val="22"/>
          <w:lang w:val="en-US"/>
        </w:rPr>
      </w:pPr>
      <w:r>
        <w:rPr>
          <w:rFonts w:cs="Arial"/>
          <w:sz w:val="20"/>
          <w:lang w:val="en-GB"/>
        </w:rPr>
        <w:t>What action needs to be undertaken to engage, inform, befriend, monitor, etc. the stakeholder?</w:t>
      </w:r>
    </w:p>
    <w:p w14:paraId="2E388DBD" w14:textId="77777777" w:rsidR="002D009D" w:rsidRDefault="002D009D" w:rsidP="002D009D">
      <w:pPr>
        <w:pStyle w:val="Default"/>
        <w:spacing w:line="276" w:lineRule="auto"/>
        <w:rPr>
          <w:rFonts w:asciiTheme="minorHAnsi" w:hAnsiTheme="minorHAnsi" w:cs="Arial"/>
          <w:sz w:val="22"/>
          <w:szCs w:val="22"/>
          <w:lang w:val="en-GB"/>
        </w:rPr>
      </w:pPr>
    </w:p>
    <w:p w14:paraId="4AA24E45" w14:textId="77777777" w:rsidR="002D009D" w:rsidRDefault="002D009D" w:rsidP="002D009D">
      <w:pPr>
        <w:pStyle w:val="Default"/>
        <w:spacing w:line="276" w:lineRule="auto"/>
        <w:rPr>
          <w:rFonts w:asciiTheme="minorHAnsi" w:hAnsiTheme="minorHAnsi" w:cs="Arial"/>
          <w:sz w:val="22"/>
          <w:szCs w:val="22"/>
          <w:lang w:val="en-GB"/>
        </w:rPr>
      </w:pPr>
      <w:r>
        <w:rPr>
          <w:rFonts w:asciiTheme="minorHAnsi" w:hAnsiTheme="minorHAnsi" w:cs="Arial"/>
          <w:sz w:val="22"/>
          <w:szCs w:val="22"/>
          <w:lang w:val="en-GB"/>
        </w:rPr>
        <w:t>Now you should have enough information to define how the different stakeholders should be approached and what actions should be undertaken. Put the results in the following table:</w:t>
      </w:r>
    </w:p>
    <w:p w14:paraId="4FA19943" w14:textId="77777777" w:rsidR="002D009D" w:rsidRDefault="002D009D" w:rsidP="002D009D">
      <w:pPr>
        <w:pStyle w:val="Default"/>
        <w:spacing w:line="276" w:lineRule="auto"/>
        <w:rPr>
          <w:rFonts w:asciiTheme="minorHAnsi" w:hAnsiTheme="minorHAnsi" w:cs="Arial"/>
          <w:sz w:val="22"/>
          <w:szCs w:val="22"/>
          <w:lang w:val="en-GB"/>
        </w:rPr>
      </w:pPr>
    </w:p>
    <w:tbl>
      <w:tblPr>
        <w:tblStyle w:val="TableGrid"/>
        <w:tblW w:w="0" w:type="auto"/>
        <w:tblInd w:w="-147" w:type="dxa"/>
        <w:tblLook w:val="04A0" w:firstRow="1" w:lastRow="0" w:firstColumn="1" w:lastColumn="0" w:noHBand="0" w:noVBand="1"/>
      </w:tblPr>
      <w:tblGrid>
        <w:gridCol w:w="1558"/>
        <w:gridCol w:w="1781"/>
        <w:gridCol w:w="1780"/>
        <w:gridCol w:w="1858"/>
        <w:gridCol w:w="1005"/>
        <w:gridCol w:w="963"/>
        <w:gridCol w:w="1254"/>
      </w:tblGrid>
      <w:tr w:rsidR="006A1249" w:rsidRPr="004A76F6" w14:paraId="6B6C844D" w14:textId="77777777" w:rsidTr="001125BE">
        <w:tc>
          <w:tcPr>
            <w:tcW w:w="0" w:type="auto"/>
            <w:shd w:val="clear" w:color="auto" w:fill="E7E6E6" w:themeFill="background2"/>
          </w:tcPr>
          <w:p w14:paraId="05818446" w14:textId="77777777" w:rsidR="002D009D" w:rsidRPr="004A76F6" w:rsidRDefault="002D009D" w:rsidP="001C41E5">
            <w:pPr>
              <w:pStyle w:val="Default"/>
              <w:spacing w:line="276" w:lineRule="auto"/>
              <w:rPr>
                <w:rStyle w:val="Strong"/>
                <w:rFonts w:asciiTheme="minorHAnsi" w:hAnsiTheme="minorHAnsi" w:cs="Arial"/>
                <w:b w:val="0"/>
                <w:color w:val="2D2D2D"/>
                <w:sz w:val="18"/>
                <w:szCs w:val="22"/>
              </w:rPr>
            </w:pPr>
            <w:r>
              <w:rPr>
                <w:rStyle w:val="Strong"/>
                <w:rFonts w:asciiTheme="minorHAnsi" w:hAnsiTheme="minorHAnsi" w:cs="Arial"/>
                <w:color w:val="2D2D2D"/>
                <w:sz w:val="18"/>
                <w:szCs w:val="22"/>
              </w:rPr>
              <w:t xml:space="preserve">Key </w:t>
            </w:r>
            <w:r w:rsidRPr="004A76F6">
              <w:rPr>
                <w:rStyle w:val="Strong"/>
                <w:rFonts w:asciiTheme="minorHAnsi" w:hAnsiTheme="minorHAnsi" w:cs="Arial"/>
                <w:color w:val="2D2D2D"/>
                <w:sz w:val="18"/>
                <w:szCs w:val="22"/>
              </w:rPr>
              <w:t>Stakeholder/</w:t>
            </w:r>
          </w:p>
          <w:p w14:paraId="54BC183E" w14:textId="77777777" w:rsidR="002D009D" w:rsidRPr="004A76F6" w:rsidRDefault="002D009D" w:rsidP="001C41E5">
            <w:pPr>
              <w:pStyle w:val="Default"/>
              <w:spacing w:line="276" w:lineRule="auto"/>
              <w:rPr>
                <w:rFonts w:asciiTheme="minorHAnsi" w:hAnsiTheme="minorHAnsi" w:cstheme="minorHAnsi"/>
                <w:sz w:val="22"/>
                <w:szCs w:val="22"/>
                <w:lang w:val="en-US"/>
              </w:rPr>
            </w:pPr>
            <w:r w:rsidRPr="004A76F6">
              <w:rPr>
                <w:rStyle w:val="Strong"/>
                <w:rFonts w:asciiTheme="minorHAnsi" w:hAnsiTheme="minorHAnsi" w:cstheme="minorHAnsi"/>
                <w:color w:val="2D2D2D"/>
                <w:sz w:val="18"/>
              </w:rPr>
              <w:t>actor</w:t>
            </w:r>
          </w:p>
        </w:tc>
        <w:tc>
          <w:tcPr>
            <w:tcW w:w="0" w:type="auto"/>
            <w:shd w:val="clear" w:color="auto" w:fill="E7E6E6" w:themeFill="background2"/>
          </w:tcPr>
          <w:p w14:paraId="4EFADFCF" w14:textId="77777777" w:rsidR="002D009D" w:rsidRPr="008C4420" w:rsidRDefault="002D009D" w:rsidP="001C41E5">
            <w:pPr>
              <w:pStyle w:val="Default"/>
              <w:spacing w:line="276" w:lineRule="auto"/>
              <w:rPr>
                <w:rFonts w:asciiTheme="minorHAnsi" w:hAnsiTheme="minorHAnsi" w:cs="Arial"/>
                <w:sz w:val="18"/>
                <w:szCs w:val="18"/>
                <w:lang w:val="en-US"/>
              </w:rPr>
            </w:pPr>
            <w:r w:rsidRPr="008C4420">
              <w:rPr>
                <w:rFonts w:asciiTheme="minorHAnsi" w:hAnsiTheme="minorHAnsi" w:cs="Arial"/>
                <w:sz w:val="18"/>
                <w:szCs w:val="18"/>
                <w:lang w:val="en-US"/>
              </w:rPr>
              <w:t>Present level of influence</w:t>
            </w:r>
          </w:p>
        </w:tc>
        <w:tc>
          <w:tcPr>
            <w:tcW w:w="0" w:type="auto"/>
            <w:shd w:val="clear" w:color="auto" w:fill="E7E6E6" w:themeFill="background2"/>
          </w:tcPr>
          <w:p w14:paraId="0968E783" w14:textId="77777777" w:rsidR="002D009D" w:rsidRPr="008C4420" w:rsidRDefault="002D009D" w:rsidP="001C41E5">
            <w:pPr>
              <w:pStyle w:val="Default"/>
              <w:spacing w:line="276" w:lineRule="auto"/>
              <w:rPr>
                <w:rFonts w:asciiTheme="minorHAnsi" w:hAnsiTheme="minorHAnsi" w:cs="Arial"/>
                <w:sz w:val="18"/>
                <w:szCs w:val="18"/>
                <w:lang w:val="en-US"/>
              </w:rPr>
            </w:pPr>
            <w:r w:rsidRPr="008C4420">
              <w:rPr>
                <w:rFonts w:asciiTheme="minorHAnsi" w:hAnsiTheme="minorHAnsi" w:cs="Arial"/>
                <w:sz w:val="18"/>
                <w:szCs w:val="18"/>
                <w:lang w:val="en-US"/>
              </w:rPr>
              <w:t>Desired level of influence</w:t>
            </w:r>
          </w:p>
        </w:tc>
        <w:tc>
          <w:tcPr>
            <w:tcW w:w="0" w:type="auto"/>
            <w:shd w:val="clear" w:color="auto" w:fill="E7E6E6" w:themeFill="background2"/>
          </w:tcPr>
          <w:p w14:paraId="188641DE" w14:textId="77777777" w:rsidR="002D009D" w:rsidRPr="008C4420" w:rsidRDefault="002D009D" w:rsidP="001C41E5">
            <w:pPr>
              <w:pStyle w:val="Default"/>
              <w:spacing w:line="276" w:lineRule="auto"/>
              <w:rPr>
                <w:rFonts w:asciiTheme="minorHAnsi" w:hAnsiTheme="minorHAnsi" w:cs="Arial"/>
                <w:sz w:val="18"/>
                <w:szCs w:val="18"/>
                <w:lang w:val="en-US"/>
              </w:rPr>
            </w:pPr>
            <w:r>
              <w:rPr>
                <w:rFonts w:asciiTheme="minorHAnsi" w:hAnsiTheme="minorHAnsi" w:cs="Arial"/>
                <w:sz w:val="18"/>
                <w:szCs w:val="18"/>
                <w:lang w:val="en-US"/>
              </w:rPr>
              <w:t>ally</w:t>
            </w:r>
            <w:r w:rsidRPr="008C4420">
              <w:rPr>
                <w:rFonts w:asciiTheme="minorHAnsi" w:hAnsiTheme="minorHAnsi" w:cs="Arial"/>
                <w:sz w:val="18"/>
                <w:szCs w:val="18"/>
                <w:lang w:val="en-US"/>
              </w:rPr>
              <w:t xml:space="preserve">/ </w:t>
            </w:r>
            <w:r>
              <w:rPr>
                <w:rFonts w:asciiTheme="minorHAnsi" w:hAnsiTheme="minorHAnsi" w:cs="Arial"/>
                <w:sz w:val="18"/>
                <w:szCs w:val="18"/>
                <w:lang w:val="en-US"/>
              </w:rPr>
              <w:t>champion/ opponent</w:t>
            </w:r>
          </w:p>
        </w:tc>
        <w:tc>
          <w:tcPr>
            <w:tcW w:w="0" w:type="auto"/>
            <w:shd w:val="clear" w:color="auto" w:fill="E7E6E6" w:themeFill="background2"/>
          </w:tcPr>
          <w:p w14:paraId="71999ABE" w14:textId="77777777" w:rsidR="002D009D" w:rsidRPr="004A76F6" w:rsidRDefault="002D009D" w:rsidP="001C41E5">
            <w:pPr>
              <w:pStyle w:val="Default"/>
              <w:spacing w:line="276" w:lineRule="auto"/>
              <w:rPr>
                <w:rFonts w:asciiTheme="minorHAnsi" w:hAnsiTheme="minorHAnsi" w:cs="Arial"/>
                <w:sz w:val="22"/>
                <w:szCs w:val="22"/>
                <w:lang w:val="en-US"/>
              </w:rPr>
            </w:pPr>
            <w:r w:rsidRPr="004A76F6">
              <w:rPr>
                <w:rFonts w:asciiTheme="minorHAnsi" w:hAnsiTheme="minorHAnsi" w:cs="Arial"/>
                <w:bCs/>
                <w:color w:val="2D2D2D"/>
                <w:sz w:val="18"/>
                <w:szCs w:val="22"/>
              </w:rPr>
              <w:t>Challenges</w:t>
            </w:r>
          </w:p>
        </w:tc>
        <w:tc>
          <w:tcPr>
            <w:tcW w:w="0" w:type="auto"/>
            <w:shd w:val="clear" w:color="auto" w:fill="E7E6E6" w:themeFill="background2"/>
          </w:tcPr>
          <w:p w14:paraId="2CD25499" w14:textId="77777777" w:rsidR="002D009D" w:rsidRPr="004A76F6" w:rsidRDefault="002D009D" w:rsidP="001C41E5">
            <w:pPr>
              <w:pStyle w:val="Default"/>
              <w:spacing w:line="276" w:lineRule="auto"/>
              <w:rPr>
                <w:rFonts w:asciiTheme="minorHAnsi" w:hAnsiTheme="minorHAnsi" w:cs="Arial"/>
                <w:sz w:val="22"/>
                <w:szCs w:val="22"/>
                <w:lang w:val="en-US"/>
              </w:rPr>
            </w:pPr>
            <w:r>
              <w:rPr>
                <w:rFonts w:asciiTheme="minorHAnsi" w:hAnsiTheme="minorHAnsi" w:cs="Arial"/>
                <w:bCs/>
                <w:color w:val="2D2D2D"/>
                <w:sz w:val="18"/>
                <w:szCs w:val="22"/>
              </w:rPr>
              <w:t>Resources</w:t>
            </w:r>
          </w:p>
        </w:tc>
        <w:tc>
          <w:tcPr>
            <w:tcW w:w="0" w:type="auto"/>
            <w:shd w:val="clear" w:color="auto" w:fill="E7E6E6" w:themeFill="background2"/>
          </w:tcPr>
          <w:p w14:paraId="1C0448E0" w14:textId="77777777" w:rsidR="002D009D" w:rsidRPr="004A76F6" w:rsidRDefault="002D009D" w:rsidP="001C41E5">
            <w:pPr>
              <w:pStyle w:val="Default"/>
              <w:spacing w:line="276" w:lineRule="auto"/>
              <w:rPr>
                <w:rFonts w:asciiTheme="minorHAnsi" w:hAnsiTheme="minorHAnsi" w:cs="Arial"/>
                <w:sz w:val="22"/>
                <w:szCs w:val="22"/>
                <w:lang w:val="en-US"/>
              </w:rPr>
            </w:pPr>
            <w:r w:rsidRPr="004A76F6">
              <w:rPr>
                <w:rFonts w:asciiTheme="minorHAnsi" w:hAnsiTheme="minorHAnsi" w:cs="Arial"/>
                <w:bCs/>
                <w:color w:val="2D2D2D"/>
                <w:sz w:val="18"/>
                <w:szCs w:val="22"/>
              </w:rPr>
              <w:t>Required action</w:t>
            </w:r>
          </w:p>
        </w:tc>
      </w:tr>
      <w:tr w:rsidR="00C03CE8" w:rsidRPr="004A76F6" w14:paraId="7B86E066" w14:textId="77777777" w:rsidTr="001125BE">
        <w:tc>
          <w:tcPr>
            <w:tcW w:w="0" w:type="auto"/>
          </w:tcPr>
          <w:p w14:paraId="3D1C7063" w14:textId="77777777" w:rsidR="002D009D" w:rsidRPr="001069EE" w:rsidRDefault="002D009D" w:rsidP="001C41E5">
            <w:pPr>
              <w:pStyle w:val="Default"/>
              <w:spacing w:line="276" w:lineRule="auto"/>
              <w:rPr>
                <w:rFonts w:asciiTheme="minorHAnsi" w:hAnsiTheme="minorHAnsi" w:cs="Arial"/>
                <w:i/>
                <w:sz w:val="18"/>
                <w:szCs w:val="22"/>
                <w:lang w:val="en-US"/>
              </w:rPr>
            </w:pPr>
          </w:p>
        </w:tc>
        <w:tc>
          <w:tcPr>
            <w:tcW w:w="0" w:type="auto"/>
          </w:tcPr>
          <w:p w14:paraId="07106DE5"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1C549B32"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74D29F0F"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4F2CF0BE"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0A1C9141"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04FD1121" w14:textId="77777777" w:rsidR="002D009D" w:rsidRPr="004A76F6" w:rsidRDefault="002D009D" w:rsidP="001C41E5">
            <w:pPr>
              <w:pStyle w:val="Default"/>
              <w:spacing w:line="276" w:lineRule="auto"/>
              <w:rPr>
                <w:rFonts w:asciiTheme="minorHAnsi" w:hAnsiTheme="minorHAnsi" w:cs="Arial"/>
                <w:sz w:val="18"/>
                <w:szCs w:val="22"/>
                <w:lang w:val="en-US"/>
              </w:rPr>
            </w:pPr>
          </w:p>
        </w:tc>
      </w:tr>
      <w:tr w:rsidR="00C03CE8" w:rsidRPr="004A76F6" w14:paraId="1FE90682" w14:textId="77777777" w:rsidTr="001125BE">
        <w:tc>
          <w:tcPr>
            <w:tcW w:w="0" w:type="auto"/>
          </w:tcPr>
          <w:p w14:paraId="005B98DA"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550396F8"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05C395A5"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3B508BDF"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1C12B4F1"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14B44D9B"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6411F4CB" w14:textId="77777777" w:rsidR="002D009D" w:rsidRPr="004A76F6" w:rsidRDefault="002D009D" w:rsidP="001C41E5">
            <w:pPr>
              <w:pStyle w:val="Default"/>
              <w:spacing w:line="276" w:lineRule="auto"/>
              <w:rPr>
                <w:rFonts w:asciiTheme="minorHAnsi" w:hAnsiTheme="minorHAnsi" w:cs="Arial"/>
                <w:sz w:val="18"/>
                <w:szCs w:val="22"/>
                <w:lang w:val="en-US"/>
              </w:rPr>
            </w:pPr>
          </w:p>
        </w:tc>
      </w:tr>
      <w:tr w:rsidR="00C03CE8" w:rsidRPr="004A76F6" w14:paraId="116A53C4" w14:textId="77777777" w:rsidTr="001125BE">
        <w:tc>
          <w:tcPr>
            <w:tcW w:w="0" w:type="auto"/>
          </w:tcPr>
          <w:p w14:paraId="49AB7F3E"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533D5B71"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73E9E9CB"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6FBB1897"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77AB3ED4"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7F965375"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450CA6DD" w14:textId="77777777" w:rsidR="002D009D" w:rsidRPr="004A76F6" w:rsidRDefault="002D009D" w:rsidP="001C41E5">
            <w:pPr>
              <w:pStyle w:val="Default"/>
              <w:spacing w:line="276" w:lineRule="auto"/>
              <w:rPr>
                <w:rFonts w:asciiTheme="minorHAnsi" w:hAnsiTheme="minorHAnsi" w:cs="Arial"/>
                <w:sz w:val="18"/>
                <w:szCs w:val="22"/>
                <w:lang w:val="en-US"/>
              </w:rPr>
            </w:pPr>
          </w:p>
        </w:tc>
      </w:tr>
      <w:tr w:rsidR="00C03CE8" w:rsidRPr="004A76F6" w14:paraId="20373DC2" w14:textId="77777777" w:rsidTr="001125BE">
        <w:tc>
          <w:tcPr>
            <w:tcW w:w="0" w:type="auto"/>
          </w:tcPr>
          <w:p w14:paraId="371C33C3" w14:textId="77777777" w:rsidR="002D009D" w:rsidRPr="004A76F6" w:rsidRDefault="002D009D" w:rsidP="001C41E5">
            <w:pPr>
              <w:pStyle w:val="Default"/>
              <w:spacing w:line="276" w:lineRule="auto"/>
              <w:rPr>
                <w:rFonts w:asciiTheme="minorHAnsi" w:hAnsiTheme="minorHAnsi" w:cs="Arial"/>
                <w:sz w:val="18"/>
                <w:szCs w:val="22"/>
                <w:lang w:val="en-US"/>
              </w:rPr>
            </w:pPr>
            <w:r w:rsidRPr="00E529B6">
              <w:rPr>
                <w:rFonts w:asciiTheme="minorHAnsi" w:hAnsiTheme="minorHAnsi" w:cs="Arial"/>
                <w:i/>
                <w:sz w:val="18"/>
                <w:szCs w:val="22"/>
                <w:lang w:val="en-US"/>
              </w:rPr>
              <w:t>Women</w:t>
            </w:r>
          </w:p>
        </w:tc>
        <w:tc>
          <w:tcPr>
            <w:tcW w:w="0" w:type="auto"/>
          </w:tcPr>
          <w:p w14:paraId="4FFA8419"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58AA9F21"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24A78BFB"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4AB1F19A"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278E7D7C"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2070BE0A" w14:textId="77777777" w:rsidR="002D009D" w:rsidRPr="004A76F6" w:rsidRDefault="002D009D" w:rsidP="001C41E5">
            <w:pPr>
              <w:pStyle w:val="Default"/>
              <w:spacing w:line="276" w:lineRule="auto"/>
              <w:rPr>
                <w:rFonts w:asciiTheme="minorHAnsi" w:hAnsiTheme="minorHAnsi" w:cs="Arial"/>
                <w:sz w:val="18"/>
                <w:szCs w:val="22"/>
                <w:lang w:val="en-US"/>
              </w:rPr>
            </w:pPr>
          </w:p>
        </w:tc>
      </w:tr>
      <w:tr w:rsidR="00C03CE8" w:rsidRPr="004A76F6" w14:paraId="61133CC7" w14:textId="77777777" w:rsidTr="001125BE">
        <w:tc>
          <w:tcPr>
            <w:tcW w:w="0" w:type="auto"/>
          </w:tcPr>
          <w:p w14:paraId="0248F0D4" w14:textId="77777777" w:rsidR="002D009D" w:rsidRPr="004A76F6" w:rsidRDefault="002D009D" w:rsidP="001C41E5">
            <w:pPr>
              <w:pStyle w:val="Default"/>
              <w:spacing w:line="276" w:lineRule="auto"/>
              <w:rPr>
                <w:rFonts w:asciiTheme="minorHAnsi" w:hAnsiTheme="minorHAnsi" w:cs="Arial"/>
                <w:sz w:val="18"/>
                <w:szCs w:val="22"/>
                <w:lang w:val="en-US"/>
              </w:rPr>
            </w:pPr>
            <w:r w:rsidRPr="00E529B6">
              <w:rPr>
                <w:rFonts w:asciiTheme="minorHAnsi" w:hAnsiTheme="minorHAnsi" w:cs="Arial"/>
                <w:i/>
                <w:sz w:val="18"/>
                <w:szCs w:val="22"/>
                <w:lang w:val="en-US"/>
              </w:rPr>
              <w:t>Young men</w:t>
            </w:r>
            <w:r>
              <w:rPr>
                <w:rFonts w:asciiTheme="minorHAnsi" w:hAnsiTheme="minorHAnsi" w:cs="Arial"/>
                <w:i/>
                <w:sz w:val="18"/>
                <w:szCs w:val="22"/>
                <w:lang w:val="en-US"/>
              </w:rPr>
              <w:t>/ boys</w:t>
            </w:r>
          </w:p>
        </w:tc>
        <w:tc>
          <w:tcPr>
            <w:tcW w:w="0" w:type="auto"/>
          </w:tcPr>
          <w:p w14:paraId="434BB514"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4A6EA5B8"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11D87271"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37AB106C"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38A1E1FE"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3567902F" w14:textId="77777777" w:rsidR="002D009D" w:rsidRPr="004A76F6" w:rsidRDefault="002D009D" w:rsidP="001C41E5">
            <w:pPr>
              <w:pStyle w:val="Default"/>
              <w:spacing w:line="276" w:lineRule="auto"/>
              <w:rPr>
                <w:rFonts w:asciiTheme="minorHAnsi" w:hAnsiTheme="minorHAnsi" w:cs="Arial"/>
                <w:sz w:val="18"/>
                <w:szCs w:val="22"/>
                <w:lang w:val="en-US"/>
              </w:rPr>
            </w:pPr>
          </w:p>
        </w:tc>
      </w:tr>
      <w:tr w:rsidR="00C03CE8" w:rsidRPr="004A76F6" w14:paraId="6938BC5C" w14:textId="77777777" w:rsidTr="001125BE">
        <w:tc>
          <w:tcPr>
            <w:tcW w:w="0" w:type="auto"/>
          </w:tcPr>
          <w:p w14:paraId="3A0F991A" w14:textId="77777777" w:rsidR="002D009D" w:rsidRPr="004A76F6" w:rsidRDefault="002D009D" w:rsidP="001C41E5">
            <w:pPr>
              <w:pStyle w:val="Default"/>
              <w:spacing w:line="276" w:lineRule="auto"/>
              <w:rPr>
                <w:rFonts w:asciiTheme="minorHAnsi" w:hAnsiTheme="minorHAnsi" w:cs="Arial"/>
                <w:sz w:val="18"/>
                <w:szCs w:val="22"/>
                <w:lang w:val="en-US"/>
              </w:rPr>
            </w:pPr>
            <w:r w:rsidRPr="00E529B6">
              <w:rPr>
                <w:rFonts w:asciiTheme="minorHAnsi" w:hAnsiTheme="minorHAnsi" w:cs="Arial"/>
                <w:i/>
                <w:sz w:val="18"/>
                <w:szCs w:val="22"/>
                <w:lang w:val="en-US"/>
              </w:rPr>
              <w:t>Young women</w:t>
            </w:r>
            <w:r>
              <w:rPr>
                <w:rFonts w:asciiTheme="minorHAnsi" w:hAnsiTheme="minorHAnsi" w:cs="Arial"/>
                <w:i/>
                <w:sz w:val="18"/>
                <w:szCs w:val="22"/>
                <w:lang w:val="en-US"/>
              </w:rPr>
              <w:t>/ girls</w:t>
            </w:r>
          </w:p>
        </w:tc>
        <w:tc>
          <w:tcPr>
            <w:tcW w:w="0" w:type="auto"/>
          </w:tcPr>
          <w:p w14:paraId="03714920"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2C0EF976"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5584FD7B"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69FD3AD0"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32C62351" w14:textId="77777777" w:rsidR="002D009D" w:rsidRPr="004A76F6" w:rsidRDefault="002D009D" w:rsidP="001C41E5">
            <w:pPr>
              <w:pStyle w:val="Default"/>
              <w:spacing w:line="276" w:lineRule="auto"/>
              <w:rPr>
                <w:rFonts w:asciiTheme="minorHAnsi" w:hAnsiTheme="minorHAnsi" w:cs="Arial"/>
                <w:sz w:val="18"/>
                <w:szCs w:val="22"/>
                <w:lang w:val="en-US"/>
              </w:rPr>
            </w:pPr>
          </w:p>
        </w:tc>
        <w:tc>
          <w:tcPr>
            <w:tcW w:w="0" w:type="auto"/>
          </w:tcPr>
          <w:p w14:paraId="7645A786" w14:textId="77777777" w:rsidR="002D009D" w:rsidRPr="004A76F6" w:rsidRDefault="002D009D" w:rsidP="001C41E5">
            <w:pPr>
              <w:pStyle w:val="Default"/>
              <w:spacing w:line="276" w:lineRule="auto"/>
              <w:rPr>
                <w:rFonts w:asciiTheme="minorHAnsi" w:hAnsiTheme="minorHAnsi" w:cs="Arial"/>
                <w:sz w:val="18"/>
                <w:szCs w:val="22"/>
                <w:lang w:val="en-US"/>
              </w:rPr>
            </w:pPr>
          </w:p>
        </w:tc>
      </w:tr>
    </w:tbl>
    <w:p w14:paraId="745F593E" w14:textId="150AB6C2" w:rsidR="006E4FBD" w:rsidRPr="00033080" w:rsidRDefault="006E4FBD" w:rsidP="780187A3">
      <w:pPr>
        <w:spacing w:after="160"/>
        <w:rPr>
          <w:rFonts w:asciiTheme="majorHAnsi" w:eastAsiaTheme="majorEastAsia" w:hAnsiTheme="majorHAnsi" w:cstheme="majorBidi"/>
          <w:b/>
          <w:color w:val="000000" w:themeColor="text1"/>
          <w:sz w:val="32"/>
          <w:szCs w:val="32"/>
          <w:lang w:val="en-US"/>
        </w:rPr>
      </w:pPr>
    </w:p>
    <w:sectPr w:rsidR="006E4FBD" w:rsidRPr="00033080" w:rsidSect="00042329">
      <w:pgSz w:w="11906" w:h="16838"/>
      <w:pgMar w:top="1417" w:right="851"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CBFD8" w14:textId="77777777" w:rsidR="00063FE3" w:rsidRDefault="00063FE3" w:rsidP="00F634AC">
      <w:pPr>
        <w:spacing w:line="240" w:lineRule="auto"/>
      </w:pPr>
      <w:r>
        <w:separator/>
      </w:r>
    </w:p>
  </w:endnote>
  <w:endnote w:type="continuationSeparator" w:id="0">
    <w:p w14:paraId="31918A83" w14:textId="77777777" w:rsidR="00063FE3" w:rsidRDefault="00063FE3" w:rsidP="00F634AC">
      <w:pPr>
        <w:spacing w:line="240" w:lineRule="auto"/>
      </w:pPr>
      <w:r>
        <w:continuationSeparator/>
      </w:r>
    </w:p>
  </w:endnote>
  <w:endnote w:type="continuationNotice" w:id="1">
    <w:p w14:paraId="1BAC9E23" w14:textId="77777777" w:rsidR="00063FE3" w:rsidRDefault="00063FE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DejaVu Sans">
    <w:altName w:val="Verdana"/>
    <w:charset w:val="00"/>
    <w:family w:val="swiss"/>
    <w:pitch w:val="variable"/>
    <w:sig w:usb0="00000000" w:usb1="D200F5FF" w:usb2="0A24602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7238021"/>
      <w:docPartObj>
        <w:docPartGallery w:val="Page Numbers (Bottom of Page)"/>
        <w:docPartUnique/>
      </w:docPartObj>
    </w:sdtPr>
    <w:sdtEndPr/>
    <w:sdtContent>
      <w:p w14:paraId="62DC976A" w14:textId="77777777" w:rsidR="001431E2" w:rsidRDefault="001431E2">
        <w:pPr>
          <w:pStyle w:val="Footer"/>
          <w:jc w:val="right"/>
        </w:pPr>
        <w:r>
          <w:rPr>
            <w:color w:val="2B579A"/>
            <w:shd w:val="clear" w:color="auto" w:fill="E6E6E6"/>
          </w:rPr>
          <w:fldChar w:fldCharType="begin"/>
        </w:r>
        <w:r>
          <w:instrText>PAGE   \* MERGEFORMAT</w:instrText>
        </w:r>
        <w:r>
          <w:rPr>
            <w:color w:val="2B579A"/>
            <w:shd w:val="clear" w:color="auto" w:fill="E6E6E6"/>
          </w:rPr>
          <w:fldChar w:fldCharType="separate"/>
        </w:r>
        <w:r w:rsidR="004A7576" w:rsidRPr="004A7576">
          <w:rPr>
            <w:noProof/>
            <w:lang w:val="nl-NL"/>
          </w:rPr>
          <w:t>1</w:t>
        </w:r>
        <w:r w:rsidR="004A7576" w:rsidRPr="004A7576">
          <w:rPr>
            <w:noProof/>
            <w:lang w:val="nl-NL"/>
          </w:rPr>
          <w:t>4</w:t>
        </w:r>
        <w:r>
          <w:rPr>
            <w:color w:val="2B579A"/>
            <w:shd w:val="clear" w:color="auto" w:fill="E6E6E6"/>
          </w:rPr>
          <w:fldChar w:fldCharType="end"/>
        </w:r>
      </w:p>
    </w:sdtContent>
  </w:sdt>
  <w:p w14:paraId="43A9A6C8" w14:textId="77777777" w:rsidR="001431E2" w:rsidRDefault="001431E2" w:rsidP="001E02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3403550"/>
      <w:docPartObj>
        <w:docPartGallery w:val="Page Numbers (Bottom of Page)"/>
        <w:docPartUnique/>
      </w:docPartObj>
    </w:sdtPr>
    <w:sdtEndPr/>
    <w:sdtContent>
      <w:p w14:paraId="0DB6152D" w14:textId="77777777" w:rsidR="001431E2" w:rsidRDefault="001431E2">
        <w:pPr>
          <w:pStyle w:val="Footer"/>
          <w:jc w:val="right"/>
        </w:pPr>
        <w:r>
          <w:rPr>
            <w:color w:val="2B579A"/>
            <w:shd w:val="clear" w:color="auto" w:fill="E6E6E6"/>
          </w:rPr>
          <w:fldChar w:fldCharType="begin"/>
        </w:r>
        <w:r>
          <w:instrText>PAGE   \* MERGEFORMAT</w:instrText>
        </w:r>
        <w:r>
          <w:rPr>
            <w:color w:val="2B579A"/>
            <w:shd w:val="clear" w:color="auto" w:fill="E6E6E6"/>
          </w:rPr>
          <w:fldChar w:fldCharType="separate"/>
        </w:r>
        <w:r w:rsidR="004A7576" w:rsidRPr="004A7576">
          <w:rPr>
            <w:noProof/>
            <w:lang w:val="nl-NL"/>
          </w:rPr>
          <w:t>2</w:t>
        </w:r>
        <w:r w:rsidR="004A7576" w:rsidRPr="004A7576">
          <w:rPr>
            <w:noProof/>
            <w:lang w:val="nl-NL"/>
          </w:rPr>
          <w:t>0</w:t>
        </w:r>
        <w:r>
          <w:rPr>
            <w:color w:val="2B579A"/>
            <w:shd w:val="clear" w:color="auto" w:fill="E6E6E6"/>
          </w:rPr>
          <w:fldChar w:fldCharType="end"/>
        </w:r>
      </w:p>
    </w:sdtContent>
  </w:sdt>
  <w:p w14:paraId="1D5719B8" w14:textId="77777777" w:rsidR="001431E2" w:rsidRDefault="001431E2" w:rsidP="001C41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1746D" w14:textId="77777777" w:rsidR="00063FE3" w:rsidRDefault="00063FE3" w:rsidP="00F634AC">
      <w:pPr>
        <w:spacing w:line="240" w:lineRule="auto"/>
      </w:pPr>
      <w:r>
        <w:separator/>
      </w:r>
    </w:p>
  </w:footnote>
  <w:footnote w:type="continuationSeparator" w:id="0">
    <w:p w14:paraId="227C1A73" w14:textId="77777777" w:rsidR="00063FE3" w:rsidRDefault="00063FE3" w:rsidP="00F634AC">
      <w:pPr>
        <w:spacing w:line="240" w:lineRule="auto"/>
      </w:pPr>
      <w:r>
        <w:continuationSeparator/>
      </w:r>
    </w:p>
  </w:footnote>
  <w:footnote w:type="continuationNotice" w:id="1">
    <w:p w14:paraId="03D59574" w14:textId="77777777" w:rsidR="00063FE3" w:rsidRDefault="00063FE3">
      <w:pPr>
        <w:spacing w:line="240" w:lineRule="auto"/>
      </w:pPr>
    </w:p>
  </w:footnote>
  <w:footnote w:id="2">
    <w:p w14:paraId="387E421C" w14:textId="4CE8C4BA" w:rsidR="001431E2" w:rsidRDefault="001431E2" w:rsidP="00AB07E8">
      <w:pPr>
        <w:pStyle w:val="FootnoteText"/>
      </w:pPr>
      <w:r>
        <w:rPr>
          <w:rStyle w:val="FootnoteReference"/>
        </w:rPr>
        <w:footnoteRef/>
      </w:r>
      <w:r>
        <w:t xml:space="preserve"> Indicate country.</w:t>
      </w:r>
    </w:p>
  </w:footnote>
  <w:footnote w:id="3">
    <w:p w14:paraId="5A01FE7E" w14:textId="69788DD8" w:rsidR="001431E2" w:rsidRPr="00503512" w:rsidRDefault="001431E2" w:rsidP="00E00707">
      <w:pPr>
        <w:pStyle w:val="FootnoteText"/>
        <w:rPr>
          <w:lang w:val="en-US"/>
        </w:rPr>
      </w:pPr>
      <w:r>
        <w:rPr>
          <w:rStyle w:val="FootnoteReference"/>
        </w:rPr>
        <w:footnoteRef/>
      </w:r>
      <w:r>
        <w:t xml:space="preserve"> </w:t>
      </w:r>
      <w:r w:rsidRPr="00503512">
        <w:rPr>
          <w:lang w:val="en-US"/>
        </w:rPr>
        <w:t xml:space="preserve">NB: </w:t>
      </w:r>
      <w:r>
        <w:rPr>
          <w:lang w:val="en-US"/>
        </w:rPr>
        <w:t>I</w:t>
      </w:r>
      <w:r w:rsidRPr="00503512">
        <w:rPr>
          <w:lang w:val="en-US"/>
        </w:rPr>
        <w:t xml:space="preserve">nformation in this </w:t>
      </w:r>
      <w:r>
        <w:rPr>
          <w:lang w:val="en-US"/>
        </w:rPr>
        <w:t xml:space="preserve">report </w:t>
      </w:r>
      <w:r w:rsidRPr="00503512">
        <w:rPr>
          <w:lang w:val="en-US"/>
        </w:rPr>
        <w:t>may be used for online publishing on the internet (IATI)</w:t>
      </w:r>
      <w:r>
        <w:rPr>
          <w:lang w:val="en-US"/>
        </w:rPr>
        <w:t>, or in TBI reporting or communications</w:t>
      </w:r>
      <w:r w:rsidRPr="00503512">
        <w:rPr>
          <w:lang w:val="en-US"/>
        </w:rPr>
        <w:t xml:space="preserve">. In case you have an objection to this or if you think information in this </w:t>
      </w:r>
      <w:r>
        <w:rPr>
          <w:lang w:val="en-US"/>
        </w:rPr>
        <w:t>report</w:t>
      </w:r>
      <w:r w:rsidRPr="00503512">
        <w:rPr>
          <w:lang w:val="en-US"/>
        </w:rPr>
        <w:t xml:space="preserve"> should be made anonymous or be excluded, please inform your country contact person or include a note stating the information is confidential.  For further information on IATI, contact </w:t>
      </w:r>
      <w:hyperlink r:id="rId1" w:history="1">
        <w:r w:rsidRPr="003B36F3">
          <w:rPr>
            <w:rStyle w:val="Hyperlink"/>
            <w:lang w:val="en-US"/>
          </w:rPr>
          <w:t>trudi.vaningen@tropenbos.org</w:t>
        </w:r>
      </w:hyperlink>
      <w:r>
        <w:rPr>
          <w:lang w:val="en-US"/>
        </w:rPr>
        <w:t xml:space="preserve">. </w:t>
      </w:r>
    </w:p>
  </w:footnote>
  <w:footnote w:id="4">
    <w:p w14:paraId="0FFF9594" w14:textId="7CEAC415" w:rsidR="001431E2" w:rsidRDefault="001431E2">
      <w:pPr>
        <w:pStyle w:val="FootnoteText"/>
      </w:pPr>
      <w:r>
        <w:rPr>
          <w:rStyle w:val="FootnoteReference"/>
        </w:rPr>
        <w:footnoteRef/>
      </w:r>
      <w:r>
        <w:t xml:space="preserve"> You can use the list of abbreviations used in earlier reports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AAEF5" w14:textId="11B92DDE" w:rsidR="001431E2" w:rsidRDefault="001431E2" w:rsidP="001E02C6">
    <w:pPr>
      <w:pStyle w:val="Header"/>
      <w:rPr>
        <w:lang w:val="en-US"/>
      </w:rPr>
    </w:pPr>
    <w:r>
      <w:rPr>
        <w:lang w:val="en-US"/>
      </w:rPr>
      <w:t>2021</w:t>
    </w:r>
    <w:r w:rsidRPr="06887A10">
      <w:rPr>
        <w:lang w:val="en-US"/>
      </w:rPr>
      <w:t xml:space="preserve"> TBI </w:t>
    </w:r>
    <w:r w:rsidRPr="0090084F">
      <w:rPr>
        <w:lang w:val="en-US"/>
      </w:rPr>
      <w:t xml:space="preserve">Format </w:t>
    </w:r>
    <w:r>
      <w:rPr>
        <w:lang w:val="en-US"/>
      </w:rPr>
      <w:t>for Working Landscape</w:t>
    </w:r>
    <w:r w:rsidRPr="0090084F">
      <w:rPr>
        <w:lang w:val="en-US"/>
      </w:rPr>
      <w:t xml:space="preserve"> </w:t>
    </w:r>
    <w:r>
      <w:rPr>
        <w:lang w:val="en-US"/>
      </w:rPr>
      <w:t>Partner Progress Report</w:t>
    </w:r>
  </w:p>
  <w:p w14:paraId="2E925ACD" w14:textId="77777777" w:rsidR="001431E2" w:rsidRPr="0090084F" w:rsidRDefault="001431E2" w:rsidP="001E02C6">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4F900" w14:textId="3D50FB14" w:rsidR="001431E2" w:rsidRPr="0008541A" w:rsidRDefault="001431E2" w:rsidP="001C41E5">
    <w:pPr>
      <w:pStyle w:val="Header"/>
      <w:rPr>
        <w:color w:val="808080" w:themeColor="background1" w:themeShade="80"/>
      </w:rPr>
    </w:pPr>
    <w:r>
      <w:rPr>
        <w:color w:val="808080" w:themeColor="background1" w:themeShade="80"/>
      </w:rPr>
      <w:t>Working Landscapes progress report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87966"/>
    <w:multiLevelType w:val="hybridMultilevel"/>
    <w:tmpl w:val="FFFFFFFF"/>
    <w:lvl w:ilvl="0" w:tplc="0FCC5D8C">
      <w:numFmt w:val="none"/>
      <w:lvlText w:val=""/>
      <w:lvlJc w:val="left"/>
      <w:pPr>
        <w:tabs>
          <w:tab w:val="num" w:pos="360"/>
        </w:tabs>
      </w:pPr>
    </w:lvl>
    <w:lvl w:ilvl="1" w:tplc="1EF86EEC">
      <w:start w:val="1"/>
      <w:numFmt w:val="lowerLetter"/>
      <w:lvlText w:val="%2."/>
      <w:lvlJc w:val="left"/>
      <w:pPr>
        <w:ind w:left="1440" w:hanging="360"/>
      </w:pPr>
    </w:lvl>
    <w:lvl w:ilvl="2" w:tplc="C5D037B6">
      <w:start w:val="1"/>
      <w:numFmt w:val="lowerRoman"/>
      <w:lvlText w:val="%3."/>
      <w:lvlJc w:val="right"/>
      <w:pPr>
        <w:ind w:left="2160" w:hanging="180"/>
      </w:pPr>
    </w:lvl>
    <w:lvl w:ilvl="3" w:tplc="9B28F376">
      <w:start w:val="1"/>
      <w:numFmt w:val="decimal"/>
      <w:lvlText w:val="%4."/>
      <w:lvlJc w:val="left"/>
      <w:pPr>
        <w:ind w:left="2880" w:hanging="360"/>
      </w:pPr>
    </w:lvl>
    <w:lvl w:ilvl="4" w:tplc="83B438F8">
      <w:start w:val="1"/>
      <w:numFmt w:val="lowerLetter"/>
      <w:lvlText w:val="%5."/>
      <w:lvlJc w:val="left"/>
      <w:pPr>
        <w:ind w:left="3600" w:hanging="360"/>
      </w:pPr>
    </w:lvl>
    <w:lvl w:ilvl="5" w:tplc="DD6AC2BE">
      <w:start w:val="1"/>
      <w:numFmt w:val="lowerRoman"/>
      <w:lvlText w:val="%6."/>
      <w:lvlJc w:val="right"/>
      <w:pPr>
        <w:ind w:left="4320" w:hanging="180"/>
      </w:pPr>
    </w:lvl>
    <w:lvl w:ilvl="6" w:tplc="6F046E96">
      <w:start w:val="1"/>
      <w:numFmt w:val="decimal"/>
      <w:lvlText w:val="%7."/>
      <w:lvlJc w:val="left"/>
      <w:pPr>
        <w:ind w:left="5040" w:hanging="360"/>
      </w:pPr>
    </w:lvl>
    <w:lvl w:ilvl="7" w:tplc="EB8260F6">
      <w:start w:val="1"/>
      <w:numFmt w:val="lowerLetter"/>
      <w:lvlText w:val="%8."/>
      <w:lvlJc w:val="left"/>
      <w:pPr>
        <w:ind w:left="5760" w:hanging="360"/>
      </w:pPr>
    </w:lvl>
    <w:lvl w:ilvl="8" w:tplc="56C2AD7C">
      <w:start w:val="1"/>
      <w:numFmt w:val="lowerRoman"/>
      <w:lvlText w:val="%9."/>
      <w:lvlJc w:val="right"/>
      <w:pPr>
        <w:ind w:left="6480" w:hanging="180"/>
      </w:pPr>
    </w:lvl>
  </w:abstractNum>
  <w:abstractNum w:abstractNumId="1" w15:restartNumberingAfterBreak="0">
    <w:nsid w:val="0C7D465B"/>
    <w:multiLevelType w:val="multilevel"/>
    <w:tmpl w:val="ECBC7A54"/>
    <w:styleLink w:val="CurrentList1"/>
    <w:lvl w:ilvl="0">
      <w:start w:val="1"/>
      <w:numFmt w:val="decimal"/>
      <w:lvlText w:val="%1"/>
      <w:lvlJc w:val="left"/>
      <w:pPr>
        <w:ind w:left="555" w:hanging="555"/>
      </w:pPr>
      <w:rPr>
        <w:rFonts w:hint="default"/>
      </w:rPr>
    </w:lvl>
    <w:lvl w:ilvl="1">
      <w:start w:val="1"/>
      <w:numFmt w:val="decimal"/>
      <w:lvlText w:val="%1.%2"/>
      <w:lvlJc w:val="left"/>
      <w:pPr>
        <w:ind w:left="555" w:hanging="555"/>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FCC4098"/>
    <w:multiLevelType w:val="multilevel"/>
    <w:tmpl w:val="AA0E856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 w15:restartNumberingAfterBreak="0">
    <w:nsid w:val="10762920"/>
    <w:multiLevelType w:val="hybridMultilevel"/>
    <w:tmpl w:val="E5B4D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FD5E06"/>
    <w:multiLevelType w:val="hybridMultilevel"/>
    <w:tmpl w:val="383223A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78C0E54"/>
    <w:multiLevelType w:val="hybridMultilevel"/>
    <w:tmpl w:val="F4BA310A"/>
    <w:lvl w:ilvl="0" w:tplc="FFFFFFFF">
      <w:start w:val="1"/>
      <w:numFmt w:val="decimal"/>
      <w:lvlText w:val="%1."/>
      <w:lvlJc w:val="left"/>
      <w:pPr>
        <w:ind w:left="360" w:hanging="360"/>
      </w:pPr>
      <w:rPr>
        <w:rFonts w:ascii="Calibri" w:eastAsiaTheme="minorHAnsi" w:hAnsi="Calibri" w:cs="Times New Roman"/>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8844501"/>
    <w:multiLevelType w:val="multilevel"/>
    <w:tmpl w:val="ED8CCC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8F5F1B"/>
    <w:multiLevelType w:val="multilevel"/>
    <w:tmpl w:val="AD10C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EB66FB"/>
    <w:multiLevelType w:val="multilevel"/>
    <w:tmpl w:val="E06E7B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0A7D09"/>
    <w:multiLevelType w:val="hybridMultilevel"/>
    <w:tmpl w:val="2FD43722"/>
    <w:lvl w:ilvl="0" w:tplc="B3C289F6">
      <w:start w:val="1"/>
      <w:numFmt w:val="upperLetter"/>
      <w:lvlText w:val="%1."/>
      <w:lvlJc w:val="left"/>
      <w:pPr>
        <w:ind w:left="1065" w:hanging="360"/>
      </w:pPr>
      <w:rPr>
        <w:rFonts w:ascii="Calibri" w:hAnsi="Calibri" w:cs="Times New Roman" w:hint="default"/>
        <w:sz w:val="22"/>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0" w15:restartNumberingAfterBreak="0">
    <w:nsid w:val="20BA2721"/>
    <w:multiLevelType w:val="multilevel"/>
    <w:tmpl w:val="93EC2E32"/>
    <w:lvl w:ilvl="0">
      <w:start w:val="1"/>
      <w:numFmt w:val="decimal"/>
      <w:lvlText w:val="%1"/>
      <w:lvlJc w:val="left"/>
      <w:pPr>
        <w:ind w:left="380" w:hanging="380"/>
      </w:pPr>
      <w:rPr>
        <w:rFonts w:hint="default"/>
      </w:rPr>
    </w:lvl>
    <w:lvl w:ilvl="1">
      <w:start w:val="6"/>
      <w:numFmt w:val="decimal"/>
      <w:lvlText w:val="%1.%2"/>
      <w:lvlJc w:val="left"/>
      <w:pPr>
        <w:ind w:left="935" w:hanging="38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4770" w:hanging="144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11" w15:restartNumberingAfterBreak="0">
    <w:nsid w:val="31844F62"/>
    <w:multiLevelType w:val="hybridMultilevel"/>
    <w:tmpl w:val="5BC062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2AF18BB"/>
    <w:multiLevelType w:val="multilevel"/>
    <w:tmpl w:val="0306605E"/>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0CE5F35"/>
    <w:multiLevelType w:val="multilevel"/>
    <w:tmpl w:val="8B4459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17F6FB9"/>
    <w:multiLevelType w:val="hybridMultilevel"/>
    <w:tmpl w:val="2F927522"/>
    <w:lvl w:ilvl="0" w:tplc="62A615AE">
      <w:start w:val="1"/>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EA7D48"/>
    <w:multiLevelType w:val="multilevel"/>
    <w:tmpl w:val="F5C64E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21A1CBC"/>
    <w:multiLevelType w:val="multilevel"/>
    <w:tmpl w:val="1BCA9C8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892863"/>
    <w:multiLevelType w:val="hybridMultilevel"/>
    <w:tmpl w:val="89CA8A42"/>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7D74523"/>
    <w:multiLevelType w:val="multilevel"/>
    <w:tmpl w:val="ECBC7A54"/>
    <w:lvl w:ilvl="0">
      <w:start w:val="1"/>
      <w:numFmt w:val="decimal"/>
      <w:lvlText w:val="%1"/>
      <w:lvlJc w:val="left"/>
      <w:pPr>
        <w:ind w:left="555" w:hanging="555"/>
      </w:pPr>
      <w:rPr>
        <w:rFonts w:hint="default"/>
      </w:rPr>
    </w:lvl>
    <w:lvl w:ilvl="1">
      <w:start w:val="1"/>
      <w:numFmt w:val="decimal"/>
      <w:pStyle w:val="Heading2"/>
      <w:lvlText w:val="%1.%2"/>
      <w:lvlJc w:val="left"/>
      <w:pPr>
        <w:ind w:left="555" w:hanging="555"/>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33571D4"/>
    <w:multiLevelType w:val="multilevel"/>
    <w:tmpl w:val="D0143438"/>
    <w:lvl w:ilvl="0">
      <w:start w:val="1"/>
      <w:numFmt w:val="decimal"/>
      <w:lvlText w:val="%1."/>
      <w:lvlJc w:val="left"/>
      <w:pPr>
        <w:ind w:left="360" w:hanging="360"/>
      </w:pPr>
      <w:rPr>
        <w:rFonts w:hint="default"/>
        <w:i w:val="0"/>
        <w:iCs w:val="0"/>
        <w:u w:val="none"/>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0" w15:restartNumberingAfterBreak="0">
    <w:nsid w:val="61AB2FC4"/>
    <w:multiLevelType w:val="multilevel"/>
    <w:tmpl w:val="737CF1B8"/>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655F3A4E"/>
    <w:multiLevelType w:val="hybridMultilevel"/>
    <w:tmpl w:val="F1B676BC"/>
    <w:lvl w:ilvl="0" w:tplc="0413000F">
      <w:start w:val="1"/>
      <w:numFmt w:val="decimal"/>
      <w:lvlText w:val="%1."/>
      <w:lvlJc w:val="left"/>
      <w:pPr>
        <w:ind w:left="720" w:hanging="360"/>
      </w:pPr>
    </w:lvl>
    <w:lvl w:ilvl="1" w:tplc="04130011">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56111D1"/>
    <w:multiLevelType w:val="multilevel"/>
    <w:tmpl w:val="7090CD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5983FD3"/>
    <w:multiLevelType w:val="hybridMultilevel"/>
    <w:tmpl w:val="9984E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AC5146"/>
    <w:multiLevelType w:val="multilevel"/>
    <w:tmpl w:val="5670924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664824"/>
    <w:multiLevelType w:val="multilevel"/>
    <w:tmpl w:val="AEF217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912177"/>
    <w:multiLevelType w:val="multilevel"/>
    <w:tmpl w:val="1480BAE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CAE26B7"/>
    <w:multiLevelType w:val="multilevel"/>
    <w:tmpl w:val="6344A282"/>
    <w:lvl w:ilvl="0">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8" w15:restartNumberingAfterBreak="0">
    <w:nsid w:val="6D396FE9"/>
    <w:multiLevelType w:val="multilevel"/>
    <w:tmpl w:val="F61C2F3C"/>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7265669B"/>
    <w:multiLevelType w:val="hybridMultilevel"/>
    <w:tmpl w:val="87347672"/>
    <w:lvl w:ilvl="0" w:tplc="0809000F">
      <w:start w:val="1"/>
      <w:numFmt w:val="decimal"/>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74A2342E"/>
    <w:multiLevelType w:val="hybridMultilevel"/>
    <w:tmpl w:val="0138237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530F64"/>
    <w:multiLevelType w:val="hybridMultilevel"/>
    <w:tmpl w:val="3CC0FBF2"/>
    <w:lvl w:ilvl="0" w:tplc="04130019">
      <w:start w:val="1"/>
      <w:numFmt w:val="lowerLetter"/>
      <w:lvlText w:val="%1."/>
      <w:lvlJc w:val="left"/>
      <w:pPr>
        <w:ind w:left="720" w:hanging="360"/>
      </w:pPr>
      <w:rPr>
        <w:rFonts w:cs="Times New Roman" w:hint="default"/>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2" w15:restartNumberingAfterBreak="0">
    <w:nsid w:val="7D3F25BB"/>
    <w:multiLevelType w:val="multilevel"/>
    <w:tmpl w:val="8406739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F1A532C"/>
    <w:multiLevelType w:val="hybridMultilevel"/>
    <w:tmpl w:val="F4BA310A"/>
    <w:lvl w:ilvl="0" w:tplc="FFFFFFFF">
      <w:start w:val="1"/>
      <w:numFmt w:val="decimal"/>
      <w:lvlText w:val="%1."/>
      <w:lvlJc w:val="left"/>
      <w:pPr>
        <w:ind w:left="360" w:hanging="360"/>
      </w:pPr>
      <w:rPr>
        <w:rFonts w:ascii="Calibri" w:eastAsiaTheme="minorHAnsi" w:hAnsi="Calibri" w:cs="Times New Roman"/>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228690993">
    <w:abstractNumId w:val="27"/>
  </w:num>
  <w:num w:numId="2" w16cid:durableId="857504169">
    <w:abstractNumId w:val="9"/>
  </w:num>
  <w:num w:numId="3" w16cid:durableId="631600537">
    <w:abstractNumId w:val="21"/>
  </w:num>
  <w:num w:numId="4" w16cid:durableId="882248020">
    <w:abstractNumId w:val="7"/>
  </w:num>
  <w:num w:numId="5" w16cid:durableId="215169058">
    <w:abstractNumId w:val="22"/>
  </w:num>
  <w:num w:numId="6" w16cid:durableId="394084006">
    <w:abstractNumId w:val="6"/>
  </w:num>
  <w:num w:numId="7" w16cid:durableId="1886022458">
    <w:abstractNumId w:val="13"/>
  </w:num>
  <w:num w:numId="8" w16cid:durableId="1640568599">
    <w:abstractNumId w:val="25"/>
  </w:num>
  <w:num w:numId="9" w16cid:durableId="842166333">
    <w:abstractNumId w:val="8"/>
  </w:num>
  <w:num w:numId="10" w16cid:durableId="1346588760">
    <w:abstractNumId w:val="32"/>
  </w:num>
  <w:num w:numId="11" w16cid:durableId="340133490">
    <w:abstractNumId w:val="24"/>
  </w:num>
  <w:num w:numId="12" w16cid:durableId="2080786971">
    <w:abstractNumId w:val="26"/>
  </w:num>
  <w:num w:numId="13" w16cid:durableId="1706054788">
    <w:abstractNumId w:val="16"/>
  </w:num>
  <w:num w:numId="14" w16cid:durableId="698045239">
    <w:abstractNumId w:val="31"/>
  </w:num>
  <w:num w:numId="15" w16cid:durableId="2109689651">
    <w:abstractNumId w:val="5"/>
  </w:num>
  <w:num w:numId="16" w16cid:durableId="93523514">
    <w:abstractNumId w:val="29"/>
  </w:num>
  <w:num w:numId="17" w16cid:durableId="1539704025">
    <w:abstractNumId w:val="11"/>
  </w:num>
  <w:num w:numId="18" w16cid:durableId="1026172229">
    <w:abstractNumId w:val="4"/>
  </w:num>
  <w:num w:numId="19" w16cid:durableId="1719938866">
    <w:abstractNumId w:val="1"/>
  </w:num>
  <w:num w:numId="20" w16cid:durableId="1375422297">
    <w:abstractNumId w:val="18"/>
  </w:num>
  <w:num w:numId="21" w16cid:durableId="454755550">
    <w:abstractNumId w:val="17"/>
  </w:num>
  <w:num w:numId="22" w16cid:durableId="377511171">
    <w:abstractNumId w:val="0"/>
  </w:num>
  <w:num w:numId="23" w16cid:durableId="665548003">
    <w:abstractNumId w:val="2"/>
    <w:lvlOverride w:ilvl="0">
      <w:lvl w:ilvl="0">
        <w:numFmt w:val="lowerRoman"/>
        <w:lvlText w:val="%1."/>
        <w:lvlJc w:val="right"/>
      </w:lvl>
    </w:lvlOverride>
  </w:num>
  <w:num w:numId="24" w16cid:durableId="206259278">
    <w:abstractNumId w:val="33"/>
  </w:num>
  <w:num w:numId="25" w16cid:durableId="1819879955">
    <w:abstractNumId w:val="14"/>
  </w:num>
  <w:num w:numId="26" w16cid:durableId="861018148">
    <w:abstractNumId w:val="19"/>
  </w:num>
  <w:num w:numId="27" w16cid:durableId="1780106212">
    <w:abstractNumId w:val="20"/>
  </w:num>
  <w:num w:numId="28" w16cid:durableId="1117259907">
    <w:abstractNumId w:val="28"/>
  </w:num>
  <w:num w:numId="29" w16cid:durableId="864101579">
    <w:abstractNumId w:val="12"/>
  </w:num>
  <w:num w:numId="30" w16cid:durableId="1180899093">
    <w:abstractNumId w:val="3"/>
  </w:num>
  <w:num w:numId="31" w16cid:durableId="516115131">
    <w:abstractNumId w:val="30"/>
  </w:num>
  <w:num w:numId="32" w16cid:durableId="531575500">
    <w:abstractNumId w:val="15"/>
  </w:num>
  <w:num w:numId="33" w16cid:durableId="2068334392">
    <w:abstractNumId w:val="23"/>
  </w:num>
  <w:num w:numId="34" w16cid:durableId="1352144409">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MzNzS2NDUwMTMwNTJW0lEKTi0uzszPAykwqgUAHYi8uiwAAAA="/>
  </w:docVars>
  <w:rsids>
    <w:rsidRoot w:val="00F634AC"/>
    <w:rsid w:val="00000F80"/>
    <w:rsid w:val="000011F3"/>
    <w:rsid w:val="0000129B"/>
    <w:rsid w:val="00001625"/>
    <w:rsid w:val="00002DD6"/>
    <w:rsid w:val="000040EA"/>
    <w:rsid w:val="00006889"/>
    <w:rsid w:val="00012554"/>
    <w:rsid w:val="000128EC"/>
    <w:rsid w:val="00012CC4"/>
    <w:rsid w:val="0001530D"/>
    <w:rsid w:val="0001655B"/>
    <w:rsid w:val="00016DB3"/>
    <w:rsid w:val="00017B35"/>
    <w:rsid w:val="00022161"/>
    <w:rsid w:val="000224E4"/>
    <w:rsid w:val="000231E2"/>
    <w:rsid w:val="00023899"/>
    <w:rsid w:val="00023D49"/>
    <w:rsid w:val="00024B92"/>
    <w:rsid w:val="00025E95"/>
    <w:rsid w:val="000313E8"/>
    <w:rsid w:val="00031B91"/>
    <w:rsid w:val="00033080"/>
    <w:rsid w:val="0003351C"/>
    <w:rsid w:val="000346BE"/>
    <w:rsid w:val="0003492C"/>
    <w:rsid w:val="00035203"/>
    <w:rsid w:val="00036B36"/>
    <w:rsid w:val="00036FD0"/>
    <w:rsid w:val="000377BB"/>
    <w:rsid w:val="000401DE"/>
    <w:rsid w:val="00042238"/>
    <w:rsid w:val="00042329"/>
    <w:rsid w:val="00042607"/>
    <w:rsid w:val="0004466F"/>
    <w:rsid w:val="0004567D"/>
    <w:rsid w:val="000461BC"/>
    <w:rsid w:val="00047A40"/>
    <w:rsid w:val="000533B5"/>
    <w:rsid w:val="0005361C"/>
    <w:rsid w:val="00053669"/>
    <w:rsid w:val="00054088"/>
    <w:rsid w:val="000575AC"/>
    <w:rsid w:val="0005790B"/>
    <w:rsid w:val="0006086B"/>
    <w:rsid w:val="0006088D"/>
    <w:rsid w:val="000608D6"/>
    <w:rsid w:val="00060B67"/>
    <w:rsid w:val="00062370"/>
    <w:rsid w:val="00062DCB"/>
    <w:rsid w:val="00063FE3"/>
    <w:rsid w:val="0006449C"/>
    <w:rsid w:val="00065268"/>
    <w:rsid w:val="000656A4"/>
    <w:rsid w:val="00066276"/>
    <w:rsid w:val="00066ECC"/>
    <w:rsid w:val="00070BF5"/>
    <w:rsid w:val="000715C5"/>
    <w:rsid w:val="000721BC"/>
    <w:rsid w:val="000751D5"/>
    <w:rsid w:val="00075E38"/>
    <w:rsid w:val="00076016"/>
    <w:rsid w:val="000808CF"/>
    <w:rsid w:val="00080F1A"/>
    <w:rsid w:val="00080FE2"/>
    <w:rsid w:val="000832A3"/>
    <w:rsid w:val="00083822"/>
    <w:rsid w:val="00083D8E"/>
    <w:rsid w:val="00084354"/>
    <w:rsid w:val="00084BC1"/>
    <w:rsid w:val="00087D13"/>
    <w:rsid w:val="00090E3D"/>
    <w:rsid w:val="00090F75"/>
    <w:rsid w:val="00091592"/>
    <w:rsid w:val="00091B02"/>
    <w:rsid w:val="00092C0D"/>
    <w:rsid w:val="00092C66"/>
    <w:rsid w:val="00093A94"/>
    <w:rsid w:val="000940FE"/>
    <w:rsid w:val="00094E9B"/>
    <w:rsid w:val="000956E9"/>
    <w:rsid w:val="000960D2"/>
    <w:rsid w:val="00097C75"/>
    <w:rsid w:val="000A034E"/>
    <w:rsid w:val="000A1F76"/>
    <w:rsid w:val="000A2EF3"/>
    <w:rsid w:val="000A32E8"/>
    <w:rsid w:val="000A532D"/>
    <w:rsid w:val="000A5693"/>
    <w:rsid w:val="000A64CD"/>
    <w:rsid w:val="000A65E9"/>
    <w:rsid w:val="000B0601"/>
    <w:rsid w:val="000B2613"/>
    <w:rsid w:val="000B3B41"/>
    <w:rsid w:val="000B66A3"/>
    <w:rsid w:val="000C1438"/>
    <w:rsid w:val="000C5BED"/>
    <w:rsid w:val="000D0119"/>
    <w:rsid w:val="000D1111"/>
    <w:rsid w:val="000D11EB"/>
    <w:rsid w:val="000D14E9"/>
    <w:rsid w:val="000E00B1"/>
    <w:rsid w:val="000E05AE"/>
    <w:rsid w:val="000E13C9"/>
    <w:rsid w:val="000E1446"/>
    <w:rsid w:val="000E3490"/>
    <w:rsid w:val="000F0238"/>
    <w:rsid w:val="000F2B4F"/>
    <w:rsid w:val="000F3F86"/>
    <w:rsid w:val="000F4D10"/>
    <w:rsid w:val="000F55E6"/>
    <w:rsid w:val="000F64AB"/>
    <w:rsid w:val="000F6B07"/>
    <w:rsid w:val="000F6FA3"/>
    <w:rsid w:val="000F73CA"/>
    <w:rsid w:val="0010077C"/>
    <w:rsid w:val="00100991"/>
    <w:rsid w:val="00101B4D"/>
    <w:rsid w:val="0010545C"/>
    <w:rsid w:val="00105A8B"/>
    <w:rsid w:val="001061FC"/>
    <w:rsid w:val="001062B1"/>
    <w:rsid w:val="001067F3"/>
    <w:rsid w:val="00107067"/>
    <w:rsid w:val="001125BE"/>
    <w:rsid w:val="00112AFA"/>
    <w:rsid w:val="001141E7"/>
    <w:rsid w:val="00114911"/>
    <w:rsid w:val="001157D3"/>
    <w:rsid w:val="00115B83"/>
    <w:rsid w:val="001169D8"/>
    <w:rsid w:val="00117753"/>
    <w:rsid w:val="00117D3C"/>
    <w:rsid w:val="00117D56"/>
    <w:rsid w:val="00121AA5"/>
    <w:rsid w:val="001226A9"/>
    <w:rsid w:val="0012289B"/>
    <w:rsid w:val="00122B74"/>
    <w:rsid w:val="0012427A"/>
    <w:rsid w:val="001251BE"/>
    <w:rsid w:val="00126889"/>
    <w:rsid w:val="00126CF3"/>
    <w:rsid w:val="00127CDA"/>
    <w:rsid w:val="00130B9B"/>
    <w:rsid w:val="0013150D"/>
    <w:rsid w:val="00131BD6"/>
    <w:rsid w:val="001339DD"/>
    <w:rsid w:val="001347F0"/>
    <w:rsid w:val="001355D7"/>
    <w:rsid w:val="00135765"/>
    <w:rsid w:val="00135B97"/>
    <w:rsid w:val="0013635F"/>
    <w:rsid w:val="00137FBD"/>
    <w:rsid w:val="001402FC"/>
    <w:rsid w:val="00140F72"/>
    <w:rsid w:val="001431E2"/>
    <w:rsid w:val="0014367F"/>
    <w:rsid w:val="0014481B"/>
    <w:rsid w:val="00145E82"/>
    <w:rsid w:val="0015192A"/>
    <w:rsid w:val="001525E7"/>
    <w:rsid w:val="00153C63"/>
    <w:rsid w:val="00153DCB"/>
    <w:rsid w:val="0016093C"/>
    <w:rsid w:val="0016252D"/>
    <w:rsid w:val="00162E77"/>
    <w:rsid w:val="00163D0A"/>
    <w:rsid w:val="001671E1"/>
    <w:rsid w:val="00167EC7"/>
    <w:rsid w:val="00170021"/>
    <w:rsid w:val="001700EA"/>
    <w:rsid w:val="00171FDA"/>
    <w:rsid w:val="0017286A"/>
    <w:rsid w:val="0017326B"/>
    <w:rsid w:val="001732C0"/>
    <w:rsid w:val="00173A22"/>
    <w:rsid w:val="001741E5"/>
    <w:rsid w:val="00177EE7"/>
    <w:rsid w:val="0018102A"/>
    <w:rsid w:val="00184622"/>
    <w:rsid w:val="00184E29"/>
    <w:rsid w:val="00186572"/>
    <w:rsid w:val="001870B7"/>
    <w:rsid w:val="00187B71"/>
    <w:rsid w:val="001917E7"/>
    <w:rsid w:val="00191DD6"/>
    <w:rsid w:val="00193BCC"/>
    <w:rsid w:val="0019466D"/>
    <w:rsid w:val="0019599C"/>
    <w:rsid w:val="00196AFB"/>
    <w:rsid w:val="00197DB6"/>
    <w:rsid w:val="00197E84"/>
    <w:rsid w:val="001A04D2"/>
    <w:rsid w:val="001A0678"/>
    <w:rsid w:val="001A199B"/>
    <w:rsid w:val="001A1D3F"/>
    <w:rsid w:val="001A3795"/>
    <w:rsid w:val="001A3A88"/>
    <w:rsid w:val="001A3EFC"/>
    <w:rsid w:val="001A4520"/>
    <w:rsid w:val="001A4521"/>
    <w:rsid w:val="001A7380"/>
    <w:rsid w:val="001B0C49"/>
    <w:rsid w:val="001B13F2"/>
    <w:rsid w:val="001B19C9"/>
    <w:rsid w:val="001B2CC7"/>
    <w:rsid w:val="001B3464"/>
    <w:rsid w:val="001B4401"/>
    <w:rsid w:val="001B4E9D"/>
    <w:rsid w:val="001B698D"/>
    <w:rsid w:val="001B7C70"/>
    <w:rsid w:val="001B7CF4"/>
    <w:rsid w:val="001C0A6E"/>
    <w:rsid w:val="001C1FC3"/>
    <w:rsid w:val="001C2C12"/>
    <w:rsid w:val="001C370A"/>
    <w:rsid w:val="001C41E5"/>
    <w:rsid w:val="001C4B89"/>
    <w:rsid w:val="001C7030"/>
    <w:rsid w:val="001C7830"/>
    <w:rsid w:val="001D0950"/>
    <w:rsid w:val="001D1E28"/>
    <w:rsid w:val="001D31D6"/>
    <w:rsid w:val="001D3BCF"/>
    <w:rsid w:val="001D4093"/>
    <w:rsid w:val="001D55BA"/>
    <w:rsid w:val="001D634D"/>
    <w:rsid w:val="001D64BD"/>
    <w:rsid w:val="001D7135"/>
    <w:rsid w:val="001D76BC"/>
    <w:rsid w:val="001E02C6"/>
    <w:rsid w:val="001E0D90"/>
    <w:rsid w:val="001E2972"/>
    <w:rsid w:val="001E5C6E"/>
    <w:rsid w:val="001E603E"/>
    <w:rsid w:val="001E6EFF"/>
    <w:rsid w:val="001E7C8A"/>
    <w:rsid w:val="001F3A49"/>
    <w:rsid w:val="001F429E"/>
    <w:rsid w:val="001F4A5D"/>
    <w:rsid w:val="001F5538"/>
    <w:rsid w:val="001F5A31"/>
    <w:rsid w:val="001F7054"/>
    <w:rsid w:val="001F7330"/>
    <w:rsid w:val="00200968"/>
    <w:rsid w:val="00200DE9"/>
    <w:rsid w:val="002016F7"/>
    <w:rsid w:val="00201981"/>
    <w:rsid w:val="0020260F"/>
    <w:rsid w:val="00202B45"/>
    <w:rsid w:val="00202CFC"/>
    <w:rsid w:val="00203E77"/>
    <w:rsid w:val="0020410A"/>
    <w:rsid w:val="00205215"/>
    <w:rsid w:val="00210EBF"/>
    <w:rsid w:val="00211CF0"/>
    <w:rsid w:val="00212BA3"/>
    <w:rsid w:val="00213117"/>
    <w:rsid w:val="00213500"/>
    <w:rsid w:val="002143DB"/>
    <w:rsid w:val="0021522B"/>
    <w:rsid w:val="0021657D"/>
    <w:rsid w:val="0021779F"/>
    <w:rsid w:val="0022113A"/>
    <w:rsid w:val="00221A19"/>
    <w:rsid w:val="00224549"/>
    <w:rsid w:val="00225C30"/>
    <w:rsid w:val="00227962"/>
    <w:rsid w:val="00234BE9"/>
    <w:rsid w:val="00235AE3"/>
    <w:rsid w:val="0023650E"/>
    <w:rsid w:val="00237C6F"/>
    <w:rsid w:val="00240005"/>
    <w:rsid w:val="00240B37"/>
    <w:rsid w:val="00241093"/>
    <w:rsid w:val="00241ABD"/>
    <w:rsid w:val="00242353"/>
    <w:rsid w:val="00246EF7"/>
    <w:rsid w:val="00250A4C"/>
    <w:rsid w:val="00250C8B"/>
    <w:rsid w:val="00253166"/>
    <w:rsid w:val="00253BC5"/>
    <w:rsid w:val="002549B5"/>
    <w:rsid w:val="00254CC8"/>
    <w:rsid w:val="00261BDB"/>
    <w:rsid w:val="00264771"/>
    <w:rsid w:val="002656C2"/>
    <w:rsid w:val="00270D5E"/>
    <w:rsid w:val="0027118D"/>
    <w:rsid w:val="00271495"/>
    <w:rsid w:val="00271A85"/>
    <w:rsid w:val="00275A87"/>
    <w:rsid w:val="00275AC9"/>
    <w:rsid w:val="002761F1"/>
    <w:rsid w:val="00276C44"/>
    <w:rsid w:val="00285154"/>
    <w:rsid w:val="00285E21"/>
    <w:rsid w:val="00286739"/>
    <w:rsid w:val="00287CD2"/>
    <w:rsid w:val="00290546"/>
    <w:rsid w:val="00291B12"/>
    <w:rsid w:val="00294D7B"/>
    <w:rsid w:val="002961F9"/>
    <w:rsid w:val="00296364"/>
    <w:rsid w:val="00296E39"/>
    <w:rsid w:val="002A0793"/>
    <w:rsid w:val="002A16E2"/>
    <w:rsid w:val="002A3F35"/>
    <w:rsid w:val="002A40A4"/>
    <w:rsid w:val="002A42B9"/>
    <w:rsid w:val="002A5D16"/>
    <w:rsid w:val="002A5F2A"/>
    <w:rsid w:val="002A7201"/>
    <w:rsid w:val="002B0F4E"/>
    <w:rsid w:val="002B1D04"/>
    <w:rsid w:val="002B34C3"/>
    <w:rsid w:val="002B4D1A"/>
    <w:rsid w:val="002B5BCF"/>
    <w:rsid w:val="002B5EE4"/>
    <w:rsid w:val="002C000D"/>
    <w:rsid w:val="002C1B9C"/>
    <w:rsid w:val="002C258D"/>
    <w:rsid w:val="002C2A76"/>
    <w:rsid w:val="002C3638"/>
    <w:rsid w:val="002C4DC9"/>
    <w:rsid w:val="002C60B9"/>
    <w:rsid w:val="002C6386"/>
    <w:rsid w:val="002C6CCE"/>
    <w:rsid w:val="002C6D16"/>
    <w:rsid w:val="002D009D"/>
    <w:rsid w:val="002D1E28"/>
    <w:rsid w:val="002D27F8"/>
    <w:rsid w:val="002D3029"/>
    <w:rsid w:val="002D35EB"/>
    <w:rsid w:val="002D43C4"/>
    <w:rsid w:val="002D4577"/>
    <w:rsid w:val="002D4806"/>
    <w:rsid w:val="002D4F09"/>
    <w:rsid w:val="002D5CEC"/>
    <w:rsid w:val="002D5DE4"/>
    <w:rsid w:val="002D63D4"/>
    <w:rsid w:val="002E12DE"/>
    <w:rsid w:val="002E148B"/>
    <w:rsid w:val="002E1A42"/>
    <w:rsid w:val="002E29BA"/>
    <w:rsid w:val="002E37A6"/>
    <w:rsid w:val="002E6955"/>
    <w:rsid w:val="002F0642"/>
    <w:rsid w:val="002F101D"/>
    <w:rsid w:val="002F1BF9"/>
    <w:rsid w:val="002F336E"/>
    <w:rsid w:val="002F5457"/>
    <w:rsid w:val="002F5540"/>
    <w:rsid w:val="002F5E92"/>
    <w:rsid w:val="002F6DE0"/>
    <w:rsid w:val="00300435"/>
    <w:rsid w:val="0030130A"/>
    <w:rsid w:val="0030793E"/>
    <w:rsid w:val="003106C7"/>
    <w:rsid w:val="00310887"/>
    <w:rsid w:val="00310B3F"/>
    <w:rsid w:val="00310BE9"/>
    <w:rsid w:val="00311E10"/>
    <w:rsid w:val="00312630"/>
    <w:rsid w:val="00312690"/>
    <w:rsid w:val="003127E1"/>
    <w:rsid w:val="00313623"/>
    <w:rsid w:val="003139F9"/>
    <w:rsid w:val="003159BB"/>
    <w:rsid w:val="00317E93"/>
    <w:rsid w:val="00320CEB"/>
    <w:rsid w:val="00321231"/>
    <w:rsid w:val="00322B6A"/>
    <w:rsid w:val="00322F5B"/>
    <w:rsid w:val="00323C23"/>
    <w:rsid w:val="00323D7D"/>
    <w:rsid w:val="00325630"/>
    <w:rsid w:val="00325C4A"/>
    <w:rsid w:val="0032627F"/>
    <w:rsid w:val="0032673B"/>
    <w:rsid w:val="00327925"/>
    <w:rsid w:val="0033080D"/>
    <w:rsid w:val="0033262D"/>
    <w:rsid w:val="003341B2"/>
    <w:rsid w:val="00334EB7"/>
    <w:rsid w:val="00335977"/>
    <w:rsid w:val="003367EF"/>
    <w:rsid w:val="00336E58"/>
    <w:rsid w:val="003407A9"/>
    <w:rsid w:val="003454F0"/>
    <w:rsid w:val="003509F0"/>
    <w:rsid w:val="00350A20"/>
    <w:rsid w:val="00352065"/>
    <w:rsid w:val="00355509"/>
    <w:rsid w:val="0035682C"/>
    <w:rsid w:val="00356B4A"/>
    <w:rsid w:val="00356ED4"/>
    <w:rsid w:val="00357692"/>
    <w:rsid w:val="00360B69"/>
    <w:rsid w:val="003611F5"/>
    <w:rsid w:val="003613CA"/>
    <w:rsid w:val="00361582"/>
    <w:rsid w:val="00361913"/>
    <w:rsid w:val="00362A48"/>
    <w:rsid w:val="00365747"/>
    <w:rsid w:val="00371785"/>
    <w:rsid w:val="00372B9C"/>
    <w:rsid w:val="00375372"/>
    <w:rsid w:val="00377381"/>
    <w:rsid w:val="00380088"/>
    <w:rsid w:val="00382792"/>
    <w:rsid w:val="00384CF6"/>
    <w:rsid w:val="00385161"/>
    <w:rsid w:val="003923BB"/>
    <w:rsid w:val="003925E3"/>
    <w:rsid w:val="0039364F"/>
    <w:rsid w:val="00393BB4"/>
    <w:rsid w:val="00395D5C"/>
    <w:rsid w:val="00396B82"/>
    <w:rsid w:val="00397142"/>
    <w:rsid w:val="0039797F"/>
    <w:rsid w:val="003A264A"/>
    <w:rsid w:val="003A33D3"/>
    <w:rsid w:val="003A3F92"/>
    <w:rsid w:val="003A64F7"/>
    <w:rsid w:val="003A6DD3"/>
    <w:rsid w:val="003B19D7"/>
    <w:rsid w:val="003B275F"/>
    <w:rsid w:val="003B3435"/>
    <w:rsid w:val="003B4419"/>
    <w:rsid w:val="003B44D5"/>
    <w:rsid w:val="003B4816"/>
    <w:rsid w:val="003B4B41"/>
    <w:rsid w:val="003B6C0F"/>
    <w:rsid w:val="003B7453"/>
    <w:rsid w:val="003C09B7"/>
    <w:rsid w:val="003C1318"/>
    <w:rsid w:val="003C1CC7"/>
    <w:rsid w:val="003C3904"/>
    <w:rsid w:val="003C4799"/>
    <w:rsid w:val="003C5817"/>
    <w:rsid w:val="003C69FB"/>
    <w:rsid w:val="003C6ADD"/>
    <w:rsid w:val="003D091C"/>
    <w:rsid w:val="003D1340"/>
    <w:rsid w:val="003D3005"/>
    <w:rsid w:val="003D3622"/>
    <w:rsid w:val="003D3699"/>
    <w:rsid w:val="003D3CCF"/>
    <w:rsid w:val="003D4025"/>
    <w:rsid w:val="003D4271"/>
    <w:rsid w:val="003D4BCD"/>
    <w:rsid w:val="003D693B"/>
    <w:rsid w:val="003D6C72"/>
    <w:rsid w:val="003D7D88"/>
    <w:rsid w:val="003E000C"/>
    <w:rsid w:val="003E0D37"/>
    <w:rsid w:val="003E1019"/>
    <w:rsid w:val="003E1B63"/>
    <w:rsid w:val="003E2585"/>
    <w:rsid w:val="003E30DF"/>
    <w:rsid w:val="003E3C3B"/>
    <w:rsid w:val="003E3FDC"/>
    <w:rsid w:val="003E5991"/>
    <w:rsid w:val="003E5EDA"/>
    <w:rsid w:val="003E6DFA"/>
    <w:rsid w:val="003E7A01"/>
    <w:rsid w:val="003E7C52"/>
    <w:rsid w:val="003F00ED"/>
    <w:rsid w:val="003F20EE"/>
    <w:rsid w:val="003F3A1C"/>
    <w:rsid w:val="003F419C"/>
    <w:rsid w:val="003F6047"/>
    <w:rsid w:val="003F7FF7"/>
    <w:rsid w:val="004006DB"/>
    <w:rsid w:val="0040395F"/>
    <w:rsid w:val="00403CB1"/>
    <w:rsid w:val="004044CB"/>
    <w:rsid w:val="004072E3"/>
    <w:rsid w:val="00407456"/>
    <w:rsid w:val="004105A9"/>
    <w:rsid w:val="004129D3"/>
    <w:rsid w:val="00421578"/>
    <w:rsid w:val="004233CB"/>
    <w:rsid w:val="00430507"/>
    <w:rsid w:val="00432CE9"/>
    <w:rsid w:val="00434183"/>
    <w:rsid w:val="00436009"/>
    <w:rsid w:val="0043633B"/>
    <w:rsid w:val="00436FBB"/>
    <w:rsid w:val="00437076"/>
    <w:rsid w:val="00437C36"/>
    <w:rsid w:val="00437FD9"/>
    <w:rsid w:val="00442F67"/>
    <w:rsid w:val="00443264"/>
    <w:rsid w:val="004435B9"/>
    <w:rsid w:val="00443668"/>
    <w:rsid w:val="00446262"/>
    <w:rsid w:val="004464F5"/>
    <w:rsid w:val="0044657E"/>
    <w:rsid w:val="00446FA8"/>
    <w:rsid w:val="004503A2"/>
    <w:rsid w:val="00450FE4"/>
    <w:rsid w:val="004510E3"/>
    <w:rsid w:val="00453808"/>
    <w:rsid w:val="00455542"/>
    <w:rsid w:val="00455659"/>
    <w:rsid w:val="004559B0"/>
    <w:rsid w:val="00456A25"/>
    <w:rsid w:val="004571EF"/>
    <w:rsid w:val="0046023F"/>
    <w:rsid w:val="00460C17"/>
    <w:rsid w:val="00460EDC"/>
    <w:rsid w:val="00461BE8"/>
    <w:rsid w:val="00461D4D"/>
    <w:rsid w:val="00462E40"/>
    <w:rsid w:val="004640EB"/>
    <w:rsid w:val="00464EB3"/>
    <w:rsid w:val="00471218"/>
    <w:rsid w:val="00471728"/>
    <w:rsid w:val="00472FCA"/>
    <w:rsid w:val="00473A39"/>
    <w:rsid w:val="0047466B"/>
    <w:rsid w:val="00474FDC"/>
    <w:rsid w:val="00475835"/>
    <w:rsid w:val="00476B0C"/>
    <w:rsid w:val="00477424"/>
    <w:rsid w:val="004804C8"/>
    <w:rsid w:val="00483629"/>
    <w:rsid w:val="00483F58"/>
    <w:rsid w:val="004844FC"/>
    <w:rsid w:val="00484845"/>
    <w:rsid w:val="004878A6"/>
    <w:rsid w:val="00491E1E"/>
    <w:rsid w:val="00492BC9"/>
    <w:rsid w:val="00494BA5"/>
    <w:rsid w:val="00495E80"/>
    <w:rsid w:val="004A3EEC"/>
    <w:rsid w:val="004A44DD"/>
    <w:rsid w:val="004A4D65"/>
    <w:rsid w:val="004A5416"/>
    <w:rsid w:val="004A6876"/>
    <w:rsid w:val="004A7576"/>
    <w:rsid w:val="004A7A09"/>
    <w:rsid w:val="004B134A"/>
    <w:rsid w:val="004B2B9B"/>
    <w:rsid w:val="004B33DD"/>
    <w:rsid w:val="004B6331"/>
    <w:rsid w:val="004C037B"/>
    <w:rsid w:val="004C0EF5"/>
    <w:rsid w:val="004C1472"/>
    <w:rsid w:val="004C5772"/>
    <w:rsid w:val="004C57DD"/>
    <w:rsid w:val="004D0E08"/>
    <w:rsid w:val="004D6578"/>
    <w:rsid w:val="004D6898"/>
    <w:rsid w:val="004D6E45"/>
    <w:rsid w:val="004D6F93"/>
    <w:rsid w:val="004D6FF8"/>
    <w:rsid w:val="004D7EC6"/>
    <w:rsid w:val="004E3461"/>
    <w:rsid w:val="004E3556"/>
    <w:rsid w:val="004E3FF8"/>
    <w:rsid w:val="004E44BD"/>
    <w:rsid w:val="004E6DB1"/>
    <w:rsid w:val="004E77C5"/>
    <w:rsid w:val="004F1414"/>
    <w:rsid w:val="004F4286"/>
    <w:rsid w:val="004F48D3"/>
    <w:rsid w:val="004F5C52"/>
    <w:rsid w:val="004F7C30"/>
    <w:rsid w:val="005007B0"/>
    <w:rsid w:val="00500D6D"/>
    <w:rsid w:val="005017C0"/>
    <w:rsid w:val="00503136"/>
    <w:rsid w:val="00504F2F"/>
    <w:rsid w:val="005129A8"/>
    <w:rsid w:val="0051304D"/>
    <w:rsid w:val="00513269"/>
    <w:rsid w:val="00513FA1"/>
    <w:rsid w:val="00514C03"/>
    <w:rsid w:val="00515132"/>
    <w:rsid w:val="005152D7"/>
    <w:rsid w:val="005162AF"/>
    <w:rsid w:val="00520633"/>
    <w:rsid w:val="00520C82"/>
    <w:rsid w:val="00520F13"/>
    <w:rsid w:val="00521446"/>
    <w:rsid w:val="00521C09"/>
    <w:rsid w:val="00522061"/>
    <w:rsid w:val="005227E0"/>
    <w:rsid w:val="0052315F"/>
    <w:rsid w:val="00532CB5"/>
    <w:rsid w:val="00533A47"/>
    <w:rsid w:val="005363C4"/>
    <w:rsid w:val="005363E4"/>
    <w:rsid w:val="00536C2E"/>
    <w:rsid w:val="0053708B"/>
    <w:rsid w:val="005405F4"/>
    <w:rsid w:val="005427B6"/>
    <w:rsid w:val="00544758"/>
    <w:rsid w:val="00544C52"/>
    <w:rsid w:val="0054715E"/>
    <w:rsid w:val="00550B77"/>
    <w:rsid w:val="005523DA"/>
    <w:rsid w:val="00554B4C"/>
    <w:rsid w:val="0055643B"/>
    <w:rsid w:val="005565CC"/>
    <w:rsid w:val="005608F2"/>
    <w:rsid w:val="00563D4F"/>
    <w:rsid w:val="0056610B"/>
    <w:rsid w:val="00566411"/>
    <w:rsid w:val="005700B1"/>
    <w:rsid w:val="005758C3"/>
    <w:rsid w:val="00577F81"/>
    <w:rsid w:val="0058004C"/>
    <w:rsid w:val="00581690"/>
    <w:rsid w:val="00582367"/>
    <w:rsid w:val="0058399D"/>
    <w:rsid w:val="00586FB3"/>
    <w:rsid w:val="005874B3"/>
    <w:rsid w:val="0058785D"/>
    <w:rsid w:val="005906DA"/>
    <w:rsid w:val="0059094C"/>
    <w:rsid w:val="00590995"/>
    <w:rsid w:val="00591E73"/>
    <w:rsid w:val="0059245B"/>
    <w:rsid w:val="005935AF"/>
    <w:rsid w:val="0059409D"/>
    <w:rsid w:val="00594F38"/>
    <w:rsid w:val="0059532C"/>
    <w:rsid w:val="00595358"/>
    <w:rsid w:val="00595D8B"/>
    <w:rsid w:val="005977F3"/>
    <w:rsid w:val="00597980"/>
    <w:rsid w:val="005A0458"/>
    <w:rsid w:val="005A1D0F"/>
    <w:rsid w:val="005A1FB2"/>
    <w:rsid w:val="005A27E3"/>
    <w:rsid w:val="005A3342"/>
    <w:rsid w:val="005A38A2"/>
    <w:rsid w:val="005A4468"/>
    <w:rsid w:val="005A4731"/>
    <w:rsid w:val="005A555B"/>
    <w:rsid w:val="005A6303"/>
    <w:rsid w:val="005B0CE5"/>
    <w:rsid w:val="005B6797"/>
    <w:rsid w:val="005B6CFB"/>
    <w:rsid w:val="005B7649"/>
    <w:rsid w:val="005C052E"/>
    <w:rsid w:val="005C1625"/>
    <w:rsid w:val="005C24E3"/>
    <w:rsid w:val="005C2B27"/>
    <w:rsid w:val="005C3406"/>
    <w:rsid w:val="005C644D"/>
    <w:rsid w:val="005C6C5F"/>
    <w:rsid w:val="005C7165"/>
    <w:rsid w:val="005D0FA8"/>
    <w:rsid w:val="005D2AAA"/>
    <w:rsid w:val="005D2EA8"/>
    <w:rsid w:val="005D3DA2"/>
    <w:rsid w:val="005D5F7D"/>
    <w:rsid w:val="005D63D8"/>
    <w:rsid w:val="005D6E72"/>
    <w:rsid w:val="005D72EC"/>
    <w:rsid w:val="005E130C"/>
    <w:rsid w:val="005E70B4"/>
    <w:rsid w:val="005E731A"/>
    <w:rsid w:val="005F499A"/>
    <w:rsid w:val="005F4DD6"/>
    <w:rsid w:val="005F5764"/>
    <w:rsid w:val="005F67BB"/>
    <w:rsid w:val="005F6E34"/>
    <w:rsid w:val="00600F8B"/>
    <w:rsid w:val="00603FAB"/>
    <w:rsid w:val="00604970"/>
    <w:rsid w:val="00604BB1"/>
    <w:rsid w:val="00605BD6"/>
    <w:rsid w:val="00610F3B"/>
    <w:rsid w:val="00611F79"/>
    <w:rsid w:val="006162D7"/>
    <w:rsid w:val="006204F2"/>
    <w:rsid w:val="00620FFE"/>
    <w:rsid w:val="0062141F"/>
    <w:rsid w:val="00623A40"/>
    <w:rsid w:val="00623F47"/>
    <w:rsid w:val="00625525"/>
    <w:rsid w:val="00626876"/>
    <w:rsid w:val="00626F73"/>
    <w:rsid w:val="00627167"/>
    <w:rsid w:val="00630BD3"/>
    <w:rsid w:val="00632B54"/>
    <w:rsid w:val="006342B7"/>
    <w:rsid w:val="006361B2"/>
    <w:rsid w:val="00637098"/>
    <w:rsid w:val="0063769F"/>
    <w:rsid w:val="00640BF6"/>
    <w:rsid w:val="006412C8"/>
    <w:rsid w:val="00641BC8"/>
    <w:rsid w:val="00643551"/>
    <w:rsid w:val="00643955"/>
    <w:rsid w:val="006439A7"/>
    <w:rsid w:val="006445F9"/>
    <w:rsid w:val="0064474B"/>
    <w:rsid w:val="00644A69"/>
    <w:rsid w:val="0064767B"/>
    <w:rsid w:val="00647BE3"/>
    <w:rsid w:val="00651424"/>
    <w:rsid w:val="00652023"/>
    <w:rsid w:val="006536D8"/>
    <w:rsid w:val="00655758"/>
    <w:rsid w:val="00655CC7"/>
    <w:rsid w:val="00655E57"/>
    <w:rsid w:val="00657CC3"/>
    <w:rsid w:val="0066017B"/>
    <w:rsid w:val="00660917"/>
    <w:rsid w:val="00661042"/>
    <w:rsid w:val="006616FE"/>
    <w:rsid w:val="00662162"/>
    <w:rsid w:val="00665B67"/>
    <w:rsid w:val="00665E8B"/>
    <w:rsid w:val="00666727"/>
    <w:rsid w:val="00667BB8"/>
    <w:rsid w:val="00670229"/>
    <w:rsid w:val="00671B60"/>
    <w:rsid w:val="00671CAC"/>
    <w:rsid w:val="006723D9"/>
    <w:rsid w:val="00672519"/>
    <w:rsid w:val="00675D88"/>
    <w:rsid w:val="0067640D"/>
    <w:rsid w:val="00676EC0"/>
    <w:rsid w:val="006777F5"/>
    <w:rsid w:val="00680BED"/>
    <w:rsid w:val="006811E8"/>
    <w:rsid w:val="0068135D"/>
    <w:rsid w:val="00681DE6"/>
    <w:rsid w:val="00682589"/>
    <w:rsid w:val="006826FD"/>
    <w:rsid w:val="00682D40"/>
    <w:rsid w:val="006877F0"/>
    <w:rsid w:val="00687FF0"/>
    <w:rsid w:val="006907AC"/>
    <w:rsid w:val="00691240"/>
    <w:rsid w:val="006920C9"/>
    <w:rsid w:val="006921AC"/>
    <w:rsid w:val="006928D5"/>
    <w:rsid w:val="00693AD8"/>
    <w:rsid w:val="00694F72"/>
    <w:rsid w:val="0069515E"/>
    <w:rsid w:val="00696E90"/>
    <w:rsid w:val="006971CB"/>
    <w:rsid w:val="00697388"/>
    <w:rsid w:val="006976A7"/>
    <w:rsid w:val="00697EF5"/>
    <w:rsid w:val="006A0505"/>
    <w:rsid w:val="006A08CB"/>
    <w:rsid w:val="006A0BF0"/>
    <w:rsid w:val="006A0F47"/>
    <w:rsid w:val="006A1249"/>
    <w:rsid w:val="006A19C8"/>
    <w:rsid w:val="006A1D1D"/>
    <w:rsid w:val="006A299D"/>
    <w:rsid w:val="006A58D1"/>
    <w:rsid w:val="006B0DBF"/>
    <w:rsid w:val="006B21D8"/>
    <w:rsid w:val="006B3795"/>
    <w:rsid w:val="006B3B00"/>
    <w:rsid w:val="006B4475"/>
    <w:rsid w:val="006B57C2"/>
    <w:rsid w:val="006B607C"/>
    <w:rsid w:val="006B66D2"/>
    <w:rsid w:val="006B680E"/>
    <w:rsid w:val="006B6FA7"/>
    <w:rsid w:val="006B74F9"/>
    <w:rsid w:val="006C0D00"/>
    <w:rsid w:val="006C1D79"/>
    <w:rsid w:val="006C231F"/>
    <w:rsid w:val="006C3509"/>
    <w:rsid w:val="006C4067"/>
    <w:rsid w:val="006C759E"/>
    <w:rsid w:val="006D0B10"/>
    <w:rsid w:val="006D13EC"/>
    <w:rsid w:val="006D2EAC"/>
    <w:rsid w:val="006D321B"/>
    <w:rsid w:val="006D4B46"/>
    <w:rsid w:val="006D60C5"/>
    <w:rsid w:val="006D6530"/>
    <w:rsid w:val="006D75CA"/>
    <w:rsid w:val="006D7F81"/>
    <w:rsid w:val="006E0A93"/>
    <w:rsid w:val="006E10DB"/>
    <w:rsid w:val="006E34DB"/>
    <w:rsid w:val="006E36CB"/>
    <w:rsid w:val="006E4FBD"/>
    <w:rsid w:val="006E5BE1"/>
    <w:rsid w:val="006E7A47"/>
    <w:rsid w:val="006F2220"/>
    <w:rsid w:val="006F22D2"/>
    <w:rsid w:val="006F3305"/>
    <w:rsid w:val="006F3CDB"/>
    <w:rsid w:val="006F3DF9"/>
    <w:rsid w:val="006F4E70"/>
    <w:rsid w:val="006F740E"/>
    <w:rsid w:val="006F77A6"/>
    <w:rsid w:val="0070012E"/>
    <w:rsid w:val="007007C8"/>
    <w:rsid w:val="007014D2"/>
    <w:rsid w:val="00706A32"/>
    <w:rsid w:val="00710F88"/>
    <w:rsid w:val="007116F7"/>
    <w:rsid w:val="0071528A"/>
    <w:rsid w:val="00716A5C"/>
    <w:rsid w:val="00717422"/>
    <w:rsid w:val="007178AB"/>
    <w:rsid w:val="00717EB8"/>
    <w:rsid w:val="00720B92"/>
    <w:rsid w:val="00720E18"/>
    <w:rsid w:val="00722292"/>
    <w:rsid w:val="00724362"/>
    <w:rsid w:val="0073005E"/>
    <w:rsid w:val="00730C74"/>
    <w:rsid w:val="0073115D"/>
    <w:rsid w:val="00731603"/>
    <w:rsid w:val="00732B14"/>
    <w:rsid w:val="00735573"/>
    <w:rsid w:val="007356F9"/>
    <w:rsid w:val="007362AC"/>
    <w:rsid w:val="0073645D"/>
    <w:rsid w:val="007373A6"/>
    <w:rsid w:val="00737D03"/>
    <w:rsid w:val="0074193C"/>
    <w:rsid w:val="00741E90"/>
    <w:rsid w:val="00742582"/>
    <w:rsid w:val="00742992"/>
    <w:rsid w:val="00742E1A"/>
    <w:rsid w:val="007449C1"/>
    <w:rsid w:val="007453FD"/>
    <w:rsid w:val="0074756C"/>
    <w:rsid w:val="00750C8C"/>
    <w:rsid w:val="0075131F"/>
    <w:rsid w:val="0075208D"/>
    <w:rsid w:val="00752A7F"/>
    <w:rsid w:val="0075542D"/>
    <w:rsid w:val="00755ED8"/>
    <w:rsid w:val="00756090"/>
    <w:rsid w:val="00757B24"/>
    <w:rsid w:val="00760999"/>
    <w:rsid w:val="00760DBB"/>
    <w:rsid w:val="00761007"/>
    <w:rsid w:val="00761E87"/>
    <w:rsid w:val="007621D3"/>
    <w:rsid w:val="00762310"/>
    <w:rsid w:val="00763CBD"/>
    <w:rsid w:val="00764D99"/>
    <w:rsid w:val="0076531F"/>
    <w:rsid w:val="00766EE7"/>
    <w:rsid w:val="007730BC"/>
    <w:rsid w:val="00773C90"/>
    <w:rsid w:val="00774FE7"/>
    <w:rsid w:val="007767E9"/>
    <w:rsid w:val="00777252"/>
    <w:rsid w:val="00780389"/>
    <w:rsid w:val="0078708D"/>
    <w:rsid w:val="00787871"/>
    <w:rsid w:val="00790AB4"/>
    <w:rsid w:val="007916CB"/>
    <w:rsid w:val="0079581E"/>
    <w:rsid w:val="00795C1D"/>
    <w:rsid w:val="007960CC"/>
    <w:rsid w:val="007A18E7"/>
    <w:rsid w:val="007A19D5"/>
    <w:rsid w:val="007A29AF"/>
    <w:rsid w:val="007A6490"/>
    <w:rsid w:val="007A64CA"/>
    <w:rsid w:val="007A6510"/>
    <w:rsid w:val="007A6FDA"/>
    <w:rsid w:val="007A73E8"/>
    <w:rsid w:val="007B13DD"/>
    <w:rsid w:val="007B4B33"/>
    <w:rsid w:val="007B4BB8"/>
    <w:rsid w:val="007B6BF4"/>
    <w:rsid w:val="007B7405"/>
    <w:rsid w:val="007C059F"/>
    <w:rsid w:val="007C1A53"/>
    <w:rsid w:val="007C4B45"/>
    <w:rsid w:val="007C51FA"/>
    <w:rsid w:val="007D166F"/>
    <w:rsid w:val="007D2B50"/>
    <w:rsid w:val="007D313A"/>
    <w:rsid w:val="007D5EC9"/>
    <w:rsid w:val="007D6079"/>
    <w:rsid w:val="007D723F"/>
    <w:rsid w:val="007E1BCC"/>
    <w:rsid w:val="007E1E14"/>
    <w:rsid w:val="007E20A4"/>
    <w:rsid w:val="007E3542"/>
    <w:rsid w:val="007E5747"/>
    <w:rsid w:val="007F05BB"/>
    <w:rsid w:val="007F0C56"/>
    <w:rsid w:val="007F2298"/>
    <w:rsid w:val="007F42A6"/>
    <w:rsid w:val="007F52BC"/>
    <w:rsid w:val="007F5994"/>
    <w:rsid w:val="00804ACF"/>
    <w:rsid w:val="0080658A"/>
    <w:rsid w:val="008077AC"/>
    <w:rsid w:val="00811EF7"/>
    <w:rsid w:val="00814394"/>
    <w:rsid w:val="00814978"/>
    <w:rsid w:val="00815229"/>
    <w:rsid w:val="00816F07"/>
    <w:rsid w:val="0082411D"/>
    <w:rsid w:val="008254AB"/>
    <w:rsid w:val="0082634C"/>
    <w:rsid w:val="008275AB"/>
    <w:rsid w:val="008275EC"/>
    <w:rsid w:val="008309A4"/>
    <w:rsid w:val="008340A5"/>
    <w:rsid w:val="00834980"/>
    <w:rsid w:val="00835452"/>
    <w:rsid w:val="008373FC"/>
    <w:rsid w:val="00840937"/>
    <w:rsid w:val="008414C2"/>
    <w:rsid w:val="0084409D"/>
    <w:rsid w:val="008451FC"/>
    <w:rsid w:val="008503A5"/>
    <w:rsid w:val="00850DDE"/>
    <w:rsid w:val="008516CC"/>
    <w:rsid w:val="0085262C"/>
    <w:rsid w:val="00852DF4"/>
    <w:rsid w:val="008544AA"/>
    <w:rsid w:val="00854EB6"/>
    <w:rsid w:val="008559B4"/>
    <w:rsid w:val="00855A66"/>
    <w:rsid w:val="00855D55"/>
    <w:rsid w:val="00857F0A"/>
    <w:rsid w:val="008609DB"/>
    <w:rsid w:val="00861299"/>
    <w:rsid w:val="00861336"/>
    <w:rsid w:val="0086139C"/>
    <w:rsid w:val="00863F08"/>
    <w:rsid w:val="00863FF7"/>
    <w:rsid w:val="00864753"/>
    <w:rsid w:val="00865D7E"/>
    <w:rsid w:val="008660FA"/>
    <w:rsid w:val="00871518"/>
    <w:rsid w:val="008729A1"/>
    <w:rsid w:val="00872B9D"/>
    <w:rsid w:val="0087310E"/>
    <w:rsid w:val="008750BC"/>
    <w:rsid w:val="008800F7"/>
    <w:rsid w:val="0088039D"/>
    <w:rsid w:val="008820AA"/>
    <w:rsid w:val="008830B9"/>
    <w:rsid w:val="00884784"/>
    <w:rsid w:val="00884D40"/>
    <w:rsid w:val="00892EC9"/>
    <w:rsid w:val="008932D6"/>
    <w:rsid w:val="00894002"/>
    <w:rsid w:val="0089626E"/>
    <w:rsid w:val="00896E91"/>
    <w:rsid w:val="008A1784"/>
    <w:rsid w:val="008A524F"/>
    <w:rsid w:val="008A5CC5"/>
    <w:rsid w:val="008A6173"/>
    <w:rsid w:val="008A6294"/>
    <w:rsid w:val="008A784E"/>
    <w:rsid w:val="008B0143"/>
    <w:rsid w:val="008B080E"/>
    <w:rsid w:val="008B0C99"/>
    <w:rsid w:val="008B18FF"/>
    <w:rsid w:val="008B36E7"/>
    <w:rsid w:val="008B3862"/>
    <w:rsid w:val="008B4173"/>
    <w:rsid w:val="008B589B"/>
    <w:rsid w:val="008C3ADB"/>
    <w:rsid w:val="008C5558"/>
    <w:rsid w:val="008C5D6D"/>
    <w:rsid w:val="008C7DF2"/>
    <w:rsid w:val="008D0B44"/>
    <w:rsid w:val="008D2678"/>
    <w:rsid w:val="008D3758"/>
    <w:rsid w:val="008D384C"/>
    <w:rsid w:val="008D3C2B"/>
    <w:rsid w:val="008D4243"/>
    <w:rsid w:val="008D6692"/>
    <w:rsid w:val="008D756A"/>
    <w:rsid w:val="008E00E6"/>
    <w:rsid w:val="008E05CB"/>
    <w:rsid w:val="008E174C"/>
    <w:rsid w:val="008E2430"/>
    <w:rsid w:val="008E25CB"/>
    <w:rsid w:val="008E35FE"/>
    <w:rsid w:val="008E3D25"/>
    <w:rsid w:val="008E5289"/>
    <w:rsid w:val="008E53B5"/>
    <w:rsid w:val="008E7974"/>
    <w:rsid w:val="008F20CC"/>
    <w:rsid w:val="008F331A"/>
    <w:rsid w:val="008F4D68"/>
    <w:rsid w:val="008F5654"/>
    <w:rsid w:val="008F5AA4"/>
    <w:rsid w:val="008F5D51"/>
    <w:rsid w:val="008F5E14"/>
    <w:rsid w:val="008F6ED1"/>
    <w:rsid w:val="008F7635"/>
    <w:rsid w:val="008F775C"/>
    <w:rsid w:val="00900452"/>
    <w:rsid w:val="00900E97"/>
    <w:rsid w:val="00902FA0"/>
    <w:rsid w:val="00906FD2"/>
    <w:rsid w:val="00907307"/>
    <w:rsid w:val="0090797E"/>
    <w:rsid w:val="00907BDB"/>
    <w:rsid w:val="00910244"/>
    <w:rsid w:val="00911C4B"/>
    <w:rsid w:val="0091268B"/>
    <w:rsid w:val="009170D0"/>
    <w:rsid w:val="00917541"/>
    <w:rsid w:val="00917C80"/>
    <w:rsid w:val="00917ED8"/>
    <w:rsid w:val="00921B6A"/>
    <w:rsid w:val="00921CAE"/>
    <w:rsid w:val="0092211E"/>
    <w:rsid w:val="00922E07"/>
    <w:rsid w:val="00923537"/>
    <w:rsid w:val="0092667B"/>
    <w:rsid w:val="009272AA"/>
    <w:rsid w:val="009272BC"/>
    <w:rsid w:val="00930AFF"/>
    <w:rsid w:val="00930CF5"/>
    <w:rsid w:val="0093177B"/>
    <w:rsid w:val="00931E77"/>
    <w:rsid w:val="00933616"/>
    <w:rsid w:val="009337B9"/>
    <w:rsid w:val="00934AF5"/>
    <w:rsid w:val="0093622F"/>
    <w:rsid w:val="00940012"/>
    <w:rsid w:val="00941439"/>
    <w:rsid w:val="009414D8"/>
    <w:rsid w:val="00942E31"/>
    <w:rsid w:val="00943361"/>
    <w:rsid w:val="00943998"/>
    <w:rsid w:val="009449FC"/>
    <w:rsid w:val="009450C2"/>
    <w:rsid w:val="00945338"/>
    <w:rsid w:val="0096345F"/>
    <w:rsid w:val="00965BFF"/>
    <w:rsid w:val="00966005"/>
    <w:rsid w:val="00971A77"/>
    <w:rsid w:val="00972020"/>
    <w:rsid w:val="009721BC"/>
    <w:rsid w:val="00972D34"/>
    <w:rsid w:val="00973056"/>
    <w:rsid w:val="0097371C"/>
    <w:rsid w:val="009738D3"/>
    <w:rsid w:val="0097439F"/>
    <w:rsid w:val="00975839"/>
    <w:rsid w:val="00976A23"/>
    <w:rsid w:val="00976BE2"/>
    <w:rsid w:val="00980FF6"/>
    <w:rsid w:val="00982630"/>
    <w:rsid w:val="00982B51"/>
    <w:rsid w:val="009839BB"/>
    <w:rsid w:val="00983D78"/>
    <w:rsid w:val="009841F5"/>
    <w:rsid w:val="009845E2"/>
    <w:rsid w:val="00986017"/>
    <w:rsid w:val="00987806"/>
    <w:rsid w:val="00987952"/>
    <w:rsid w:val="009954E9"/>
    <w:rsid w:val="009971A4"/>
    <w:rsid w:val="009A0AAF"/>
    <w:rsid w:val="009A265C"/>
    <w:rsid w:val="009A4142"/>
    <w:rsid w:val="009A5EAB"/>
    <w:rsid w:val="009A6670"/>
    <w:rsid w:val="009A7FA5"/>
    <w:rsid w:val="009B030D"/>
    <w:rsid w:val="009B091D"/>
    <w:rsid w:val="009B1641"/>
    <w:rsid w:val="009B2F36"/>
    <w:rsid w:val="009B31D4"/>
    <w:rsid w:val="009B5279"/>
    <w:rsid w:val="009B6828"/>
    <w:rsid w:val="009B73AF"/>
    <w:rsid w:val="009C0EBF"/>
    <w:rsid w:val="009C1D86"/>
    <w:rsid w:val="009C24B6"/>
    <w:rsid w:val="009C4020"/>
    <w:rsid w:val="009C4F2A"/>
    <w:rsid w:val="009C5549"/>
    <w:rsid w:val="009D039A"/>
    <w:rsid w:val="009D170E"/>
    <w:rsid w:val="009D1EC4"/>
    <w:rsid w:val="009D2EED"/>
    <w:rsid w:val="009D2F43"/>
    <w:rsid w:val="009D2FA2"/>
    <w:rsid w:val="009E2689"/>
    <w:rsid w:val="009E3BBF"/>
    <w:rsid w:val="009E4D17"/>
    <w:rsid w:val="009E593A"/>
    <w:rsid w:val="009E6E43"/>
    <w:rsid w:val="009F0274"/>
    <w:rsid w:val="009F0D48"/>
    <w:rsid w:val="009F58E4"/>
    <w:rsid w:val="009F5C9B"/>
    <w:rsid w:val="009F6785"/>
    <w:rsid w:val="009F68B3"/>
    <w:rsid w:val="009F791F"/>
    <w:rsid w:val="00A002F0"/>
    <w:rsid w:val="00A00B58"/>
    <w:rsid w:val="00A0119C"/>
    <w:rsid w:val="00A02EC4"/>
    <w:rsid w:val="00A031CE"/>
    <w:rsid w:val="00A05B23"/>
    <w:rsid w:val="00A077C2"/>
    <w:rsid w:val="00A10191"/>
    <w:rsid w:val="00A1140B"/>
    <w:rsid w:val="00A1364D"/>
    <w:rsid w:val="00A13684"/>
    <w:rsid w:val="00A17335"/>
    <w:rsid w:val="00A17B0B"/>
    <w:rsid w:val="00A2004B"/>
    <w:rsid w:val="00A20ECD"/>
    <w:rsid w:val="00A216C3"/>
    <w:rsid w:val="00A22665"/>
    <w:rsid w:val="00A25BBB"/>
    <w:rsid w:val="00A26586"/>
    <w:rsid w:val="00A30DD2"/>
    <w:rsid w:val="00A31A75"/>
    <w:rsid w:val="00A35337"/>
    <w:rsid w:val="00A371E7"/>
    <w:rsid w:val="00A40312"/>
    <w:rsid w:val="00A41468"/>
    <w:rsid w:val="00A41D13"/>
    <w:rsid w:val="00A43495"/>
    <w:rsid w:val="00A4394F"/>
    <w:rsid w:val="00A43D32"/>
    <w:rsid w:val="00A44E6C"/>
    <w:rsid w:val="00A4575A"/>
    <w:rsid w:val="00A46067"/>
    <w:rsid w:val="00A4778C"/>
    <w:rsid w:val="00A5050E"/>
    <w:rsid w:val="00A525AD"/>
    <w:rsid w:val="00A528A5"/>
    <w:rsid w:val="00A52E27"/>
    <w:rsid w:val="00A52EF6"/>
    <w:rsid w:val="00A54ED5"/>
    <w:rsid w:val="00A561A7"/>
    <w:rsid w:val="00A60048"/>
    <w:rsid w:val="00A60310"/>
    <w:rsid w:val="00A61797"/>
    <w:rsid w:val="00A62140"/>
    <w:rsid w:val="00A647F1"/>
    <w:rsid w:val="00A65C83"/>
    <w:rsid w:val="00A66164"/>
    <w:rsid w:val="00A67017"/>
    <w:rsid w:val="00A67035"/>
    <w:rsid w:val="00A70235"/>
    <w:rsid w:val="00A7051B"/>
    <w:rsid w:val="00A757EA"/>
    <w:rsid w:val="00A759D3"/>
    <w:rsid w:val="00A7620D"/>
    <w:rsid w:val="00A77239"/>
    <w:rsid w:val="00A7D30E"/>
    <w:rsid w:val="00A80C42"/>
    <w:rsid w:val="00A81FFE"/>
    <w:rsid w:val="00A8355F"/>
    <w:rsid w:val="00A84DCF"/>
    <w:rsid w:val="00A86473"/>
    <w:rsid w:val="00A8694F"/>
    <w:rsid w:val="00A8701E"/>
    <w:rsid w:val="00A90F70"/>
    <w:rsid w:val="00A91528"/>
    <w:rsid w:val="00A96C95"/>
    <w:rsid w:val="00A970EE"/>
    <w:rsid w:val="00A97C3C"/>
    <w:rsid w:val="00AA5502"/>
    <w:rsid w:val="00AA6166"/>
    <w:rsid w:val="00AA646D"/>
    <w:rsid w:val="00AA6612"/>
    <w:rsid w:val="00AA6E81"/>
    <w:rsid w:val="00AB0603"/>
    <w:rsid w:val="00AB07E8"/>
    <w:rsid w:val="00AB0C3C"/>
    <w:rsid w:val="00AB1EFF"/>
    <w:rsid w:val="00AB33DA"/>
    <w:rsid w:val="00AB4053"/>
    <w:rsid w:val="00AB66ED"/>
    <w:rsid w:val="00AB7595"/>
    <w:rsid w:val="00AB7F04"/>
    <w:rsid w:val="00AC03BA"/>
    <w:rsid w:val="00AC09CE"/>
    <w:rsid w:val="00AC107D"/>
    <w:rsid w:val="00AC1896"/>
    <w:rsid w:val="00AC22E7"/>
    <w:rsid w:val="00AC25D3"/>
    <w:rsid w:val="00AC2964"/>
    <w:rsid w:val="00AC3168"/>
    <w:rsid w:val="00AC688E"/>
    <w:rsid w:val="00AC6CFC"/>
    <w:rsid w:val="00AD1512"/>
    <w:rsid w:val="00AD399E"/>
    <w:rsid w:val="00AD4EB5"/>
    <w:rsid w:val="00AD4F68"/>
    <w:rsid w:val="00AD5495"/>
    <w:rsid w:val="00AD5E1B"/>
    <w:rsid w:val="00AD7D66"/>
    <w:rsid w:val="00AE0074"/>
    <w:rsid w:val="00AE1349"/>
    <w:rsid w:val="00AE3F48"/>
    <w:rsid w:val="00AE5307"/>
    <w:rsid w:val="00AF0510"/>
    <w:rsid w:val="00AF23CF"/>
    <w:rsid w:val="00AF302D"/>
    <w:rsid w:val="00AF51D9"/>
    <w:rsid w:val="00AF633E"/>
    <w:rsid w:val="00AF641C"/>
    <w:rsid w:val="00B00139"/>
    <w:rsid w:val="00B00F49"/>
    <w:rsid w:val="00B02626"/>
    <w:rsid w:val="00B02791"/>
    <w:rsid w:val="00B03DEA"/>
    <w:rsid w:val="00B10876"/>
    <w:rsid w:val="00B1093A"/>
    <w:rsid w:val="00B109D2"/>
    <w:rsid w:val="00B12029"/>
    <w:rsid w:val="00B134FE"/>
    <w:rsid w:val="00B13F47"/>
    <w:rsid w:val="00B14F65"/>
    <w:rsid w:val="00B16CB1"/>
    <w:rsid w:val="00B17A25"/>
    <w:rsid w:val="00B17F7E"/>
    <w:rsid w:val="00B2009A"/>
    <w:rsid w:val="00B24ED7"/>
    <w:rsid w:val="00B25329"/>
    <w:rsid w:val="00B26BCA"/>
    <w:rsid w:val="00B2726D"/>
    <w:rsid w:val="00B27E69"/>
    <w:rsid w:val="00B30826"/>
    <w:rsid w:val="00B3318B"/>
    <w:rsid w:val="00B33A2D"/>
    <w:rsid w:val="00B36429"/>
    <w:rsid w:val="00B37B38"/>
    <w:rsid w:val="00B417EC"/>
    <w:rsid w:val="00B427DC"/>
    <w:rsid w:val="00B42834"/>
    <w:rsid w:val="00B4362F"/>
    <w:rsid w:val="00B436AA"/>
    <w:rsid w:val="00B43AFC"/>
    <w:rsid w:val="00B43CB8"/>
    <w:rsid w:val="00B43E34"/>
    <w:rsid w:val="00B46124"/>
    <w:rsid w:val="00B4769B"/>
    <w:rsid w:val="00B47F46"/>
    <w:rsid w:val="00B51348"/>
    <w:rsid w:val="00B518D3"/>
    <w:rsid w:val="00B564F2"/>
    <w:rsid w:val="00B56F01"/>
    <w:rsid w:val="00B57519"/>
    <w:rsid w:val="00B600C1"/>
    <w:rsid w:val="00B62262"/>
    <w:rsid w:val="00B6460D"/>
    <w:rsid w:val="00B6462B"/>
    <w:rsid w:val="00B653FE"/>
    <w:rsid w:val="00B65DE3"/>
    <w:rsid w:val="00B67917"/>
    <w:rsid w:val="00B67F40"/>
    <w:rsid w:val="00B7136E"/>
    <w:rsid w:val="00B736B6"/>
    <w:rsid w:val="00B738E8"/>
    <w:rsid w:val="00B74986"/>
    <w:rsid w:val="00B752D9"/>
    <w:rsid w:val="00B8023E"/>
    <w:rsid w:val="00B8252F"/>
    <w:rsid w:val="00B83FAE"/>
    <w:rsid w:val="00B8543D"/>
    <w:rsid w:val="00B85988"/>
    <w:rsid w:val="00B86CDF"/>
    <w:rsid w:val="00B873C8"/>
    <w:rsid w:val="00B90107"/>
    <w:rsid w:val="00B9196B"/>
    <w:rsid w:val="00B923CC"/>
    <w:rsid w:val="00B9560B"/>
    <w:rsid w:val="00B96129"/>
    <w:rsid w:val="00BA1972"/>
    <w:rsid w:val="00BA4258"/>
    <w:rsid w:val="00BA5A74"/>
    <w:rsid w:val="00BA5F02"/>
    <w:rsid w:val="00BA6A8F"/>
    <w:rsid w:val="00BA7922"/>
    <w:rsid w:val="00BB14E2"/>
    <w:rsid w:val="00BB1D29"/>
    <w:rsid w:val="00BB2930"/>
    <w:rsid w:val="00BB3520"/>
    <w:rsid w:val="00BB3674"/>
    <w:rsid w:val="00BB454B"/>
    <w:rsid w:val="00BB4F48"/>
    <w:rsid w:val="00BB5E84"/>
    <w:rsid w:val="00BC0022"/>
    <w:rsid w:val="00BC1417"/>
    <w:rsid w:val="00BC14CF"/>
    <w:rsid w:val="00BC185B"/>
    <w:rsid w:val="00BC1D93"/>
    <w:rsid w:val="00BC3D64"/>
    <w:rsid w:val="00BD0FB3"/>
    <w:rsid w:val="00BD1E4B"/>
    <w:rsid w:val="00BD2F6E"/>
    <w:rsid w:val="00BD4D9E"/>
    <w:rsid w:val="00BD5739"/>
    <w:rsid w:val="00BD58DC"/>
    <w:rsid w:val="00BD5B09"/>
    <w:rsid w:val="00BD72A5"/>
    <w:rsid w:val="00BD7537"/>
    <w:rsid w:val="00BD7735"/>
    <w:rsid w:val="00BE27D7"/>
    <w:rsid w:val="00BE381E"/>
    <w:rsid w:val="00BE46E1"/>
    <w:rsid w:val="00BE65C2"/>
    <w:rsid w:val="00BE7E03"/>
    <w:rsid w:val="00BF09B3"/>
    <w:rsid w:val="00BF1DEE"/>
    <w:rsid w:val="00BF497E"/>
    <w:rsid w:val="00BF4986"/>
    <w:rsid w:val="00BF66CB"/>
    <w:rsid w:val="00BF6950"/>
    <w:rsid w:val="00BF6EF4"/>
    <w:rsid w:val="00BF7DEC"/>
    <w:rsid w:val="00C01007"/>
    <w:rsid w:val="00C03CE8"/>
    <w:rsid w:val="00C0558B"/>
    <w:rsid w:val="00C10365"/>
    <w:rsid w:val="00C10AAB"/>
    <w:rsid w:val="00C12163"/>
    <w:rsid w:val="00C12D10"/>
    <w:rsid w:val="00C13582"/>
    <w:rsid w:val="00C14498"/>
    <w:rsid w:val="00C144E8"/>
    <w:rsid w:val="00C1531E"/>
    <w:rsid w:val="00C1547F"/>
    <w:rsid w:val="00C16896"/>
    <w:rsid w:val="00C17A0C"/>
    <w:rsid w:val="00C17B20"/>
    <w:rsid w:val="00C21674"/>
    <w:rsid w:val="00C23904"/>
    <w:rsid w:val="00C24445"/>
    <w:rsid w:val="00C252D1"/>
    <w:rsid w:val="00C260F2"/>
    <w:rsid w:val="00C27B59"/>
    <w:rsid w:val="00C30178"/>
    <w:rsid w:val="00C30384"/>
    <w:rsid w:val="00C30418"/>
    <w:rsid w:val="00C30533"/>
    <w:rsid w:val="00C3164F"/>
    <w:rsid w:val="00C321D6"/>
    <w:rsid w:val="00C32C52"/>
    <w:rsid w:val="00C32F3A"/>
    <w:rsid w:val="00C3311F"/>
    <w:rsid w:val="00C34370"/>
    <w:rsid w:val="00C3446C"/>
    <w:rsid w:val="00C34B17"/>
    <w:rsid w:val="00C37567"/>
    <w:rsid w:val="00C4036C"/>
    <w:rsid w:val="00C41215"/>
    <w:rsid w:val="00C440B2"/>
    <w:rsid w:val="00C4571E"/>
    <w:rsid w:val="00C51A56"/>
    <w:rsid w:val="00C5320A"/>
    <w:rsid w:val="00C549CF"/>
    <w:rsid w:val="00C55446"/>
    <w:rsid w:val="00C55B2E"/>
    <w:rsid w:val="00C55B8C"/>
    <w:rsid w:val="00C567DA"/>
    <w:rsid w:val="00C606CB"/>
    <w:rsid w:val="00C606D3"/>
    <w:rsid w:val="00C607AF"/>
    <w:rsid w:val="00C6181A"/>
    <w:rsid w:val="00C62753"/>
    <w:rsid w:val="00C63FAB"/>
    <w:rsid w:val="00C66822"/>
    <w:rsid w:val="00C67F2E"/>
    <w:rsid w:val="00C70A6E"/>
    <w:rsid w:val="00C713BD"/>
    <w:rsid w:val="00C71777"/>
    <w:rsid w:val="00C72048"/>
    <w:rsid w:val="00C734B5"/>
    <w:rsid w:val="00C7403E"/>
    <w:rsid w:val="00C7429F"/>
    <w:rsid w:val="00C748D9"/>
    <w:rsid w:val="00C76358"/>
    <w:rsid w:val="00C767E1"/>
    <w:rsid w:val="00C8484F"/>
    <w:rsid w:val="00C85755"/>
    <w:rsid w:val="00C85879"/>
    <w:rsid w:val="00C902FE"/>
    <w:rsid w:val="00C9083B"/>
    <w:rsid w:val="00C90E05"/>
    <w:rsid w:val="00C9343B"/>
    <w:rsid w:val="00C95CAF"/>
    <w:rsid w:val="00C9662F"/>
    <w:rsid w:val="00C97B31"/>
    <w:rsid w:val="00CA0277"/>
    <w:rsid w:val="00CA02F3"/>
    <w:rsid w:val="00CA2B45"/>
    <w:rsid w:val="00CA5053"/>
    <w:rsid w:val="00CA6A57"/>
    <w:rsid w:val="00CA6CDD"/>
    <w:rsid w:val="00CA77CC"/>
    <w:rsid w:val="00CB0A27"/>
    <w:rsid w:val="00CB3351"/>
    <w:rsid w:val="00CB4171"/>
    <w:rsid w:val="00CB7D98"/>
    <w:rsid w:val="00CC4471"/>
    <w:rsid w:val="00CC6BA2"/>
    <w:rsid w:val="00CC7ACC"/>
    <w:rsid w:val="00CD0706"/>
    <w:rsid w:val="00CD0B93"/>
    <w:rsid w:val="00CD0E8D"/>
    <w:rsid w:val="00CD116B"/>
    <w:rsid w:val="00CD1DAD"/>
    <w:rsid w:val="00CD216C"/>
    <w:rsid w:val="00CD23DF"/>
    <w:rsid w:val="00CD2835"/>
    <w:rsid w:val="00CD5F26"/>
    <w:rsid w:val="00CD6230"/>
    <w:rsid w:val="00CD6DDA"/>
    <w:rsid w:val="00CD7AE1"/>
    <w:rsid w:val="00CE3898"/>
    <w:rsid w:val="00CE3BCA"/>
    <w:rsid w:val="00CEFD49"/>
    <w:rsid w:val="00CF04EC"/>
    <w:rsid w:val="00CF0D10"/>
    <w:rsid w:val="00CF2B87"/>
    <w:rsid w:val="00CF4F32"/>
    <w:rsid w:val="00CF5F48"/>
    <w:rsid w:val="00CF64FA"/>
    <w:rsid w:val="00D00866"/>
    <w:rsid w:val="00D025A5"/>
    <w:rsid w:val="00D03FE2"/>
    <w:rsid w:val="00D04029"/>
    <w:rsid w:val="00D04083"/>
    <w:rsid w:val="00D04897"/>
    <w:rsid w:val="00D057D6"/>
    <w:rsid w:val="00D102F5"/>
    <w:rsid w:val="00D11006"/>
    <w:rsid w:val="00D14CEA"/>
    <w:rsid w:val="00D169A0"/>
    <w:rsid w:val="00D1778D"/>
    <w:rsid w:val="00D20118"/>
    <w:rsid w:val="00D20199"/>
    <w:rsid w:val="00D20C7B"/>
    <w:rsid w:val="00D21E93"/>
    <w:rsid w:val="00D30C98"/>
    <w:rsid w:val="00D310A0"/>
    <w:rsid w:val="00D31495"/>
    <w:rsid w:val="00D32399"/>
    <w:rsid w:val="00D3279F"/>
    <w:rsid w:val="00D352B8"/>
    <w:rsid w:val="00D40058"/>
    <w:rsid w:val="00D4221F"/>
    <w:rsid w:val="00D43DA9"/>
    <w:rsid w:val="00D4475E"/>
    <w:rsid w:val="00D44964"/>
    <w:rsid w:val="00D44DF3"/>
    <w:rsid w:val="00D46269"/>
    <w:rsid w:val="00D502B0"/>
    <w:rsid w:val="00D5075D"/>
    <w:rsid w:val="00D52400"/>
    <w:rsid w:val="00D52B53"/>
    <w:rsid w:val="00D53C3D"/>
    <w:rsid w:val="00D56580"/>
    <w:rsid w:val="00D63419"/>
    <w:rsid w:val="00D638DF"/>
    <w:rsid w:val="00D6422F"/>
    <w:rsid w:val="00D7129A"/>
    <w:rsid w:val="00D71C68"/>
    <w:rsid w:val="00D72265"/>
    <w:rsid w:val="00D832F5"/>
    <w:rsid w:val="00D83EB9"/>
    <w:rsid w:val="00D83F4E"/>
    <w:rsid w:val="00D85B59"/>
    <w:rsid w:val="00D86716"/>
    <w:rsid w:val="00D86FAF"/>
    <w:rsid w:val="00D874F3"/>
    <w:rsid w:val="00D903F6"/>
    <w:rsid w:val="00D9154D"/>
    <w:rsid w:val="00D91658"/>
    <w:rsid w:val="00D92DC2"/>
    <w:rsid w:val="00D942F4"/>
    <w:rsid w:val="00D945D2"/>
    <w:rsid w:val="00D952FE"/>
    <w:rsid w:val="00D962DD"/>
    <w:rsid w:val="00DA3E56"/>
    <w:rsid w:val="00DA5979"/>
    <w:rsid w:val="00DA5CAF"/>
    <w:rsid w:val="00DA68B6"/>
    <w:rsid w:val="00DB1CBC"/>
    <w:rsid w:val="00DB1E4E"/>
    <w:rsid w:val="00DB2939"/>
    <w:rsid w:val="00DB354F"/>
    <w:rsid w:val="00DB60AD"/>
    <w:rsid w:val="00DB6934"/>
    <w:rsid w:val="00DC1746"/>
    <w:rsid w:val="00DC275E"/>
    <w:rsid w:val="00DC2C3A"/>
    <w:rsid w:val="00DC2CB4"/>
    <w:rsid w:val="00DC33F9"/>
    <w:rsid w:val="00DC38CA"/>
    <w:rsid w:val="00DC63A0"/>
    <w:rsid w:val="00DC6950"/>
    <w:rsid w:val="00DD035E"/>
    <w:rsid w:val="00DD083F"/>
    <w:rsid w:val="00DD126E"/>
    <w:rsid w:val="00DD186C"/>
    <w:rsid w:val="00DD1C72"/>
    <w:rsid w:val="00DD3942"/>
    <w:rsid w:val="00DD4E4E"/>
    <w:rsid w:val="00DD728E"/>
    <w:rsid w:val="00DE0CC5"/>
    <w:rsid w:val="00DE21CF"/>
    <w:rsid w:val="00DE239B"/>
    <w:rsid w:val="00DE2C35"/>
    <w:rsid w:val="00DE3016"/>
    <w:rsid w:val="00DE3FAF"/>
    <w:rsid w:val="00DE476C"/>
    <w:rsid w:val="00DF0A9D"/>
    <w:rsid w:val="00DF19F6"/>
    <w:rsid w:val="00DF27F5"/>
    <w:rsid w:val="00DF2C98"/>
    <w:rsid w:val="00DF3DEA"/>
    <w:rsid w:val="00DF5795"/>
    <w:rsid w:val="00DF7D75"/>
    <w:rsid w:val="00E000E2"/>
    <w:rsid w:val="00E00707"/>
    <w:rsid w:val="00E02A45"/>
    <w:rsid w:val="00E056F9"/>
    <w:rsid w:val="00E06403"/>
    <w:rsid w:val="00E07FB1"/>
    <w:rsid w:val="00E11E62"/>
    <w:rsid w:val="00E12330"/>
    <w:rsid w:val="00E12D7C"/>
    <w:rsid w:val="00E13E19"/>
    <w:rsid w:val="00E15227"/>
    <w:rsid w:val="00E15939"/>
    <w:rsid w:val="00E1600D"/>
    <w:rsid w:val="00E16259"/>
    <w:rsid w:val="00E1690B"/>
    <w:rsid w:val="00E214BB"/>
    <w:rsid w:val="00E21D6F"/>
    <w:rsid w:val="00E22274"/>
    <w:rsid w:val="00E23CAE"/>
    <w:rsid w:val="00E26AF4"/>
    <w:rsid w:val="00E26C20"/>
    <w:rsid w:val="00E27C8F"/>
    <w:rsid w:val="00E30F65"/>
    <w:rsid w:val="00E341C7"/>
    <w:rsid w:val="00E34A38"/>
    <w:rsid w:val="00E34A7E"/>
    <w:rsid w:val="00E34FEF"/>
    <w:rsid w:val="00E35541"/>
    <w:rsid w:val="00E35C88"/>
    <w:rsid w:val="00E370E3"/>
    <w:rsid w:val="00E402E2"/>
    <w:rsid w:val="00E4408C"/>
    <w:rsid w:val="00E44D69"/>
    <w:rsid w:val="00E466C6"/>
    <w:rsid w:val="00E47D31"/>
    <w:rsid w:val="00E50761"/>
    <w:rsid w:val="00E5096B"/>
    <w:rsid w:val="00E51509"/>
    <w:rsid w:val="00E51958"/>
    <w:rsid w:val="00E52394"/>
    <w:rsid w:val="00E5264C"/>
    <w:rsid w:val="00E55A32"/>
    <w:rsid w:val="00E57C0C"/>
    <w:rsid w:val="00E603FC"/>
    <w:rsid w:val="00E605DB"/>
    <w:rsid w:val="00E6467B"/>
    <w:rsid w:val="00E67767"/>
    <w:rsid w:val="00E677EB"/>
    <w:rsid w:val="00E67B2E"/>
    <w:rsid w:val="00E70137"/>
    <w:rsid w:val="00E71710"/>
    <w:rsid w:val="00E719C4"/>
    <w:rsid w:val="00E71AFA"/>
    <w:rsid w:val="00E757C5"/>
    <w:rsid w:val="00E7600C"/>
    <w:rsid w:val="00E760EF"/>
    <w:rsid w:val="00E76486"/>
    <w:rsid w:val="00E7747F"/>
    <w:rsid w:val="00E774B1"/>
    <w:rsid w:val="00E8145F"/>
    <w:rsid w:val="00E83818"/>
    <w:rsid w:val="00E84E26"/>
    <w:rsid w:val="00E85FEF"/>
    <w:rsid w:val="00E87895"/>
    <w:rsid w:val="00E90EC6"/>
    <w:rsid w:val="00E937DE"/>
    <w:rsid w:val="00E93CC6"/>
    <w:rsid w:val="00E94BB3"/>
    <w:rsid w:val="00E94F73"/>
    <w:rsid w:val="00E978F4"/>
    <w:rsid w:val="00E97F40"/>
    <w:rsid w:val="00EA04C6"/>
    <w:rsid w:val="00EA06CF"/>
    <w:rsid w:val="00EA0F7D"/>
    <w:rsid w:val="00EA18C6"/>
    <w:rsid w:val="00EA2A88"/>
    <w:rsid w:val="00EA2D84"/>
    <w:rsid w:val="00EA3A7B"/>
    <w:rsid w:val="00EA4BFA"/>
    <w:rsid w:val="00EA577D"/>
    <w:rsid w:val="00EA6EDB"/>
    <w:rsid w:val="00EA6F72"/>
    <w:rsid w:val="00EA7025"/>
    <w:rsid w:val="00EB06FF"/>
    <w:rsid w:val="00EB1B8B"/>
    <w:rsid w:val="00EB1E59"/>
    <w:rsid w:val="00EB4C0D"/>
    <w:rsid w:val="00EB7562"/>
    <w:rsid w:val="00EB75D5"/>
    <w:rsid w:val="00EB7DB0"/>
    <w:rsid w:val="00EC0AB4"/>
    <w:rsid w:val="00EC464E"/>
    <w:rsid w:val="00EC4936"/>
    <w:rsid w:val="00EC51A6"/>
    <w:rsid w:val="00EC5402"/>
    <w:rsid w:val="00EC5797"/>
    <w:rsid w:val="00EC7535"/>
    <w:rsid w:val="00EC7677"/>
    <w:rsid w:val="00ED1D40"/>
    <w:rsid w:val="00ED2FB8"/>
    <w:rsid w:val="00EE04EE"/>
    <w:rsid w:val="00EE0A20"/>
    <w:rsid w:val="00EE4235"/>
    <w:rsid w:val="00EE4DF1"/>
    <w:rsid w:val="00EE6CCE"/>
    <w:rsid w:val="00EE7D61"/>
    <w:rsid w:val="00EF14B7"/>
    <w:rsid w:val="00EF16BE"/>
    <w:rsid w:val="00EF2EFF"/>
    <w:rsid w:val="00EF3427"/>
    <w:rsid w:val="00EF34E6"/>
    <w:rsid w:val="00EF48D8"/>
    <w:rsid w:val="00EF602E"/>
    <w:rsid w:val="00F01DB3"/>
    <w:rsid w:val="00F03CC4"/>
    <w:rsid w:val="00F0445F"/>
    <w:rsid w:val="00F04B9B"/>
    <w:rsid w:val="00F04D8A"/>
    <w:rsid w:val="00F05E78"/>
    <w:rsid w:val="00F06E70"/>
    <w:rsid w:val="00F10284"/>
    <w:rsid w:val="00F1160A"/>
    <w:rsid w:val="00F123C7"/>
    <w:rsid w:val="00F1244F"/>
    <w:rsid w:val="00F124D4"/>
    <w:rsid w:val="00F134FD"/>
    <w:rsid w:val="00F16D9A"/>
    <w:rsid w:val="00F171AB"/>
    <w:rsid w:val="00F20F69"/>
    <w:rsid w:val="00F21958"/>
    <w:rsid w:val="00F22D3E"/>
    <w:rsid w:val="00F25373"/>
    <w:rsid w:val="00F257C7"/>
    <w:rsid w:val="00F30C0A"/>
    <w:rsid w:val="00F32DA0"/>
    <w:rsid w:val="00F331E5"/>
    <w:rsid w:val="00F34410"/>
    <w:rsid w:val="00F37065"/>
    <w:rsid w:val="00F37491"/>
    <w:rsid w:val="00F4027C"/>
    <w:rsid w:val="00F413C1"/>
    <w:rsid w:val="00F41466"/>
    <w:rsid w:val="00F4169C"/>
    <w:rsid w:val="00F437D9"/>
    <w:rsid w:val="00F43B25"/>
    <w:rsid w:val="00F45657"/>
    <w:rsid w:val="00F51642"/>
    <w:rsid w:val="00F53EDB"/>
    <w:rsid w:val="00F53F53"/>
    <w:rsid w:val="00F55109"/>
    <w:rsid w:val="00F55210"/>
    <w:rsid w:val="00F553E8"/>
    <w:rsid w:val="00F55C51"/>
    <w:rsid w:val="00F56294"/>
    <w:rsid w:val="00F630A3"/>
    <w:rsid w:val="00F630A7"/>
    <w:rsid w:val="00F631F7"/>
    <w:rsid w:val="00F634AC"/>
    <w:rsid w:val="00F6374B"/>
    <w:rsid w:val="00F63A48"/>
    <w:rsid w:val="00F641D5"/>
    <w:rsid w:val="00F65040"/>
    <w:rsid w:val="00F65CBD"/>
    <w:rsid w:val="00F66D90"/>
    <w:rsid w:val="00F67097"/>
    <w:rsid w:val="00F71006"/>
    <w:rsid w:val="00F71CDF"/>
    <w:rsid w:val="00F74CE9"/>
    <w:rsid w:val="00F75190"/>
    <w:rsid w:val="00F75771"/>
    <w:rsid w:val="00F761B9"/>
    <w:rsid w:val="00F76C50"/>
    <w:rsid w:val="00F7743E"/>
    <w:rsid w:val="00F7764C"/>
    <w:rsid w:val="00F77CCE"/>
    <w:rsid w:val="00F81BD7"/>
    <w:rsid w:val="00F8485D"/>
    <w:rsid w:val="00F84BC4"/>
    <w:rsid w:val="00F85008"/>
    <w:rsid w:val="00F85A54"/>
    <w:rsid w:val="00F85AF7"/>
    <w:rsid w:val="00F85C2A"/>
    <w:rsid w:val="00F86263"/>
    <w:rsid w:val="00F86F83"/>
    <w:rsid w:val="00F9110B"/>
    <w:rsid w:val="00F95F51"/>
    <w:rsid w:val="00F963C1"/>
    <w:rsid w:val="00FA000C"/>
    <w:rsid w:val="00FA0245"/>
    <w:rsid w:val="00FA0769"/>
    <w:rsid w:val="00FA116D"/>
    <w:rsid w:val="00FA3704"/>
    <w:rsid w:val="00FA4CA8"/>
    <w:rsid w:val="00FA500A"/>
    <w:rsid w:val="00FB1ACB"/>
    <w:rsid w:val="00FB1EDF"/>
    <w:rsid w:val="00FB26F1"/>
    <w:rsid w:val="00FB49B7"/>
    <w:rsid w:val="00FB4CB6"/>
    <w:rsid w:val="00FB5F43"/>
    <w:rsid w:val="00FB61A9"/>
    <w:rsid w:val="00FB735E"/>
    <w:rsid w:val="00FC230A"/>
    <w:rsid w:val="00FC24A7"/>
    <w:rsid w:val="00FC3700"/>
    <w:rsid w:val="00FC474C"/>
    <w:rsid w:val="00FC6A0C"/>
    <w:rsid w:val="00FC7A9B"/>
    <w:rsid w:val="00FD00C1"/>
    <w:rsid w:val="00FD20D5"/>
    <w:rsid w:val="00FD27CA"/>
    <w:rsid w:val="00FD3653"/>
    <w:rsid w:val="00FD4B7C"/>
    <w:rsid w:val="00FD6CBE"/>
    <w:rsid w:val="00FD7489"/>
    <w:rsid w:val="00FE11FC"/>
    <w:rsid w:val="00FE1DAB"/>
    <w:rsid w:val="00FE283A"/>
    <w:rsid w:val="00FE2900"/>
    <w:rsid w:val="00FE3D61"/>
    <w:rsid w:val="00FE409E"/>
    <w:rsid w:val="00FE415A"/>
    <w:rsid w:val="00FE4242"/>
    <w:rsid w:val="00FE4496"/>
    <w:rsid w:val="00FE5756"/>
    <w:rsid w:val="00FE67D8"/>
    <w:rsid w:val="00FE7167"/>
    <w:rsid w:val="00FE75CE"/>
    <w:rsid w:val="00FF024B"/>
    <w:rsid w:val="00FF0586"/>
    <w:rsid w:val="00FF2C33"/>
    <w:rsid w:val="00FF2F73"/>
    <w:rsid w:val="00FF315C"/>
    <w:rsid w:val="00FF3DC7"/>
    <w:rsid w:val="00FF40AB"/>
    <w:rsid w:val="00FF5AAE"/>
    <w:rsid w:val="00FF61E7"/>
    <w:rsid w:val="00FF6AE1"/>
    <w:rsid w:val="00FF7438"/>
    <w:rsid w:val="00FF7AB8"/>
    <w:rsid w:val="018339EF"/>
    <w:rsid w:val="02616155"/>
    <w:rsid w:val="02824C02"/>
    <w:rsid w:val="032C508E"/>
    <w:rsid w:val="03A303E1"/>
    <w:rsid w:val="03DFFA78"/>
    <w:rsid w:val="043B3839"/>
    <w:rsid w:val="04678600"/>
    <w:rsid w:val="04D338C5"/>
    <w:rsid w:val="05035E70"/>
    <w:rsid w:val="056971E2"/>
    <w:rsid w:val="0577BA5E"/>
    <w:rsid w:val="061683FD"/>
    <w:rsid w:val="067B2491"/>
    <w:rsid w:val="067BDB0D"/>
    <w:rsid w:val="073E3ECD"/>
    <w:rsid w:val="0755BD25"/>
    <w:rsid w:val="0808A1DE"/>
    <w:rsid w:val="0828F5F5"/>
    <w:rsid w:val="083D5426"/>
    <w:rsid w:val="0846DCD8"/>
    <w:rsid w:val="089F5B3C"/>
    <w:rsid w:val="0903F94F"/>
    <w:rsid w:val="0923FE4B"/>
    <w:rsid w:val="09315856"/>
    <w:rsid w:val="093ADF21"/>
    <w:rsid w:val="09A9D9AC"/>
    <w:rsid w:val="09B37BCF"/>
    <w:rsid w:val="09FD26AF"/>
    <w:rsid w:val="0A098C8F"/>
    <w:rsid w:val="0A6D0AB2"/>
    <w:rsid w:val="0AF2CA01"/>
    <w:rsid w:val="0B25D3AF"/>
    <w:rsid w:val="0BBDEFD7"/>
    <w:rsid w:val="0D116F4A"/>
    <w:rsid w:val="0D412D51"/>
    <w:rsid w:val="0DF20A30"/>
    <w:rsid w:val="0E5ACC8B"/>
    <w:rsid w:val="0EA28304"/>
    <w:rsid w:val="0EB6C0C8"/>
    <w:rsid w:val="10682CB6"/>
    <w:rsid w:val="106FE76B"/>
    <w:rsid w:val="107CC807"/>
    <w:rsid w:val="1212BB66"/>
    <w:rsid w:val="12469626"/>
    <w:rsid w:val="13091529"/>
    <w:rsid w:val="13524E69"/>
    <w:rsid w:val="13D211CA"/>
    <w:rsid w:val="1402AF24"/>
    <w:rsid w:val="1434F8AB"/>
    <w:rsid w:val="15C47BCB"/>
    <w:rsid w:val="15CFB9EC"/>
    <w:rsid w:val="15D0C90C"/>
    <w:rsid w:val="16444101"/>
    <w:rsid w:val="1695A81E"/>
    <w:rsid w:val="171477A3"/>
    <w:rsid w:val="173BE67A"/>
    <w:rsid w:val="180D4730"/>
    <w:rsid w:val="182DE305"/>
    <w:rsid w:val="18E10078"/>
    <w:rsid w:val="19461E7C"/>
    <w:rsid w:val="1950C395"/>
    <w:rsid w:val="1977A2EB"/>
    <w:rsid w:val="198682DF"/>
    <w:rsid w:val="19A30ED8"/>
    <w:rsid w:val="1A73F8F7"/>
    <w:rsid w:val="1A95309F"/>
    <w:rsid w:val="1AAB6F37"/>
    <w:rsid w:val="1AD27A6E"/>
    <w:rsid w:val="1B720FDC"/>
    <w:rsid w:val="1BDD9C59"/>
    <w:rsid w:val="1BF6C4B6"/>
    <w:rsid w:val="1C400A90"/>
    <w:rsid w:val="1C78953A"/>
    <w:rsid w:val="1CBD8C29"/>
    <w:rsid w:val="1CE00852"/>
    <w:rsid w:val="1DED2578"/>
    <w:rsid w:val="1E512F99"/>
    <w:rsid w:val="1F352610"/>
    <w:rsid w:val="201855F7"/>
    <w:rsid w:val="20511C99"/>
    <w:rsid w:val="2089D51A"/>
    <w:rsid w:val="21072E72"/>
    <w:rsid w:val="222930A9"/>
    <w:rsid w:val="2288BB53"/>
    <w:rsid w:val="22C16501"/>
    <w:rsid w:val="22E8F1E1"/>
    <w:rsid w:val="23B9F954"/>
    <w:rsid w:val="23E8AE3E"/>
    <w:rsid w:val="2425A6D7"/>
    <w:rsid w:val="248D3DDC"/>
    <w:rsid w:val="24F50418"/>
    <w:rsid w:val="25119011"/>
    <w:rsid w:val="2521057B"/>
    <w:rsid w:val="259C7A0E"/>
    <w:rsid w:val="25B3775C"/>
    <w:rsid w:val="25E6ECD6"/>
    <w:rsid w:val="26A6B605"/>
    <w:rsid w:val="27766FF6"/>
    <w:rsid w:val="27F09493"/>
    <w:rsid w:val="28254ECC"/>
    <w:rsid w:val="2913E7BB"/>
    <w:rsid w:val="298843A9"/>
    <w:rsid w:val="2A123187"/>
    <w:rsid w:val="2A7F609B"/>
    <w:rsid w:val="2AD1D1B9"/>
    <w:rsid w:val="2ADADB69"/>
    <w:rsid w:val="2B073FB4"/>
    <w:rsid w:val="2B31E156"/>
    <w:rsid w:val="2B94F88F"/>
    <w:rsid w:val="2F9040C9"/>
    <w:rsid w:val="307CADAE"/>
    <w:rsid w:val="3098396B"/>
    <w:rsid w:val="319B74EA"/>
    <w:rsid w:val="31D54D88"/>
    <w:rsid w:val="3207DAB0"/>
    <w:rsid w:val="320FAEB2"/>
    <w:rsid w:val="3233A525"/>
    <w:rsid w:val="326AEF2D"/>
    <w:rsid w:val="32FBCF79"/>
    <w:rsid w:val="338FC124"/>
    <w:rsid w:val="3393BD33"/>
    <w:rsid w:val="3478B601"/>
    <w:rsid w:val="348070B6"/>
    <w:rsid w:val="34DA38E9"/>
    <w:rsid w:val="352F8D94"/>
    <w:rsid w:val="3546366C"/>
    <w:rsid w:val="3647B705"/>
    <w:rsid w:val="36C8A1A6"/>
    <w:rsid w:val="36D18259"/>
    <w:rsid w:val="36FC3891"/>
    <w:rsid w:val="3747F90F"/>
    <w:rsid w:val="37BA1031"/>
    <w:rsid w:val="39137959"/>
    <w:rsid w:val="392DA1F2"/>
    <w:rsid w:val="39449F40"/>
    <w:rsid w:val="394FE1AD"/>
    <w:rsid w:val="39608727"/>
    <w:rsid w:val="39B466A0"/>
    <w:rsid w:val="3A0CC577"/>
    <w:rsid w:val="3AEF16A5"/>
    <w:rsid w:val="3B3CFA5B"/>
    <w:rsid w:val="3B85A6BB"/>
    <w:rsid w:val="3C01E3D8"/>
    <w:rsid w:val="3C13E24E"/>
    <w:rsid w:val="3C40648E"/>
    <w:rsid w:val="3C983483"/>
    <w:rsid w:val="3D3408D9"/>
    <w:rsid w:val="3D40C3DD"/>
    <w:rsid w:val="3D46ECBA"/>
    <w:rsid w:val="3DF6E7AE"/>
    <w:rsid w:val="3E2F0CB6"/>
    <w:rsid w:val="40064FC7"/>
    <w:rsid w:val="40686E44"/>
    <w:rsid w:val="412276A4"/>
    <w:rsid w:val="4129F4E9"/>
    <w:rsid w:val="412E8870"/>
    <w:rsid w:val="41849930"/>
    <w:rsid w:val="420E109C"/>
    <w:rsid w:val="42DD8C96"/>
    <w:rsid w:val="42E4AF23"/>
    <w:rsid w:val="43837578"/>
    <w:rsid w:val="446345A5"/>
    <w:rsid w:val="44807F84"/>
    <w:rsid w:val="44DB8B6F"/>
    <w:rsid w:val="44F77DEE"/>
    <w:rsid w:val="452CCD9D"/>
    <w:rsid w:val="454AE295"/>
    <w:rsid w:val="4559EC25"/>
    <w:rsid w:val="45727C0F"/>
    <w:rsid w:val="4583FB82"/>
    <w:rsid w:val="4599FEB3"/>
    <w:rsid w:val="46153C58"/>
    <w:rsid w:val="46171F0D"/>
    <w:rsid w:val="461C4FE5"/>
    <w:rsid w:val="46AF1EFF"/>
    <w:rsid w:val="46EE7A45"/>
    <w:rsid w:val="47542175"/>
    <w:rsid w:val="47CF9E9E"/>
    <w:rsid w:val="481B4B8D"/>
    <w:rsid w:val="4840A8A2"/>
    <w:rsid w:val="486429C3"/>
    <w:rsid w:val="48B24FFA"/>
    <w:rsid w:val="49058D63"/>
    <w:rsid w:val="4953F0A7"/>
    <w:rsid w:val="49907760"/>
    <w:rsid w:val="4A1E53B8"/>
    <w:rsid w:val="4A9EFFE4"/>
    <w:rsid w:val="4B48A1E4"/>
    <w:rsid w:val="4BA78A7E"/>
    <w:rsid w:val="4C65FDC2"/>
    <w:rsid w:val="4CBDCDB7"/>
    <w:rsid w:val="4CBFC5F5"/>
    <w:rsid w:val="4CE335C0"/>
    <w:rsid w:val="4D0A159C"/>
    <w:rsid w:val="4D7D8DF4"/>
    <w:rsid w:val="4DD176A2"/>
    <w:rsid w:val="4E10520F"/>
    <w:rsid w:val="4E97A49B"/>
    <w:rsid w:val="4EC6FAE5"/>
    <w:rsid w:val="4EFAA58E"/>
    <w:rsid w:val="4F1A1015"/>
    <w:rsid w:val="4FD10998"/>
    <w:rsid w:val="51087FEC"/>
    <w:rsid w:val="5146B845"/>
    <w:rsid w:val="515F028C"/>
    <w:rsid w:val="51BCD899"/>
    <w:rsid w:val="521F46D0"/>
    <w:rsid w:val="524A2278"/>
    <w:rsid w:val="538115F2"/>
    <w:rsid w:val="53BB1731"/>
    <w:rsid w:val="53C510C2"/>
    <w:rsid w:val="53E19CBB"/>
    <w:rsid w:val="54A8F6A7"/>
    <w:rsid w:val="54E26CA0"/>
    <w:rsid w:val="54F73DE4"/>
    <w:rsid w:val="569B9343"/>
    <w:rsid w:val="56E08A32"/>
    <w:rsid w:val="57600E02"/>
    <w:rsid w:val="57B3CEBA"/>
    <w:rsid w:val="57D2401F"/>
    <w:rsid w:val="587F7EC4"/>
    <w:rsid w:val="593FF7DB"/>
    <w:rsid w:val="5AC57CAE"/>
    <w:rsid w:val="5B2A18AE"/>
    <w:rsid w:val="5B5F2638"/>
    <w:rsid w:val="5B93C2FC"/>
    <w:rsid w:val="5B9CFE07"/>
    <w:rsid w:val="5BC8034B"/>
    <w:rsid w:val="5BD22E13"/>
    <w:rsid w:val="5BD78FEA"/>
    <w:rsid w:val="5DB8A3B1"/>
    <w:rsid w:val="5E50D809"/>
    <w:rsid w:val="5E92CD06"/>
    <w:rsid w:val="5EC6A350"/>
    <w:rsid w:val="5ED20F13"/>
    <w:rsid w:val="5F4AAB93"/>
    <w:rsid w:val="5FE1437B"/>
    <w:rsid w:val="602AAEED"/>
    <w:rsid w:val="60303D98"/>
    <w:rsid w:val="603C6506"/>
    <w:rsid w:val="6050EDD9"/>
    <w:rsid w:val="612AEEF5"/>
    <w:rsid w:val="6142EA64"/>
    <w:rsid w:val="614CEFBD"/>
    <w:rsid w:val="618122BD"/>
    <w:rsid w:val="6185938B"/>
    <w:rsid w:val="6216C462"/>
    <w:rsid w:val="6242AD28"/>
    <w:rsid w:val="62C91B1B"/>
    <w:rsid w:val="62CE1564"/>
    <w:rsid w:val="63BA844B"/>
    <w:rsid w:val="64B4B49E"/>
    <w:rsid w:val="64B8B0AD"/>
    <w:rsid w:val="64D4CC29"/>
    <w:rsid w:val="655B2F6C"/>
    <w:rsid w:val="65FE6018"/>
    <w:rsid w:val="66389C62"/>
    <w:rsid w:val="66D622F7"/>
    <w:rsid w:val="66F70E86"/>
    <w:rsid w:val="6755BD78"/>
    <w:rsid w:val="6774BCDD"/>
    <w:rsid w:val="679A3079"/>
    <w:rsid w:val="6871F358"/>
    <w:rsid w:val="68ED4C54"/>
    <w:rsid w:val="68FF06EB"/>
    <w:rsid w:val="698C21D0"/>
    <w:rsid w:val="6A5A1D50"/>
    <w:rsid w:val="6B00FBCE"/>
    <w:rsid w:val="6B224C1D"/>
    <w:rsid w:val="6BBD76D4"/>
    <w:rsid w:val="6C57A36A"/>
    <w:rsid w:val="6C8C558A"/>
    <w:rsid w:val="6C9EFDB9"/>
    <w:rsid w:val="6CC9E6F6"/>
    <w:rsid w:val="6CEA481C"/>
    <w:rsid w:val="6D015596"/>
    <w:rsid w:val="6D1FC9A1"/>
    <w:rsid w:val="6D278456"/>
    <w:rsid w:val="6D32A2A7"/>
    <w:rsid w:val="6D9849D7"/>
    <w:rsid w:val="6DAA7E9F"/>
    <w:rsid w:val="6DBD8CA4"/>
    <w:rsid w:val="6DDC44A7"/>
    <w:rsid w:val="6E8C5DA4"/>
    <w:rsid w:val="6EAF892F"/>
    <w:rsid w:val="6F2E53A4"/>
    <w:rsid w:val="6FAE60D6"/>
    <w:rsid w:val="6FB2F362"/>
    <w:rsid w:val="70319D53"/>
    <w:rsid w:val="70E6DCF3"/>
    <w:rsid w:val="710CBE0F"/>
    <w:rsid w:val="717E0B58"/>
    <w:rsid w:val="71E9BAA2"/>
    <w:rsid w:val="72070403"/>
    <w:rsid w:val="72DA9440"/>
    <w:rsid w:val="73C626BC"/>
    <w:rsid w:val="73E9D072"/>
    <w:rsid w:val="740C3826"/>
    <w:rsid w:val="7413348A"/>
    <w:rsid w:val="74A843B6"/>
    <w:rsid w:val="74B888E9"/>
    <w:rsid w:val="74C42982"/>
    <w:rsid w:val="759B3C60"/>
    <w:rsid w:val="76976F89"/>
    <w:rsid w:val="771726C9"/>
    <w:rsid w:val="778AE0A7"/>
    <w:rsid w:val="780187A3"/>
    <w:rsid w:val="78333FEA"/>
    <w:rsid w:val="783482A7"/>
    <w:rsid w:val="7864F0C3"/>
    <w:rsid w:val="78EDD584"/>
    <w:rsid w:val="7909FABF"/>
    <w:rsid w:val="79236407"/>
    <w:rsid w:val="79430B2B"/>
    <w:rsid w:val="79CF104B"/>
    <w:rsid w:val="7A662980"/>
    <w:rsid w:val="7A6821BE"/>
    <w:rsid w:val="7A988FDA"/>
    <w:rsid w:val="7A9DEA0E"/>
    <w:rsid w:val="7B120C2F"/>
    <w:rsid w:val="7B37BC0C"/>
    <w:rsid w:val="7B6A7749"/>
    <w:rsid w:val="7CDFBBA5"/>
    <w:rsid w:val="7CFF0823"/>
    <w:rsid w:val="7D583BDB"/>
    <w:rsid w:val="7D65B60A"/>
    <w:rsid w:val="7E375F60"/>
    <w:rsid w:val="7ED52263"/>
    <w:rsid w:val="7F2DA3F9"/>
    <w:rsid w:val="7FF4AFCB"/>
    <w:rsid w:val="7FFD8FF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93926"/>
  <w15:chartTrackingRefBased/>
  <w15:docId w15:val="{E352B7CD-729B-4897-8732-E2C0A495A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ndara" w:eastAsiaTheme="minorHAnsi" w:hAnsi="Candara" w:cs="Times New Roman"/>
        <w:color w:val="4472C4" w:themeColor="accent5"/>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27A"/>
    <w:pPr>
      <w:spacing w:after="0"/>
    </w:pPr>
    <w:rPr>
      <w:rFonts w:ascii="Calibri" w:hAnsi="Calibri"/>
      <w:color w:val="auto"/>
      <w:sz w:val="22"/>
    </w:rPr>
  </w:style>
  <w:style w:type="paragraph" w:styleId="Heading1">
    <w:name w:val="heading 1"/>
    <w:basedOn w:val="Normal"/>
    <w:next w:val="Normal"/>
    <w:link w:val="Heading1Char"/>
    <w:uiPriority w:val="9"/>
    <w:qFormat/>
    <w:rsid w:val="009738D3"/>
    <w:pPr>
      <w:keepNext/>
      <w:keepLines/>
      <w:spacing w:before="240"/>
      <w:outlineLvl w:val="0"/>
    </w:pPr>
    <w:rPr>
      <w:rFonts w:asciiTheme="majorHAnsi" w:eastAsiaTheme="majorEastAsia" w:hAnsiTheme="majorHAnsi" w:cstheme="majorBidi"/>
      <w:b/>
      <w:sz w:val="32"/>
      <w:szCs w:val="32"/>
      <w:lang w:val="en-GB"/>
    </w:rPr>
  </w:style>
  <w:style w:type="paragraph" w:styleId="Heading2">
    <w:name w:val="heading 2"/>
    <w:basedOn w:val="Normal"/>
    <w:next w:val="Normal"/>
    <w:link w:val="Heading2Char"/>
    <w:uiPriority w:val="9"/>
    <w:unhideWhenUsed/>
    <w:qFormat/>
    <w:rsid w:val="00CA02F3"/>
    <w:pPr>
      <w:keepNext/>
      <w:keepLines/>
      <w:numPr>
        <w:ilvl w:val="1"/>
        <w:numId w:val="20"/>
      </w:numPr>
      <w:spacing w:before="240"/>
      <w:outlineLvl w:val="1"/>
    </w:pPr>
    <w:rPr>
      <w:rFonts w:asciiTheme="majorHAnsi" w:eastAsiaTheme="majorEastAsia" w:hAnsiTheme="majorHAnsi" w:cstheme="majorBidi"/>
      <w:b/>
      <w:color w:val="1F4E79" w:themeColor="accent1" w:themeShade="80"/>
      <w:sz w:val="28"/>
      <w:szCs w:val="26"/>
      <w:lang w:val="fr-FR"/>
    </w:rPr>
  </w:style>
  <w:style w:type="paragraph" w:styleId="Heading3">
    <w:name w:val="heading 3"/>
    <w:basedOn w:val="Normal"/>
    <w:next w:val="Normal"/>
    <w:link w:val="Heading3Char"/>
    <w:uiPriority w:val="9"/>
    <w:unhideWhenUsed/>
    <w:qFormat/>
    <w:rsid w:val="0016252D"/>
    <w:pPr>
      <w:keepNext/>
      <w:keepLines/>
      <w:spacing w:before="40"/>
      <w:outlineLvl w:val="2"/>
    </w:pPr>
    <w:rPr>
      <w:rFonts w:asciiTheme="majorHAnsi" w:eastAsiaTheme="majorEastAsia" w:hAnsiTheme="majorHAnsi" w:cstheme="majorBidi"/>
      <w:b/>
      <w:color w:val="1F4D78" w:themeColor="accent1" w:themeShade="7F"/>
      <w:sz w:val="24"/>
      <w:szCs w:val="24"/>
      <w:lang w:val="en-GB"/>
    </w:rPr>
  </w:style>
  <w:style w:type="paragraph" w:styleId="Heading4">
    <w:name w:val="heading 4"/>
    <w:basedOn w:val="Normal"/>
    <w:next w:val="Normal"/>
    <w:link w:val="Heading4Char"/>
    <w:uiPriority w:val="9"/>
    <w:unhideWhenUsed/>
    <w:qFormat/>
    <w:rsid w:val="00235AE3"/>
    <w:pPr>
      <w:keepNext/>
      <w:keepLines/>
      <w:spacing w:before="40"/>
      <w:outlineLvl w:val="3"/>
    </w:pPr>
    <w:rPr>
      <w:rFonts w:asciiTheme="majorHAnsi" w:eastAsiaTheme="majorEastAsia" w:hAnsiTheme="majorHAnsi" w:cstheme="majorBidi"/>
      <w:b/>
      <w:bCs/>
      <w:i/>
      <w:iCs/>
      <w:color w:val="2E74B5" w:themeColor="accent1" w:themeShade="BF"/>
      <w:szCs w:val="22"/>
      <w:lang w:val="en-GB"/>
    </w:rPr>
  </w:style>
  <w:style w:type="paragraph" w:styleId="Heading6">
    <w:name w:val="heading 6"/>
    <w:basedOn w:val="Normal"/>
    <w:next w:val="Normal"/>
    <w:link w:val="Heading6Char"/>
    <w:uiPriority w:val="9"/>
    <w:unhideWhenUsed/>
    <w:qFormat/>
    <w:rsid w:val="008C3ADB"/>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9738D3"/>
    <w:rPr>
      <w:rFonts w:asciiTheme="majorHAnsi" w:eastAsiaTheme="majorEastAsia" w:hAnsiTheme="majorHAnsi" w:cstheme="majorBidi"/>
      <w:b/>
      <w:color w:val="auto"/>
      <w:sz w:val="32"/>
      <w:szCs w:val="32"/>
      <w:lang w:val="en-GB"/>
    </w:rPr>
  </w:style>
  <w:style w:type="character" w:customStyle="1" w:styleId="Heading2Char">
    <w:name w:val="Heading 2 Char"/>
    <w:basedOn w:val="DefaultParagraphFont"/>
    <w:link w:val="Heading2"/>
    <w:uiPriority w:val="9"/>
    <w:rsid w:val="00CA02F3"/>
    <w:rPr>
      <w:rFonts w:asciiTheme="majorHAnsi" w:eastAsiaTheme="majorEastAsia" w:hAnsiTheme="majorHAnsi" w:cstheme="majorBidi"/>
      <w:b/>
      <w:color w:val="1F4E79" w:themeColor="accent1" w:themeShade="80"/>
      <w:sz w:val="28"/>
      <w:szCs w:val="26"/>
      <w:lang w:val="fr-FR"/>
    </w:rPr>
  </w:style>
  <w:style w:type="character" w:customStyle="1" w:styleId="Heading3Char">
    <w:name w:val="Heading 3 Char"/>
    <w:basedOn w:val="DefaultParagraphFont"/>
    <w:link w:val="Heading3"/>
    <w:uiPriority w:val="9"/>
    <w:rsid w:val="0016252D"/>
    <w:rPr>
      <w:rFonts w:asciiTheme="majorHAnsi" w:eastAsiaTheme="majorEastAsia" w:hAnsiTheme="majorHAnsi" w:cstheme="majorBidi"/>
      <w:b/>
      <w:color w:val="1F4D78" w:themeColor="accent1" w:themeShade="7F"/>
      <w:sz w:val="24"/>
      <w:szCs w:val="24"/>
      <w:lang w:val="en-GB"/>
    </w:rPr>
  </w:style>
  <w:style w:type="paragraph" w:styleId="BalloonText">
    <w:name w:val="Balloon Text"/>
    <w:basedOn w:val="Normal"/>
    <w:link w:val="BalloonTextChar"/>
    <w:uiPriority w:val="99"/>
    <w:semiHidden/>
    <w:unhideWhenUsed/>
    <w:rsid w:val="00F634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34AC"/>
    <w:rPr>
      <w:rFonts w:ascii="Segoe UI" w:hAnsi="Segoe UI" w:cs="Segoe UI"/>
      <w:color w:val="auto"/>
      <w:sz w:val="18"/>
      <w:szCs w:val="18"/>
    </w:rPr>
  </w:style>
  <w:style w:type="paragraph" w:styleId="FootnoteText">
    <w:name w:val="footnote text"/>
    <w:basedOn w:val="Normal"/>
    <w:link w:val="FootnoteTextChar"/>
    <w:uiPriority w:val="99"/>
    <w:unhideWhenUsed/>
    <w:qFormat/>
    <w:rsid w:val="00F634AC"/>
    <w:pPr>
      <w:spacing w:line="240" w:lineRule="auto"/>
    </w:pPr>
    <w:rPr>
      <w:rFonts w:asciiTheme="minorHAnsi" w:hAnsiTheme="minorHAnsi" w:cstheme="minorBidi"/>
      <w:color w:val="000000" w:themeColor="text1"/>
      <w:sz w:val="20"/>
      <w:lang w:val="en-GB"/>
    </w:rPr>
  </w:style>
  <w:style w:type="character" w:customStyle="1" w:styleId="FootnoteTextChar">
    <w:name w:val="Footnote Text Char"/>
    <w:basedOn w:val="DefaultParagraphFont"/>
    <w:link w:val="FootnoteText"/>
    <w:uiPriority w:val="99"/>
    <w:qFormat/>
    <w:rsid w:val="00F634AC"/>
    <w:rPr>
      <w:rFonts w:asciiTheme="minorHAnsi" w:hAnsiTheme="minorHAnsi" w:cstheme="minorBidi"/>
      <w:color w:val="000000" w:themeColor="text1"/>
      <w:lang w:val="en-GB"/>
    </w:rPr>
  </w:style>
  <w:style w:type="paragraph" w:styleId="Header">
    <w:name w:val="header"/>
    <w:basedOn w:val="Normal"/>
    <w:link w:val="HeaderChar"/>
    <w:uiPriority w:val="99"/>
    <w:unhideWhenUsed/>
    <w:rsid w:val="00F634AC"/>
    <w:pPr>
      <w:tabs>
        <w:tab w:val="center" w:pos="4536"/>
        <w:tab w:val="right" w:pos="9072"/>
      </w:tabs>
      <w:spacing w:line="240" w:lineRule="auto"/>
    </w:pPr>
    <w:rPr>
      <w:rFonts w:asciiTheme="minorHAnsi" w:hAnsiTheme="minorHAnsi" w:cstheme="minorBidi"/>
      <w:color w:val="000000" w:themeColor="text1"/>
      <w:szCs w:val="22"/>
      <w:lang w:val="en-GB"/>
    </w:rPr>
  </w:style>
  <w:style w:type="character" w:customStyle="1" w:styleId="HeaderChar">
    <w:name w:val="Header Char"/>
    <w:basedOn w:val="DefaultParagraphFont"/>
    <w:link w:val="Header"/>
    <w:uiPriority w:val="99"/>
    <w:qFormat/>
    <w:rsid w:val="00F634AC"/>
    <w:rPr>
      <w:rFonts w:asciiTheme="minorHAnsi" w:hAnsiTheme="minorHAnsi" w:cstheme="minorBidi"/>
      <w:color w:val="000000" w:themeColor="text1"/>
      <w:sz w:val="22"/>
      <w:szCs w:val="22"/>
      <w:lang w:val="en-GB"/>
    </w:rPr>
  </w:style>
  <w:style w:type="character" w:styleId="FootnoteReference">
    <w:name w:val="footnote reference"/>
    <w:qFormat/>
    <w:rsid w:val="00F634AC"/>
    <w:rPr>
      <w:vertAlign w:val="superscript"/>
    </w:rPr>
  </w:style>
  <w:style w:type="paragraph" w:styleId="Footer">
    <w:name w:val="footer"/>
    <w:basedOn w:val="Normal"/>
    <w:link w:val="FooterChar"/>
    <w:uiPriority w:val="99"/>
    <w:unhideWhenUsed/>
    <w:rsid w:val="00F634AC"/>
    <w:pPr>
      <w:tabs>
        <w:tab w:val="center" w:pos="4536"/>
        <w:tab w:val="right" w:pos="9072"/>
      </w:tabs>
      <w:spacing w:line="240" w:lineRule="auto"/>
    </w:pPr>
    <w:rPr>
      <w:rFonts w:asciiTheme="minorHAnsi" w:hAnsiTheme="minorHAnsi" w:cstheme="minorBidi"/>
      <w:color w:val="000000" w:themeColor="text1"/>
      <w:szCs w:val="22"/>
      <w:lang w:val="en-GB"/>
    </w:rPr>
  </w:style>
  <w:style w:type="character" w:customStyle="1" w:styleId="FooterChar">
    <w:name w:val="Footer Char"/>
    <w:basedOn w:val="DefaultParagraphFont"/>
    <w:link w:val="Footer"/>
    <w:uiPriority w:val="99"/>
    <w:rsid w:val="00F634AC"/>
    <w:rPr>
      <w:rFonts w:asciiTheme="minorHAnsi" w:hAnsiTheme="minorHAnsi" w:cstheme="minorBidi"/>
      <w:color w:val="000000" w:themeColor="text1"/>
      <w:sz w:val="22"/>
      <w:szCs w:val="22"/>
      <w:lang w:val="en-GB"/>
    </w:rPr>
  </w:style>
  <w:style w:type="table" w:styleId="TableGrid">
    <w:name w:val="Table Grid"/>
    <w:basedOn w:val="TableNormal"/>
    <w:uiPriority w:val="39"/>
    <w:rsid w:val="00F634AC"/>
    <w:pPr>
      <w:spacing w:after="0" w:line="240" w:lineRule="auto"/>
    </w:pPr>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634AC"/>
    <w:rPr>
      <w:color w:val="0563C1" w:themeColor="hyperlink"/>
      <w:u w:val="single"/>
    </w:rPr>
  </w:style>
  <w:style w:type="paragraph" w:styleId="Title">
    <w:name w:val="Title"/>
    <w:basedOn w:val="Normal"/>
    <w:next w:val="Normal"/>
    <w:link w:val="TitleChar"/>
    <w:uiPriority w:val="10"/>
    <w:qFormat/>
    <w:rsid w:val="00AB07E8"/>
    <w:pPr>
      <w:spacing w:line="240" w:lineRule="auto"/>
      <w:contextualSpacing/>
    </w:pPr>
    <w:rPr>
      <w:rFonts w:asciiTheme="majorHAnsi" w:eastAsiaTheme="majorEastAsia" w:hAnsiTheme="majorHAnsi" w:cstheme="majorBidi"/>
      <w:b/>
      <w:color w:val="000000" w:themeColor="text1"/>
      <w:spacing w:val="-10"/>
      <w:kern w:val="28"/>
      <w:sz w:val="32"/>
      <w:szCs w:val="32"/>
      <w:lang w:val="en-GB"/>
    </w:rPr>
  </w:style>
  <w:style w:type="character" w:customStyle="1" w:styleId="TitleChar">
    <w:name w:val="Title Char"/>
    <w:basedOn w:val="DefaultParagraphFont"/>
    <w:link w:val="Title"/>
    <w:uiPriority w:val="10"/>
    <w:rsid w:val="00AB07E8"/>
    <w:rPr>
      <w:rFonts w:asciiTheme="majorHAnsi" w:eastAsiaTheme="majorEastAsia" w:hAnsiTheme="majorHAnsi" w:cstheme="majorBidi"/>
      <w:b/>
      <w:color w:val="000000" w:themeColor="text1"/>
      <w:spacing w:val="-10"/>
      <w:kern w:val="28"/>
      <w:sz w:val="32"/>
      <w:szCs w:val="32"/>
      <w:lang w:val="en-GB"/>
    </w:rPr>
  </w:style>
  <w:style w:type="character" w:customStyle="1" w:styleId="FootnoteAnchor">
    <w:name w:val="Footnote Anchor"/>
    <w:rsid w:val="00AB07E8"/>
    <w:rPr>
      <w:vertAlign w:val="superscript"/>
    </w:rPr>
  </w:style>
  <w:style w:type="paragraph" w:styleId="ListParagraph">
    <w:name w:val="List Paragraph"/>
    <w:basedOn w:val="Normal"/>
    <w:link w:val="ListParagraphChar"/>
    <w:uiPriority w:val="34"/>
    <w:qFormat/>
    <w:rsid w:val="00AB07E8"/>
    <w:pPr>
      <w:suppressAutoHyphens/>
      <w:spacing w:line="240" w:lineRule="auto"/>
      <w:ind w:left="708"/>
      <w:textAlignment w:val="baseline"/>
    </w:pPr>
    <w:rPr>
      <w:rFonts w:eastAsia="Calibri" w:cs="DejaVu Sans"/>
      <w:color w:val="00000A"/>
      <w:kern w:val="1"/>
      <w:szCs w:val="22"/>
      <w:lang w:val="en-GB"/>
    </w:rPr>
  </w:style>
  <w:style w:type="character" w:customStyle="1" w:styleId="ListParagraphChar">
    <w:name w:val="List Paragraph Char"/>
    <w:basedOn w:val="DefaultParagraphFont"/>
    <w:link w:val="ListParagraph"/>
    <w:uiPriority w:val="34"/>
    <w:qFormat/>
    <w:rsid w:val="00AB07E8"/>
    <w:rPr>
      <w:rFonts w:ascii="Calibri" w:eastAsia="Calibri" w:hAnsi="Calibri" w:cs="DejaVu Sans"/>
      <w:color w:val="00000A"/>
      <w:kern w:val="1"/>
      <w:sz w:val="22"/>
      <w:szCs w:val="22"/>
      <w:lang w:val="en-GB"/>
    </w:rPr>
  </w:style>
  <w:style w:type="character" w:customStyle="1" w:styleId="Heading4Char">
    <w:name w:val="Heading 4 Char"/>
    <w:basedOn w:val="DefaultParagraphFont"/>
    <w:link w:val="Heading4"/>
    <w:uiPriority w:val="9"/>
    <w:rsid w:val="00235AE3"/>
    <w:rPr>
      <w:rFonts w:asciiTheme="majorHAnsi" w:eastAsiaTheme="majorEastAsia" w:hAnsiTheme="majorHAnsi" w:cstheme="majorBidi"/>
      <w:b/>
      <w:bCs/>
      <w:i/>
      <w:iCs/>
      <w:color w:val="2E74B5" w:themeColor="accent1" w:themeShade="BF"/>
      <w:sz w:val="22"/>
      <w:szCs w:val="22"/>
      <w:lang w:val="en-GB"/>
    </w:rPr>
  </w:style>
  <w:style w:type="table" w:styleId="GridTable1Light-Accent1">
    <w:name w:val="Grid Table 1 Light Accent 1"/>
    <w:basedOn w:val="TableNormal"/>
    <w:uiPriority w:val="46"/>
    <w:rsid w:val="001E02C6"/>
    <w:pPr>
      <w:spacing w:after="0" w:line="240" w:lineRule="auto"/>
    </w:pPr>
    <w:rPr>
      <w:rFonts w:asciiTheme="minorHAnsi" w:hAnsiTheme="minorHAnsi" w:cstheme="minorBidi"/>
      <w:color w:val="auto"/>
      <w:sz w:val="22"/>
      <w:szCs w:val="22"/>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raster1">
    <w:name w:val="Tabelraster1"/>
    <w:basedOn w:val="TableNormal"/>
    <w:next w:val="TableGrid"/>
    <w:uiPriority w:val="39"/>
    <w:rsid w:val="001E02C6"/>
    <w:pPr>
      <w:spacing w:after="0" w:line="240" w:lineRule="auto"/>
    </w:pPr>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1E02C6"/>
    <w:rPr>
      <w:sz w:val="16"/>
      <w:szCs w:val="16"/>
    </w:rPr>
  </w:style>
  <w:style w:type="paragraph" w:styleId="CommentText">
    <w:name w:val="annotation text"/>
    <w:basedOn w:val="Normal"/>
    <w:link w:val="CommentTextChar"/>
    <w:uiPriority w:val="99"/>
    <w:unhideWhenUsed/>
    <w:rsid w:val="001E02C6"/>
    <w:pPr>
      <w:spacing w:line="240" w:lineRule="auto"/>
    </w:pPr>
    <w:rPr>
      <w:rFonts w:asciiTheme="minorHAnsi" w:hAnsiTheme="minorHAnsi" w:cstheme="minorBidi"/>
      <w:color w:val="000000" w:themeColor="text1"/>
      <w:sz w:val="20"/>
      <w:lang w:val="en-GB"/>
    </w:rPr>
  </w:style>
  <w:style w:type="character" w:customStyle="1" w:styleId="CommentTextChar">
    <w:name w:val="Comment Text Char"/>
    <w:basedOn w:val="DefaultParagraphFont"/>
    <w:link w:val="CommentText"/>
    <w:uiPriority w:val="99"/>
    <w:rsid w:val="001E02C6"/>
    <w:rPr>
      <w:rFonts w:asciiTheme="minorHAnsi" w:hAnsiTheme="minorHAnsi" w:cstheme="minorBidi"/>
      <w:color w:val="000000" w:themeColor="text1"/>
      <w:lang w:val="en-GB"/>
    </w:rPr>
  </w:style>
  <w:style w:type="paragraph" w:styleId="CommentSubject">
    <w:name w:val="annotation subject"/>
    <w:basedOn w:val="CommentText"/>
    <w:next w:val="CommentText"/>
    <w:link w:val="CommentSubjectChar"/>
    <w:uiPriority w:val="99"/>
    <w:semiHidden/>
    <w:unhideWhenUsed/>
    <w:rsid w:val="001E02C6"/>
    <w:rPr>
      <w:b/>
      <w:bCs/>
    </w:rPr>
  </w:style>
  <w:style w:type="character" w:customStyle="1" w:styleId="CommentSubjectChar">
    <w:name w:val="Comment Subject Char"/>
    <w:basedOn w:val="CommentTextChar"/>
    <w:link w:val="CommentSubject"/>
    <w:uiPriority w:val="99"/>
    <w:semiHidden/>
    <w:rsid w:val="001E02C6"/>
    <w:rPr>
      <w:rFonts w:asciiTheme="minorHAnsi" w:hAnsiTheme="minorHAnsi" w:cstheme="minorBidi"/>
      <w:b/>
      <w:bCs/>
      <w:color w:val="000000" w:themeColor="text1"/>
      <w:lang w:val="en-GB"/>
    </w:rPr>
  </w:style>
  <w:style w:type="table" w:customStyle="1" w:styleId="Tabelraster11">
    <w:name w:val="Tabelraster11"/>
    <w:basedOn w:val="TableNormal"/>
    <w:next w:val="TableGrid"/>
    <w:uiPriority w:val="39"/>
    <w:rsid w:val="001E02C6"/>
    <w:pPr>
      <w:spacing w:after="0" w:line="240" w:lineRule="auto"/>
    </w:pPr>
    <w:rPr>
      <w:rFonts w:ascii="Calibri" w:hAnsi="Calibr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E02C6"/>
    <w:pPr>
      <w:spacing w:after="0" w:line="240" w:lineRule="auto"/>
    </w:pPr>
    <w:rPr>
      <w:rFonts w:asciiTheme="minorHAnsi" w:hAnsiTheme="minorHAnsi" w:cstheme="minorBidi"/>
      <w:color w:val="000000" w:themeColor="text1"/>
      <w:sz w:val="22"/>
      <w:szCs w:val="22"/>
      <w:lang w:val="en-GB"/>
    </w:rPr>
  </w:style>
  <w:style w:type="paragraph" w:styleId="NoSpacing">
    <w:name w:val="No Spacing"/>
    <w:link w:val="NoSpacingChar"/>
    <w:uiPriority w:val="1"/>
    <w:qFormat/>
    <w:rsid w:val="001E02C6"/>
    <w:pPr>
      <w:spacing w:after="0" w:line="240" w:lineRule="auto"/>
    </w:pPr>
    <w:rPr>
      <w:rFonts w:ascii="Century Gothic" w:eastAsiaTheme="minorEastAsia" w:hAnsi="Century Gothic" w:cstheme="minorBidi"/>
      <w:color w:val="auto"/>
      <w:szCs w:val="22"/>
      <w:lang w:val="en-US"/>
    </w:rPr>
  </w:style>
  <w:style w:type="character" w:customStyle="1" w:styleId="NoSpacingChar">
    <w:name w:val="No Spacing Char"/>
    <w:basedOn w:val="DefaultParagraphFont"/>
    <w:link w:val="NoSpacing"/>
    <w:uiPriority w:val="1"/>
    <w:rsid w:val="001E02C6"/>
    <w:rPr>
      <w:rFonts w:ascii="Century Gothic" w:eastAsiaTheme="minorEastAsia" w:hAnsi="Century Gothic" w:cstheme="minorBidi"/>
      <w:color w:val="auto"/>
      <w:szCs w:val="22"/>
      <w:lang w:val="en-US"/>
    </w:rPr>
  </w:style>
  <w:style w:type="paragraph" w:customStyle="1" w:styleId="Body">
    <w:name w:val="Body"/>
    <w:rsid w:val="001E02C6"/>
    <w:pPr>
      <w:pBdr>
        <w:top w:val="nil"/>
        <w:left w:val="nil"/>
        <w:bottom w:val="nil"/>
        <w:right w:val="nil"/>
        <w:between w:val="nil"/>
        <w:bar w:val="nil"/>
      </w:pBdr>
    </w:pPr>
    <w:rPr>
      <w:rFonts w:ascii="Calibri" w:eastAsia="Arial Unicode MS" w:hAnsi="Calibri" w:cs="Arial Unicode MS"/>
      <w:color w:val="000000"/>
      <w:sz w:val="22"/>
      <w:szCs w:val="22"/>
      <w:u w:color="000000"/>
      <w:bdr w:val="nil"/>
      <w:lang w:val="en-US"/>
    </w:rPr>
  </w:style>
  <w:style w:type="paragraph" w:customStyle="1" w:styleId="toolbox-heading1">
    <w:name w:val="toolbox-heading1"/>
    <w:basedOn w:val="Normal"/>
    <w:qFormat/>
    <w:rsid w:val="001E02C6"/>
    <w:pPr>
      <w:keepLines/>
      <w:pBdr>
        <w:bottom w:val="dotted" w:sz="18" w:space="1" w:color="385623" w:themeColor="accent6" w:themeShade="80"/>
      </w:pBdr>
      <w:spacing w:after="240" w:line="262" w:lineRule="auto"/>
      <w:ind w:left="720" w:hanging="720"/>
      <w:jc w:val="both"/>
    </w:pPr>
    <w:rPr>
      <w:rFonts w:ascii="Century Gothic" w:eastAsia="Century Gothic" w:hAnsi="Century Gothic" w:cstheme="minorBidi"/>
      <w:i/>
      <w:noProof/>
      <w:color w:val="385623" w:themeColor="accent6" w:themeShade="80"/>
      <w:w w:val="105"/>
      <w:sz w:val="32"/>
      <w:szCs w:val="36"/>
      <w:lang w:val="en-GB" w:eastAsia="en-GB"/>
    </w:rPr>
  </w:style>
  <w:style w:type="character" w:customStyle="1" w:styleId="Heading6Char">
    <w:name w:val="Heading 6 Char"/>
    <w:basedOn w:val="DefaultParagraphFont"/>
    <w:link w:val="Heading6"/>
    <w:uiPriority w:val="9"/>
    <w:rsid w:val="008C3ADB"/>
    <w:rPr>
      <w:rFonts w:asciiTheme="majorHAnsi" w:eastAsiaTheme="majorEastAsia" w:hAnsiTheme="majorHAnsi" w:cstheme="majorBidi"/>
      <w:color w:val="1F4D78" w:themeColor="accent1" w:themeShade="7F"/>
      <w:sz w:val="22"/>
    </w:rPr>
  </w:style>
  <w:style w:type="paragraph" w:customStyle="1" w:styleId="Standard">
    <w:name w:val="Standard"/>
    <w:qFormat/>
    <w:rsid w:val="0078708D"/>
    <w:pPr>
      <w:suppressAutoHyphens/>
      <w:spacing w:after="0" w:line="240" w:lineRule="auto"/>
    </w:pPr>
    <w:rPr>
      <w:rFonts w:ascii="Calibri" w:eastAsia="Calibri" w:hAnsi="Calibri" w:cs="DejaVu Sans"/>
      <w:color w:val="00000A"/>
      <w:kern w:val="2"/>
      <w:sz w:val="22"/>
      <w:szCs w:val="22"/>
      <w:lang w:val="en-US"/>
    </w:rPr>
  </w:style>
  <w:style w:type="character" w:customStyle="1" w:styleId="normaltextrun">
    <w:name w:val="normaltextrun"/>
    <w:basedOn w:val="DefaultParagraphFont"/>
    <w:rsid w:val="0047466B"/>
  </w:style>
  <w:style w:type="character" w:customStyle="1" w:styleId="eop">
    <w:name w:val="eop"/>
    <w:basedOn w:val="DefaultParagraphFont"/>
    <w:rsid w:val="0047466B"/>
  </w:style>
  <w:style w:type="paragraph" w:customStyle="1" w:styleId="paragraph">
    <w:name w:val="paragraph"/>
    <w:basedOn w:val="Normal"/>
    <w:rsid w:val="001671E1"/>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Default">
    <w:name w:val="Default"/>
    <w:rsid w:val="002D009D"/>
    <w:pPr>
      <w:autoSpaceDE w:val="0"/>
      <w:autoSpaceDN w:val="0"/>
      <w:adjustRightInd w:val="0"/>
      <w:spacing w:after="0" w:line="240" w:lineRule="auto"/>
    </w:pPr>
    <w:rPr>
      <w:rFonts w:ascii="Tahoma" w:eastAsiaTheme="minorEastAsia" w:hAnsi="Tahoma" w:cs="Tahoma"/>
      <w:color w:val="000000"/>
      <w:sz w:val="24"/>
      <w:szCs w:val="24"/>
      <w:lang w:eastAsia="ko-KR"/>
    </w:rPr>
  </w:style>
  <w:style w:type="character" w:styleId="Strong">
    <w:name w:val="Strong"/>
    <w:basedOn w:val="DefaultParagraphFont"/>
    <w:uiPriority w:val="22"/>
    <w:qFormat/>
    <w:rsid w:val="002D009D"/>
    <w:rPr>
      <w:b/>
      <w:bCs/>
    </w:rPr>
  </w:style>
  <w:style w:type="numbering" w:customStyle="1" w:styleId="CurrentList1">
    <w:name w:val="Current List1"/>
    <w:uiPriority w:val="99"/>
    <w:rsid w:val="00EC5402"/>
    <w:pPr>
      <w:numPr>
        <w:numId w:val="19"/>
      </w:numPr>
    </w:pPr>
  </w:style>
  <w:style w:type="character" w:customStyle="1" w:styleId="Mention1">
    <w:name w:val="Mention1"/>
    <w:basedOn w:val="DefaultParagraphFont"/>
    <w:uiPriority w:val="99"/>
    <w:unhideWhenUsed/>
    <w:rPr>
      <w:color w:val="2B579A"/>
      <w:shd w:val="clear" w:color="auto" w:fill="E6E6E6"/>
    </w:rPr>
  </w:style>
  <w:style w:type="character" w:customStyle="1" w:styleId="UnresolvedMention1">
    <w:name w:val="Unresolved Mention1"/>
    <w:basedOn w:val="DefaultParagraphFont"/>
    <w:uiPriority w:val="99"/>
    <w:semiHidden/>
    <w:unhideWhenUsed/>
    <w:rsid w:val="003925E3"/>
    <w:rPr>
      <w:color w:val="605E5C"/>
      <w:shd w:val="clear" w:color="auto" w:fill="E1DFDD"/>
    </w:rPr>
  </w:style>
  <w:style w:type="character" w:styleId="FollowedHyperlink">
    <w:name w:val="FollowedHyperlink"/>
    <w:basedOn w:val="DefaultParagraphFont"/>
    <w:uiPriority w:val="99"/>
    <w:semiHidden/>
    <w:unhideWhenUsed/>
    <w:rsid w:val="00762310"/>
    <w:rPr>
      <w:color w:val="954F72" w:themeColor="followedHyperlink"/>
      <w:u w:val="single"/>
    </w:rPr>
  </w:style>
  <w:style w:type="paragraph" w:styleId="NormalWeb">
    <w:name w:val="Normal (Web)"/>
    <w:basedOn w:val="Normal"/>
    <w:uiPriority w:val="99"/>
    <w:semiHidden/>
    <w:unhideWhenUsed/>
    <w:rsid w:val="00476B0C"/>
    <w:pPr>
      <w:spacing w:before="100" w:beforeAutospacing="1" w:after="100" w:afterAutospacing="1" w:line="240" w:lineRule="auto"/>
    </w:pPr>
    <w:rPr>
      <w:rFonts w:ascii="Times New Roman" w:eastAsia="Times New Roman" w:hAnsi="Times New Roman"/>
      <w:sz w:val="24"/>
      <w:szCs w:val="24"/>
      <w:lang w:val="en-GB" w:eastAsia="en-GB"/>
    </w:rPr>
  </w:style>
  <w:style w:type="table" w:customStyle="1" w:styleId="TableGrid1">
    <w:name w:val="Table Grid1"/>
    <w:basedOn w:val="TableNormal"/>
    <w:next w:val="TableGrid"/>
    <w:uiPriority w:val="39"/>
    <w:rsid w:val="00F76C50"/>
    <w:pPr>
      <w:spacing w:after="0" w:line="240" w:lineRule="auto"/>
    </w:pPr>
    <w:rPr>
      <w:rFonts w:asciiTheme="minorHAnsi" w:hAnsiTheme="minorHAnsi" w:cstheme="minorBidi"/>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18653">
      <w:bodyDiv w:val="1"/>
      <w:marLeft w:val="0"/>
      <w:marRight w:val="0"/>
      <w:marTop w:val="0"/>
      <w:marBottom w:val="0"/>
      <w:divBdr>
        <w:top w:val="none" w:sz="0" w:space="0" w:color="auto"/>
        <w:left w:val="none" w:sz="0" w:space="0" w:color="auto"/>
        <w:bottom w:val="none" w:sz="0" w:space="0" w:color="auto"/>
        <w:right w:val="none" w:sz="0" w:space="0" w:color="auto"/>
      </w:divBdr>
      <w:divsChild>
        <w:div w:id="703601521">
          <w:marLeft w:val="0"/>
          <w:marRight w:val="0"/>
          <w:marTop w:val="0"/>
          <w:marBottom w:val="0"/>
          <w:divBdr>
            <w:top w:val="none" w:sz="0" w:space="0" w:color="auto"/>
            <w:left w:val="none" w:sz="0" w:space="0" w:color="auto"/>
            <w:bottom w:val="none" w:sz="0" w:space="0" w:color="auto"/>
            <w:right w:val="none" w:sz="0" w:space="0" w:color="auto"/>
          </w:divBdr>
        </w:div>
        <w:div w:id="1516194070">
          <w:marLeft w:val="0"/>
          <w:marRight w:val="0"/>
          <w:marTop w:val="0"/>
          <w:marBottom w:val="0"/>
          <w:divBdr>
            <w:top w:val="none" w:sz="0" w:space="0" w:color="auto"/>
            <w:left w:val="none" w:sz="0" w:space="0" w:color="auto"/>
            <w:bottom w:val="none" w:sz="0" w:space="0" w:color="auto"/>
            <w:right w:val="none" w:sz="0" w:space="0" w:color="auto"/>
          </w:divBdr>
        </w:div>
        <w:div w:id="1947419700">
          <w:marLeft w:val="0"/>
          <w:marRight w:val="0"/>
          <w:marTop w:val="0"/>
          <w:marBottom w:val="0"/>
          <w:divBdr>
            <w:top w:val="none" w:sz="0" w:space="0" w:color="auto"/>
            <w:left w:val="none" w:sz="0" w:space="0" w:color="auto"/>
            <w:bottom w:val="none" w:sz="0" w:space="0" w:color="auto"/>
            <w:right w:val="none" w:sz="0" w:space="0" w:color="auto"/>
          </w:divBdr>
          <w:divsChild>
            <w:div w:id="1236746144">
              <w:marLeft w:val="0"/>
              <w:marRight w:val="0"/>
              <w:marTop w:val="0"/>
              <w:marBottom w:val="0"/>
              <w:divBdr>
                <w:top w:val="none" w:sz="0" w:space="0" w:color="auto"/>
                <w:left w:val="none" w:sz="0" w:space="0" w:color="auto"/>
                <w:bottom w:val="none" w:sz="0" w:space="0" w:color="auto"/>
                <w:right w:val="none" w:sz="0" w:space="0" w:color="auto"/>
              </w:divBdr>
            </w:div>
            <w:div w:id="178626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8683">
      <w:bodyDiv w:val="1"/>
      <w:marLeft w:val="0"/>
      <w:marRight w:val="0"/>
      <w:marTop w:val="0"/>
      <w:marBottom w:val="0"/>
      <w:divBdr>
        <w:top w:val="none" w:sz="0" w:space="0" w:color="auto"/>
        <w:left w:val="none" w:sz="0" w:space="0" w:color="auto"/>
        <w:bottom w:val="none" w:sz="0" w:space="0" w:color="auto"/>
        <w:right w:val="none" w:sz="0" w:space="0" w:color="auto"/>
      </w:divBdr>
      <w:divsChild>
        <w:div w:id="75444135">
          <w:marLeft w:val="0"/>
          <w:marRight w:val="0"/>
          <w:marTop w:val="0"/>
          <w:marBottom w:val="0"/>
          <w:divBdr>
            <w:top w:val="none" w:sz="0" w:space="0" w:color="auto"/>
            <w:left w:val="none" w:sz="0" w:space="0" w:color="auto"/>
            <w:bottom w:val="none" w:sz="0" w:space="0" w:color="auto"/>
            <w:right w:val="none" w:sz="0" w:space="0" w:color="auto"/>
          </w:divBdr>
        </w:div>
        <w:div w:id="85272020">
          <w:marLeft w:val="0"/>
          <w:marRight w:val="0"/>
          <w:marTop w:val="0"/>
          <w:marBottom w:val="0"/>
          <w:divBdr>
            <w:top w:val="none" w:sz="0" w:space="0" w:color="auto"/>
            <w:left w:val="none" w:sz="0" w:space="0" w:color="auto"/>
            <w:bottom w:val="none" w:sz="0" w:space="0" w:color="auto"/>
            <w:right w:val="none" w:sz="0" w:space="0" w:color="auto"/>
          </w:divBdr>
        </w:div>
        <w:div w:id="165827138">
          <w:marLeft w:val="0"/>
          <w:marRight w:val="0"/>
          <w:marTop w:val="0"/>
          <w:marBottom w:val="0"/>
          <w:divBdr>
            <w:top w:val="none" w:sz="0" w:space="0" w:color="auto"/>
            <w:left w:val="none" w:sz="0" w:space="0" w:color="auto"/>
            <w:bottom w:val="none" w:sz="0" w:space="0" w:color="auto"/>
            <w:right w:val="none" w:sz="0" w:space="0" w:color="auto"/>
          </w:divBdr>
        </w:div>
        <w:div w:id="277641955">
          <w:marLeft w:val="0"/>
          <w:marRight w:val="0"/>
          <w:marTop w:val="0"/>
          <w:marBottom w:val="0"/>
          <w:divBdr>
            <w:top w:val="none" w:sz="0" w:space="0" w:color="auto"/>
            <w:left w:val="none" w:sz="0" w:space="0" w:color="auto"/>
            <w:bottom w:val="none" w:sz="0" w:space="0" w:color="auto"/>
            <w:right w:val="none" w:sz="0" w:space="0" w:color="auto"/>
          </w:divBdr>
        </w:div>
        <w:div w:id="382363557">
          <w:marLeft w:val="0"/>
          <w:marRight w:val="0"/>
          <w:marTop w:val="0"/>
          <w:marBottom w:val="0"/>
          <w:divBdr>
            <w:top w:val="none" w:sz="0" w:space="0" w:color="auto"/>
            <w:left w:val="none" w:sz="0" w:space="0" w:color="auto"/>
            <w:bottom w:val="none" w:sz="0" w:space="0" w:color="auto"/>
            <w:right w:val="none" w:sz="0" w:space="0" w:color="auto"/>
          </w:divBdr>
        </w:div>
        <w:div w:id="435636882">
          <w:marLeft w:val="0"/>
          <w:marRight w:val="0"/>
          <w:marTop w:val="0"/>
          <w:marBottom w:val="0"/>
          <w:divBdr>
            <w:top w:val="none" w:sz="0" w:space="0" w:color="auto"/>
            <w:left w:val="none" w:sz="0" w:space="0" w:color="auto"/>
            <w:bottom w:val="none" w:sz="0" w:space="0" w:color="auto"/>
            <w:right w:val="none" w:sz="0" w:space="0" w:color="auto"/>
          </w:divBdr>
        </w:div>
        <w:div w:id="437651006">
          <w:marLeft w:val="0"/>
          <w:marRight w:val="0"/>
          <w:marTop w:val="0"/>
          <w:marBottom w:val="0"/>
          <w:divBdr>
            <w:top w:val="none" w:sz="0" w:space="0" w:color="auto"/>
            <w:left w:val="none" w:sz="0" w:space="0" w:color="auto"/>
            <w:bottom w:val="none" w:sz="0" w:space="0" w:color="auto"/>
            <w:right w:val="none" w:sz="0" w:space="0" w:color="auto"/>
          </w:divBdr>
        </w:div>
        <w:div w:id="456879101">
          <w:marLeft w:val="0"/>
          <w:marRight w:val="0"/>
          <w:marTop w:val="0"/>
          <w:marBottom w:val="0"/>
          <w:divBdr>
            <w:top w:val="none" w:sz="0" w:space="0" w:color="auto"/>
            <w:left w:val="none" w:sz="0" w:space="0" w:color="auto"/>
            <w:bottom w:val="none" w:sz="0" w:space="0" w:color="auto"/>
            <w:right w:val="none" w:sz="0" w:space="0" w:color="auto"/>
          </w:divBdr>
        </w:div>
        <w:div w:id="567618892">
          <w:marLeft w:val="0"/>
          <w:marRight w:val="0"/>
          <w:marTop w:val="0"/>
          <w:marBottom w:val="0"/>
          <w:divBdr>
            <w:top w:val="none" w:sz="0" w:space="0" w:color="auto"/>
            <w:left w:val="none" w:sz="0" w:space="0" w:color="auto"/>
            <w:bottom w:val="none" w:sz="0" w:space="0" w:color="auto"/>
            <w:right w:val="none" w:sz="0" w:space="0" w:color="auto"/>
          </w:divBdr>
        </w:div>
        <w:div w:id="718625733">
          <w:marLeft w:val="0"/>
          <w:marRight w:val="0"/>
          <w:marTop w:val="0"/>
          <w:marBottom w:val="0"/>
          <w:divBdr>
            <w:top w:val="none" w:sz="0" w:space="0" w:color="auto"/>
            <w:left w:val="none" w:sz="0" w:space="0" w:color="auto"/>
            <w:bottom w:val="none" w:sz="0" w:space="0" w:color="auto"/>
            <w:right w:val="none" w:sz="0" w:space="0" w:color="auto"/>
          </w:divBdr>
        </w:div>
        <w:div w:id="763838091">
          <w:marLeft w:val="0"/>
          <w:marRight w:val="0"/>
          <w:marTop w:val="0"/>
          <w:marBottom w:val="0"/>
          <w:divBdr>
            <w:top w:val="none" w:sz="0" w:space="0" w:color="auto"/>
            <w:left w:val="none" w:sz="0" w:space="0" w:color="auto"/>
            <w:bottom w:val="none" w:sz="0" w:space="0" w:color="auto"/>
            <w:right w:val="none" w:sz="0" w:space="0" w:color="auto"/>
          </w:divBdr>
        </w:div>
        <w:div w:id="764231523">
          <w:marLeft w:val="0"/>
          <w:marRight w:val="0"/>
          <w:marTop w:val="0"/>
          <w:marBottom w:val="0"/>
          <w:divBdr>
            <w:top w:val="none" w:sz="0" w:space="0" w:color="auto"/>
            <w:left w:val="none" w:sz="0" w:space="0" w:color="auto"/>
            <w:bottom w:val="none" w:sz="0" w:space="0" w:color="auto"/>
            <w:right w:val="none" w:sz="0" w:space="0" w:color="auto"/>
          </w:divBdr>
        </w:div>
        <w:div w:id="767502846">
          <w:marLeft w:val="0"/>
          <w:marRight w:val="0"/>
          <w:marTop w:val="0"/>
          <w:marBottom w:val="0"/>
          <w:divBdr>
            <w:top w:val="none" w:sz="0" w:space="0" w:color="auto"/>
            <w:left w:val="none" w:sz="0" w:space="0" w:color="auto"/>
            <w:bottom w:val="none" w:sz="0" w:space="0" w:color="auto"/>
            <w:right w:val="none" w:sz="0" w:space="0" w:color="auto"/>
          </w:divBdr>
        </w:div>
        <w:div w:id="849180183">
          <w:marLeft w:val="0"/>
          <w:marRight w:val="0"/>
          <w:marTop w:val="0"/>
          <w:marBottom w:val="0"/>
          <w:divBdr>
            <w:top w:val="none" w:sz="0" w:space="0" w:color="auto"/>
            <w:left w:val="none" w:sz="0" w:space="0" w:color="auto"/>
            <w:bottom w:val="none" w:sz="0" w:space="0" w:color="auto"/>
            <w:right w:val="none" w:sz="0" w:space="0" w:color="auto"/>
          </w:divBdr>
        </w:div>
        <w:div w:id="952713778">
          <w:marLeft w:val="0"/>
          <w:marRight w:val="0"/>
          <w:marTop w:val="0"/>
          <w:marBottom w:val="0"/>
          <w:divBdr>
            <w:top w:val="none" w:sz="0" w:space="0" w:color="auto"/>
            <w:left w:val="none" w:sz="0" w:space="0" w:color="auto"/>
            <w:bottom w:val="none" w:sz="0" w:space="0" w:color="auto"/>
            <w:right w:val="none" w:sz="0" w:space="0" w:color="auto"/>
          </w:divBdr>
        </w:div>
        <w:div w:id="970552399">
          <w:marLeft w:val="0"/>
          <w:marRight w:val="0"/>
          <w:marTop w:val="0"/>
          <w:marBottom w:val="0"/>
          <w:divBdr>
            <w:top w:val="none" w:sz="0" w:space="0" w:color="auto"/>
            <w:left w:val="none" w:sz="0" w:space="0" w:color="auto"/>
            <w:bottom w:val="none" w:sz="0" w:space="0" w:color="auto"/>
            <w:right w:val="none" w:sz="0" w:space="0" w:color="auto"/>
          </w:divBdr>
        </w:div>
        <w:div w:id="1025332265">
          <w:marLeft w:val="0"/>
          <w:marRight w:val="0"/>
          <w:marTop w:val="0"/>
          <w:marBottom w:val="0"/>
          <w:divBdr>
            <w:top w:val="none" w:sz="0" w:space="0" w:color="auto"/>
            <w:left w:val="none" w:sz="0" w:space="0" w:color="auto"/>
            <w:bottom w:val="none" w:sz="0" w:space="0" w:color="auto"/>
            <w:right w:val="none" w:sz="0" w:space="0" w:color="auto"/>
          </w:divBdr>
        </w:div>
        <w:div w:id="1078093930">
          <w:marLeft w:val="0"/>
          <w:marRight w:val="0"/>
          <w:marTop w:val="0"/>
          <w:marBottom w:val="0"/>
          <w:divBdr>
            <w:top w:val="none" w:sz="0" w:space="0" w:color="auto"/>
            <w:left w:val="none" w:sz="0" w:space="0" w:color="auto"/>
            <w:bottom w:val="none" w:sz="0" w:space="0" w:color="auto"/>
            <w:right w:val="none" w:sz="0" w:space="0" w:color="auto"/>
          </w:divBdr>
        </w:div>
        <w:div w:id="1091778573">
          <w:marLeft w:val="0"/>
          <w:marRight w:val="0"/>
          <w:marTop w:val="0"/>
          <w:marBottom w:val="0"/>
          <w:divBdr>
            <w:top w:val="none" w:sz="0" w:space="0" w:color="auto"/>
            <w:left w:val="none" w:sz="0" w:space="0" w:color="auto"/>
            <w:bottom w:val="none" w:sz="0" w:space="0" w:color="auto"/>
            <w:right w:val="none" w:sz="0" w:space="0" w:color="auto"/>
          </w:divBdr>
        </w:div>
        <w:div w:id="1134716022">
          <w:marLeft w:val="0"/>
          <w:marRight w:val="0"/>
          <w:marTop w:val="0"/>
          <w:marBottom w:val="0"/>
          <w:divBdr>
            <w:top w:val="none" w:sz="0" w:space="0" w:color="auto"/>
            <w:left w:val="none" w:sz="0" w:space="0" w:color="auto"/>
            <w:bottom w:val="none" w:sz="0" w:space="0" w:color="auto"/>
            <w:right w:val="none" w:sz="0" w:space="0" w:color="auto"/>
          </w:divBdr>
        </w:div>
        <w:div w:id="1322925801">
          <w:marLeft w:val="0"/>
          <w:marRight w:val="0"/>
          <w:marTop w:val="0"/>
          <w:marBottom w:val="0"/>
          <w:divBdr>
            <w:top w:val="none" w:sz="0" w:space="0" w:color="auto"/>
            <w:left w:val="none" w:sz="0" w:space="0" w:color="auto"/>
            <w:bottom w:val="none" w:sz="0" w:space="0" w:color="auto"/>
            <w:right w:val="none" w:sz="0" w:space="0" w:color="auto"/>
          </w:divBdr>
        </w:div>
        <w:div w:id="1324162556">
          <w:marLeft w:val="0"/>
          <w:marRight w:val="0"/>
          <w:marTop w:val="0"/>
          <w:marBottom w:val="0"/>
          <w:divBdr>
            <w:top w:val="none" w:sz="0" w:space="0" w:color="auto"/>
            <w:left w:val="none" w:sz="0" w:space="0" w:color="auto"/>
            <w:bottom w:val="none" w:sz="0" w:space="0" w:color="auto"/>
            <w:right w:val="none" w:sz="0" w:space="0" w:color="auto"/>
          </w:divBdr>
        </w:div>
        <w:div w:id="1415585787">
          <w:marLeft w:val="0"/>
          <w:marRight w:val="0"/>
          <w:marTop w:val="0"/>
          <w:marBottom w:val="0"/>
          <w:divBdr>
            <w:top w:val="none" w:sz="0" w:space="0" w:color="auto"/>
            <w:left w:val="none" w:sz="0" w:space="0" w:color="auto"/>
            <w:bottom w:val="none" w:sz="0" w:space="0" w:color="auto"/>
            <w:right w:val="none" w:sz="0" w:space="0" w:color="auto"/>
          </w:divBdr>
        </w:div>
        <w:div w:id="1431658181">
          <w:marLeft w:val="0"/>
          <w:marRight w:val="0"/>
          <w:marTop w:val="0"/>
          <w:marBottom w:val="0"/>
          <w:divBdr>
            <w:top w:val="none" w:sz="0" w:space="0" w:color="auto"/>
            <w:left w:val="none" w:sz="0" w:space="0" w:color="auto"/>
            <w:bottom w:val="none" w:sz="0" w:space="0" w:color="auto"/>
            <w:right w:val="none" w:sz="0" w:space="0" w:color="auto"/>
          </w:divBdr>
        </w:div>
        <w:div w:id="1431663430">
          <w:marLeft w:val="0"/>
          <w:marRight w:val="0"/>
          <w:marTop w:val="0"/>
          <w:marBottom w:val="0"/>
          <w:divBdr>
            <w:top w:val="none" w:sz="0" w:space="0" w:color="auto"/>
            <w:left w:val="none" w:sz="0" w:space="0" w:color="auto"/>
            <w:bottom w:val="none" w:sz="0" w:space="0" w:color="auto"/>
            <w:right w:val="none" w:sz="0" w:space="0" w:color="auto"/>
          </w:divBdr>
        </w:div>
        <w:div w:id="1478645246">
          <w:marLeft w:val="0"/>
          <w:marRight w:val="0"/>
          <w:marTop w:val="0"/>
          <w:marBottom w:val="0"/>
          <w:divBdr>
            <w:top w:val="none" w:sz="0" w:space="0" w:color="auto"/>
            <w:left w:val="none" w:sz="0" w:space="0" w:color="auto"/>
            <w:bottom w:val="none" w:sz="0" w:space="0" w:color="auto"/>
            <w:right w:val="none" w:sz="0" w:space="0" w:color="auto"/>
          </w:divBdr>
        </w:div>
        <w:div w:id="1514563709">
          <w:marLeft w:val="0"/>
          <w:marRight w:val="0"/>
          <w:marTop w:val="0"/>
          <w:marBottom w:val="0"/>
          <w:divBdr>
            <w:top w:val="none" w:sz="0" w:space="0" w:color="auto"/>
            <w:left w:val="none" w:sz="0" w:space="0" w:color="auto"/>
            <w:bottom w:val="none" w:sz="0" w:space="0" w:color="auto"/>
            <w:right w:val="none" w:sz="0" w:space="0" w:color="auto"/>
          </w:divBdr>
        </w:div>
        <w:div w:id="1535269988">
          <w:marLeft w:val="0"/>
          <w:marRight w:val="0"/>
          <w:marTop w:val="0"/>
          <w:marBottom w:val="0"/>
          <w:divBdr>
            <w:top w:val="none" w:sz="0" w:space="0" w:color="auto"/>
            <w:left w:val="none" w:sz="0" w:space="0" w:color="auto"/>
            <w:bottom w:val="none" w:sz="0" w:space="0" w:color="auto"/>
            <w:right w:val="none" w:sz="0" w:space="0" w:color="auto"/>
          </w:divBdr>
        </w:div>
        <w:div w:id="1537506226">
          <w:marLeft w:val="0"/>
          <w:marRight w:val="0"/>
          <w:marTop w:val="0"/>
          <w:marBottom w:val="0"/>
          <w:divBdr>
            <w:top w:val="none" w:sz="0" w:space="0" w:color="auto"/>
            <w:left w:val="none" w:sz="0" w:space="0" w:color="auto"/>
            <w:bottom w:val="none" w:sz="0" w:space="0" w:color="auto"/>
            <w:right w:val="none" w:sz="0" w:space="0" w:color="auto"/>
          </w:divBdr>
        </w:div>
        <w:div w:id="1558131562">
          <w:marLeft w:val="0"/>
          <w:marRight w:val="0"/>
          <w:marTop w:val="0"/>
          <w:marBottom w:val="0"/>
          <w:divBdr>
            <w:top w:val="none" w:sz="0" w:space="0" w:color="auto"/>
            <w:left w:val="none" w:sz="0" w:space="0" w:color="auto"/>
            <w:bottom w:val="none" w:sz="0" w:space="0" w:color="auto"/>
            <w:right w:val="none" w:sz="0" w:space="0" w:color="auto"/>
          </w:divBdr>
        </w:div>
        <w:div w:id="1657489652">
          <w:marLeft w:val="0"/>
          <w:marRight w:val="0"/>
          <w:marTop w:val="0"/>
          <w:marBottom w:val="0"/>
          <w:divBdr>
            <w:top w:val="none" w:sz="0" w:space="0" w:color="auto"/>
            <w:left w:val="none" w:sz="0" w:space="0" w:color="auto"/>
            <w:bottom w:val="none" w:sz="0" w:space="0" w:color="auto"/>
            <w:right w:val="none" w:sz="0" w:space="0" w:color="auto"/>
          </w:divBdr>
        </w:div>
        <w:div w:id="1703626411">
          <w:marLeft w:val="0"/>
          <w:marRight w:val="0"/>
          <w:marTop w:val="0"/>
          <w:marBottom w:val="0"/>
          <w:divBdr>
            <w:top w:val="none" w:sz="0" w:space="0" w:color="auto"/>
            <w:left w:val="none" w:sz="0" w:space="0" w:color="auto"/>
            <w:bottom w:val="none" w:sz="0" w:space="0" w:color="auto"/>
            <w:right w:val="none" w:sz="0" w:space="0" w:color="auto"/>
          </w:divBdr>
        </w:div>
        <w:div w:id="1712460324">
          <w:marLeft w:val="0"/>
          <w:marRight w:val="0"/>
          <w:marTop w:val="0"/>
          <w:marBottom w:val="0"/>
          <w:divBdr>
            <w:top w:val="none" w:sz="0" w:space="0" w:color="auto"/>
            <w:left w:val="none" w:sz="0" w:space="0" w:color="auto"/>
            <w:bottom w:val="none" w:sz="0" w:space="0" w:color="auto"/>
            <w:right w:val="none" w:sz="0" w:space="0" w:color="auto"/>
          </w:divBdr>
        </w:div>
        <w:div w:id="1725057359">
          <w:marLeft w:val="0"/>
          <w:marRight w:val="0"/>
          <w:marTop w:val="0"/>
          <w:marBottom w:val="0"/>
          <w:divBdr>
            <w:top w:val="none" w:sz="0" w:space="0" w:color="auto"/>
            <w:left w:val="none" w:sz="0" w:space="0" w:color="auto"/>
            <w:bottom w:val="none" w:sz="0" w:space="0" w:color="auto"/>
            <w:right w:val="none" w:sz="0" w:space="0" w:color="auto"/>
          </w:divBdr>
        </w:div>
        <w:div w:id="1754399052">
          <w:marLeft w:val="0"/>
          <w:marRight w:val="0"/>
          <w:marTop w:val="0"/>
          <w:marBottom w:val="0"/>
          <w:divBdr>
            <w:top w:val="none" w:sz="0" w:space="0" w:color="auto"/>
            <w:left w:val="none" w:sz="0" w:space="0" w:color="auto"/>
            <w:bottom w:val="none" w:sz="0" w:space="0" w:color="auto"/>
            <w:right w:val="none" w:sz="0" w:space="0" w:color="auto"/>
          </w:divBdr>
        </w:div>
        <w:div w:id="1951207274">
          <w:marLeft w:val="0"/>
          <w:marRight w:val="0"/>
          <w:marTop w:val="0"/>
          <w:marBottom w:val="0"/>
          <w:divBdr>
            <w:top w:val="none" w:sz="0" w:space="0" w:color="auto"/>
            <w:left w:val="none" w:sz="0" w:space="0" w:color="auto"/>
            <w:bottom w:val="none" w:sz="0" w:space="0" w:color="auto"/>
            <w:right w:val="none" w:sz="0" w:space="0" w:color="auto"/>
          </w:divBdr>
        </w:div>
        <w:div w:id="1962027236">
          <w:marLeft w:val="0"/>
          <w:marRight w:val="0"/>
          <w:marTop w:val="0"/>
          <w:marBottom w:val="0"/>
          <w:divBdr>
            <w:top w:val="none" w:sz="0" w:space="0" w:color="auto"/>
            <w:left w:val="none" w:sz="0" w:space="0" w:color="auto"/>
            <w:bottom w:val="none" w:sz="0" w:space="0" w:color="auto"/>
            <w:right w:val="none" w:sz="0" w:space="0" w:color="auto"/>
          </w:divBdr>
        </w:div>
        <w:div w:id="1966932328">
          <w:marLeft w:val="0"/>
          <w:marRight w:val="0"/>
          <w:marTop w:val="0"/>
          <w:marBottom w:val="0"/>
          <w:divBdr>
            <w:top w:val="none" w:sz="0" w:space="0" w:color="auto"/>
            <w:left w:val="none" w:sz="0" w:space="0" w:color="auto"/>
            <w:bottom w:val="none" w:sz="0" w:space="0" w:color="auto"/>
            <w:right w:val="none" w:sz="0" w:space="0" w:color="auto"/>
          </w:divBdr>
        </w:div>
        <w:div w:id="2015917596">
          <w:marLeft w:val="0"/>
          <w:marRight w:val="0"/>
          <w:marTop w:val="0"/>
          <w:marBottom w:val="0"/>
          <w:divBdr>
            <w:top w:val="none" w:sz="0" w:space="0" w:color="auto"/>
            <w:left w:val="none" w:sz="0" w:space="0" w:color="auto"/>
            <w:bottom w:val="none" w:sz="0" w:space="0" w:color="auto"/>
            <w:right w:val="none" w:sz="0" w:space="0" w:color="auto"/>
          </w:divBdr>
        </w:div>
        <w:div w:id="2062974514">
          <w:marLeft w:val="0"/>
          <w:marRight w:val="0"/>
          <w:marTop w:val="0"/>
          <w:marBottom w:val="0"/>
          <w:divBdr>
            <w:top w:val="none" w:sz="0" w:space="0" w:color="auto"/>
            <w:left w:val="none" w:sz="0" w:space="0" w:color="auto"/>
            <w:bottom w:val="none" w:sz="0" w:space="0" w:color="auto"/>
            <w:right w:val="none" w:sz="0" w:space="0" w:color="auto"/>
          </w:divBdr>
        </w:div>
        <w:div w:id="2072464181">
          <w:marLeft w:val="0"/>
          <w:marRight w:val="0"/>
          <w:marTop w:val="0"/>
          <w:marBottom w:val="0"/>
          <w:divBdr>
            <w:top w:val="none" w:sz="0" w:space="0" w:color="auto"/>
            <w:left w:val="none" w:sz="0" w:space="0" w:color="auto"/>
            <w:bottom w:val="none" w:sz="0" w:space="0" w:color="auto"/>
            <w:right w:val="none" w:sz="0" w:space="0" w:color="auto"/>
          </w:divBdr>
        </w:div>
        <w:div w:id="2094349348">
          <w:marLeft w:val="0"/>
          <w:marRight w:val="0"/>
          <w:marTop w:val="0"/>
          <w:marBottom w:val="0"/>
          <w:divBdr>
            <w:top w:val="none" w:sz="0" w:space="0" w:color="auto"/>
            <w:left w:val="none" w:sz="0" w:space="0" w:color="auto"/>
            <w:bottom w:val="none" w:sz="0" w:space="0" w:color="auto"/>
            <w:right w:val="none" w:sz="0" w:space="0" w:color="auto"/>
          </w:divBdr>
        </w:div>
        <w:div w:id="2120637897">
          <w:marLeft w:val="0"/>
          <w:marRight w:val="0"/>
          <w:marTop w:val="0"/>
          <w:marBottom w:val="0"/>
          <w:divBdr>
            <w:top w:val="none" w:sz="0" w:space="0" w:color="auto"/>
            <w:left w:val="none" w:sz="0" w:space="0" w:color="auto"/>
            <w:bottom w:val="none" w:sz="0" w:space="0" w:color="auto"/>
            <w:right w:val="none" w:sz="0" w:space="0" w:color="auto"/>
          </w:divBdr>
        </w:div>
        <w:div w:id="2141609997">
          <w:marLeft w:val="0"/>
          <w:marRight w:val="0"/>
          <w:marTop w:val="0"/>
          <w:marBottom w:val="0"/>
          <w:divBdr>
            <w:top w:val="none" w:sz="0" w:space="0" w:color="auto"/>
            <w:left w:val="none" w:sz="0" w:space="0" w:color="auto"/>
            <w:bottom w:val="none" w:sz="0" w:space="0" w:color="auto"/>
            <w:right w:val="none" w:sz="0" w:space="0" w:color="auto"/>
          </w:divBdr>
        </w:div>
      </w:divsChild>
    </w:div>
    <w:div w:id="250359375">
      <w:bodyDiv w:val="1"/>
      <w:marLeft w:val="0"/>
      <w:marRight w:val="0"/>
      <w:marTop w:val="0"/>
      <w:marBottom w:val="0"/>
      <w:divBdr>
        <w:top w:val="none" w:sz="0" w:space="0" w:color="auto"/>
        <w:left w:val="none" w:sz="0" w:space="0" w:color="auto"/>
        <w:bottom w:val="none" w:sz="0" w:space="0" w:color="auto"/>
        <w:right w:val="none" w:sz="0" w:space="0" w:color="auto"/>
      </w:divBdr>
      <w:divsChild>
        <w:div w:id="52655849">
          <w:marLeft w:val="0"/>
          <w:marRight w:val="0"/>
          <w:marTop w:val="0"/>
          <w:marBottom w:val="0"/>
          <w:divBdr>
            <w:top w:val="none" w:sz="0" w:space="0" w:color="auto"/>
            <w:left w:val="none" w:sz="0" w:space="0" w:color="auto"/>
            <w:bottom w:val="none" w:sz="0" w:space="0" w:color="auto"/>
            <w:right w:val="none" w:sz="0" w:space="0" w:color="auto"/>
          </w:divBdr>
        </w:div>
        <w:div w:id="101611999">
          <w:marLeft w:val="0"/>
          <w:marRight w:val="0"/>
          <w:marTop w:val="0"/>
          <w:marBottom w:val="0"/>
          <w:divBdr>
            <w:top w:val="none" w:sz="0" w:space="0" w:color="auto"/>
            <w:left w:val="none" w:sz="0" w:space="0" w:color="auto"/>
            <w:bottom w:val="none" w:sz="0" w:space="0" w:color="auto"/>
            <w:right w:val="none" w:sz="0" w:space="0" w:color="auto"/>
          </w:divBdr>
        </w:div>
        <w:div w:id="106438819">
          <w:marLeft w:val="0"/>
          <w:marRight w:val="0"/>
          <w:marTop w:val="0"/>
          <w:marBottom w:val="0"/>
          <w:divBdr>
            <w:top w:val="none" w:sz="0" w:space="0" w:color="auto"/>
            <w:left w:val="none" w:sz="0" w:space="0" w:color="auto"/>
            <w:bottom w:val="none" w:sz="0" w:space="0" w:color="auto"/>
            <w:right w:val="none" w:sz="0" w:space="0" w:color="auto"/>
          </w:divBdr>
        </w:div>
        <w:div w:id="123741383">
          <w:marLeft w:val="0"/>
          <w:marRight w:val="0"/>
          <w:marTop w:val="0"/>
          <w:marBottom w:val="0"/>
          <w:divBdr>
            <w:top w:val="none" w:sz="0" w:space="0" w:color="auto"/>
            <w:left w:val="none" w:sz="0" w:space="0" w:color="auto"/>
            <w:bottom w:val="none" w:sz="0" w:space="0" w:color="auto"/>
            <w:right w:val="none" w:sz="0" w:space="0" w:color="auto"/>
          </w:divBdr>
        </w:div>
        <w:div w:id="151414836">
          <w:marLeft w:val="0"/>
          <w:marRight w:val="0"/>
          <w:marTop w:val="0"/>
          <w:marBottom w:val="0"/>
          <w:divBdr>
            <w:top w:val="none" w:sz="0" w:space="0" w:color="auto"/>
            <w:left w:val="none" w:sz="0" w:space="0" w:color="auto"/>
            <w:bottom w:val="none" w:sz="0" w:space="0" w:color="auto"/>
            <w:right w:val="none" w:sz="0" w:space="0" w:color="auto"/>
          </w:divBdr>
        </w:div>
        <w:div w:id="182978157">
          <w:marLeft w:val="0"/>
          <w:marRight w:val="0"/>
          <w:marTop w:val="0"/>
          <w:marBottom w:val="0"/>
          <w:divBdr>
            <w:top w:val="none" w:sz="0" w:space="0" w:color="auto"/>
            <w:left w:val="none" w:sz="0" w:space="0" w:color="auto"/>
            <w:bottom w:val="none" w:sz="0" w:space="0" w:color="auto"/>
            <w:right w:val="none" w:sz="0" w:space="0" w:color="auto"/>
          </w:divBdr>
        </w:div>
        <w:div w:id="189144693">
          <w:marLeft w:val="0"/>
          <w:marRight w:val="0"/>
          <w:marTop w:val="0"/>
          <w:marBottom w:val="0"/>
          <w:divBdr>
            <w:top w:val="none" w:sz="0" w:space="0" w:color="auto"/>
            <w:left w:val="none" w:sz="0" w:space="0" w:color="auto"/>
            <w:bottom w:val="none" w:sz="0" w:space="0" w:color="auto"/>
            <w:right w:val="none" w:sz="0" w:space="0" w:color="auto"/>
          </w:divBdr>
        </w:div>
        <w:div w:id="210963939">
          <w:marLeft w:val="0"/>
          <w:marRight w:val="0"/>
          <w:marTop w:val="0"/>
          <w:marBottom w:val="0"/>
          <w:divBdr>
            <w:top w:val="none" w:sz="0" w:space="0" w:color="auto"/>
            <w:left w:val="none" w:sz="0" w:space="0" w:color="auto"/>
            <w:bottom w:val="none" w:sz="0" w:space="0" w:color="auto"/>
            <w:right w:val="none" w:sz="0" w:space="0" w:color="auto"/>
          </w:divBdr>
        </w:div>
        <w:div w:id="258413274">
          <w:marLeft w:val="0"/>
          <w:marRight w:val="0"/>
          <w:marTop w:val="0"/>
          <w:marBottom w:val="0"/>
          <w:divBdr>
            <w:top w:val="none" w:sz="0" w:space="0" w:color="auto"/>
            <w:left w:val="none" w:sz="0" w:space="0" w:color="auto"/>
            <w:bottom w:val="none" w:sz="0" w:space="0" w:color="auto"/>
            <w:right w:val="none" w:sz="0" w:space="0" w:color="auto"/>
          </w:divBdr>
        </w:div>
        <w:div w:id="278605632">
          <w:marLeft w:val="0"/>
          <w:marRight w:val="0"/>
          <w:marTop w:val="0"/>
          <w:marBottom w:val="0"/>
          <w:divBdr>
            <w:top w:val="none" w:sz="0" w:space="0" w:color="auto"/>
            <w:left w:val="none" w:sz="0" w:space="0" w:color="auto"/>
            <w:bottom w:val="none" w:sz="0" w:space="0" w:color="auto"/>
            <w:right w:val="none" w:sz="0" w:space="0" w:color="auto"/>
          </w:divBdr>
        </w:div>
        <w:div w:id="317656362">
          <w:marLeft w:val="0"/>
          <w:marRight w:val="0"/>
          <w:marTop w:val="0"/>
          <w:marBottom w:val="0"/>
          <w:divBdr>
            <w:top w:val="none" w:sz="0" w:space="0" w:color="auto"/>
            <w:left w:val="none" w:sz="0" w:space="0" w:color="auto"/>
            <w:bottom w:val="none" w:sz="0" w:space="0" w:color="auto"/>
            <w:right w:val="none" w:sz="0" w:space="0" w:color="auto"/>
          </w:divBdr>
        </w:div>
        <w:div w:id="350764109">
          <w:marLeft w:val="0"/>
          <w:marRight w:val="0"/>
          <w:marTop w:val="0"/>
          <w:marBottom w:val="0"/>
          <w:divBdr>
            <w:top w:val="none" w:sz="0" w:space="0" w:color="auto"/>
            <w:left w:val="none" w:sz="0" w:space="0" w:color="auto"/>
            <w:bottom w:val="none" w:sz="0" w:space="0" w:color="auto"/>
            <w:right w:val="none" w:sz="0" w:space="0" w:color="auto"/>
          </w:divBdr>
        </w:div>
        <w:div w:id="626544766">
          <w:marLeft w:val="0"/>
          <w:marRight w:val="0"/>
          <w:marTop w:val="0"/>
          <w:marBottom w:val="0"/>
          <w:divBdr>
            <w:top w:val="none" w:sz="0" w:space="0" w:color="auto"/>
            <w:left w:val="none" w:sz="0" w:space="0" w:color="auto"/>
            <w:bottom w:val="none" w:sz="0" w:space="0" w:color="auto"/>
            <w:right w:val="none" w:sz="0" w:space="0" w:color="auto"/>
          </w:divBdr>
        </w:div>
        <w:div w:id="762192572">
          <w:marLeft w:val="0"/>
          <w:marRight w:val="0"/>
          <w:marTop w:val="0"/>
          <w:marBottom w:val="0"/>
          <w:divBdr>
            <w:top w:val="none" w:sz="0" w:space="0" w:color="auto"/>
            <w:left w:val="none" w:sz="0" w:space="0" w:color="auto"/>
            <w:bottom w:val="none" w:sz="0" w:space="0" w:color="auto"/>
            <w:right w:val="none" w:sz="0" w:space="0" w:color="auto"/>
          </w:divBdr>
        </w:div>
        <w:div w:id="893928245">
          <w:marLeft w:val="0"/>
          <w:marRight w:val="0"/>
          <w:marTop w:val="0"/>
          <w:marBottom w:val="0"/>
          <w:divBdr>
            <w:top w:val="none" w:sz="0" w:space="0" w:color="auto"/>
            <w:left w:val="none" w:sz="0" w:space="0" w:color="auto"/>
            <w:bottom w:val="none" w:sz="0" w:space="0" w:color="auto"/>
            <w:right w:val="none" w:sz="0" w:space="0" w:color="auto"/>
          </w:divBdr>
        </w:div>
        <w:div w:id="965508621">
          <w:marLeft w:val="0"/>
          <w:marRight w:val="0"/>
          <w:marTop w:val="0"/>
          <w:marBottom w:val="0"/>
          <w:divBdr>
            <w:top w:val="none" w:sz="0" w:space="0" w:color="auto"/>
            <w:left w:val="none" w:sz="0" w:space="0" w:color="auto"/>
            <w:bottom w:val="none" w:sz="0" w:space="0" w:color="auto"/>
            <w:right w:val="none" w:sz="0" w:space="0" w:color="auto"/>
          </w:divBdr>
        </w:div>
        <w:div w:id="1028142153">
          <w:marLeft w:val="0"/>
          <w:marRight w:val="0"/>
          <w:marTop w:val="0"/>
          <w:marBottom w:val="0"/>
          <w:divBdr>
            <w:top w:val="none" w:sz="0" w:space="0" w:color="auto"/>
            <w:left w:val="none" w:sz="0" w:space="0" w:color="auto"/>
            <w:bottom w:val="none" w:sz="0" w:space="0" w:color="auto"/>
            <w:right w:val="none" w:sz="0" w:space="0" w:color="auto"/>
          </w:divBdr>
        </w:div>
        <w:div w:id="1054239120">
          <w:marLeft w:val="0"/>
          <w:marRight w:val="0"/>
          <w:marTop w:val="0"/>
          <w:marBottom w:val="0"/>
          <w:divBdr>
            <w:top w:val="none" w:sz="0" w:space="0" w:color="auto"/>
            <w:left w:val="none" w:sz="0" w:space="0" w:color="auto"/>
            <w:bottom w:val="none" w:sz="0" w:space="0" w:color="auto"/>
            <w:right w:val="none" w:sz="0" w:space="0" w:color="auto"/>
          </w:divBdr>
        </w:div>
        <w:div w:id="1171868312">
          <w:marLeft w:val="0"/>
          <w:marRight w:val="0"/>
          <w:marTop w:val="0"/>
          <w:marBottom w:val="0"/>
          <w:divBdr>
            <w:top w:val="none" w:sz="0" w:space="0" w:color="auto"/>
            <w:left w:val="none" w:sz="0" w:space="0" w:color="auto"/>
            <w:bottom w:val="none" w:sz="0" w:space="0" w:color="auto"/>
            <w:right w:val="none" w:sz="0" w:space="0" w:color="auto"/>
          </w:divBdr>
        </w:div>
        <w:div w:id="1273826498">
          <w:marLeft w:val="0"/>
          <w:marRight w:val="0"/>
          <w:marTop w:val="0"/>
          <w:marBottom w:val="0"/>
          <w:divBdr>
            <w:top w:val="none" w:sz="0" w:space="0" w:color="auto"/>
            <w:left w:val="none" w:sz="0" w:space="0" w:color="auto"/>
            <w:bottom w:val="none" w:sz="0" w:space="0" w:color="auto"/>
            <w:right w:val="none" w:sz="0" w:space="0" w:color="auto"/>
          </w:divBdr>
        </w:div>
        <w:div w:id="1337345538">
          <w:marLeft w:val="0"/>
          <w:marRight w:val="0"/>
          <w:marTop w:val="0"/>
          <w:marBottom w:val="0"/>
          <w:divBdr>
            <w:top w:val="none" w:sz="0" w:space="0" w:color="auto"/>
            <w:left w:val="none" w:sz="0" w:space="0" w:color="auto"/>
            <w:bottom w:val="none" w:sz="0" w:space="0" w:color="auto"/>
            <w:right w:val="none" w:sz="0" w:space="0" w:color="auto"/>
          </w:divBdr>
        </w:div>
        <w:div w:id="1350139365">
          <w:marLeft w:val="0"/>
          <w:marRight w:val="0"/>
          <w:marTop w:val="0"/>
          <w:marBottom w:val="0"/>
          <w:divBdr>
            <w:top w:val="none" w:sz="0" w:space="0" w:color="auto"/>
            <w:left w:val="none" w:sz="0" w:space="0" w:color="auto"/>
            <w:bottom w:val="none" w:sz="0" w:space="0" w:color="auto"/>
            <w:right w:val="none" w:sz="0" w:space="0" w:color="auto"/>
          </w:divBdr>
        </w:div>
        <w:div w:id="1361929550">
          <w:marLeft w:val="0"/>
          <w:marRight w:val="0"/>
          <w:marTop w:val="0"/>
          <w:marBottom w:val="0"/>
          <w:divBdr>
            <w:top w:val="none" w:sz="0" w:space="0" w:color="auto"/>
            <w:left w:val="none" w:sz="0" w:space="0" w:color="auto"/>
            <w:bottom w:val="none" w:sz="0" w:space="0" w:color="auto"/>
            <w:right w:val="none" w:sz="0" w:space="0" w:color="auto"/>
          </w:divBdr>
        </w:div>
        <w:div w:id="1362627111">
          <w:marLeft w:val="0"/>
          <w:marRight w:val="0"/>
          <w:marTop w:val="0"/>
          <w:marBottom w:val="0"/>
          <w:divBdr>
            <w:top w:val="none" w:sz="0" w:space="0" w:color="auto"/>
            <w:left w:val="none" w:sz="0" w:space="0" w:color="auto"/>
            <w:bottom w:val="none" w:sz="0" w:space="0" w:color="auto"/>
            <w:right w:val="none" w:sz="0" w:space="0" w:color="auto"/>
          </w:divBdr>
        </w:div>
        <w:div w:id="1427387859">
          <w:marLeft w:val="0"/>
          <w:marRight w:val="0"/>
          <w:marTop w:val="0"/>
          <w:marBottom w:val="0"/>
          <w:divBdr>
            <w:top w:val="none" w:sz="0" w:space="0" w:color="auto"/>
            <w:left w:val="none" w:sz="0" w:space="0" w:color="auto"/>
            <w:bottom w:val="none" w:sz="0" w:space="0" w:color="auto"/>
            <w:right w:val="none" w:sz="0" w:space="0" w:color="auto"/>
          </w:divBdr>
        </w:div>
        <w:div w:id="1433280810">
          <w:marLeft w:val="0"/>
          <w:marRight w:val="0"/>
          <w:marTop w:val="0"/>
          <w:marBottom w:val="0"/>
          <w:divBdr>
            <w:top w:val="none" w:sz="0" w:space="0" w:color="auto"/>
            <w:left w:val="none" w:sz="0" w:space="0" w:color="auto"/>
            <w:bottom w:val="none" w:sz="0" w:space="0" w:color="auto"/>
            <w:right w:val="none" w:sz="0" w:space="0" w:color="auto"/>
          </w:divBdr>
        </w:div>
        <w:div w:id="1436750530">
          <w:marLeft w:val="0"/>
          <w:marRight w:val="0"/>
          <w:marTop w:val="0"/>
          <w:marBottom w:val="0"/>
          <w:divBdr>
            <w:top w:val="none" w:sz="0" w:space="0" w:color="auto"/>
            <w:left w:val="none" w:sz="0" w:space="0" w:color="auto"/>
            <w:bottom w:val="none" w:sz="0" w:space="0" w:color="auto"/>
            <w:right w:val="none" w:sz="0" w:space="0" w:color="auto"/>
          </w:divBdr>
        </w:div>
        <w:div w:id="1491675706">
          <w:marLeft w:val="0"/>
          <w:marRight w:val="0"/>
          <w:marTop w:val="0"/>
          <w:marBottom w:val="0"/>
          <w:divBdr>
            <w:top w:val="none" w:sz="0" w:space="0" w:color="auto"/>
            <w:left w:val="none" w:sz="0" w:space="0" w:color="auto"/>
            <w:bottom w:val="none" w:sz="0" w:space="0" w:color="auto"/>
            <w:right w:val="none" w:sz="0" w:space="0" w:color="auto"/>
          </w:divBdr>
        </w:div>
        <w:div w:id="1680231552">
          <w:marLeft w:val="0"/>
          <w:marRight w:val="0"/>
          <w:marTop w:val="0"/>
          <w:marBottom w:val="0"/>
          <w:divBdr>
            <w:top w:val="none" w:sz="0" w:space="0" w:color="auto"/>
            <w:left w:val="none" w:sz="0" w:space="0" w:color="auto"/>
            <w:bottom w:val="none" w:sz="0" w:space="0" w:color="auto"/>
            <w:right w:val="none" w:sz="0" w:space="0" w:color="auto"/>
          </w:divBdr>
        </w:div>
        <w:div w:id="1792943854">
          <w:marLeft w:val="0"/>
          <w:marRight w:val="0"/>
          <w:marTop w:val="0"/>
          <w:marBottom w:val="0"/>
          <w:divBdr>
            <w:top w:val="none" w:sz="0" w:space="0" w:color="auto"/>
            <w:left w:val="none" w:sz="0" w:space="0" w:color="auto"/>
            <w:bottom w:val="none" w:sz="0" w:space="0" w:color="auto"/>
            <w:right w:val="none" w:sz="0" w:space="0" w:color="auto"/>
          </w:divBdr>
        </w:div>
        <w:div w:id="1806893641">
          <w:marLeft w:val="0"/>
          <w:marRight w:val="0"/>
          <w:marTop w:val="0"/>
          <w:marBottom w:val="0"/>
          <w:divBdr>
            <w:top w:val="none" w:sz="0" w:space="0" w:color="auto"/>
            <w:left w:val="none" w:sz="0" w:space="0" w:color="auto"/>
            <w:bottom w:val="none" w:sz="0" w:space="0" w:color="auto"/>
            <w:right w:val="none" w:sz="0" w:space="0" w:color="auto"/>
          </w:divBdr>
        </w:div>
        <w:div w:id="1824852661">
          <w:marLeft w:val="0"/>
          <w:marRight w:val="0"/>
          <w:marTop w:val="0"/>
          <w:marBottom w:val="0"/>
          <w:divBdr>
            <w:top w:val="none" w:sz="0" w:space="0" w:color="auto"/>
            <w:left w:val="none" w:sz="0" w:space="0" w:color="auto"/>
            <w:bottom w:val="none" w:sz="0" w:space="0" w:color="auto"/>
            <w:right w:val="none" w:sz="0" w:space="0" w:color="auto"/>
          </w:divBdr>
        </w:div>
        <w:div w:id="1895776098">
          <w:marLeft w:val="0"/>
          <w:marRight w:val="0"/>
          <w:marTop w:val="0"/>
          <w:marBottom w:val="0"/>
          <w:divBdr>
            <w:top w:val="none" w:sz="0" w:space="0" w:color="auto"/>
            <w:left w:val="none" w:sz="0" w:space="0" w:color="auto"/>
            <w:bottom w:val="none" w:sz="0" w:space="0" w:color="auto"/>
            <w:right w:val="none" w:sz="0" w:space="0" w:color="auto"/>
          </w:divBdr>
        </w:div>
        <w:div w:id="1896429358">
          <w:marLeft w:val="0"/>
          <w:marRight w:val="0"/>
          <w:marTop w:val="0"/>
          <w:marBottom w:val="0"/>
          <w:divBdr>
            <w:top w:val="none" w:sz="0" w:space="0" w:color="auto"/>
            <w:left w:val="none" w:sz="0" w:space="0" w:color="auto"/>
            <w:bottom w:val="none" w:sz="0" w:space="0" w:color="auto"/>
            <w:right w:val="none" w:sz="0" w:space="0" w:color="auto"/>
          </w:divBdr>
        </w:div>
        <w:div w:id="1925913772">
          <w:marLeft w:val="0"/>
          <w:marRight w:val="0"/>
          <w:marTop w:val="0"/>
          <w:marBottom w:val="0"/>
          <w:divBdr>
            <w:top w:val="none" w:sz="0" w:space="0" w:color="auto"/>
            <w:left w:val="none" w:sz="0" w:space="0" w:color="auto"/>
            <w:bottom w:val="none" w:sz="0" w:space="0" w:color="auto"/>
            <w:right w:val="none" w:sz="0" w:space="0" w:color="auto"/>
          </w:divBdr>
        </w:div>
        <w:div w:id="1946577339">
          <w:marLeft w:val="0"/>
          <w:marRight w:val="0"/>
          <w:marTop w:val="0"/>
          <w:marBottom w:val="0"/>
          <w:divBdr>
            <w:top w:val="none" w:sz="0" w:space="0" w:color="auto"/>
            <w:left w:val="none" w:sz="0" w:space="0" w:color="auto"/>
            <w:bottom w:val="none" w:sz="0" w:space="0" w:color="auto"/>
            <w:right w:val="none" w:sz="0" w:space="0" w:color="auto"/>
          </w:divBdr>
        </w:div>
        <w:div w:id="1948416602">
          <w:marLeft w:val="0"/>
          <w:marRight w:val="0"/>
          <w:marTop w:val="0"/>
          <w:marBottom w:val="0"/>
          <w:divBdr>
            <w:top w:val="none" w:sz="0" w:space="0" w:color="auto"/>
            <w:left w:val="none" w:sz="0" w:space="0" w:color="auto"/>
            <w:bottom w:val="none" w:sz="0" w:space="0" w:color="auto"/>
            <w:right w:val="none" w:sz="0" w:space="0" w:color="auto"/>
          </w:divBdr>
        </w:div>
        <w:div w:id="1965035665">
          <w:marLeft w:val="0"/>
          <w:marRight w:val="0"/>
          <w:marTop w:val="0"/>
          <w:marBottom w:val="0"/>
          <w:divBdr>
            <w:top w:val="none" w:sz="0" w:space="0" w:color="auto"/>
            <w:left w:val="none" w:sz="0" w:space="0" w:color="auto"/>
            <w:bottom w:val="none" w:sz="0" w:space="0" w:color="auto"/>
            <w:right w:val="none" w:sz="0" w:space="0" w:color="auto"/>
          </w:divBdr>
        </w:div>
        <w:div w:id="1976829409">
          <w:marLeft w:val="0"/>
          <w:marRight w:val="0"/>
          <w:marTop w:val="0"/>
          <w:marBottom w:val="0"/>
          <w:divBdr>
            <w:top w:val="none" w:sz="0" w:space="0" w:color="auto"/>
            <w:left w:val="none" w:sz="0" w:space="0" w:color="auto"/>
            <w:bottom w:val="none" w:sz="0" w:space="0" w:color="auto"/>
            <w:right w:val="none" w:sz="0" w:space="0" w:color="auto"/>
          </w:divBdr>
        </w:div>
        <w:div w:id="2043283336">
          <w:marLeft w:val="0"/>
          <w:marRight w:val="0"/>
          <w:marTop w:val="0"/>
          <w:marBottom w:val="0"/>
          <w:divBdr>
            <w:top w:val="none" w:sz="0" w:space="0" w:color="auto"/>
            <w:left w:val="none" w:sz="0" w:space="0" w:color="auto"/>
            <w:bottom w:val="none" w:sz="0" w:space="0" w:color="auto"/>
            <w:right w:val="none" w:sz="0" w:space="0" w:color="auto"/>
          </w:divBdr>
        </w:div>
        <w:div w:id="2081521325">
          <w:marLeft w:val="0"/>
          <w:marRight w:val="0"/>
          <w:marTop w:val="0"/>
          <w:marBottom w:val="0"/>
          <w:divBdr>
            <w:top w:val="none" w:sz="0" w:space="0" w:color="auto"/>
            <w:left w:val="none" w:sz="0" w:space="0" w:color="auto"/>
            <w:bottom w:val="none" w:sz="0" w:space="0" w:color="auto"/>
            <w:right w:val="none" w:sz="0" w:space="0" w:color="auto"/>
          </w:divBdr>
        </w:div>
        <w:div w:id="2101484689">
          <w:marLeft w:val="0"/>
          <w:marRight w:val="0"/>
          <w:marTop w:val="0"/>
          <w:marBottom w:val="0"/>
          <w:divBdr>
            <w:top w:val="none" w:sz="0" w:space="0" w:color="auto"/>
            <w:left w:val="none" w:sz="0" w:space="0" w:color="auto"/>
            <w:bottom w:val="none" w:sz="0" w:space="0" w:color="auto"/>
            <w:right w:val="none" w:sz="0" w:space="0" w:color="auto"/>
          </w:divBdr>
        </w:div>
        <w:div w:id="2114394069">
          <w:marLeft w:val="0"/>
          <w:marRight w:val="0"/>
          <w:marTop w:val="0"/>
          <w:marBottom w:val="0"/>
          <w:divBdr>
            <w:top w:val="none" w:sz="0" w:space="0" w:color="auto"/>
            <w:left w:val="none" w:sz="0" w:space="0" w:color="auto"/>
            <w:bottom w:val="none" w:sz="0" w:space="0" w:color="auto"/>
            <w:right w:val="none" w:sz="0" w:space="0" w:color="auto"/>
          </w:divBdr>
        </w:div>
        <w:div w:id="2143034937">
          <w:marLeft w:val="0"/>
          <w:marRight w:val="0"/>
          <w:marTop w:val="0"/>
          <w:marBottom w:val="0"/>
          <w:divBdr>
            <w:top w:val="none" w:sz="0" w:space="0" w:color="auto"/>
            <w:left w:val="none" w:sz="0" w:space="0" w:color="auto"/>
            <w:bottom w:val="none" w:sz="0" w:space="0" w:color="auto"/>
            <w:right w:val="none" w:sz="0" w:space="0" w:color="auto"/>
          </w:divBdr>
        </w:div>
      </w:divsChild>
    </w:div>
    <w:div w:id="419179099">
      <w:bodyDiv w:val="1"/>
      <w:marLeft w:val="0"/>
      <w:marRight w:val="0"/>
      <w:marTop w:val="0"/>
      <w:marBottom w:val="0"/>
      <w:divBdr>
        <w:top w:val="none" w:sz="0" w:space="0" w:color="auto"/>
        <w:left w:val="none" w:sz="0" w:space="0" w:color="auto"/>
        <w:bottom w:val="none" w:sz="0" w:space="0" w:color="auto"/>
        <w:right w:val="none" w:sz="0" w:space="0" w:color="auto"/>
      </w:divBdr>
      <w:divsChild>
        <w:div w:id="52629115">
          <w:marLeft w:val="0"/>
          <w:marRight w:val="0"/>
          <w:marTop w:val="0"/>
          <w:marBottom w:val="0"/>
          <w:divBdr>
            <w:top w:val="none" w:sz="0" w:space="0" w:color="auto"/>
            <w:left w:val="none" w:sz="0" w:space="0" w:color="auto"/>
            <w:bottom w:val="none" w:sz="0" w:space="0" w:color="auto"/>
            <w:right w:val="none" w:sz="0" w:space="0" w:color="auto"/>
          </w:divBdr>
        </w:div>
        <w:div w:id="116416118">
          <w:marLeft w:val="0"/>
          <w:marRight w:val="0"/>
          <w:marTop w:val="0"/>
          <w:marBottom w:val="0"/>
          <w:divBdr>
            <w:top w:val="none" w:sz="0" w:space="0" w:color="auto"/>
            <w:left w:val="none" w:sz="0" w:space="0" w:color="auto"/>
            <w:bottom w:val="none" w:sz="0" w:space="0" w:color="auto"/>
            <w:right w:val="none" w:sz="0" w:space="0" w:color="auto"/>
          </w:divBdr>
        </w:div>
        <w:div w:id="151223001">
          <w:marLeft w:val="0"/>
          <w:marRight w:val="0"/>
          <w:marTop w:val="0"/>
          <w:marBottom w:val="0"/>
          <w:divBdr>
            <w:top w:val="none" w:sz="0" w:space="0" w:color="auto"/>
            <w:left w:val="none" w:sz="0" w:space="0" w:color="auto"/>
            <w:bottom w:val="none" w:sz="0" w:space="0" w:color="auto"/>
            <w:right w:val="none" w:sz="0" w:space="0" w:color="auto"/>
          </w:divBdr>
        </w:div>
        <w:div w:id="167407684">
          <w:marLeft w:val="0"/>
          <w:marRight w:val="0"/>
          <w:marTop w:val="0"/>
          <w:marBottom w:val="0"/>
          <w:divBdr>
            <w:top w:val="none" w:sz="0" w:space="0" w:color="auto"/>
            <w:left w:val="none" w:sz="0" w:space="0" w:color="auto"/>
            <w:bottom w:val="none" w:sz="0" w:space="0" w:color="auto"/>
            <w:right w:val="none" w:sz="0" w:space="0" w:color="auto"/>
          </w:divBdr>
        </w:div>
        <w:div w:id="193664935">
          <w:marLeft w:val="0"/>
          <w:marRight w:val="0"/>
          <w:marTop w:val="0"/>
          <w:marBottom w:val="0"/>
          <w:divBdr>
            <w:top w:val="none" w:sz="0" w:space="0" w:color="auto"/>
            <w:left w:val="none" w:sz="0" w:space="0" w:color="auto"/>
            <w:bottom w:val="none" w:sz="0" w:space="0" w:color="auto"/>
            <w:right w:val="none" w:sz="0" w:space="0" w:color="auto"/>
          </w:divBdr>
        </w:div>
        <w:div w:id="255941525">
          <w:marLeft w:val="0"/>
          <w:marRight w:val="0"/>
          <w:marTop w:val="0"/>
          <w:marBottom w:val="0"/>
          <w:divBdr>
            <w:top w:val="none" w:sz="0" w:space="0" w:color="auto"/>
            <w:left w:val="none" w:sz="0" w:space="0" w:color="auto"/>
            <w:bottom w:val="none" w:sz="0" w:space="0" w:color="auto"/>
            <w:right w:val="none" w:sz="0" w:space="0" w:color="auto"/>
          </w:divBdr>
        </w:div>
        <w:div w:id="258830514">
          <w:marLeft w:val="0"/>
          <w:marRight w:val="0"/>
          <w:marTop w:val="0"/>
          <w:marBottom w:val="0"/>
          <w:divBdr>
            <w:top w:val="none" w:sz="0" w:space="0" w:color="auto"/>
            <w:left w:val="none" w:sz="0" w:space="0" w:color="auto"/>
            <w:bottom w:val="none" w:sz="0" w:space="0" w:color="auto"/>
            <w:right w:val="none" w:sz="0" w:space="0" w:color="auto"/>
          </w:divBdr>
        </w:div>
        <w:div w:id="269360618">
          <w:marLeft w:val="0"/>
          <w:marRight w:val="0"/>
          <w:marTop w:val="0"/>
          <w:marBottom w:val="0"/>
          <w:divBdr>
            <w:top w:val="none" w:sz="0" w:space="0" w:color="auto"/>
            <w:left w:val="none" w:sz="0" w:space="0" w:color="auto"/>
            <w:bottom w:val="none" w:sz="0" w:space="0" w:color="auto"/>
            <w:right w:val="none" w:sz="0" w:space="0" w:color="auto"/>
          </w:divBdr>
        </w:div>
        <w:div w:id="277219921">
          <w:marLeft w:val="0"/>
          <w:marRight w:val="0"/>
          <w:marTop w:val="0"/>
          <w:marBottom w:val="0"/>
          <w:divBdr>
            <w:top w:val="none" w:sz="0" w:space="0" w:color="auto"/>
            <w:left w:val="none" w:sz="0" w:space="0" w:color="auto"/>
            <w:bottom w:val="none" w:sz="0" w:space="0" w:color="auto"/>
            <w:right w:val="none" w:sz="0" w:space="0" w:color="auto"/>
          </w:divBdr>
        </w:div>
        <w:div w:id="287708750">
          <w:marLeft w:val="0"/>
          <w:marRight w:val="0"/>
          <w:marTop w:val="0"/>
          <w:marBottom w:val="0"/>
          <w:divBdr>
            <w:top w:val="none" w:sz="0" w:space="0" w:color="auto"/>
            <w:left w:val="none" w:sz="0" w:space="0" w:color="auto"/>
            <w:bottom w:val="none" w:sz="0" w:space="0" w:color="auto"/>
            <w:right w:val="none" w:sz="0" w:space="0" w:color="auto"/>
          </w:divBdr>
        </w:div>
        <w:div w:id="329599646">
          <w:marLeft w:val="0"/>
          <w:marRight w:val="0"/>
          <w:marTop w:val="0"/>
          <w:marBottom w:val="0"/>
          <w:divBdr>
            <w:top w:val="none" w:sz="0" w:space="0" w:color="auto"/>
            <w:left w:val="none" w:sz="0" w:space="0" w:color="auto"/>
            <w:bottom w:val="none" w:sz="0" w:space="0" w:color="auto"/>
            <w:right w:val="none" w:sz="0" w:space="0" w:color="auto"/>
          </w:divBdr>
        </w:div>
        <w:div w:id="377633174">
          <w:marLeft w:val="0"/>
          <w:marRight w:val="0"/>
          <w:marTop w:val="0"/>
          <w:marBottom w:val="0"/>
          <w:divBdr>
            <w:top w:val="none" w:sz="0" w:space="0" w:color="auto"/>
            <w:left w:val="none" w:sz="0" w:space="0" w:color="auto"/>
            <w:bottom w:val="none" w:sz="0" w:space="0" w:color="auto"/>
            <w:right w:val="none" w:sz="0" w:space="0" w:color="auto"/>
          </w:divBdr>
        </w:div>
        <w:div w:id="392431454">
          <w:marLeft w:val="0"/>
          <w:marRight w:val="0"/>
          <w:marTop w:val="0"/>
          <w:marBottom w:val="0"/>
          <w:divBdr>
            <w:top w:val="none" w:sz="0" w:space="0" w:color="auto"/>
            <w:left w:val="none" w:sz="0" w:space="0" w:color="auto"/>
            <w:bottom w:val="none" w:sz="0" w:space="0" w:color="auto"/>
            <w:right w:val="none" w:sz="0" w:space="0" w:color="auto"/>
          </w:divBdr>
        </w:div>
        <w:div w:id="448202289">
          <w:marLeft w:val="0"/>
          <w:marRight w:val="0"/>
          <w:marTop w:val="0"/>
          <w:marBottom w:val="0"/>
          <w:divBdr>
            <w:top w:val="none" w:sz="0" w:space="0" w:color="auto"/>
            <w:left w:val="none" w:sz="0" w:space="0" w:color="auto"/>
            <w:bottom w:val="none" w:sz="0" w:space="0" w:color="auto"/>
            <w:right w:val="none" w:sz="0" w:space="0" w:color="auto"/>
          </w:divBdr>
        </w:div>
        <w:div w:id="484781452">
          <w:marLeft w:val="0"/>
          <w:marRight w:val="0"/>
          <w:marTop w:val="0"/>
          <w:marBottom w:val="0"/>
          <w:divBdr>
            <w:top w:val="none" w:sz="0" w:space="0" w:color="auto"/>
            <w:left w:val="none" w:sz="0" w:space="0" w:color="auto"/>
            <w:bottom w:val="none" w:sz="0" w:space="0" w:color="auto"/>
            <w:right w:val="none" w:sz="0" w:space="0" w:color="auto"/>
          </w:divBdr>
        </w:div>
        <w:div w:id="507519354">
          <w:marLeft w:val="0"/>
          <w:marRight w:val="0"/>
          <w:marTop w:val="0"/>
          <w:marBottom w:val="0"/>
          <w:divBdr>
            <w:top w:val="none" w:sz="0" w:space="0" w:color="auto"/>
            <w:left w:val="none" w:sz="0" w:space="0" w:color="auto"/>
            <w:bottom w:val="none" w:sz="0" w:space="0" w:color="auto"/>
            <w:right w:val="none" w:sz="0" w:space="0" w:color="auto"/>
          </w:divBdr>
        </w:div>
        <w:div w:id="508259269">
          <w:marLeft w:val="0"/>
          <w:marRight w:val="0"/>
          <w:marTop w:val="0"/>
          <w:marBottom w:val="0"/>
          <w:divBdr>
            <w:top w:val="none" w:sz="0" w:space="0" w:color="auto"/>
            <w:left w:val="none" w:sz="0" w:space="0" w:color="auto"/>
            <w:bottom w:val="none" w:sz="0" w:space="0" w:color="auto"/>
            <w:right w:val="none" w:sz="0" w:space="0" w:color="auto"/>
          </w:divBdr>
        </w:div>
        <w:div w:id="642543871">
          <w:marLeft w:val="0"/>
          <w:marRight w:val="0"/>
          <w:marTop w:val="0"/>
          <w:marBottom w:val="0"/>
          <w:divBdr>
            <w:top w:val="none" w:sz="0" w:space="0" w:color="auto"/>
            <w:left w:val="none" w:sz="0" w:space="0" w:color="auto"/>
            <w:bottom w:val="none" w:sz="0" w:space="0" w:color="auto"/>
            <w:right w:val="none" w:sz="0" w:space="0" w:color="auto"/>
          </w:divBdr>
        </w:div>
        <w:div w:id="752816265">
          <w:marLeft w:val="0"/>
          <w:marRight w:val="0"/>
          <w:marTop w:val="0"/>
          <w:marBottom w:val="0"/>
          <w:divBdr>
            <w:top w:val="none" w:sz="0" w:space="0" w:color="auto"/>
            <w:left w:val="none" w:sz="0" w:space="0" w:color="auto"/>
            <w:bottom w:val="none" w:sz="0" w:space="0" w:color="auto"/>
            <w:right w:val="none" w:sz="0" w:space="0" w:color="auto"/>
          </w:divBdr>
        </w:div>
        <w:div w:id="804666905">
          <w:marLeft w:val="0"/>
          <w:marRight w:val="0"/>
          <w:marTop w:val="0"/>
          <w:marBottom w:val="0"/>
          <w:divBdr>
            <w:top w:val="none" w:sz="0" w:space="0" w:color="auto"/>
            <w:left w:val="none" w:sz="0" w:space="0" w:color="auto"/>
            <w:bottom w:val="none" w:sz="0" w:space="0" w:color="auto"/>
            <w:right w:val="none" w:sz="0" w:space="0" w:color="auto"/>
          </w:divBdr>
        </w:div>
        <w:div w:id="852037958">
          <w:marLeft w:val="0"/>
          <w:marRight w:val="0"/>
          <w:marTop w:val="0"/>
          <w:marBottom w:val="0"/>
          <w:divBdr>
            <w:top w:val="none" w:sz="0" w:space="0" w:color="auto"/>
            <w:left w:val="none" w:sz="0" w:space="0" w:color="auto"/>
            <w:bottom w:val="none" w:sz="0" w:space="0" w:color="auto"/>
            <w:right w:val="none" w:sz="0" w:space="0" w:color="auto"/>
          </w:divBdr>
        </w:div>
        <w:div w:id="854029894">
          <w:marLeft w:val="0"/>
          <w:marRight w:val="0"/>
          <w:marTop w:val="0"/>
          <w:marBottom w:val="0"/>
          <w:divBdr>
            <w:top w:val="none" w:sz="0" w:space="0" w:color="auto"/>
            <w:left w:val="none" w:sz="0" w:space="0" w:color="auto"/>
            <w:bottom w:val="none" w:sz="0" w:space="0" w:color="auto"/>
            <w:right w:val="none" w:sz="0" w:space="0" w:color="auto"/>
          </w:divBdr>
        </w:div>
        <w:div w:id="854854020">
          <w:marLeft w:val="0"/>
          <w:marRight w:val="0"/>
          <w:marTop w:val="0"/>
          <w:marBottom w:val="0"/>
          <w:divBdr>
            <w:top w:val="none" w:sz="0" w:space="0" w:color="auto"/>
            <w:left w:val="none" w:sz="0" w:space="0" w:color="auto"/>
            <w:bottom w:val="none" w:sz="0" w:space="0" w:color="auto"/>
            <w:right w:val="none" w:sz="0" w:space="0" w:color="auto"/>
          </w:divBdr>
        </w:div>
        <w:div w:id="947200129">
          <w:marLeft w:val="0"/>
          <w:marRight w:val="0"/>
          <w:marTop w:val="0"/>
          <w:marBottom w:val="0"/>
          <w:divBdr>
            <w:top w:val="none" w:sz="0" w:space="0" w:color="auto"/>
            <w:left w:val="none" w:sz="0" w:space="0" w:color="auto"/>
            <w:bottom w:val="none" w:sz="0" w:space="0" w:color="auto"/>
            <w:right w:val="none" w:sz="0" w:space="0" w:color="auto"/>
          </w:divBdr>
        </w:div>
        <w:div w:id="1125927535">
          <w:marLeft w:val="0"/>
          <w:marRight w:val="0"/>
          <w:marTop w:val="0"/>
          <w:marBottom w:val="0"/>
          <w:divBdr>
            <w:top w:val="none" w:sz="0" w:space="0" w:color="auto"/>
            <w:left w:val="none" w:sz="0" w:space="0" w:color="auto"/>
            <w:bottom w:val="none" w:sz="0" w:space="0" w:color="auto"/>
            <w:right w:val="none" w:sz="0" w:space="0" w:color="auto"/>
          </w:divBdr>
        </w:div>
        <w:div w:id="1211961852">
          <w:marLeft w:val="0"/>
          <w:marRight w:val="0"/>
          <w:marTop w:val="0"/>
          <w:marBottom w:val="0"/>
          <w:divBdr>
            <w:top w:val="none" w:sz="0" w:space="0" w:color="auto"/>
            <w:left w:val="none" w:sz="0" w:space="0" w:color="auto"/>
            <w:bottom w:val="none" w:sz="0" w:space="0" w:color="auto"/>
            <w:right w:val="none" w:sz="0" w:space="0" w:color="auto"/>
          </w:divBdr>
        </w:div>
        <w:div w:id="1345784244">
          <w:marLeft w:val="0"/>
          <w:marRight w:val="0"/>
          <w:marTop w:val="0"/>
          <w:marBottom w:val="0"/>
          <w:divBdr>
            <w:top w:val="none" w:sz="0" w:space="0" w:color="auto"/>
            <w:left w:val="none" w:sz="0" w:space="0" w:color="auto"/>
            <w:bottom w:val="none" w:sz="0" w:space="0" w:color="auto"/>
            <w:right w:val="none" w:sz="0" w:space="0" w:color="auto"/>
          </w:divBdr>
        </w:div>
        <w:div w:id="1350913817">
          <w:marLeft w:val="0"/>
          <w:marRight w:val="0"/>
          <w:marTop w:val="0"/>
          <w:marBottom w:val="0"/>
          <w:divBdr>
            <w:top w:val="none" w:sz="0" w:space="0" w:color="auto"/>
            <w:left w:val="none" w:sz="0" w:space="0" w:color="auto"/>
            <w:bottom w:val="none" w:sz="0" w:space="0" w:color="auto"/>
            <w:right w:val="none" w:sz="0" w:space="0" w:color="auto"/>
          </w:divBdr>
        </w:div>
        <w:div w:id="1357535194">
          <w:marLeft w:val="0"/>
          <w:marRight w:val="0"/>
          <w:marTop w:val="0"/>
          <w:marBottom w:val="0"/>
          <w:divBdr>
            <w:top w:val="none" w:sz="0" w:space="0" w:color="auto"/>
            <w:left w:val="none" w:sz="0" w:space="0" w:color="auto"/>
            <w:bottom w:val="none" w:sz="0" w:space="0" w:color="auto"/>
            <w:right w:val="none" w:sz="0" w:space="0" w:color="auto"/>
          </w:divBdr>
        </w:div>
        <w:div w:id="1393314800">
          <w:marLeft w:val="0"/>
          <w:marRight w:val="0"/>
          <w:marTop w:val="0"/>
          <w:marBottom w:val="0"/>
          <w:divBdr>
            <w:top w:val="none" w:sz="0" w:space="0" w:color="auto"/>
            <w:left w:val="none" w:sz="0" w:space="0" w:color="auto"/>
            <w:bottom w:val="none" w:sz="0" w:space="0" w:color="auto"/>
            <w:right w:val="none" w:sz="0" w:space="0" w:color="auto"/>
          </w:divBdr>
        </w:div>
        <w:div w:id="1409619591">
          <w:marLeft w:val="0"/>
          <w:marRight w:val="0"/>
          <w:marTop w:val="0"/>
          <w:marBottom w:val="0"/>
          <w:divBdr>
            <w:top w:val="none" w:sz="0" w:space="0" w:color="auto"/>
            <w:left w:val="none" w:sz="0" w:space="0" w:color="auto"/>
            <w:bottom w:val="none" w:sz="0" w:space="0" w:color="auto"/>
            <w:right w:val="none" w:sz="0" w:space="0" w:color="auto"/>
          </w:divBdr>
        </w:div>
        <w:div w:id="1410154991">
          <w:marLeft w:val="0"/>
          <w:marRight w:val="0"/>
          <w:marTop w:val="0"/>
          <w:marBottom w:val="0"/>
          <w:divBdr>
            <w:top w:val="none" w:sz="0" w:space="0" w:color="auto"/>
            <w:left w:val="none" w:sz="0" w:space="0" w:color="auto"/>
            <w:bottom w:val="none" w:sz="0" w:space="0" w:color="auto"/>
            <w:right w:val="none" w:sz="0" w:space="0" w:color="auto"/>
          </w:divBdr>
        </w:div>
        <w:div w:id="1428577697">
          <w:marLeft w:val="0"/>
          <w:marRight w:val="0"/>
          <w:marTop w:val="0"/>
          <w:marBottom w:val="0"/>
          <w:divBdr>
            <w:top w:val="none" w:sz="0" w:space="0" w:color="auto"/>
            <w:left w:val="none" w:sz="0" w:space="0" w:color="auto"/>
            <w:bottom w:val="none" w:sz="0" w:space="0" w:color="auto"/>
            <w:right w:val="none" w:sz="0" w:space="0" w:color="auto"/>
          </w:divBdr>
        </w:div>
        <w:div w:id="1486042992">
          <w:marLeft w:val="0"/>
          <w:marRight w:val="0"/>
          <w:marTop w:val="0"/>
          <w:marBottom w:val="0"/>
          <w:divBdr>
            <w:top w:val="none" w:sz="0" w:space="0" w:color="auto"/>
            <w:left w:val="none" w:sz="0" w:space="0" w:color="auto"/>
            <w:bottom w:val="none" w:sz="0" w:space="0" w:color="auto"/>
            <w:right w:val="none" w:sz="0" w:space="0" w:color="auto"/>
          </w:divBdr>
        </w:div>
        <w:div w:id="1493333395">
          <w:marLeft w:val="0"/>
          <w:marRight w:val="0"/>
          <w:marTop w:val="0"/>
          <w:marBottom w:val="0"/>
          <w:divBdr>
            <w:top w:val="none" w:sz="0" w:space="0" w:color="auto"/>
            <w:left w:val="none" w:sz="0" w:space="0" w:color="auto"/>
            <w:bottom w:val="none" w:sz="0" w:space="0" w:color="auto"/>
            <w:right w:val="none" w:sz="0" w:space="0" w:color="auto"/>
          </w:divBdr>
        </w:div>
        <w:div w:id="1601530086">
          <w:marLeft w:val="0"/>
          <w:marRight w:val="0"/>
          <w:marTop w:val="0"/>
          <w:marBottom w:val="0"/>
          <w:divBdr>
            <w:top w:val="none" w:sz="0" w:space="0" w:color="auto"/>
            <w:left w:val="none" w:sz="0" w:space="0" w:color="auto"/>
            <w:bottom w:val="none" w:sz="0" w:space="0" w:color="auto"/>
            <w:right w:val="none" w:sz="0" w:space="0" w:color="auto"/>
          </w:divBdr>
        </w:div>
        <w:div w:id="1639796850">
          <w:marLeft w:val="0"/>
          <w:marRight w:val="0"/>
          <w:marTop w:val="0"/>
          <w:marBottom w:val="0"/>
          <w:divBdr>
            <w:top w:val="none" w:sz="0" w:space="0" w:color="auto"/>
            <w:left w:val="none" w:sz="0" w:space="0" w:color="auto"/>
            <w:bottom w:val="none" w:sz="0" w:space="0" w:color="auto"/>
            <w:right w:val="none" w:sz="0" w:space="0" w:color="auto"/>
          </w:divBdr>
        </w:div>
        <w:div w:id="1706950864">
          <w:marLeft w:val="0"/>
          <w:marRight w:val="0"/>
          <w:marTop w:val="0"/>
          <w:marBottom w:val="0"/>
          <w:divBdr>
            <w:top w:val="none" w:sz="0" w:space="0" w:color="auto"/>
            <w:left w:val="none" w:sz="0" w:space="0" w:color="auto"/>
            <w:bottom w:val="none" w:sz="0" w:space="0" w:color="auto"/>
            <w:right w:val="none" w:sz="0" w:space="0" w:color="auto"/>
          </w:divBdr>
        </w:div>
        <w:div w:id="1711877347">
          <w:marLeft w:val="0"/>
          <w:marRight w:val="0"/>
          <w:marTop w:val="0"/>
          <w:marBottom w:val="0"/>
          <w:divBdr>
            <w:top w:val="none" w:sz="0" w:space="0" w:color="auto"/>
            <w:left w:val="none" w:sz="0" w:space="0" w:color="auto"/>
            <w:bottom w:val="none" w:sz="0" w:space="0" w:color="auto"/>
            <w:right w:val="none" w:sz="0" w:space="0" w:color="auto"/>
          </w:divBdr>
        </w:div>
        <w:div w:id="1754038259">
          <w:marLeft w:val="0"/>
          <w:marRight w:val="0"/>
          <w:marTop w:val="0"/>
          <w:marBottom w:val="0"/>
          <w:divBdr>
            <w:top w:val="none" w:sz="0" w:space="0" w:color="auto"/>
            <w:left w:val="none" w:sz="0" w:space="0" w:color="auto"/>
            <w:bottom w:val="none" w:sz="0" w:space="0" w:color="auto"/>
            <w:right w:val="none" w:sz="0" w:space="0" w:color="auto"/>
          </w:divBdr>
        </w:div>
        <w:div w:id="1795712137">
          <w:marLeft w:val="0"/>
          <w:marRight w:val="0"/>
          <w:marTop w:val="0"/>
          <w:marBottom w:val="0"/>
          <w:divBdr>
            <w:top w:val="none" w:sz="0" w:space="0" w:color="auto"/>
            <w:left w:val="none" w:sz="0" w:space="0" w:color="auto"/>
            <w:bottom w:val="none" w:sz="0" w:space="0" w:color="auto"/>
            <w:right w:val="none" w:sz="0" w:space="0" w:color="auto"/>
          </w:divBdr>
        </w:div>
        <w:div w:id="2008824659">
          <w:marLeft w:val="0"/>
          <w:marRight w:val="0"/>
          <w:marTop w:val="0"/>
          <w:marBottom w:val="0"/>
          <w:divBdr>
            <w:top w:val="none" w:sz="0" w:space="0" w:color="auto"/>
            <w:left w:val="none" w:sz="0" w:space="0" w:color="auto"/>
            <w:bottom w:val="none" w:sz="0" w:space="0" w:color="auto"/>
            <w:right w:val="none" w:sz="0" w:space="0" w:color="auto"/>
          </w:divBdr>
        </w:div>
        <w:div w:id="2098475931">
          <w:marLeft w:val="0"/>
          <w:marRight w:val="0"/>
          <w:marTop w:val="0"/>
          <w:marBottom w:val="0"/>
          <w:divBdr>
            <w:top w:val="none" w:sz="0" w:space="0" w:color="auto"/>
            <w:left w:val="none" w:sz="0" w:space="0" w:color="auto"/>
            <w:bottom w:val="none" w:sz="0" w:space="0" w:color="auto"/>
            <w:right w:val="none" w:sz="0" w:space="0" w:color="auto"/>
          </w:divBdr>
        </w:div>
        <w:div w:id="2117363494">
          <w:marLeft w:val="0"/>
          <w:marRight w:val="0"/>
          <w:marTop w:val="0"/>
          <w:marBottom w:val="0"/>
          <w:divBdr>
            <w:top w:val="none" w:sz="0" w:space="0" w:color="auto"/>
            <w:left w:val="none" w:sz="0" w:space="0" w:color="auto"/>
            <w:bottom w:val="none" w:sz="0" w:space="0" w:color="auto"/>
            <w:right w:val="none" w:sz="0" w:space="0" w:color="auto"/>
          </w:divBdr>
        </w:div>
      </w:divsChild>
    </w:div>
    <w:div w:id="504318926">
      <w:bodyDiv w:val="1"/>
      <w:marLeft w:val="0"/>
      <w:marRight w:val="0"/>
      <w:marTop w:val="0"/>
      <w:marBottom w:val="0"/>
      <w:divBdr>
        <w:top w:val="none" w:sz="0" w:space="0" w:color="auto"/>
        <w:left w:val="none" w:sz="0" w:space="0" w:color="auto"/>
        <w:bottom w:val="none" w:sz="0" w:space="0" w:color="auto"/>
        <w:right w:val="none" w:sz="0" w:space="0" w:color="auto"/>
      </w:divBdr>
      <w:divsChild>
        <w:div w:id="8945226">
          <w:marLeft w:val="0"/>
          <w:marRight w:val="0"/>
          <w:marTop w:val="0"/>
          <w:marBottom w:val="0"/>
          <w:divBdr>
            <w:top w:val="none" w:sz="0" w:space="0" w:color="auto"/>
            <w:left w:val="none" w:sz="0" w:space="0" w:color="auto"/>
            <w:bottom w:val="none" w:sz="0" w:space="0" w:color="auto"/>
            <w:right w:val="none" w:sz="0" w:space="0" w:color="auto"/>
          </w:divBdr>
        </w:div>
        <w:div w:id="181630417">
          <w:marLeft w:val="0"/>
          <w:marRight w:val="0"/>
          <w:marTop w:val="0"/>
          <w:marBottom w:val="0"/>
          <w:divBdr>
            <w:top w:val="none" w:sz="0" w:space="0" w:color="auto"/>
            <w:left w:val="none" w:sz="0" w:space="0" w:color="auto"/>
            <w:bottom w:val="none" w:sz="0" w:space="0" w:color="auto"/>
            <w:right w:val="none" w:sz="0" w:space="0" w:color="auto"/>
          </w:divBdr>
        </w:div>
        <w:div w:id="219905902">
          <w:marLeft w:val="0"/>
          <w:marRight w:val="0"/>
          <w:marTop w:val="0"/>
          <w:marBottom w:val="0"/>
          <w:divBdr>
            <w:top w:val="none" w:sz="0" w:space="0" w:color="auto"/>
            <w:left w:val="none" w:sz="0" w:space="0" w:color="auto"/>
            <w:bottom w:val="none" w:sz="0" w:space="0" w:color="auto"/>
            <w:right w:val="none" w:sz="0" w:space="0" w:color="auto"/>
          </w:divBdr>
        </w:div>
        <w:div w:id="233901496">
          <w:marLeft w:val="0"/>
          <w:marRight w:val="0"/>
          <w:marTop w:val="0"/>
          <w:marBottom w:val="0"/>
          <w:divBdr>
            <w:top w:val="none" w:sz="0" w:space="0" w:color="auto"/>
            <w:left w:val="none" w:sz="0" w:space="0" w:color="auto"/>
            <w:bottom w:val="none" w:sz="0" w:space="0" w:color="auto"/>
            <w:right w:val="none" w:sz="0" w:space="0" w:color="auto"/>
          </w:divBdr>
        </w:div>
        <w:div w:id="280578111">
          <w:marLeft w:val="0"/>
          <w:marRight w:val="0"/>
          <w:marTop w:val="0"/>
          <w:marBottom w:val="0"/>
          <w:divBdr>
            <w:top w:val="none" w:sz="0" w:space="0" w:color="auto"/>
            <w:left w:val="none" w:sz="0" w:space="0" w:color="auto"/>
            <w:bottom w:val="none" w:sz="0" w:space="0" w:color="auto"/>
            <w:right w:val="none" w:sz="0" w:space="0" w:color="auto"/>
          </w:divBdr>
        </w:div>
        <w:div w:id="380523341">
          <w:marLeft w:val="0"/>
          <w:marRight w:val="0"/>
          <w:marTop w:val="0"/>
          <w:marBottom w:val="0"/>
          <w:divBdr>
            <w:top w:val="none" w:sz="0" w:space="0" w:color="auto"/>
            <w:left w:val="none" w:sz="0" w:space="0" w:color="auto"/>
            <w:bottom w:val="none" w:sz="0" w:space="0" w:color="auto"/>
            <w:right w:val="none" w:sz="0" w:space="0" w:color="auto"/>
          </w:divBdr>
        </w:div>
        <w:div w:id="479663602">
          <w:marLeft w:val="0"/>
          <w:marRight w:val="0"/>
          <w:marTop w:val="0"/>
          <w:marBottom w:val="0"/>
          <w:divBdr>
            <w:top w:val="none" w:sz="0" w:space="0" w:color="auto"/>
            <w:left w:val="none" w:sz="0" w:space="0" w:color="auto"/>
            <w:bottom w:val="none" w:sz="0" w:space="0" w:color="auto"/>
            <w:right w:val="none" w:sz="0" w:space="0" w:color="auto"/>
          </w:divBdr>
        </w:div>
        <w:div w:id="484516984">
          <w:marLeft w:val="0"/>
          <w:marRight w:val="0"/>
          <w:marTop w:val="0"/>
          <w:marBottom w:val="0"/>
          <w:divBdr>
            <w:top w:val="none" w:sz="0" w:space="0" w:color="auto"/>
            <w:left w:val="none" w:sz="0" w:space="0" w:color="auto"/>
            <w:bottom w:val="none" w:sz="0" w:space="0" w:color="auto"/>
            <w:right w:val="none" w:sz="0" w:space="0" w:color="auto"/>
          </w:divBdr>
        </w:div>
        <w:div w:id="487482970">
          <w:marLeft w:val="0"/>
          <w:marRight w:val="0"/>
          <w:marTop w:val="0"/>
          <w:marBottom w:val="0"/>
          <w:divBdr>
            <w:top w:val="none" w:sz="0" w:space="0" w:color="auto"/>
            <w:left w:val="none" w:sz="0" w:space="0" w:color="auto"/>
            <w:bottom w:val="none" w:sz="0" w:space="0" w:color="auto"/>
            <w:right w:val="none" w:sz="0" w:space="0" w:color="auto"/>
          </w:divBdr>
        </w:div>
        <w:div w:id="550771104">
          <w:marLeft w:val="0"/>
          <w:marRight w:val="0"/>
          <w:marTop w:val="0"/>
          <w:marBottom w:val="0"/>
          <w:divBdr>
            <w:top w:val="none" w:sz="0" w:space="0" w:color="auto"/>
            <w:left w:val="none" w:sz="0" w:space="0" w:color="auto"/>
            <w:bottom w:val="none" w:sz="0" w:space="0" w:color="auto"/>
            <w:right w:val="none" w:sz="0" w:space="0" w:color="auto"/>
          </w:divBdr>
        </w:div>
        <w:div w:id="575093768">
          <w:marLeft w:val="0"/>
          <w:marRight w:val="0"/>
          <w:marTop w:val="0"/>
          <w:marBottom w:val="0"/>
          <w:divBdr>
            <w:top w:val="none" w:sz="0" w:space="0" w:color="auto"/>
            <w:left w:val="none" w:sz="0" w:space="0" w:color="auto"/>
            <w:bottom w:val="none" w:sz="0" w:space="0" w:color="auto"/>
            <w:right w:val="none" w:sz="0" w:space="0" w:color="auto"/>
          </w:divBdr>
        </w:div>
        <w:div w:id="579407901">
          <w:marLeft w:val="0"/>
          <w:marRight w:val="0"/>
          <w:marTop w:val="0"/>
          <w:marBottom w:val="0"/>
          <w:divBdr>
            <w:top w:val="none" w:sz="0" w:space="0" w:color="auto"/>
            <w:left w:val="none" w:sz="0" w:space="0" w:color="auto"/>
            <w:bottom w:val="none" w:sz="0" w:space="0" w:color="auto"/>
            <w:right w:val="none" w:sz="0" w:space="0" w:color="auto"/>
          </w:divBdr>
        </w:div>
        <w:div w:id="612521564">
          <w:marLeft w:val="0"/>
          <w:marRight w:val="0"/>
          <w:marTop w:val="0"/>
          <w:marBottom w:val="0"/>
          <w:divBdr>
            <w:top w:val="none" w:sz="0" w:space="0" w:color="auto"/>
            <w:left w:val="none" w:sz="0" w:space="0" w:color="auto"/>
            <w:bottom w:val="none" w:sz="0" w:space="0" w:color="auto"/>
            <w:right w:val="none" w:sz="0" w:space="0" w:color="auto"/>
          </w:divBdr>
        </w:div>
        <w:div w:id="613949111">
          <w:marLeft w:val="0"/>
          <w:marRight w:val="0"/>
          <w:marTop w:val="0"/>
          <w:marBottom w:val="0"/>
          <w:divBdr>
            <w:top w:val="none" w:sz="0" w:space="0" w:color="auto"/>
            <w:left w:val="none" w:sz="0" w:space="0" w:color="auto"/>
            <w:bottom w:val="none" w:sz="0" w:space="0" w:color="auto"/>
            <w:right w:val="none" w:sz="0" w:space="0" w:color="auto"/>
          </w:divBdr>
        </w:div>
        <w:div w:id="684287158">
          <w:marLeft w:val="0"/>
          <w:marRight w:val="0"/>
          <w:marTop w:val="0"/>
          <w:marBottom w:val="0"/>
          <w:divBdr>
            <w:top w:val="none" w:sz="0" w:space="0" w:color="auto"/>
            <w:left w:val="none" w:sz="0" w:space="0" w:color="auto"/>
            <w:bottom w:val="none" w:sz="0" w:space="0" w:color="auto"/>
            <w:right w:val="none" w:sz="0" w:space="0" w:color="auto"/>
          </w:divBdr>
        </w:div>
        <w:div w:id="741560241">
          <w:marLeft w:val="0"/>
          <w:marRight w:val="0"/>
          <w:marTop w:val="0"/>
          <w:marBottom w:val="0"/>
          <w:divBdr>
            <w:top w:val="none" w:sz="0" w:space="0" w:color="auto"/>
            <w:left w:val="none" w:sz="0" w:space="0" w:color="auto"/>
            <w:bottom w:val="none" w:sz="0" w:space="0" w:color="auto"/>
            <w:right w:val="none" w:sz="0" w:space="0" w:color="auto"/>
          </w:divBdr>
        </w:div>
        <w:div w:id="769273109">
          <w:marLeft w:val="0"/>
          <w:marRight w:val="0"/>
          <w:marTop w:val="0"/>
          <w:marBottom w:val="0"/>
          <w:divBdr>
            <w:top w:val="none" w:sz="0" w:space="0" w:color="auto"/>
            <w:left w:val="none" w:sz="0" w:space="0" w:color="auto"/>
            <w:bottom w:val="none" w:sz="0" w:space="0" w:color="auto"/>
            <w:right w:val="none" w:sz="0" w:space="0" w:color="auto"/>
          </w:divBdr>
        </w:div>
        <w:div w:id="805588122">
          <w:marLeft w:val="0"/>
          <w:marRight w:val="0"/>
          <w:marTop w:val="0"/>
          <w:marBottom w:val="0"/>
          <w:divBdr>
            <w:top w:val="none" w:sz="0" w:space="0" w:color="auto"/>
            <w:left w:val="none" w:sz="0" w:space="0" w:color="auto"/>
            <w:bottom w:val="none" w:sz="0" w:space="0" w:color="auto"/>
            <w:right w:val="none" w:sz="0" w:space="0" w:color="auto"/>
          </w:divBdr>
        </w:div>
        <w:div w:id="808518140">
          <w:marLeft w:val="0"/>
          <w:marRight w:val="0"/>
          <w:marTop w:val="0"/>
          <w:marBottom w:val="0"/>
          <w:divBdr>
            <w:top w:val="none" w:sz="0" w:space="0" w:color="auto"/>
            <w:left w:val="none" w:sz="0" w:space="0" w:color="auto"/>
            <w:bottom w:val="none" w:sz="0" w:space="0" w:color="auto"/>
            <w:right w:val="none" w:sz="0" w:space="0" w:color="auto"/>
          </w:divBdr>
        </w:div>
        <w:div w:id="814613419">
          <w:marLeft w:val="0"/>
          <w:marRight w:val="0"/>
          <w:marTop w:val="0"/>
          <w:marBottom w:val="0"/>
          <w:divBdr>
            <w:top w:val="none" w:sz="0" w:space="0" w:color="auto"/>
            <w:left w:val="none" w:sz="0" w:space="0" w:color="auto"/>
            <w:bottom w:val="none" w:sz="0" w:space="0" w:color="auto"/>
            <w:right w:val="none" w:sz="0" w:space="0" w:color="auto"/>
          </w:divBdr>
        </w:div>
        <w:div w:id="906037159">
          <w:marLeft w:val="0"/>
          <w:marRight w:val="0"/>
          <w:marTop w:val="0"/>
          <w:marBottom w:val="0"/>
          <w:divBdr>
            <w:top w:val="none" w:sz="0" w:space="0" w:color="auto"/>
            <w:left w:val="none" w:sz="0" w:space="0" w:color="auto"/>
            <w:bottom w:val="none" w:sz="0" w:space="0" w:color="auto"/>
            <w:right w:val="none" w:sz="0" w:space="0" w:color="auto"/>
          </w:divBdr>
        </w:div>
        <w:div w:id="927151969">
          <w:marLeft w:val="0"/>
          <w:marRight w:val="0"/>
          <w:marTop w:val="0"/>
          <w:marBottom w:val="0"/>
          <w:divBdr>
            <w:top w:val="none" w:sz="0" w:space="0" w:color="auto"/>
            <w:left w:val="none" w:sz="0" w:space="0" w:color="auto"/>
            <w:bottom w:val="none" w:sz="0" w:space="0" w:color="auto"/>
            <w:right w:val="none" w:sz="0" w:space="0" w:color="auto"/>
          </w:divBdr>
        </w:div>
        <w:div w:id="971205515">
          <w:marLeft w:val="0"/>
          <w:marRight w:val="0"/>
          <w:marTop w:val="0"/>
          <w:marBottom w:val="0"/>
          <w:divBdr>
            <w:top w:val="none" w:sz="0" w:space="0" w:color="auto"/>
            <w:left w:val="none" w:sz="0" w:space="0" w:color="auto"/>
            <w:bottom w:val="none" w:sz="0" w:space="0" w:color="auto"/>
            <w:right w:val="none" w:sz="0" w:space="0" w:color="auto"/>
          </w:divBdr>
        </w:div>
        <w:div w:id="1041898236">
          <w:marLeft w:val="0"/>
          <w:marRight w:val="0"/>
          <w:marTop w:val="0"/>
          <w:marBottom w:val="0"/>
          <w:divBdr>
            <w:top w:val="none" w:sz="0" w:space="0" w:color="auto"/>
            <w:left w:val="none" w:sz="0" w:space="0" w:color="auto"/>
            <w:bottom w:val="none" w:sz="0" w:space="0" w:color="auto"/>
            <w:right w:val="none" w:sz="0" w:space="0" w:color="auto"/>
          </w:divBdr>
        </w:div>
        <w:div w:id="1080834572">
          <w:marLeft w:val="0"/>
          <w:marRight w:val="0"/>
          <w:marTop w:val="0"/>
          <w:marBottom w:val="0"/>
          <w:divBdr>
            <w:top w:val="none" w:sz="0" w:space="0" w:color="auto"/>
            <w:left w:val="none" w:sz="0" w:space="0" w:color="auto"/>
            <w:bottom w:val="none" w:sz="0" w:space="0" w:color="auto"/>
            <w:right w:val="none" w:sz="0" w:space="0" w:color="auto"/>
          </w:divBdr>
        </w:div>
        <w:div w:id="1162238108">
          <w:marLeft w:val="0"/>
          <w:marRight w:val="0"/>
          <w:marTop w:val="0"/>
          <w:marBottom w:val="0"/>
          <w:divBdr>
            <w:top w:val="none" w:sz="0" w:space="0" w:color="auto"/>
            <w:left w:val="none" w:sz="0" w:space="0" w:color="auto"/>
            <w:bottom w:val="none" w:sz="0" w:space="0" w:color="auto"/>
            <w:right w:val="none" w:sz="0" w:space="0" w:color="auto"/>
          </w:divBdr>
        </w:div>
        <w:div w:id="1185628232">
          <w:marLeft w:val="0"/>
          <w:marRight w:val="0"/>
          <w:marTop w:val="0"/>
          <w:marBottom w:val="0"/>
          <w:divBdr>
            <w:top w:val="none" w:sz="0" w:space="0" w:color="auto"/>
            <w:left w:val="none" w:sz="0" w:space="0" w:color="auto"/>
            <w:bottom w:val="none" w:sz="0" w:space="0" w:color="auto"/>
            <w:right w:val="none" w:sz="0" w:space="0" w:color="auto"/>
          </w:divBdr>
        </w:div>
        <w:div w:id="1188759669">
          <w:marLeft w:val="0"/>
          <w:marRight w:val="0"/>
          <w:marTop w:val="0"/>
          <w:marBottom w:val="0"/>
          <w:divBdr>
            <w:top w:val="none" w:sz="0" w:space="0" w:color="auto"/>
            <w:left w:val="none" w:sz="0" w:space="0" w:color="auto"/>
            <w:bottom w:val="none" w:sz="0" w:space="0" w:color="auto"/>
            <w:right w:val="none" w:sz="0" w:space="0" w:color="auto"/>
          </w:divBdr>
        </w:div>
        <w:div w:id="1219169476">
          <w:marLeft w:val="0"/>
          <w:marRight w:val="0"/>
          <w:marTop w:val="0"/>
          <w:marBottom w:val="0"/>
          <w:divBdr>
            <w:top w:val="none" w:sz="0" w:space="0" w:color="auto"/>
            <w:left w:val="none" w:sz="0" w:space="0" w:color="auto"/>
            <w:bottom w:val="none" w:sz="0" w:space="0" w:color="auto"/>
            <w:right w:val="none" w:sz="0" w:space="0" w:color="auto"/>
          </w:divBdr>
        </w:div>
        <w:div w:id="1246301356">
          <w:marLeft w:val="0"/>
          <w:marRight w:val="0"/>
          <w:marTop w:val="0"/>
          <w:marBottom w:val="0"/>
          <w:divBdr>
            <w:top w:val="none" w:sz="0" w:space="0" w:color="auto"/>
            <w:left w:val="none" w:sz="0" w:space="0" w:color="auto"/>
            <w:bottom w:val="none" w:sz="0" w:space="0" w:color="auto"/>
            <w:right w:val="none" w:sz="0" w:space="0" w:color="auto"/>
          </w:divBdr>
        </w:div>
        <w:div w:id="1294099051">
          <w:marLeft w:val="0"/>
          <w:marRight w:val="0"/>
          <w:marTop w:val="0"/>
          <w:marBottom w:val="0"/>
          <w:divBdr>
            <w:top w:val="none" w:sz="0" w:space="0" w:color="auto"/>
            <w:left w:val="none" w:sz="0" w:space="0" w:color="auto"/>
            <w:bottom w:val="none" w:sz="0" w:space="0" w:color="auto"/>
            <w:right w:val="none" w:sz="0" w:space="0" w:color="auto"/>
          </w:divBdr>
        </w:div>
        <w:div w:id="1323776653">
          <w:marLeft w:val="0"/>
          <w:marRight w:val="0"/>
          <w:marTop w:val="0"/>
          <w:marBottom w:val="0"/>
          <w:divBdr>
            <w:top w:val="none" w:sz="0" w:space="0" w:color="auto"/>
            <w:left w:val="none" w:sz="0" w:space="0" w:color="auto"/>
            <w:bottom w:val="none" w:sz="0" w:space="0" w:color="auto"/>
            <w:right w:val="none" w:sz="0" w:space="0" w:color="auto"/>
          </w:divBdr>
        </w:div>
        <w:div w:id="1428041157">
          <w:marLeft w:val="0"/>
          <w:marRight w:val="0"/>
          <w:marTop w:val="0"/>
          <w:marBottom w:val="0"/>
          <w:divBdr>
            <w:top w:val="none" w:sz="0" w:space="0" w:color="auto"/>
            <w:left w:val="none" w:sz="0" w:space="0" w:color="auto"/>
            <w:bottom w:val="none" w:sz="0" w:space="0" w:color="auto"/>
            <w:right w:val="none" w:sz="0" w:space="0" w:color="auto"/>
          </w:divBdr>
        </w:div>
        <w:div w:id="1440444746">
          <w:marLeft w:val="0"/>
          <w:marRight w:val="0"/>
          <w:marTop w:val="0"/>
          <w:marBottom w:val="0"/>
          <w:divBdr>
            <w:top w:val="none" w:sz="0" w:space="0" w:color="auto"/>
            <w:left w:val="none" w:sz="0" w:space="0" w:color="auto"/>
            <w:bottom w:val="none" w:sz="0" w:space="0" w:color="auto"/>
            <w:right w:val="none" w:sz="0" w:space="0" w:color="auto"/>
          </w:divBdr>
        </w:div>
        <w:div w:id="1461070928">
          <w:marLeft w:val="0"/>
          <w:marRight w:val="0"/>
          <w:marTop w:val="0"/>
          <w:marBottom w:val="0"/>
          <w:divBdr>
            <w:top w:val="none" w:sz="0" w:space="0" w:color="auto"/>
            <w:left w:val="none" w:sz="0" w:space="0" w:color="auto"/>
            <w:bottom w:val="none" w:sz="0" w:space="0" w:color="auto"/>
            <w:right w:val="none" w:sz="0" w:space="0" w:color="auto"/>
          </w:divBdr>
        </w:div>
        <w:div w:id="1517184047">
          <w:marLeft w:val="0"/>
          <w:marRight w:val="0"/>
          <w:marTop w:val="0"/>
          <w:marBottom w:val="0"/>
          <w:divBdr>
            <w:top w:val="none" w:sz="0" w:space="0" w:color="auto"/>
            <w:left w:val="none" w:sz="0" w:space="0" w:color="auto"/>
            <w:bottom w:val="none" w:sz="0" w:space="0" w:color="auto"/>
            <w:right w:val="none" w:sz="0" w:space="0" w:color="auto"/>
          </w:divBdr>
        </w:div>
        <w:div w:id="1584755944">
          <w:marLeft w:val="0"/>
          <w:marRight w:val="0"/>
          <w:marTop w:val="0"/>
          <w:marBottom w:val="0"/>
          <w:divBdr>
            <w:top w:val="none" w:sz="0" w:space="0" w:color="auto"/>
            <w:left w:val="none" w:sz="0" w:space="0" w:color="auto"/>
            <w:bottom w:val="none" w:sz="0" w:space="0" w:color="auto"/>
            <w:right w:val="none" w:sz="0" w:space="0" w:color="auto"/>
          </w:divBdr>
        </w:div>
        <w:div w:id="1857649487">
          <w:marLeft w:val="0"/>
          <w:marRight w:val="0"/>
          <w:marTop w:val="0"/>
          <w:marBottom w:val="0"/>
          <w:divBdr>
            <w:top w:val="none" w:sz="0" w:space="0" w:color="auto"/>
            <w:left w:val="none" w:sz="0" w:space="0" w:color="auto"/>
            <w:bottom w:val="none" w:sz="0" w:space="0" w:color="auto"/>
            <w:right w:val="none" w:sz="0" w:space="0" w:color="auto"/>
          </w:divBdr>
        </w:div>
        <w:div w:id="1948730383">
          <w:marLeft w:val="0"/>
          <w:marRight w:val="0"/>
          <w:marTop w:val="0"/>
          <w:marBottom w:val="0"/>
          <w:divBdr>
            <w:top w:val="none" w:sz="0" w:space="0" w:color="auto"/>
            <w:left w:val="none" w:sz="0" w:space="0" w:color="auto"/>
            <w:bottom w:val="none" w:sz="0" w:space="0" w:color="auto"/>
            <w:right w:val="none" w:sz="0" w:space="0" w:color="auto"/>
          </w:divBdr>
        </w:div>
        <w:div w:id="1986154332">
          <w:marLeft w:val="0"/>
          <w:marRight w:val="0"/>
          <w:marTop w:val="0"/>
          <w:marBottom w:val="0"/>
          <w:divBdr>
            <w:top w:val="none" w:sz="0" w:space="0" w:color="auto"/>
            <w:left w:val="none" w:sz="0" w:space="0" w:color="auto"/>
            <w:bottom w:val="none" w:sz="0" w:space="0" w:color="auto"/>
            <w:right w:val="none" w:sz="0" w:space="0" w:color="auto"/>
          </w:divBdr>
        </w:div>
        <w:div w:id="2020279661">
          <w:marLeft w:val="0"/>
          <w:marRight w:val="0"/>
          <w:marTop w:val="0"/>
          <w:marBottom w:val="0"/>
          <w:divBdr>
            <w:top w:val="none" w:sz="0" w:space="0" w:color="auto"/>
            <w:left w:val="none" w:sz="0" w:space="0" w:color="auto"/>
            <w:bottom w:val="none" w:sz="0" w:space="0" w:color="auto"/>
            <w:right w:val="none" w:sz="0" w:space="0" w:color="auto"/>
          </w:divBdr>
        </w:div>
        <w:div w:id="2114661884">
          <w:marLeft w:val="0"/>
          <w:marRight w:val="0"/>
          <w:marTop w:val="0"/>
          <w:marBottom w:val="0"/>
          <w:divBdr>
            <w:top w:val="none" w:sz="0" w:space="0" w:color="auto"/>
            <w:left w:val="none" w:sz="0" w:space="0" w:color="auto"/>
            <w:bottom w:val="none" w:sz="0" w:space="0" w:color="auto"/>
            <w:right w:val="none" w:sz="0" w:space="0" w:color="auto"/>
          </w:divBdr>
        </w:div>
        <w:div w:id="2118938181">
          <w:marLeft w:val="0"/>
          <w:marRight w:val="0"/>
          <w:marTop w:val="0"/>
          <w:marBottom w:val="0"/>
          <w:divBdr>
            <w:top w:val="none" w:sz="0" w:space="0" w:color="auto"/>
            <w:left w:val="none" w:sz="0" w:space="0" w:color="auto"/>
            <w:bottom w:val="none" w:sz="0" w:space="0" w:color="auto"/>
            <w:right w:val="none" w:sz="0" w:space="0" w:color="auto"/>
          </w:divBdr>
        </w:div>
        <w:div w:id="2141916804">
          <w:marLeft w:val="0"/>
          <w:marRight w:val="0"/>
          <w:marTop w:val="0"/>
          <w:marBottom w:val="0"/>
          <w:divBdr>
            <w:top w:val="none" w:sz="0" w:space="0" w:color="auto"/>
            <w:left w:val="none" w:sz="0" w:space="0" w:color="auto"/>
            <w:bottom w:val="none" w:sz="0" w:space="0" w:color="auto"/>
            <w:right w:val="none" w:sz="0" w:space="0" w:color="auto"/>
          </w:divBdr>
        </w:div>
      </w:divsChild>
    </w:div>
    <w:div w:id="590357948">
      <w:bodyDiv w:val="1"/>
      <w:marLeft w:val="0"/>
      <w:marRight w:val="0"/>
      <w:marTop w:val="0"/>
      <w:marBottom w:val="0"/>
      <w:divBdr>
        <w:top w:val="none" w:sz="0" w:space="0" w:color="auto"/>
        <w:left w:val="none" w:sz="0" w:space="0" w:color="auto"/>
        <w:bottom w:val="none" w:sz="0" w:space="0" w:color="auto"/>
        <w:right w:val="none" w:sz="0" w:space="0" w:color="auto"/>
      </w:divBdr>
      <w:divsChild>
        <w:div w:id="134688472">
          <w:marLeft w:val="0"/>
          <w:marRight w:val="0"/>
          <w:marTop w:val="0"/>
          <w:marBottom w:val="0"/>
          <w:divBdr>
            <w:top w:val="none" w:sz="0" w:space="0" w:color="auto"/>
            <w:left w:val="none" w:sz="0" w:space="0" w:color="auto"/>
            <w:bottom w:val="none" w:sz="0" w:space="0" w:color="auto"/>
            <w:right w:val="none" w:sz="0" w:space="0" w:color="auto"/>
          </w:divBdr>
        </w:div>
        <w:div w:id="266355792">
          <w:marLeft w:val="0"/>
          <w:marRight w:val="0"/>
          <w:marTop w:val="0"/>
          <w:marBottom w:val="0"/>
          <w:divBdr>
            <w:top w:val="none" w:sz="0" w:space="0" w:color="auto"/>
            <w:left w:val="none" w:sz="0" w:space="0" w:color="auto"/>
            <w:bottom w:val="none" w:sz="0" w:space="0" w:color="auto"/>
            <w:right w:val="none" w:sz="0" w:space="0" w:color="auto"/>
          </w:divBdr>
        </w:div>
        <w:div w:id="299269767">
          <w:marLeft w:val="0"/>
          <w:marRight w:val="0"/>
          <w:marTop w:val="0"/>
          <w:marBottom w:val="0"/>
          <w:divBdr>
            <w:top w:val="none" w:sz="0" w:space="0" w:color="auto"/>
            <w:left w:val="none" w:sz="0" w:space="0" w:color="auto"/>
            <w:bottom w:val="none" w:sz="0" w:space="0" w:color="auto"/>
            <w:right w:val="none" w:sz="0" w:space="0" w:color="auto"/>
          </w:divBdr>
        </w:div>
        <w:div w:id="352726656">
          <w:marLeft w:val="0"/>
          <w:marRight w:val="0"/>
          <w:marTop w:val="0"/>
          <w:marBottom w:val="0"/>
          <w:divBdr>
            <w:top w:val="none" w:sz="0" w:space="0" w:color="auto"/>
            <w:left w:val="none" w:sz="0" w:space="0" w:color="auto"/>
            <w:bottom w:val="none" w:sz="0" w:space="0" w:color="auto"/>
            <w:right w:val="none" w:sz="0" w:space="0" w:color="auto"/>
          </w:divBdr>
        </w:div>
        <w:div w:id="365259754">
          <w:marLeft w:val="0"/>
          <w:marRight w:val="0"/>
          <w:marTop w:val="0"/>
          <w:marBottom w:val="0"/>
          <w:divBdr>
            <w:top w:val="none" w:sz="0" w:space="0" w:color="auto"/>
            <w:left w:val="none" w:sz="0" w:space="0" w:color="auto"/>
            <w:bottom w:val="none" w:sz="0" w:space="0" w:color="auto"/>
            <w:right w:val="none" w:sz="0" w:space="0" w:color="auto"/>
          </w:divBdr>
        </w:div>
        <w:div w:id="394203120">
          <w:marLeft w:val="0"/>
          <w:marRight w:val="0"/>
          <w:marTop w:val="0"/>
          <w:marBottom w:val="0"/>
          <w:divBdr>
            <w:top w:val="none" w:sz="0" w:space="0" w:color="auto"/>
            <w:left w:val="none" w:sz="0" w:space="0" w:color="auto"/>
            <w:bottom w:val="none" w:sz="0" w:space="0" w:color="auto"/>
            <w:right w:val="none" w:sz="0" w:space="0" w:color="auto"/>
          </w:divBdr>
        </w:div>
        <w:div w:id="525101832">
          <w:marLeft w:val="0"/>
          <w:marRight w:val="0"/>
          <w:marTop w:val="0"/>
          <w:marBottom w:val="0"/>
          <w:divBdr>
            <w:top w:val="none" w:sz="0" w:space="0" w:color="auto"/>
            <w:left w:val="none" w:sz="0" w:space="0" w:color="auto"/>
            <w:bottom w:val="none" w:sz="0" w:space="0" w:color="auto"/>
            <w:right w:val="none" w:sz="0" w:space="0" w:color="auto"/>
          </w:divBdr>
        </w:div>
        <w:div w:id="554582345">
          <w:marLeft w:val="0"/>
          <w:marRight w:val="0"/>
          <w:marTop w:val="0"/>
          <w:marBottom w:val="0"/>
          <w:divBdr>
            <w:top w:val="none" w:sz="0" w:space="0" w:color="auto"/>
            <w:left w:val="none" w:sz="0" w:space="0" w:color="auto"/>
            <w:bottom w:val="none" w:sz="0" w:space="0" w:color="auto"/>
            <w:right w:val="none" w:sz="0" w:space="0" w:color="auto"/>
          </w:divBdr>
        </w:div>
        <w:div w:id="556404897">
          <w:marLeft w:val="0"/>
          <w:marRight w:val="0"/>
          <w:marTop w:val="0"/>
          <w:marBottom w:val="0"/>
          <w:divBdr>
            <w:top w:val="none" w:sz="0" w:space="0" w:color="auto"/>
            <w:left w:val="none" w:sz="0" w:space="0" w:color="auto"/>
            <w:bottom w:val="none" w:sz="0" w:space="0" w:color="auto"/>
            <w:right w:val="none" w:sz="0" w:space="0" w:color="auto"/>
          </w:divBdr>
        </w:div>
        <w:div w:id="579339869">
          <w:marLeft w:val="0"/>
          <w:marRight w:val="0"/>
          <w:marTop w:val="0"/>
          <w:marBottom w:val="0"/>
          <w:divBdr>
            <w:top w:val="none" w:sz="0" w:space="0" w:color="auto"/>
            <w:left w:val="none" w:sz="0" w:space="0" w:color="auto"/>
            <w:bottom w:val="none" w:sz="0" w:space="0" w:color="auto"/>
            <w:right w:val="none" w:sz="0" w:space="0" w:color="auto"/>
          </w:divBdr>
        </w:div>
        <w:div w:id="617838875">
          <w:marLeft w:val="0"/>
          <w:marRight w:val="0"/>
          <w:marTop w:val="0"/>
          <w:marBottom w:val="0"/>
          <w:divBdr>
            <w:top w:val="none" w:sz="0" w:space="0" w:color="auto"/>
            <w:left w:val="none" w:sz="0" w:space="0" w:color="auto"/>
            <w:bottom w:val="none" w:sz="0" w:space="0" w:color="auto"/>
            <w:right w:val="none" w:sz="0" w:space="0" w:color="auto"/>
          </w:divBdr>
        </w:div>
        <w:div w:id="691491952">
          <w:marLeft w:val="0"/>
          <w:marRight w:val="0"/>
          <w:marTop w:val="0"/>
          <w:marBottom w:val="0"/>
          <w:divBdr>
            <w:top w:val="none" w:sz="0" w:space="0" w:color="auto"/>
            <w:left w:val="none" w:sz="0" w:space="0" w:color="auto"/>
            <w:bottom w:val="none" w:sz="0" w:space="0" w:color="auto"/>
            <w:right w:val="none" w:sz="0" w:space="0" w:color="auto"/>
          </w:divBdr>
        </w:div>
        <w:div w:id="693768226">
          <w:marLeft w:val="0"/>
          <w:marRight w:val="0"/>
          <w:marTop w:val="0"/>
          <w:marBottom w:val="0"/>
          <w:divBdr>
            <w:top w:val="none" w:sz="0" w:space="0" w:color="auto"/>
            <w:left w:val="none" w:sz="0" w:space="0" w:color="auto"/>
            <w:bottom w:val="none" w:sz="0" w:space="0" w:color="auto"/>
            <w:right w:val="none" w:sz="0" w:space="0" w:color="auto"/>
          </w:divBdr>
        </w:div>
        <w:div w:id="742870254">
          <w:marLeft w:val="0"/>
          <w:marRight w:val="0"/>
          <w:marTop w:val="0"/>
          <w:marBottom w:val="0"/>
          <w:divBdr>
            <w:top w:val="none" w:sz="0" w:space="0" w:color="auto"/>
            <w:left w:val="none" w:sz="0" w:space="0" w:color="auto"/>
            <w:bottom w:val="none" w:sz="0" w:space="0" w:color="auto"/>
            <w:right w:val="none" w:sz="0" w:space="0" w:color="auto"/>
          </w:divBdr>
        </w:div>
        <w:div w:id="824928562">
          <w:marLeft w:val="0"/>
          <w:marRight w:val="0"/>
          <w:marTop w:val="0"/>
          <w:marBottom w:val="0"/>
          <w:divBdr>
            <w:top w:val="none" w:sz="0" w:space="0" w:color="auto"/>
            <w:left w:val="none" w:sz="0" w:space="0" w:color="auto"/>
            <w:bottom w:val="none" w:sz="0" w:space="0" w:color="auto"/>
            <w:right w:val="none" w:sz="0" w:space="0" w:color="auto"/>
          </w:divBdr>
        </w:div>
        <w:div w:id="939948140">
          <w:marLeft w:val="0"/>
          <w:marRight w:val="0"/>
          <w:marTop w:val="0"/>
          <w:marBottom w:val="0"/>
          <w:divBdr>
            <w:top w:val="none" w:sz="0" w:space="0" w:color="auto"/>
            <w:left w:val="none" w:sz="0" w:space="0" w:color="auto"/>
            <w:bottom w:val="none" w:sz="0" w:space="0" w:color="auto"/>
            <w:right w:val="none" w:sz="0" w:space="0" w:color="auto"/>
          </w:divBdr>
        </w:div>
        <w:div w:id="1016150640">
          <w:marLeft w:val="0"/>
          <w:marRight w:val="0"/>
          <w:marTop w:val="0"/>
          <w:marBottom w:val="0"/>
          <w:divBdr>
            <w:top w:val="none" w:sz="0" w:space="0" w:color="auto"/>
            <w:left w:val="none" w:sz="0" w:space="0" w:color="auto"/>
            <w:bottom w:val="none" w:sz="0" w:space="0" w:color="auto"/>
            <w:right w:val="none" w:sz="0" w:space="0" w:color="auto"/>
          </w:divBdr>
        </w:div>
        <w:div w:id="1047484797">
          <w:marLeft w:val="0"/>
          <w:marRight w:val="0"/>
          <w:marTop w:val="0"/>
          <w:marBottom w:val="0"/>
          <w:divBdr>
            <w:top w:val="none" w:sz="0" w:space="0" w:color="auto"/>
            <w:left w:val="none" w:sz="0" w:space="0" w:color="auto"/>
            <w:bottom w:val="none" w:sz="0" w:space="0" w:color="auto"/>
            <w:right w:val="none" w:sz="0" w:space="0" w:color="auto"/>
          </w:divBdr>
        </w:div>
        <w:div w:id="1188525401">
          <w:marLeft w:val="0"/>
          <w:marRight w:val="0"/>
          <w:marTop w:val="0"/>
          <w:marBottom w:val="0"/>
          <w:divBdr>
            <w:top w:val="none" w:sz="0" w:space="0" w:color="auto"/>
            <w:left w:val="none" w:sz="0" w:space="0" w:color="auto"/>
            <w:bottom w:val="none" w:sz="0" w:space="0" w:color="auto"/>
            <w:right w:val="none" w:sz="0" w:space="0" w:color="auto"/>
          </w:divBdr>
        </w:div>
        <w:div w:id="1219241767">
          <w:marLeft w:val="0"/>
          <w:marRight w:val="0"/>
          <w:marTop w:val="0"/>
          <w:marBottom w:val="0"/>
          <w:divBdr>
            <w:top w:val="none" w:sz="0" w:space="0" w:color="auto"/>
            <w:left w:val="none" w:sz="0" w:space="0" w:color="auto"/>
            <w:bottom w:val="none" w:sz="0" w:space="0" w:color="auto"/>
            <w:right w:val="none" w:sz="0" w:space="0" w:color="auto"/>
          </w:divBdr>
        </w:div>
        <w:div w:id="1280187054">
          <w:marLeft w:val="0"/>
          <w:marRight w:val="0"/>
          <w:marTop w:val="0"/>
          <w:marBottom w:val="0"/>
          <w:divBdr>
            <w:top w:val="none" w:sz="0" w:space="0" w:color="auto"/>
            <w:left w:val="none" w:sz="0" w:space="0" w:color="auto"/>
            <w:bottom w:val="none" w:sz="0" w:space="0" w:color="auto"/>
            <w:right w:val="none" w:sz="0" w:space="0" w:color="auto"/>
          </w:divBdr>
        </w:div>
        <w:div w:id="1411000883">
          <w:marLeft w:val="0"/>
          <w:marRight w:val="0"/>
          <w:marTop w:val="0"/>
          <w:marBottom w:val="0"/>
          <w:divBdr>
            <w:top w:val="none" w:sz="0" w:space="0" w:color="auto"/>
            <w:left w:val="none" w:sz="0" w:space="0" w:color="auto"/>
            <w:bottom w:val="none" w:sz="0" w:space="0" w:color="auto"/>
            <w:right w:val="none" w:sz="0" w:space="0" w:color="auto"/>
          </w:divBdr>
        </w:div>
        <w:div w:id="1452281895">
          <w:marLeft w:val="0"/>
          <w:marRight w:val="0"/>
          <w:marTop w:val="0"/>
          <w:marBottom w:val="0"/>
          <w:divBdr>
            <w:top w:val="none" w:sz="0" w:space="0" w:color="auto"/>
            <w:left w:val="none" w:sz="0" w:space="0" w:color="auto"/>
            <w:bottom w:val="none" w:sz="0" w:space="0" w:color="auto"/>
            <w:right w:val="none" w:sz="0" w:space="0" w:color="auto"/>
          </w:divBdr>
        </w:div>
        <w:div w:id="1499731393">
          <w:marLeft w:val="0"/>
          <w:marRight w:val="0"/>
          <w:marTop w:val="0"/>
          <w:marBottom w:val="0"/>
          <w:divBdr>
            <w:top w:val="none" w:sz="0" w:space="0" w:color="auto"/>
            <w:left w:val="none" w:sz="0" w:space="0" w:color="auto"/>
            <w:bottom w:val="none" w:sz="0" w:space="0" w:color="auto"/>
            <w:right w:val="none" w:sz="0" w:space="0" w:color="auto"/>
          </w:divBdr>
        </w:div>
        <w:div w:id="1518235131">
          <w:marLeft w:val="0"/>
          <w:marRight w:val="0"/>
          <w:marTop w:val="0"/>
          <w:marBottom w:val="0"/>
          <w:divBdr>
            <w:top w:val="none" w:sz="0" w:space="0" w:color="auto"/>
            <w:left w:val="none" w:sz="0" w:space="0" w:color="auto"/>
            <w:bottom w:val="none" w:sz="0" w:space="0" w:color="auto"/>
            <w:right w:val="none" w:sz="0" w:space="0" w:color="auto"/>
          </w:divBdr>
        </w:div>
        <w:div w:id="1522553408">
          <w:marLeft w:val="0"/>
          <w:marRight w:val="0"/>
          <w:marTop w:val="0"/>
          <w:marBottom w:val="0"/>
          <w:divBdr>
            <w:top w:val="none" w:sz="0" w:space="0" w:color="auto"/>
            <w:left w:val="none" w:sz="0" w:space="0" w:color="auto"/>
            <w:bottom w:val="none" w:sz="0" w:space="0" w:color="auto"/>
            <w:right w:val="none" w:sz="0" w:space="0" w:color="auto"/>
          </w:divBdr>
        </w:div>
        <w:div w:id="1555509825">
          <w:marLeft w:val="0"/>
          <w:marRight w:val="0"/>
          <w:marTop w:val="0"/>
          <w:marBottom w:val="0"/>
          <w:divBdr>
            <w:top w:val="none" w:sz="0" w:space="0" w:color="auto"/>
            <w:left w:val="none" w:sz="0" w:space="0" w:color="auto"/>
            <w:bottom w:val="none" w:sz="0" w:space="0" w:color="auto"/>
            <w:right w:val="none" w:sz="0" w:space="0" w:color="auto"/>
          </w:divBdr>
        </w:div>
        <w:div w:id="1561789426">
          <w:marLeft w:val="0"/>
          <w:marRight w:val="0"/>
          <w:marTop w:val="0"/>
          <w:marBottom w:val="0"/>
          <w:divBdr>
            <w:top w:val="none" w:sz="0" w:space="0" w:color="auto"/>
            <w:left w:val="none" w:sz="0" w:space="0" w:color="auto"/>
            <w:bottom w:val="none" w:sz="0" w:space="0" w:color="auto"/>
            <w:right w:val="none" w:sz="0" w:space="0" w:color="auto"/>
          </w:divBdr>
        </w:div>
        <w:div w:id="1606497916">
          <w:marLeft w:val="0"/>
          <w:marRight w:val="0"/>
          <w:marTop w:val="0"/>
          <w:marBottom w:val="0"/>
          <w:divBdr>
            <w:top w:val="none" w:sz="0" w:space="0" w:color="auto"/>
            <w:left w:val="none" w:sz="0" w:space="0" w:color="auto"/>
            <w:bottom w:val="none" w:sz="0" w:space="0" w:color="auto"/>
            <w:right w:val="none" w:sz="0" w:space="0" w:color="auto"/>
          </w:divBdr>
        </w:div>
        <w:div w:id="1650358295">
          <w:marLeft w:val="0"/>
          <w:marRight w:val="0"/>
          <w:marTop w:val="0"/>
          <w:marBottom w:val="0"/>
          <w:divBdr>
            <w:top w:val="none" w:sz="0" w:space="0" w:color="auto"/>
            <w:left w:val="none" w:sz="0" w:space="0" w:color="auto"/>
            <w:bottom w:val="none" w:sz="0" w:space="0" w:color="auto"/>
            <w:right w:val="none" w:sz="0" w:space="0" w:color="auto"/>
          </w:divBdr>
        </w:div>
        <w:div w:id="1702172623">
          <w:marLeft w:val="0"/>
          <w:marRight w:val="0"/>
          <w:marTop w:val="0"/>
          <w:marBottom w:val="0"/>
          <w:divBdr>
            <w:top w:val="none" w:sz="0" w:space="0" w:color="auto"/>
            <w:left w:val="none" w:sz="0" w:space="0" w:color="auto"/>
            <w:bottom w:val="none" w:sz="0" w:space="0" w:color="auto"/>
            <w:right w:val="none" w:sz="0" w:space="0" w:color="auto"/>
          </w:divBdr>
        </w:div>
        <w:div w:id="1750929872">
          <w:marLeft w:val="0"/>
          <w:marRight w:val="0"/>
          <w:marTop w:val="0"/>
          <w:marBottom w:val="0"/>
          <w:divBdr>
            <w:top w:val="none" w:sz="0" w:space="0" w:color="auto"/>
            <w:left w:val="none" w:sz="0" w:space="0" w:color="auto"/>
            <w:bottom w:val="none" w:sz="0" w:space="0" w:color="auto"/>
            <w:right w:val="none" w:sz="0" w:space="0" w:color="auto"/>
          </w:divBdr>
        </w:div>
        <w:div w:id="1813910062">
          <w:marLeft w:val="0"/>
          <w:marRight w:val="0"/>
          <w:marTop w:val="0"/>
          <w:marBottom w:val="0"/>
          <w:divBdr>
            <w:top w:val="none" w:sz="0" w:space="0" w:color="auto"/>
            <w:left w:val="none" w:sz="0" w:space="0" w:color="auto"/>
            <w:bottom w:val="none" w:sz="0" w:space="0" w:color="auto"/>
            <w:right w:val="none" w:sz="0" w:space="0" w:color="auto"/>
          </w:divBdr>
        </w:div>
        <w:div w:id="1817183445">
          <w:marLeft w:val="0"/>
          <w:marRight w:val="0"/>
          <w:marTop w:val="0"/>
          <w:marBottom w:val="0"/>
          <w:divBdr>
            <w:top w:val="none" w:sz="0" w:space="0" w:color="auto"/>
            <w:left w:val="none" w:sz="0" w:space="0" w:color="auto"/>
            <w:bottom w:val="none" w:sz="0" w:space="0" w:color="auto"/>
            <w:right w:val="none" w:sz="0" w:space="0" w:color="auto"/>
          </w:divBdr>
        </w:div>
        <w:div w:id="1845784597">
          <w:marLeft w:val="0"/>
          <w:marRight w:val="0"/>
          <w:marTop w:val="0"/>
          <w:marBottom w:val="0"/>
          <w:divBdr>
            <w:top w:val="none" w:sz="0" w:space="0" w:color="auto"/>
            <w:left w:val="none" w:sz="0" w:space="0" w:color="auto"/>
            <w:bottom w:val="none" w:sz="0" w:space="0" w:color="auto"/>
            <w:right w:val="none" w:sz="0" w:space="0" w:color="auto"/>
          </w:divBdr>
        </w:div>
        <w:div w:id="1846364521">
          <w:marLeft w:val="0"/>
          <w:marRight w:val="0"/>
          <w:marTop w:val="0"/>
          <w:marBottom w:val="0"/>
          <w:divBdr>
            <w:top w:val="none" w:sz="0" w:space="0" w:color="auto"/>
            <w:left w:val="none" w:sz="0" w:space="0" w:color="auto"/>
            <w:bottom w:val="none" w:sz="0" w:space="0" w:color="auto"/>
            <w:right w:val="none" w:sz="0" w:space="0" w:color="auto"/>
          </w:divBdr>
        </w:div>
        <w:div w:id="1850026632">
          <w:marLeft w:val="0"/>
          <w:marRight w:val="0"/>
          <w:marTop w:val="0"/>
          <w:marBottom w:val="0"/>
          <w:divBdr>
            <w:top w:val="none" w:sz="0" w:space="0" w:color="auto"/>
            <w:left w:val="none" w:sz="0" w:space="0" w:color="auto"/>
            <w:bottom w:val="none" w:sz="0" w:space="0" w:color="auto"/>
            <w:right w:val="none" w:sz="0" w:space="0" w:color="auto"/>
          </w:divBdr>
        </w:div>
        <w:div w:id="1857647038">
          <w:marLeft w:val="0"/>
          <w:marRight w:val="0"/>
          <w:marTop w:val="0"/>
          <w:marBottom w:val="0"/>
          <w:divBdr>
            <w:top w:val="none" w:sz="0" w:space="0" w:color="auto"/>
            <w:left w:val="none" w:sz="0" w:space="0" w:color="auto"/>
            <w:bottom w:val="none" w:sz="0" w:space="0" w:color="auto"/>
            <w:right w:val="none" w:sz="0" w:space="0" w:color="auto"/>
          </w:divBdr>
        </w:div>
        <w:div w:id="1893272912">
          <w:marLeft w:val="0"/>
          <w:marRight w:val="0"/>
          <w:marTop w:val="0"/>
          <w:marBottom w:val="0"/>
          <w:divBdr>
            <w:top w:val="none" w:sz="0" w:space="0" w:color="auto"/>
            <w:left w:val="none" w:sz="0" w:space="0" w:color="auto"/>
            <w:bottom w:val="none" w:sz="0" w:space="0" w:color="auto"/>
            <w:right w:val="none" w:sz="0" w:space="0" w:color="auto"/>
          </w:divBdr>
        </w:div>
        <w:div w:id="1929994032">
          <w:marLeft w:val="0"/>
          <w:marRight w:val="0"/>
          <w:marTop w:val="0"/>
          <w:marBottom w:val="0"/>
          <w:divBdr>
            <w:top w:val="none" w:sz="0" w:space="0" w:color="auto"/>
            <w:left w:val="none" w:sz="0" w:space="0" w:color="auto"/>
            <w:bottom w:val="none" w:sz="0" w:space="0" w:color="auto"/>
            <w:right w:val="none" w:sz="0" w:space="0" w:color="auto"/>
          </w:divBdr>
        </w:div>
        <w:div w:id="1948154612">
          <w:marLeft w:val="0"/>
          <w:marRight w:val="0"/>
          <w:marTop w:val="0"/>
          <w:marBottom w:val="0"/>
          <w:divBdr>
            <w:top w:val="none" w:sz="0" w:space="0" w:color="auto"/>
            <w:left w:val="none" w:sz="0" w:space="0" w:color="auto"/>
            <w:bottom w:val="none" w:sz="0" w:space="0" w:color="auto"/>
            <w:right w:val="none" w:sz="0" w:space="0" w:color="auto"/>
          </w:divBdr>
        </w:div>
        <w:div w:id="1991247306">
          <w:marLeft w:val="0"/>
          <w:marRight w:val="0"/>
          <w:marTop w:val="0"/>
          <w:marBottom w:val="0"/>
          <w:divBdr>
            <w:top w:val="none" w:sz="0" w:space="0" w:color="auto"/>
            <w:left w:val="none" w:sz="0" w:space="0" w:color="auto"/>
            <w:bottom w:val="none" w:sz="0" w:space="0" w:color="auto"/>
            <w:right w:val="none" w:sz="0" w:space="0" w:color="auto"/>
          </w:divBdr>
        </w:div>
        <w:div w:id="2084794934">
          <w:marLeft w:val="0"/>
          <w:marRight w:val="0"/>
          <w:marTop w:val="0"/>
          <w:marBottom w:val="0"/>
          <w:divBdr>
            <w:top w:val="none" w:sz="0" w:space="0" w:color="auto"/>
            <w:left w:val="none" w:sz="0" w:space="0" w:color="auto"/>
            <w:bottom w:val="none" w:sz="0" w:space="0" w:color="auto"/>
            <w:right w:val="none" w:sz="0" w:space="0" w:color="auto"/>
          </w:divBdr>
        </w:div>
        <w:div w:id="2112359240">
          <w:marLeft w:val="0"/>
          <w:marRight w:val="0"/>
          <w:marTop w:val="0"/>
          <w:marBottom w:val="0"/>
          <w:divBdr>
            <w:top w:val="none" w:sz="0" w:space="0" w:color="auto"/>
            <w:left w:val="none" w:sz="0" w:space="0" w:color="auto"/>
            <w:bottom w:val="none" w:sz="0" w:space="0" w:color="auto"/>
            <w:right w:val="none" w:sz="0" w:space="0" w:color="auto"/>
          </w:divBdr>
        </w:div>
      </w:divsChild>
    </w:div>
    <w:div w:id="635648251">
      <w:bodyDiv w:val="1"/>
      <w:marLeft w:val="0"/>
      <w:marRight w:val="0"/>
      <w:marTop w:val="0"/>
      <w:marBottom w:val="0"/>
      <w:divBdr>
        <w:top w:val="none" w:sz="0" w:space="0" w:color="auto"/>
        <w:left w:val="none" w:sz="0" w:space="0" w:color="auto"/>
        <w:bottom w:val="none" w:sz="0" w:space="0" w:color="auto"/>
        <w:right w:val="none" w:sz="0" w:space="0" w:color="auto"/>
      </w:divBdr>
    </w:div>
    <w:div w:id="824009862">
      <w:bodyDiv w:val="1"/>
      <w:marLeft w:val="0"/>
      <w:marRight w:val="0"/>
      <w:marTop w:val="0"/>
      <w:marBottom w:val="0"/>
      <w:divBdr>
        <w:top w:val="none" w:sz="0" w:space="0" w:color="auto"/>
        <w:left w:val="none" w:sz="0" w:space="0" w:color="auto"/>
        <w:bottom w:val="none" w:sz="0" w:space="0" w:color="auto"/>
        <w:right w:val="none" w:sz="0" w:space="0" w:color="auto"/>
      </w:divBdr>
    </w:div>
    <w:div w:id="933173537">
      <w:bodyDiv w:val="1"/>
      <w:marLeft w:val="0"/>
      <w:marRight w:val="0"/>
      <w:marTop w:val="0"/>
      <w:marBottom w:val="0"/>
      <w:divBdr>
        <w:top w:val="none" w:sz="0" w:space="0" w:color="auto"/>
        <w:left w:val="none" w:sz="0" w:space="0" w:color="auto"/>
        <w:bottom w:val="none" w:sz="0" w:space="0" w:color="auto"/>
        <w:right w:val="none" w:sz="0" w:space="0" w:color="auto"/>
      </w:divBdr>
    </w:div>
    <w:div w:id="1725446914">
      <w:bodyDiv w:val="1"/>
      <w:marLeft w:val="0"/>
      <w:marRight w:val="0"/>
      <w:marTop w:val="0"/>
      <w:marBottom w:val="0"/>
      <w:divBdr>
        <w:top w:val="none" w:sz="0" w:space="0" w:color="auto"/>
        <w:left w:val="none" w:sz="0" w:space="0" w:color="auto"/>
        <w:bottom w:val="none" w:sz="0" w:space="0" w:color="auto"/>
        <w:right w:val="none" w:sz="0" w:space="0" w:color="auto"/>
      </w:divBdr>
      <w:divsChild>
        <w:div w:id="14382396">
          <w:marLeft w:val="0"/>
          <w:marRight w:val="0"/>
          <w:marTop w:val="0"/>
          <w:marBottom w:val="0"/>
          <w:divBdr>
            <w:top w:val="none" w:sz="0" w:space="0" w:color="auto"/>
            <w:left w:val="none" w:sz="0" w:space="0" w:color="auto"/>
            <w:bottom w:val="none" w:sz="0" w:space="0" w:color="auto"/>
            <w:right w:val="none" w:sz="0" w:space="0" w:color="auto"/>
          </w:divBdr>
          <w:divsChild>
            <w:div w:id="60296006">
              <w:marLeft w:val="0"/>
              <w:marRight w:val="0"/>
              <w:marTop w:val="0"/>
              <w:marBottom w:val="0"/>
              <w:divBdr>
                <w:top w:val="none" w:sz="0" w:space="0" w:color="auto"/>
                <w:left w:val="none" w:sz="0" w:space="0" w:color="auto"/>
                <w:bottom w:val="none" w:sz="0" w:space="0" w:color="auto"/>
                <w:right w:val="none" w:sz="0" w:space="0" w:color="auto"/>
              </w:divBdr>
            </w:div>
            <w:div w:id="2010021567">
              <w:marLeft w:val="0"/>
              <w:marRight w:val="0"/>
              <w:marTop w:val="0"/>
              <w:marBottom w:val="0"/>
              <w:divBdr>
                <w:top w:val="none" w:sz="0" w:space="0" w:color="auto"/>
                <w:left w:val="none" w:sz="0" w:space="0" w:color="auto"/>
                <w:bottom w:val="none" w:sz="0" w:space="0" w:color="auto"/>
                <w:right w:val="none" w:sz="0" w:space="0" w:color="auto"/>
              </w:divBdr>
            </w:div>
          </w:divsChild>
        </w:div>
        <w:div w:id="944310725">
          <w:marLeft w:val="0"/>
          <w:marRight w:val="0"/>
          <w:marTop w:val="0"/>
          <w:marBottom w:val="0"/>
          <w:divBdr>
            <w:top w:val="none" w:sz="0" w:space="0" w:color="auto"/>
            <w:left w:val="none" w:sz="0" w:space="0" w:color="auto"/>
            <w:bottom w:val="none" w:sz="0" w:space="0" w:color="auto"/>
            <w:right w:val="none" w:sz="0" w:space="0" w:color="auto"/>
          </w:divBdr>
        </w:div>
        <w:div w:id="1292176364">
          <w:marLeft w:val="0"/>
          <w:marRight w:val="0"/>
          <w:marTop w:val="0"/>
          <w:marBottom w:val="0"/>
          <w:divBdr>
            <w:top w:val="none" w:sz="0" w:space="0" w:color="auto"/>
            <w:left w:val="none" w:sz="0" w:space="0" w:color="auto"/>
            <w:bottom w:val="none" w:sz="0" w:space="0" w:color="auto"/>
            <w:right w:val="none" w:sz="0" w:space="0" w:color="auto"/>
          </w:divBdr>
        </w:div>
      </w:divsChild>
    </w:div>
    <w:div w:id="1789424802">
      <w:bodyDiv w:val="1"/>
      <w:marLeft w:val="0"/>
      <w:marRight w:val="0"/>
      <w:marTop w:val="0"/>
      <w:marBottom w:val="0"/>
      <w:divBdr>
        <w:top w:val="none" w:sz="0" w:space="0" w:color="auto"/>
        <w:left w:val="none" w:sz="0" w:space="0" w:color="auto"/>
        <w:bottom w:val="none" w:sz="0" w:space="0" w:color="auto"/>
        <w:right w:val="none" w:sz="0" w:space="0" w:color="auto"/>
      </w:divBdr>
    </w:div>
    <w:div w:id="2018117140">
      <w:bodyDiv w:val="1"/>
      <w:marLeft w:val="0"/>
      <w:marRight w:val="0"/>
      <w:marTop w:val="0"/>
      <w:marBottom w:val="0"/>
      <w:divBdr>
        <w:top w:val="none" w:sz="0" w:space="0" w:color="auto"/>
        <w:left w:val="none" w:sz="0" w:space="0" w:color="auto"/>
        <w:bottom w:val="none" w:sz="0" w:space="0" w:color="auto"/>
        <w:right w:val="none" w:sz="0" w:space="0" w:color="auto"/>
      </w:divBdr>
      <w:divsChild>
        <w:div w:id="709571414">
          <w:marLeft w:val="-11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s02web.zoom.us/rec/share/TWivuwGHgtRHOVPIuuPJ_qDEYorkS0NvV95kOizEKH2qBP0izS7mK8FB9Od-XNmN.NrN57dc35pMWKJyA" TargetMode="External"/><Relationship Id="rId18" Type="http://schemas.openxmlformats.org/officeDocument/2006/relationships/hyperlink" Target="https://docs.google.com/document/d/1SruVSKtajMDztrXtsLS-_EBdqAaCrUrK/edit?usp=sharing&amp;ouid=101438307206918021907&amp;rtpof=true&amp;sd=tru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ettings" Target="settings.xml"/><Relationship Id="rId12" Type="http://schemas.openxmlformats.org/officeDocument/2006/relationships/hyperlink" Target="https://us02web.zoom.us/rec/share/KB6kDxgjTYpOWtkeMjEW9IaHpDVePBoThh22NWIFPkk4dKtMxNblf9X6QwJLPClh.ZeRHNRBz_COWUcoy" TargetMode="External"/><Relationship Id="rId17" Type="http://schemas.openxmlformats.org/officeDocument/2006/relationships/hyperlink" Target="https://drive.google.com/file/d/11vGQCt6jBxLgDDDbwXTgJsf7Awy3lt8Z/view?usp=sharin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rive.google.com/drive/folders/1FKmqew8J7AeVJAzP0poAlAS7AB2foQjt?usp=sharing" TargetMode="External"/><Relationship Id="rId24"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iro.com/app/board/uXjVO5PgJos=/" TargetMode="External"/><Relationship Id="rId22" Type="http://schemas.openxmlformats.org/officeDocument/2006/relationships/image" Target="media/image2.png"/><Relationship Id="rId27"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1" Type="http://schemas.openxmlformats.org/officeDocument/2006/relationships/hyperlink" Target="mailto:trudi.vaningen@tropenbos.org" TargetMode="External"/></Relationships>
</file>

<file path=word/documenttasks/documenttasks1.xml><?xml version="1.0" encoding="utf-8"?>
<t:Tasks xmlns:t="http://schemas.microsoft.com/office/tasks/2019/documenttasks" xmlns:oel="http://schemas.microsoft.com/office/2019/extlst">
  <t:Task id="{CE10721F-4FE6-4208-9997-A29EDED5D5DC}">
    <t:Anchor>
      <t:Comment id="1873456077"/>
    </t:Anchor>
    <t:History>
      <t:Event id="{5F918E3D-14B4-4710-8496-8562CDA7A4D4}" time="2022-05-09T16:58:37.102Z">
        <t:Attribution userId="S::trudi.vaningen@tropenbos.org::f77a23ad-ea66-4975-8c10-cb9611b208b3" userProvider="AD" userName="Trudi van Ingen"/>
        <t:Anchor>
          <t:Comment id="1873456077"/>
        </t:Anchor>
        <t:Create/>
      </t:Event>
      <t:Event id="{FF3B8CEA-E75A-4938-9847-BCF7971C4157}" time="2022-05-09T16:58:37.102Z">
        <t:Attribution userId="S::trudi.vaningen@tropenbos.org::f77a23ad-ea66-4975-8c10-cb9611b208b3" userProvider="AD" userName="Trudi van Ingen"/>
        <t:Anchor>
          <t:Comment id="1873456077"/>
        </t:Anchor>
        <t:Assign userId="S::roderick.zagt@tropenbos.org::09fb0334-9277-4066-ba17-8b81ee583d59" userProvider="AD" userName="Roderick Zagt"/>
      </t:Event>
      <t:Event id="{EF59D24B-07FA-4FA4-8F7E-54ED2A4CACA9}" time="2022-05-09T16:58:37.102Z">
        <t:Attribution userId="S::trudi.vaningen@tropenbos.org::f77a23ad-ea66-4975-8c10-cb9611b208b3" userProvider="AD" userName="Trudi van Ingen"/>
        <t:Anchor>
          <t:Comment id="1873456077"/>
        </t:Anchor>
        <t:SetTitle title="@Roderick Zagt Which annex are you referring to?"/>
      </t:Event>
    </t:History>
  </t:Task>
</t:Task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780CEF9048A7240B61C338CC14FD559" ma:contentTypeVersion="16" ma:contentTypeDescription="Create a new document." ma:contentTypeScope="" ma:versionID="fc85972aa2dc85d1d01bd3bb80c3c58e">
  <xsd:schema xmlns:xsd="http://www.w3.org/2001/XMLSchema" xmlns:xs="http://www.w3.org/2001/XMLSchema" xmlns:p="http://schemas.microsoft.com/office/2006/metadata/properties" xmlns:ns2="e4008d55-914d-4899-8f8b-81cadb380cf8" xmlns:ns3="239947d2-152d-45dd-9c7e-6b5e269a12be" targetNamespace="http://schemas.microsoft.com/office/2006/metadata/properties" ma:root="true" ma:fieldsID="49e952c081da79c3ce0d78d15a6e6372" ns2:_="" ns3:_="">
    <xsd:import namespace="e4008d55-914d-4899-8f8b-81cadb380cf8"/>
    <xsd:import namespace="239947d2-152d-45dd-9c7e-6b5e269a12b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008d55-914d-4899-8f8b-81cadb380cf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a7f9f14-19c4-4a84-abfe-2cc872010fdd}" ma:internalName="TaxCatchAll" ma:showField="CatchAllData" ma:web="e4008d55-914d-4899-8f8b-81cadb380c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9947d2-152d-45dd-9c7e-6b5e269a12b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3eb0cff-5838-4c47-b72c-d9739c90a15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4008d55-914d-4899-8f8b-81cadb380cf8" xsi:nil="true"/>
    <lcf76f155ced4ddcb4097134ff3c332f xmlns="239947d2-152d-45dd-9c7e-6b5e269a12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0ABFF84-C8A5-4E14-A513-9348DDCE07E0}">
  <ds:schemaRefs>
    <ds:schemaRef ds:uri="http://schemas.microsoft.com/sharepoint/v3/contenttype/forms"/>
  </ds:schemaRefs>
</ds:datastoreItem>
</file>

<file path=customXml/itemProps2.xml><?xml version="1.0" encoding="utf-8"?>
<ds:datastoreItem xmlns:ds="http://schemas.openxmlformats.org/officeDocument/2006/customXml" ds:itemID="{45344301-6363-4C90-A8E9-03D2F025FD2E}">
  <ds:schemaRefs>
    <ds:schemaRef ds:uri="http://schemas.openxmlformats.org/officeDocument/2006/bibliography"/>
  </ds:schemaRefs>
</ds:datastoreItem>
</file>

<file path=customXml/itemProps3.xml><?xml version="1.0" encoding="utf-8"?>
<ds:datastoreItem xmlns:ds="http://schemas.openxmlformats.org/officeDocument/2006/customXml" ds:itemID="{9D13C2D1-E504-48EB-AC35-7567BE9A0B0A}"/>
</file>

<file path=customXml/itemProps4.xml><?xml version="1.0" encoding="utf-8"?>
<ds:datastoreItem xmlns:ds="http://schemas.openxmlformats.org/officeDocument/2006/customXml" ds:itemID="{6EAE2C92-9AEF-4E22-9CC1-CC5C03D72A3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29</Pages>
  <Words>8488</Words>
  <Characters>48384</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56759</CharactersWithSpaces>
  <SharedDoc>false</SharedDoc>
  <HLinks>
    <vt:vector size="54" baseType="variant">
      <vt:variant>
        <vt:i4>3670046</vt:i4>
      </vt:variant>
      <vt:variant>
        <vt:i4>15</vt:i4>
      </vt:variant>
      <vt:variant>
        <vt:i4>0</vt:i4>
      </vt:variant>
      <vt:variant>
        <vt:i4>5</vt:i4>
      </vt:variant>
      <vt:variant>
        <vt:lpwstr>https://docs.google.com/document/d/1SruVSKtajMDztrXtsLS-_EBdqAaCrUrK/edit?usp=sharing&amp;ouid=101438307206918021907&amp;rtpof=true&amp;sd=true</vt:lpwstr>
      </vt:variant>
      <vt:variant>
        <vt:lpwstr/>
      </vt:variant>
      <vt:variant>
        <vt:i4>3407996</vt:i4>
      </vt:variant>
      <vt:variant>
        <vt:i4>12</vt:i4>
      </vt:variant>
      <vt:variant>
        <vt:i4>0</vt:i4>
      </vt:variant>
      <vt:variant>
        <vt:i4>5</vt:i4>
      </vt:variant>
      <vt:variant>
        <vt:lpwstr>https://drive.google.com/file/d/11vGQCt6jBxLgDDDbwXTgJsf7Awy3lt8Z/view?usp=sharing</vt:lpwstr>
      </vt:variant>
      <vt:variant>
        <vt:lpwstr/>
      </vt:variant>
      <vt:variant>
        <vt:i4>5832786</vt:i4>
      </vt:variant>
      <vt:variant>
        <vt:i4>9</vt:i4>
      </vt:variant>
      <vt:variant>
        <vt:i4>0</vt:i4>
      </vt:variant>
      <vt:variant>
        <vt:i4>5</vt:i4>
      </vt:variant>
      <vt:variant>
        <vt:lpwstr>https://miro.com/app/board/uXjVO5PgJos=/</vt:lpwstr>
      </vt:variant>
      <vt:variant>
        <vt:lpwstr/>
      </vt:variant>
      <vt:variant>
        <vt:i4>3014677</vt:i4>
      </vt:variant>
      <vt:variant>
        <vt:i4>6</vt:i4>
      </vt:variant>
      <vt:variant>
        <vt:i4>0</vt:i4>
      </vt:variant>
      <vt:variant>
        <vt:i4>5</vt:i4>
      </vt:variant>
      <vt:variant>
        <vt:lpwstr>https://us02web.zoom.us/rec/share/TWivuwGHgtRHOVPIuuPJ_qDEYorkS0NvV95kOizEKH2qBP0izS7mK8FB9Od-XNmN.NrN57dc35pMWKJyA</vt:lpwstr>
      </vt:variant>
      <vt:variant>
        <vt:lpwstr/>
      </vt:variant>
      <vt:variant>
        <vt:i4>655416</vt:i4>
      </vt:variant>
      <vt:variant>
        <vt:i4>3</vt:i4>
      </vt:variant>
      <vt:variant>
        <vt:i4>0</vt:i4>
      </vt:variant>
      <vt:variant>
        <vt:i4>5</vt:i4>
      </vt:variant>
      <vt:variant>
        <vt:lpwstr>https://us02web.zoom.us/rec/share/KB6kDxgjTYpOWtkeMjEW9IaHpDVePBoThh22NWIFPkk4dKtMxNblf9X6QwJLPClh.ZeRHNRBz_COWUcoy</vt:lpwstr>
      </vt:variant>
      <vt:variant>
        <vt:lpwstr/>
      </vt:variant>
      <vt:variant>
        <vt:i4>4391000</vt:i4>
      </vt:variant>
      <vt:variant>
        <vt:i4>0</vt:i4>
      </vt:variant>
      <vt:variant>
        <vt:i4>0</vt:i4>
      </vt:variant>
      <vt:variant>
        <vt:i4>5</vt:i4>
      </vt:variant>
      <vt:variant>
        <vt:lpwstr>https://drive.google.com/drive/folders/1FKmqew8J7AeVJAzP0poAlAS7AB2foQjt?usp=sharing</vt:lpwstr>
      </vt:variant>
      <vt:variant>
        <vt:lpwstr/>
      </vt:variant>
      <vt:variant>
        <vt:i4>393331</vt:i4>
      </vt:variant>
      <vt:variant>
        <vt:i4>0</vt:i4>
      </vt:variant>
      <vt:variant>
        <vt:i4>0</vt:i4>
      </vt:variant>
      <vt:variant>
        <vt:i4>5</vt:i4>
      </vt:variant>
      <vt:variant>
        <vt:lpwstr>mailto:trudi.vaningen@tropenbos.org</vt:lpwstr>
      </vt:variant>
      <vt:variant>
        <vt:lpwstr/>
      </vt:variant>
      <vt:variant>
        <vt:i4>6946819</vt:i4>
      </vt:variant>
      <vt:variant>
        <vt:i4>3</vt:i4>
      </vt:variant>
      <vt:variant>
        <vt:i4>0</vt:i4>
      </vt:variant>
      <vt:variant>
        <vt:i4>5</vt:i4>
      </vt:variant>
      <vt:variant>
        <vt:lpwstr>https://tropenbos.sharepoint.com/:f:/s/WorkingLandscapes/EqcLsAesGzFAhUn7eO_QEXIBurVR30caihAznLDU6ftWMQ?e=PhhEWB</vt:lpwstr>
      </vt:variant>
      <vt:variant>
        <vt:lpwstr/>
      </vt:variant>
      <vt:variant>
        <vt:i4>3735616</vt:i4>
      </vt:variant>
      <vt:variant>
        <vt:i4>0</vt:i4>
      </vt:variant>
      <vt:variant>
        <vt:i4>0</vt:i4>
      </vt:variant>
      <vt:variant>
        <vt:i4>5</vt:i4>
      </vt:variant>
      <vt:variant>
        <vt:lpwstr>mailto:roderick.zagt@tropenbos.org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Trudi van Ingen</dc:creator>
  <cp:keywords/>
  <dc:description/>
  <cp:lastModifiedBy>Ali Samuel</cp:lastModifiedBy>
  <cp:revision>3</cp:revision>
  <cp:lastPrinted>2022-05-30T14:59:00Z</cp:lastPrinted>
  <dcterms:created xsi:type="dcterms:W3CDTF">2022-05-31T17:17:00Z</dcterms:created>
  <dcterms:modified xsi:type="dcterms:W3CDTF">2022-05-31T18:26:00Z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0x010100F780CEF9048A7240B61C338CC14FD559</vt:lpwstr>
  </property>
</Properties>
</file>