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B0DD3" w14:textId="59467AF3" w:rsidR="000C4176" w:rsidRDefault="00175032" w:rsidP="00D07463">
      <w:pPr>
        <w:pStyle w:val="Title"/>
        <w:jc w:val="both"/>
      </w:pPr>
      <w:bookmarkStart w:id="0" w:name="_Hlk14806381"/>
      <w:bookmarkStart w:id="1" w:name="_Hlk15373508"/>
      <w:r>
        <w:t xml:space="preserve"> </w:t>
      </w:r>
      <w:r w:rsidR="000C4176">
        <w:t xml:space="preserve">WORK PLAN WL </w:t>
      </w:r>
      <w:r w:rsidR="00C86398">
        <w:t>2019 -</w:t>
      </w:r>
      <w:r w:rsidR="000C4176">
        <w:t xml:space="preserve"> 2020 </w:t>
      </w:r>
      <w:r w:rsidR="000C4176" w:rsidRPr="00B0424F">
        <w:t>[</w:t>
      </w:r>
      <w:r w:rsidR="000C4176">
        <w:rPr>
          <w:i/>
        </w:rPr>
        <w:t>partner/thematic programme</w:t>
      </w:r>
      <w:r w:rsidR="000C4176" w:rsidRPr="00B0424F">
        <w:t>]</w:t>
      </w:r>
    </w:p>
    <w:tbl>
      <w:tblPr>
        <w:tblStyle w:val="TableGrid"/>
        <w:tblW w:w="5000" w:type="pct"/>
        <w:tblCellMar>
          <w:left w:w="98" w:type="dxa"/>
        </w:tblCellMar>
        <w:tblLook w:val="04A0" w:firstRow="1" w:lastRow="0" w:firstColumn="1" w:lastColumn="0" w:noHBand="0" w:noVBand="1"/>
      </w:tblPr>
      <w:tblGrid>
        <w:gridCol w:w="3311"/>
        <w:gridCol w:w="5751"/>
      </w:tblGrid>
      <w:tr w:rsidR="000C4176" w:rsidRPr="00412B2E" w14:paraId="75C63B34" w14:textId="77777777" w:rsidTr="00B073BC">
        <w:trPr>
          <w:trHeight w:val="57"/>
        </w:trPr>
        <w:tc>
          <w:tcPr>
            <w:tcW w:w="1827" w:type="pct"/>
            <w:shd w:val="clear" w:color="auto" w:fill="B4C6E7" w:themeFill="accent1" w:themeFillTint="66"/>
            <w:tcMar>
              <w:left w:w="98" w:type="dxa"/>
            </w:tcMar>
          </w:tcPr>
          <w:p w14:paraId="7787B64C" w14:textId="77777777" w:rsidR="000C4176" w:rsidRPr="008320FB" w:rsidRDefault="000C4176" w:rsidP="00D07463">
            <w:pPr>
              <w:jc w:val="both"/>
              <w:rPr>
                <w:b/>
              </w:rPr>
            </w:pPr>
            <w:r w:rsidRPr="008320FB">
              <w:rPr>
                <w:b/>
              </w:rPr>
              <w:t xml:space="preserve">Name of </w:t>
            </w:r>
            <w:r>
              <w:rPr>
                <w:b/>
              </w:rPr>
              <w:t>TB partner</w:t>
            </w:r>
          </w:p>
        </w:tc>
        <w:tc>
          <w:tcPr>
            <w:tcW w:w="3173" w:type="pct"/>
          </w:tcPr>
          <w:p w14:paraId="6777B0CB" w14:textId="3C8A2EA1" w:rsidR="000C4176" w:rsidRPr="00412B2E" w:rsidRDefault="000C4176" w:rsidP="00D07463">
            <w:pPr>
              <w:jc w:val="both"/>
            </w:pPr>
            <w:r>
              <w:t xml:space="preserve">Tropenbos Ghana </w:t>
            </w:r>
          </w:p>
        </w:tc>
      </w:tr>
      <w:tr w:rsidR="000C4176" w:rsidRPr="00412B2E" w14:paraId="26E9D69C" w14:textId="77777777" w:rsidTr="00B073BC">
        <w:trPr>
          <w:trHeight w:val="57"/>
        </w:trPr>
        <w:tc>
          <w:tcPr>
            <w:tcW w:w="1827" w:type="pct"/>
            <w:shd w:val="clear" w:color="auto" w:fill="B4C6E7" w:themeFill="accent1" w:themeFillTint="66"/>
            <w:tcMar>
              <w:left w:w="98" w:type="dxa"/>
            </w:tcMar>
          </w:tcPr>
          <w:p w14:paraId="50DA2377" w14:textId="77777777" w:rsidR="000C4176" w:rsidRPr="008320FB" w:rsidRDefault="000C4176" w:rsidP="00D07463">
            <w:pPr>
              <w:jc w:val="both"/>
              <w:rPr>
                <w:b/>
              </w:rPr>
            </w:pPr>
            <w:r w:rsidRPr="008320FB">
              <w:rPr>
                <w:b/>
              </w:rPr>
              <w:t xml:space="preserve">Location of </w:t>
            </w:r>
            <w:r>
              <w:rPr>
                <w:b/>
              </w:rPr>
              <w:t>TB partner</w:t>
            </w:r>
          </w:p>
        </w:tc>
        <w:tc>
          <w:tcPr>
            <w:tcW w:w="3173" w:type="pct"/>
          </w:tcPr>
          <w:p w14:paraId="5B8F6385" w14:textId="52403919" w:rsidR="000C4176" w:rsidRPr="004063A1" w:rsidRDefault="000C4176" w:rsidP="00D07463">
            <w:pPr>
              <w:jc w:val="both"/>
            </w:pPr>
            <w:r w:rsidRPr="00A24AB6">
              <w:t>Forestry Research Institute of Ghana (FORIG) Campus, Fumesua</w:t>
            </w:r>
          </w:p>
        </w:tc>
      </w:tr>
      <w:tr w:rsidR="000C4176" w:rsidRPr="00412B2E" w14:paraId="44BF8897" w14:textId="77777777" w:rsidTr="00B073BC">
        <w:trPr>
          <w:trHeight w:val="57"/>
        </w:trPr>
        <w:tc>
          <w:tcPr>
            <w:tcW w:w="1827" w:type="pct"/>
            <w:tcBorders>
              <w:top w:val="nil"/>
            </w:tcBorders>
            <w:shd w:val="clear" w:color="auto" w:fill="B4C6E7" w:themeFill="accent1" w:themeFillTint="66"/>
            <w:tcMar>
              <w:left w:w="98" w:type="dxa"/>
            </w:tcMar>
          </w:tcPr>
          <w:p w14:paraId="73DAEAB9" w14:textId="77777777" w:rsidR="000C4176" w:rsidRPr="008320FB" w:rsidRDefault="000C4176" w:rsidP="00D07463">
            <w:pPr>
              <w:jc w:val="both"/>
              <w:rPr>
                <w:b/>
              </w:rPr>
            </w:pPr>
            <w:r w:rsidRPr="008320FB">
              <w:rPr>
                <w:b/>
              </w:rPr>
              <w:t>Email address</w:t>
            </w:r>
          </w:p>
        </w:tc>
        <w:tc>
          <w:tcPr>
            <w:tcW w:w="3173" w:type="pct"/>
            <w:tcBorders>
              <w:top w:val="nil"/>
            </w:tcBorders>
          </w:tcPr>
          <w:p w14:paraId="2C5B4700" w14:textId="77777777" w:rsidR="000C4176" w:rsidRPr="00200D98" w:rsidRDefault="000C4176" w:rsidP="00D07463">
            <w:pPr>
              <w:jc w:val="both"/>
            </w:pPr>
            <w:r>
              <w:t>info@tropenbosgh.org</w:t>
            </w:r>
          </w:p>
        </w:tc>
      </w:tr>
      <w:tr w:rsidR="000C4176" w:rsidRPr="00412B2E" w14:paraId="45D164B1" w14:textId="77777777" w:rsidTr="00B073BC">
        <w:trPr>
          <w:trHeight w:val="57"/>
        </w:trPr>
        <w:tc>
          <w:tcPr>
            <w:tcW w:w="1827" w:type="pct"/>
            <w:tcBorders>
              <w:top w:val="nil"/>
            </w:tcBorders>
            <w:shd w:val="clear" w:color="auto" w:fill="B4C6E7" w:themeFill="accent1" w:themeFillTint="66"/>
            <w:tcMar>
              <w:left w:w="98" w:type="dxa"/>
            </w:tcMar>
          </w:tcPr>
          <w:p w14:paraId="02E7EE8A" w14:textId="77777777" w:rsidR="000C4176" w:rsidRPr="004063A1" w:rsidRDefault="000C4176" w:rsidP="00D07463">
            <w:pPr>
              <w:jc w:val="both"/>
              <w:rPr>
                <w:b/>
              </w:rPr>
            </w:pPr>
            <w:r w:rsidRPr="00A24AB6">
              <w:rPr>
                <w:b/>
              </w:rPr>
              <w:t>Primary Contact person for WL</w:t>
            </w:r>
          </w:p>
        </w:tc>
        <w:tc>
          <w:tcPr>
            <w:tcW w:w="3173" w:type="pct"/>
            <w:tcBorders>
              <w:top w:val="nil"/>
            </w:tcBorders>
          </w:tcPr>
          <w:p w14:paraId="16B6C3E8" w14:textId="77777777" w:rsidR="000C4176" w:rsidRPr="004063A1" w:rsidRDefault="000C4176" w:rsidP="00D07463">
            <w:pPr>
              <w:jc w:val="both"/>
            </w:pPr>
            <w:r w:rsidRPr="00A24AB6">
              <w:t>Mercy Owusu Ansah</w:t>
            </w:r>
          </w:p>
          <w:p w14:paraId="479F501E" w14:textId="1C2B9CD9" w:rsidR="000C4176" w:rsidRPr="004063A1" w:rsidRDefault="000C4176" w:rsidP="00D07463">
            <w:pPr>
              <w:jc w:val="both"/>
            </w:pPr>
            <w:r w:rsidRPr="00A24AB6">
              <w:t>mercyowusuansah@yahoo.com</w:t>
            </w:r>
          </w:p>
        </w:tc>
      </w:tr>
      <w:tr w:rsidR="000C4176" w:rsidRPr="00412B2E" w14:paraId="29A16E13" w14:textId="77777777" w:rsidTr="002A7266">
        <w:trPr>
          <w:trHeight w:val="301"/>
        </w:trPr>
        <w:tc>
          <w:tcPr>
            <w:tcW w:w="1827" w:type="pct"/>
            <w:shd w:val="clear" w:color="auto" w:fill="B4C6E7" w:themeFill="accent1" w:themeFillTint="66"/>
            <w:tcMar>
              <w:left w:w="98" w:type="dxa"/>
            </w:tcMar>
          </w:tcPr>
          <w:p w14:paraId="54BBFC2C" w14:textId="502CF9D0" w:rsidR="000C4176" w:rsidRPr="008320FB" w:rsidRDefault="000C4176" w:rsidP="00D07463">
            <w:pPr>
              <w:jc w:val="both"/>
              <w:rPr>
                <w:b/>
              </w:rPr>
            </w:pPr>
            <w:r w:rsidRPr="008320FB">
              <w:rPr>
                <w:b/>
              </w:rPr>
              <w:t>Location of activities</w:t>
            </w:r>
          </w:p>
        </w:tc>
        <w:tc>
          <w:tcPr>
            <w:tcW w:w="3173" w:type="pct"/>
          </w:tcPr>
          <w:p w14:paraId="4AC60458" w14:textId="77777777" w:rsidR="000C4176" w:rsidRPr="004063A1" w:rsidRDefault="000C4176" w:rsidP="00D07463">
            <w:pPr>
              <w:jc w:val="both"/>
            </w:pPr>
            <w:r w:rsidRPr="00A24AB6">
              <w:t>Juabeso-Bia and Sefwi Wiawso landscapes, Ghana</w:t>
            </w:r>
          </w:p>
        </w:tc>
      </w:tr>
      <w:tr w:rsidR="000C4176" w:rsidRPr="00412B2E" w14:paraId="01A19E11" w14:textId="77777777" w:rsidTr="00B073BC">
        <w:trPr>
          <w:trHeight w:val="57"/>
        </w:trPr>
        <w:tc>
          <w:tcPr>
            <w:tcW w:w="1827" w:type="pct"/>
            <w:tcBorders>
              <w:top w:val="nil"/>
            </w:tcBorders>
            <w:shd w:val="clear" w:color="auto" w:fill="B4C6E7" w:themeFill="accent1" w:themeFillTint="66"/>
            <w:tcMar>
              <w:left w:w="98" w:type="dxa"/>
            </w:tcMar>
          </w:tcPr>
          <w:p w14:paraId="31089B08" w14:textId="77777777" w:rsidR="000C4176" w:rsidRPr="008320FB" w:rsidRDefault="000C4176" w:rsidP="00D07463">
            <w:pPr>
              <w:jc w:val="both"/>
              <w:rPr>
                <w:b/>
              </w:rPr>
            </w:pPr>
            <w:r w:rsidRPr="008320FB">
              <w:rPr>
                <w:b/>
              </w:rPr>
              <w:t>Project Title</w:t>
            </w:r>
          </w:p>
        </w:tc>
        <w:tc>
          <w:tcPr>
            <w:tcW w:w="3173" w:type="pct"/>
            <w:tcBorders>
              <w:top w:val="nil"/>
            </w:tcBorders>
          </w:tcPr>
          <w:p w14:paraId="32304A5D" w14:textId="77777777" w:rsidR="000C4176" w:rsidRPr="004063A1" w:rsidRDefault="000C4176" w:rsidP="00D07463">
            <w:pPr>
              <w:jc w:val="both"/>
            </w:pPr>
            <w:r w:rsidRPr="00A24AB6">
              <w:t>Transforming Juabeso-Bia and Sefwi Wiawso from high climate risk into climate-smart landscapes</w:t>
            </w:r>
          </w:p>
        </w:tc>
      </w:tr>
    </w:tbl>
    <w:p w14:paraId="2E108F4B" w14:textId="77777777" w:rsidR="000C4176" w:rsidRPr="00E60343" w:rsidRDefault="000C4176" w:rsidP="00D07463">
      <w:pPr>
        <w:pStyle w:val="Heading1"/>
        <w:jc w:val="both"/>
      </w:pPr>
      <w:r w:rsidRPr="001F03FB">
        <w:rPr>
          <w:u w:val="single"/>
        </w:rPr>
        <w:t>List of abbreviations</w:t>
      </w:r>
      <w:r w:rsidRPr="00E60343">
        <w:t>_______________</w:t>
      </w:r>
      <w:r>
        <w:t>_________________________</w:t>
      </w:r>
    </w:p>
    <w:p w14:paraId="701CDF8C" w14:textId="3695C356" w:rsidR="00EA692E" w:rsidRPr="006F094F" w:rsidRDefault="00EA692E" w:rsidP="00D07463">
      <w:pPr>
        <w:spacing w:after="0" w:line="240" w:lineRule="auto"/>
        <w:jc w:val="both"/>
        <w:rPr>
          <w:sz w:val="20"/>
          <w:szCs w:val="20"/>
        </w:rPr>
      </w:pPr>
      <w:r w:rsidRPr="006F094F">
        <w:rPr>
          <w:sz w:val="20"/>
          <w:szCs w:val="20"/>
        </w:rPr>
        <w:t>BAC</w:t>
      </w:r>
      <w:r w:rsidRPr="006F094F">
        <w:rPr>
          <w:sz w:val="20"/>
          <w:szCs w:val="20"/>
        </w:rPr>
        <w:tab/>
      </w:r>
      <w:r w:rsidRPr="006F094F">
        <w:rPr>
          <w:sz w:val="20"/>
          <w:szCs w:val="20"/>
        </w:rPr>
        <w:tab/>
        <w:t>Business Advisory Centre</w:t>
      </w:r>
    </w:p>
    <w:p w14:paraId="4CA0559D" w14:textId="0A322DE6" w:rsidR="00604E50" w:rsidRPr="006F094F" w:rsidRDefault="00604E50" w:rsidP="00D07463">
      <w:pPr>
        <w:spacing w:after="0" w:line="240" w:lineRule="auto"/>
        <w:jc w:val="both"/>
        <w:rPr>
          <w:sz w:val="20"/>
          <w:szCs w:val="20"/>
        </w:rPr>
      </w:pPr>
      <w:r w:rsidRPr="006F094F">
        <w:rPr>
          <w:sz w:val="20"/>
          <w:szCs w:val="20"/>
        </w:rPr>
        <w:t>CHED</w:t>
      </w:r>
      <w:r w:rsidRPr="006F094F">
        <w:rPr>
          <w:sz w:val="20"/>
          <w:szCs w:val="20"/>
        </w:rPr>
        <w:tab/>
      </w:r>
      <w:r w:rsidRPr="006F094F">
        <w:rPr>
          <w:sz w:val="20"/>
          <w:szCs w:val="20"/>
        </w:rPr>
        <w:tab/>
        <w:t xml:space="preserve">Cocoa Health and Extension Division </w:t>
      </w:r>
      <w:r w:rsidR="002E2B59" w:rsidRPr="006F094F">
        <w:rPr>
          <w:sz w:val="20"/>
          <w:szCs w:val="20"/>
        </w:rPr>
        <w:t xml:space="preserve">of COCOBOD </w:t>
      </w:r>
    </w:p>
    <w:p w14:paraId="175FC2B0" w14:textId="77777777" w:rsidR="000C4176" w:rsidRPr="006F094F" w:rsidRDefault="000C4176" w:rsidP="00D07463">
      <w:pPr>
        <w:spacing w:after="0" w:line="240" w:lineRule="auto"/>
        <w:jc w:val="both"/>
        <w:rPr>
          <w:sz w:val="20"/>
          <w:szCs w:val="20"/>
        </w:rPr>
      </w:pPr>
      <w:r w:rsidRPr="006F094F">
        <w:rPr>
          <w:sz w:val="20"/>
          <w:szCs w:val="20"/>
        </w:rPr>
        <w:t>COCOBOD</w:t>
      </w:r>
      <w:r w:rsidRPr="006F094F">
        <w:rPr>
          <w:sz w:val="20"/>
          <w:szCs w:val="20"/>
        </w:rPr>
        <w:tab/>
        <w:t>Cocoa Board of Ghana</w:t>
      </w:r>
    </w:p>
    <w:p w14:paraId="0EC3961B" w14:textId="57EE9D2A" w:rsidR="000C4176" w:rsidRPr="006F094F" w:rsidRDefault="000C4176" w:rsidP="00D07463">
      <w:pPr>
        <w:spacing w:after="0" w:line="240" w:lineRule="auto"/>
        <w:jc w:val="both"/>
        <w:rPr>
          <w:sz w:val="20"/>
          <w:szCs w:val="20"/>
        </w:rPr>
      </w:pPr>
      <w:r w:rsidRPr="006F094F">
        <w:rPr>
          <w:sz w:val="20"/>
          <w:szCs w:val="20"/>
        </w:rPr>
        <w:t>CREMA</w:t>
      </w:r>
      <w:r w:rsidRPr="006F094F">
        <w:rPr>
          <w:sz w:val="20"/>
          <w:szCs w:val="20"/>
        </w:rPr>
        <w:tab/>
      </w:r>
      <w:r w:rsidR="001135F3" w:rsidRPr="006F094F">
        <w:rPr>
          <w:sz w:val="20"/>
          <w:szCs w:val="20"/>
        </w:rPr>
        <w:tab/>
      </w:r>
      <w:r w:rsidRPr="006F094F">
        <w:rPr>
          <w:sz w:val="20"/>
          <w:szCs w:val="20"/>
        </w:rPr>
        <w:t>Community Resource Management Areas</w:t>
      </w:r>
    </w:p>
    <w:p w14:paraId="00624CA6" w14:textId="77777777" w:rsidR="000C4176" w:rsidRPr="006F094F" w:rsidRDefault="000C4176" w:rsidP="00D07463">
      <w:pPr>
        <w:spacing w:after="0" w:line="240" w:lineRule="auto"/>
        <w:jc w:val="both"/>
        <w:rPr>
          <w:sz w:val="20"/>
          <w:szCs w:val="20"/>
        </w:rPr>
      </w:pPr>
      <w:r w:rsidRPr="006F094F">
        <w:rPr>
          <w:sz w:val="20"/>
          <w:szCs w:val="20"/>
        </w:rPr>
        <w:t>CSA</w:t>
      </w:r>
      <w:r w:rsidRPr="006F094F">
        <w:rPr>
          <w:sz w:val="20"/>
          <w:szCs w:val="20"/>
        </w:rPr>
        <w:tab/>
      </w:r>
      <w:r w:rsidRPr="006F094F">
        <w:rPr>
          <w:sz w:val="20"/>
          <w:szCs w:val="20"/>
        </w:rPr>
        <w:tab/>
        <w:t>Climate Smart Agriculture</w:t>
      </w:r>
    </w:p>
    <w:p w14:paraId="562330AE" w14:textId="77777777" w:rsidR="000C4176" w:rsidRPr="006F094F" w:rsidRDefault="000C4176" w:rsidP="00D07463">
      <w:pPr>
        <w:spacing w:after="0" w:line="240" w:lineRule="auto"/>
        <w:jc w:val="both"/>
        <w:rPr>
          <w:sz w:val="20"/>
          <w:szCs w:val="20"/>
        </w:rPr>
      </w:pPr>
      <w:r w:rsidRPr="006F094F">
        <w:rPr>
          <w:sz w:val="20"/>
          <w:szCs w:val="20"/>
        </w:rPr>
        <w:t>CSO</w:t>
      </w:r>
      <w:r w:rsidRPr="006F094F">
        <w:rPr>
          <w:sz w:val="20"/>
          <w:szCs w:val="20"/>
        </w:rPr>
        <w:tab/>
      </w:r>
      <w:r w:rsidRPr="006F094F">
        <w:rPr>
          <w:sz w:val="20"/>
          <w:szCs w:val="20"/>
        </w:rPr>
        <w:tab/>
        <w:t>Civil Society Organizations</w:t>
      </w:r>
    </w:p>
    <w:p w14:paraId="1F0F5BC8" w14:textId="77777777" w:rsidR="000C4176" w:rsidRPr="006F094F" w:rsidRDefault="000C4176" w:rsidP="00D07463">
      <w:pPr>
        <w:spacing w:after="0" w:line="240" w:lineRule="auto"/>
        <w:jc w:val="both"/>
        <w:rPr>
          <w:sz w:val="20"/>
          <w:szCs w:val="20"/>
        </w:rPr>
      </w:pPr>
      <w:r w:rsidRPr="006F094F">
        <w:rPr>
          <w:sz w:val="20"/>
          <w:szCs w:val="20"/>
        </w:rPr>
        <w:t>DFCS</w:t>
      </w:r>
      <w:r w:rsidRPr="006F094F">
        <w:rPr>
          <w:sz w:val="20"/>
          <w:szCs w:val="20"/>
        </w:rPr>
        <w:tab/>
      </w:r>
      <w:r w:rsidRPr="006F094F">
        <w:rPr>
          <w:sz w:val="20"/>
          <w:szCs w:val="20"/>
        </w:rPr>
        <w:tab/>
        <w:t>Deforestation Free Cocoa Standards</w:t>
      </w:r>
    </w:p>
    <w:p w14:paraId="2B40BDFB" w14:textId="77777777" w:rsidR="000C4176" w:rsidRPr="006F094F" w:rsidRDefault="000C4176" w:rsidP="00D07463">
      <w:pPr>
        <w:spacing w:after="0" w:line="240" w:lineRule="auto"/>
        <w:jc w:val="both"/>
        <w:rPr>
          <w:sz w:val="20"/>
          <w:szCs w:val="20"/>
        </w:rPr>
      </w:pPr>
      <w:proofErr w:type="spellStart"/>
      <w:r w:rsidRPr="006F094F">
        <w:rPr>
          <w:sz w:val="20"/>
          <w:szCs w:val="20"/>
        </w:rPr>
        <w:t>DoFA</w:t>
      </w:r>
      <w:proofErr w:type="spellEnd"/>
      <w:r w:rsidRPr="006F094F">
        <w:rPr>
          <w:sz w:val="20"/>
          <w:szCs w:val="20"/>
        </w:rPr>
        <w:tab/>
      </w:r>
      <w:r w:rsidRPr="006F094F">
        <w:rPr>
          <w:sz w:val="20"/>
          <w:szCs w:val="20"/>
        </w:rPr>
        <w:tab/>
        <w:t>Department of Food and Agriculture</w:t>
      </w:r>
    </w:p>
    <w:p w14:paraId="51624CD9" w14:textId="0F7679A9" w:rsidR="00604E50" w:rsidRPr="006F094F" w:rsidRDefault="000C4176" w:rsidP="00D07463">
      <w:pPr>
        <w:spacing w:after="0" w:line="240" w:lineRule="auto"/>
        <w:jc w:val="both"/>
        <w:rPr>
          <w:sz w:val="20"/>
          <w:szCs w:val="20"/>
        </w:rPr>
      </w:pPr>
      <w:r w:rsidRPr="006F094F">
        <w:rPr>
          <w:sz w:val="20"/>
          <w:szCs w:val="20"/>
        </w:rPr>
        <w:t>EPA</w:t>
      </w:r>
      <w:r w:rsidRPr="006F094F">
        <w:rPr>
          <w:sz w:val="20"/>
          <w:szCs w:val="20"/>
        </w:rPr>
        <w:tab/>
      </w:r>
      <w:r w:rsidRPr="006F094F">
        <w:rPr>
          <w:sz w:val="20"/>
          <w:szCs w:val="20"/>
        </w:rPr>
        <w:tab/>
        <w:t>Environmental Protection Agency</w:t>
      </w:r>
    </w:p>
    <w:p w14:paraId="4F25EED5" w14:textId="666A7A09" w:rsidR="002E2B59" w:rsidRPr="006F094F" w:rsidRDefault="002E2B59" w:rsidP="00D07463">
      <w:pPr>
        <w:spacing w:after="0" w:line="240" w:lineRule="auto"/>
        <w:jc w:val="both"/>
        <w:rPr>
          <w:sz w:val="20"/>
          <w:szCs w:val="20"/>
        </w:rPr>
      </w:pPr>
      <w:r w:rsidRPr="006F094F">
        <w:rPr>
          <w:sz w:val="20"/>
          <w:szCs w:val="20"/>
        </w:rPr>
        <w:t>ERPA</w:t>
      </w:r>
      <w:r w:rsidRPr="006F094F">
        <w:rPr>
          <w:sz w:val="20"/>
          <w:szCs w:val="20"/>
        </w:rPr>
        <w:tab/>
      </w:r>
      <w:r w:rsidRPr="006F094F">
        <w:rPr>
          <w:sz w:val="20"/>
          <w:szCs w:val="20"/>
        </w:rPr>
        <w:tab/>
        <w:t>Emissions Reduction Payment Agreement</w:t>
      </w:r>
    </w:p>
    <w:p w14:paraId="637A77EC" w14:textId="64183357" w:rsidR="002E2B59" w:rsidRPr="006F094F" w:rsidRDefault="002E2B59" w:rsidP="00D07463">
      <w:pPr>
        <w:spacing w:after="0" w:line="240" w:lineRule="auto"/>
        <w:jc w:val="both"/>
        <w:rPr>
          <w:sz w:val="20"/>
          <w:szCs w:val="20"/>
        </w:rPr>
      </w:pPr>
      <w:r w:rsidRPr="006F094F">
        <w:rPr>
          <w:sz w:val="20"/>
          <w:szCs w:val="20"/>
        </w:rPr>
        <w:t>FBO</w:t>
      </w:r>
      <w:r w:rsidRPr="006F094F">
        <w:rPr>
          <w:sz w:val="20"/>
          <w:szCs w:val="20"/>
        </w:rPr>
        <w:tab/>
      </w:r>
      <w:r w:rsidRPr="006F094F">
        <w:rPr>
          <w:sz w:val="20"/>
          <w:szCs w:val="20"/>
        </w:rPr>
        <w:tab/>
        <w:t>Farmer Based Organization</w:t>
      </w:r>
    </w:p>
    <w:p w14:paraId="05B73183" w14:textId="1DD89ED0" w:rsidR="00604E50" w:rsidRPr="006F094F" w:rsidRDefault="00604E50" w:rsidP="00D07463">
      <w:pPr>
        <w:spacing w:after="0" w:line="240" w:lineRule="auto"/>
        <w:jc w:val="both"/>
        <w:rPr>
          <w:sz w:val="20"/>
          <w:szCs w:val="20"/>
        </w:rPr>
      </w:pPr>
      <w:r w:rsidRPr="006F094F">
        <w:rPr>
          <w:sz w:val="20"/>
          <w:szCs w:val="20"/>
        </w:rPr>
        <w:t>FC</w:t>
      </w:r>
      <w:r w:rsidRPr="006F094F">
        <w:rPr>
          <w:sz w:val="20"/>
          <w:szCs w:val="20"/>
        </w:rPr>
        <w:tab/>
      </w:r>
      <w:r w:rsidRPr="006F094F">
        <w:rPr>
          <w:sz w:val="20"/>
          <w:szCs w:val="20"/>
        </w:rPr>
        <w:tab/>
        <w:t>Forestry Commission</w:t>
      </w:r>
    </w:p>
    <w:p w14:paraId="1A51487D" w14:textId="2436EB6C" w:rsidR="002E2B59" w:rsidRPr="006F094F" w:rsidRDefault="002E2B59" w:rsidP="00D07463">
      <w:pPr>
        <w:spacing w:after="0" w:line="240" w:lineRule="auto"/>
        <w:jc w:val="both"/>
        <w:rPr>
          <w:sz w:val="20"/>
          <w:szCs w:val="20"/>
        </w:rPr>
      </w:pPr>
      <w:r w:rsidRPr="006F094F">
        <w:rPr>
          <w:sz w:val="20"/>
          <w:szCs w:val="20"/>
        </w:rPr>
        <w:t>FOE</w:t>
      </w:r>
      <w:r w:rsidRPr="006F094F">
        <w:rPr>
          <w:sz w:val="20"/>
          <w:szCs w:val="20"/>
        </w:rPr>
        <w:tab/>
      </w:r>
      <w:r w:rsidRPr="006F094F">
        <w:rPr>
          <w:sz w:val="20"/>
          <w:szCs w:val="20"/>
        </w:rPr>
        <w:tab/>
        <w:t>Friends of the Earth</w:t>
      </w:r>
    </w:p>
    <w:p w14:paraId="3CA14C6A" w14:textId="77777777" w:rsidR="000C4176" w:rsidRPr="006F094F" w:rsidRDefault="000C4176" w:rsidP="00D07463">
      <w:pPr>
        <w:spacing w:after="0" w:line="240" w:lineRule="auto"/>
        <w:jc w:val="both"/>
        <w:rPr>
          <w:sz w:val="20"/>
          <w:szCs w:val="20"/>
        </w:rPr>
      </w:pPr>
      <w:r w:rsidRPr="006F094F">
        <w:rPr>
          <w:sz w:val="20"/>
          <w:szCs w:val="20"/>
        </w:rPr>
        <w:t>FORIG</w:t>
      </w:r>
      <w:r w:rsidRPr="006F094F">
        <w:rPr>
          <w:sz w:val="20"/>
          <w:szCs w:val="20"/>
        </w:rPr>
        <w:tab/>
      </w:r>
      <w:r w:rsidRPr="006F094F">
        <w:rPr>
          <w:sz w:val="20"/>
          <w:szCs w:val="20"/>
        </w:rPr>
        <w:tab/>
        <w:t xml:space="preserve">Forestry Research Institute of Ghana </w:t>
      </w:r>
    </w:p>
    <w:p w14:paraId="1420BDF6" w14:textId="4E1EC301" w:rsidR="00604E50" w:rsidRPr="006F094F" w:rsidRDefault="00604E50" w:rsidP="00D07463">
      <w:pPr>
        <w:spacing w:after="0" w:line="240" w:lineRule="auto"/>
        <w:jc w:val="both"/>
        <w:rPr>
          <w:sz w:val="20"/>
          <w:szCs w:val="20"/>
        </w:rPr>
      </w:pPr>
      <w:r w:rsidRPr="006F094F">
        <w:rPr>
          <w:sz w:val="20"/>
          <w:szCs w:val="20"/>
        </w:rPr>
        <w:t>FRNR</w:t>
      </w:r>
      <w:r w:rsidRPr="006F094F">
        <w:rPr>
          <w:sz w:val="20"/>
          <w:szCs w:val="20"/>
        </w:rPr>
        <w:tab/>
      </w:r>
      <w:r w:rsidRPr="006F094F">
        <w:rPr>
          <w:sz w:val="20"/>
          <w:szCs w:val="20"/>
        </w:rPr>
        <w:tab/>
        <w:t>Faculty of Renewable Natural Resources</w:t>
      </w:r>
    </w:p>
    <w:p w14:paraId="1C9A9B5A" w14:textId="3D6A4017" w:rsidR="000C4176" w:rsidRDefault="000C4176" w:rsidP="00D07463">
      <w:pPr>
        <w:spacing w:after="0" w:line="240" w:lineRule="auto"/>
        <w:jc w:val="both"/>
        <w:rPr>
          <w:sz w:val="20"/>
          <w:szCs w:val="20"/>
        </w:rPr>
      </w:pPr>
      <w:r w:rsidRPr="006F094F">
        <w:rPr>
          <w:sz w:val="20"/>
          <w:szCs w:val="20"/>
        </w:rPr>
        <w:t>FSD</w:t>
      </w:r>
      <w:r w:rsidRPr="006F094F">
        <w:rPr>
          <w:sz w:val="20"/>
          <w:szCs w:val="20"/>
        </w:rPr>
        <w:tab/>
      </w:r>
      <w:r w:rsidRPr="006F094F">
        <w:rPr>
          <w:sz w:val="20"/>
          <w:szCs w:val="20"/>
        </w:rPr>
        <w:tab/>
        <w:t>Forest Service Division</w:t>
      </w:r>
    </w:p>
    <w:p w14:paraId="3029890C" w14:textId="6B029FF8" w:rsidR="00D172BF" w:rsidRPr="006F094F" w:rsidRDefault="00E10401" w:rsidP="00D07463">
      <w:pPr>
        <w:spacing w:after="0" w:line="240" w:lineRule="auto"/>
        <w:jc w:val="both"/>
        <w:rPr>
          <w:sz w:val="20"/>
          <w:szCs w:val="20"/>
        </w:rPr>
      </w:pPr>
      <w:r>
        <w:rPr>
          <w:sz w:val="20"/>
          <w:szCs w:val="20"/>
        </w:rPr>
        <w:t>GCFRP</w:t>
      </w:r>
      <w:r>
        <w:rPr>
          <w:sz w:val="20"/>
          <w:szCs w:val="20"/>
        </w:rPr>
        <w:tab/>
      </w:r>
      <w:r>
        <w:rPr>
          <w:sz w:val="20"/>
          <w:szCs w:val="20"/>
        </w:rPr>
        <w:tab/>
        <w:t>Ghana Cocoa Forest REDD+ Program</w:t>
      </w:r>
    </w:p>
    <w:p w14:paraId="194E0E4F" w14:textId="5C5FF300" w:rsidR="002E2B59" w:rsidRPr="006F094F" w:rsidRDefault="002E2B59" w:rsidP="00D07463">
      <w:pPr>
        <w:spacing w:after="0" w:line="240" w:lineRule="auto"/>
        <w:jc w:val="both"/>
        <w:rPr>
          <w:sz w:val="20"/>
          <w:szCs w:val="20"/>
        </w:rPr>
      </w:pPr>
      <w:r w:rsidRPr="006F094F">
        <w:rPr>
          <w:sz w:val="20"/>
          <w:szCs w:val="20"/>
        </w:rPr>
        <w:t>GLA</w:t>
      </w:r>
      <w:r w:rsidRPr="006F094F">
        <w:rPr>
          <w:sz w:val="20"/>
          <w:szCs w:val="20"/>
        </w:rPr>
        <w:tab/>
      </w:r>
      <w:r w:rsidRPr="006F094F">
        <w:rPr>
          <w:sz w:val="20"/>
          <w:szCs w:val="20"/>
        </w:rPr>
        <w:tab/>
        <w:t>Green Livelihoods Alliance</w:t>
      </w:r>
    </w:p>
    <w:p w14:paraId="724683D0" w14:textId="50D9FC66" w:rsidR="000C4176" w:rsidRPr="006F094F" w:rsidRDefault="000C4176" w:rsidP="00D07463">
      <w:pPr>
        <w:spacing w:after="0" w:line="240" w:lineRule="auto"/>
        <w:jc w:val="both"/>
        <w:rPr>
          <w:sz w:val="20"/>
          <w:szCs w:val="20"/>
        </w:rPr>
      </w:pPr>
      <w:proofErr w:type="spellStart"/>
      <w:r w:rsidRPr="006F094F">
        <w:rPr>
          <w:sz w:val="20"/>
          <w:szCs w:val="20"/>
        </w:rPr>
        <w:t>GoG</w:t>
      </w:r>
      <w:proofErr w:type="spellEnd"/>
      <w:r w:rsidRPr="006F094F">
        <w:rPr>
          <w:sz w:val="20"/>
          <w:szCs w:val="20"/>
        </w:rPr>
        <w:tab/>
      </w:r>
      <w:r w:rsidRPr="006F094F">
        <w:rPr>
          <w:sz w:val="20"/>
          <w:szCs w:val="20"/>
        </w:rPr>
        <w:tab/>
        <w:t>Government of Ghana</w:t>
      </w:r>
    </w:p>
    <w:p w14:paraId="55B4BDCE" w14:textId="67FA3DAF" w:rsidR="00B769F1" w:rsidRPr="006F094F" w:rsidRDefault="00B769F1" w:rsidP="00D07463">
      <w:pPr>
        <w:spacing w:after="0" w:line="240" w:lineRule="auto"/>
        <w:jc w:val="both"/>
        <w:rPr>
          <w:sz w:val="20"/>
          <w:szCs w:val="20"/>
        </w:rPr>
      </w:pPr>
      <w:r w:rsidRPr="006F094F">
        <w:rPr>
          <w:sz w:val="20"/>
          <w:szCs w:val="20"/>
        </w:rPr>
        <w:t>HIA</w:t>
      </w:r>
      <w:r w:rsidRPr="006F094F">
        <w:rPr>
          <w:sz w:val="20"/>
          <w:szCs w:val="20"/>
        </w:rPr>
        <w:tab/>
      </w:r>
      <w:r w:rsidRPr="006F094F">
        <w:rPr>
          <w:sz w:val="20"/>
          <w:szCs w:val="20"/>
        </w:rPr>
        <w:tab/>
        <w:t>Hotspot Intervention Areas</w:t>
      </w:r>
    </w:p>
    <w:p w14:paraId="5CEBFE48" w14:textId="24DD18A5" w:rsidR="00847E3B" w:rsidRPr="006F094F" w:rsidRDefault="00847E3B" w:rsidP="00D07463">
      <w:pPr>
        <w:spacing w:after="0" w:line="240" w:lineRule="auto"/>
        <w:jc w:val="both"/>
        <w:rPr>
          <w:sz w:val="20"/>
          <w:szCs w:val="20"/>
        </w:rPr>
      </w:pPr>
      <w:r w:rsidRPr="006F094F">
        <w:rPr>
          <w:sz w:val="20"/>
          <w:szCs w:val="20"/>
        </w:rPr>
        <w:t>HMB</w:t>
      </w:r>
      <w:r w:rsidR="004F0E5A" w:rsidRPr="006F094F">
        <w:rPr>
          <w:sz w:val="20"/>
          <w:szCs w:val="20"/>
        </w:rPr>
        <w:tab/>
      </w:r>
      <w:r w:rsidR="004F0E5A" w:rsidRPr="006F094F">
        <w:rPr>
          <w:sz w:val="20"/>
          <w:szCs w:val="20"/>
        </w:rPr>
        <w:tab/>
        <w:t>Hotspot Intervention Areas Management Board</w:t>
      </w:r>
    </w:p>
    <w:p w14:paraId="061D57FE" w14:textId="3F79CA43" w:rsidR="002E2B59" w:rsidRPr="006F094F" w:rsidRDefault="002E2B59" w:rsidP="00D07463">
      <w:pPr>
        <w:spacing w:after="0" w:line="240" w:lineRule="auto"/>
        <w:jc w:val="both"/>
        <w:rPr>
          <w:sz w:val="20"/>
          <w:szCs w:val="20"/>
        </w:rPr>
      </w:pPr>
      <w:r w:rsidRPr="006F094F">
        <w:rPr>
          <w:sz w:val="20"/>
          <w:szCs w:val="20"/>
        </w:rPr>
        <w:t>IUCN</w:t>
      </w:r>
      <w:r w:rsidRPr="006F094F">
        <w:rPr>
          <w:sz w:val="20"/>
          <w:szCs w:val="20"/>
        </w:rPr>
        <w:tab/>
      </w:r>
      <w:r w:rsidRPr="006F094F">
        <w:rPr>
          <w:sz w:val="20"/>
          <w:szCs w:val="20"/>
        </w:rPr>
        <w:tab/>
        <w:t>International Union for the Conservation of Nature</w:t>
      </w:r>
    </w:p>
    <w:p w14:paraId="163BC4A4" w14:textId="3E0148EB" w:rsidR="000C4176" w:rsidRPr="006F094F" w:rsidRDefault="000C4176" w:rsidP="00D07463">
      <w:pPr>
        <w:spacing w:after="0" w:line="240" w:lineRule="auto"/>
        <w:jc w:val="both"/>
        <w:rPr>
          <w:sz w:val="20"/>
          <w:szCs w:val="20"/>
        </w:rPr>
      </w:pPr>
      <w:r w:rsidRPr="006F094F">
        <w:rPr>
          <w:sz w:val="20"/>
          <w:szCs w:val="20"/>
        </w:rPr>
        <w:t>JB</w:t>
      </w:r>
      <w:r w:rsidRPr="006F094F">
        <w:rPr>
          <w:sz w:val="20"/>
          <w:szCs w:val="20"/>
        </w:rPr>
        <w:tab/>
      </w:r>
      <w:r w:rsidRPr="006F094F">
        <w:rPr>
          <w:sz w:val="20"/>
          <w:szCs w:val="20"/>
        </w:rPr>
        <w:tab/>
      </w:r>
      <w:proofErr w:type="spellStart"/>
      <w:r w:rsidRPr="006F094F">
        <w:rPr>
          <w:sz w:val="20"/>
          <w:szCs w:val="20"/>
        </w:rPr>
        <w:t>Juabeso</w:t>
      </w:r>
      <w:proofErr w:type="spellEnd"/>
      <w:r w:rsidRPr="006F094F">
        <w:rPr>
          <w:sz w:val="20"/>
          <w:szCs w:val="20"/>
        </w:rPr>
        <w:t>-Bia</w:t>
      </w:r>
    </w:p>
    <w:p w14:paraId="525733E4" w14:textId="410A5AEA" w:rsidR="00604E50" w:rsidRPr="006F094F" w:rsidRDefault="00604E50" w:rsidP="00D07463">
      <w:pPr>
        <w:spacing w:after="0" w:line="240" w:lineRule="auto"/>
        <w:jc w:val="both"/>
        <w:rPr>
          <w:sz w:val="20"/>
          <w:szCs w:val="20"/>
        </w:rPr>
      </w:pPr>
      <w:r w:rsidRPr="006F094F">
        <w:rPr>
          <w:sz w:val="20"/>
          <w:szCs w:val="20"/>
        </w:rPr>
        <w:t>KNUST</w:t>
      </w:r>
      <w:r w:rsidRPr="006F094F">
        <w:rPr>
          <w:sz w:val="20"/>
          <w:szCs w:val="20"/>
        </w:rPr>
        <w:tab/>
      </w:r>
      <w:r w:rsidRPr="006F094F">
        <w:rPr>
          <w:sz w:val="20"/>
          <w:szCs w:val="20"/>
        </w:rPr>
        <w:tab/>
        <w:t>Kwame Nkrumah University of Science and Technology</w:t>
      </w:r>
    </w:p>
    <w:p w14:paraId="454EA1A4" w14:textId="47FD4A0F" w:rsidR="004063A1" w:rsidRPr="006F094F" w:rsidRDefault="004063A1" w:rsidP="00D07463">
      <w:pPr>
        <w:spacing w:after="0" w:line="240" w:lineRule="auto"/>
        <w:jc w:val="both"/>
        <w:rPr>
          <w:sz w:val="20"/>
          <w:szCs w:val="20"/>
        </w:rPr>
      </w:pPr>
      <w:r w:rsidRPr="00AE109C">
        <w:rPr>
          <w:sz w:val="20"/>
          <w:szCs w:val="20"/>
        </w:rPr>
        <w:t>LAFF</w:t>
      </w:r>
      <w:r w:rsidRPr="00AE109C">
        <w:rPr>
          <w:sz w:val="20"/>
          <w:szCs w:val="20"/>
        </w:rPr>
        <w:tab/>
      </w:r>
      <w:r w:rsidRPr="00AE109C">
        <w:rPr>
          <w:sz w:val="20"/>
          <w:szCs w:val="20"/>
        </w:rPr>
        <w:tab/>
        <w:t>Landscape Assessment of Financial Flows</w:t>
      </w:r>
    </w:p>
    <w:p w14:paraId="0DF387A5" w14:textId="2BA64BCD" w:rsidR="000C4176" w:rsidRPr="006F094F" w:rsidRDefault="000C4176" w:rsidP="00D07463">
      <w:pPr>
        <w:spacing w:after="0" w:line="240" w:lineRule="auto"/>
        <w:jc w:val="both"/>
        <w:rPr>
          <w:sz w:val="20"/>
          <w:szCs w:val="20"/>
        </w:rPr>
      </w:pPr>
      <w:r w:rsidRPr="006F094F">
        <w:rPr>
          <w:sz w:val="20"/>
          <w:szCs w:val="20"/>
        </w:rPr>
        <w:t>LBC</w:t>
      </w:r>
      <w:r w:rsidRPr="006F094F">
        <w:rPr>
          <w:sz w:val="20"/>
          <w:szCs w:val="20"/>
        </w:rPr>
        <w:tab/>
      </w:r>
      <w:r w:rsidRPr="006F094F">
        <w:rPr>
          <w:sz w:val="20"/>
          <w:szCs w:val="20"/>
        </w:rPr>
        <w:tab/>
        <w:t xml:space="preserve">License Buying Companies (related to cocoa) </w:t>
      </w:r>
    </w:p>
    <w:p w14:paraId="52A78408" w14:textId="69F248E7" w:rsidR="000C4176" w:rsidRPr="006F094F" w:rsidRDefault="000C4176" w:rsidP="00D07463">
      <w:pPr>
        <w:spacing w:after="0" w:line="240" w:lineRule="auto"/>
        <w:jc w:val="both"/>
        <w:rPr>
          <w:sz w:val="20"/>
          <w:szCs w:val="20"/>
        </w:rPr>
      </w:pPr>
      <w:r w:rsidRPr="006F094F">
        <w:rPr>
          <w:sz w:val="20"/>
          <w:szCs w:val="20"/>
        </w:rPr>
        <w:t>LUSPA</w:t>
      </w:r>
      <w:r w:rsidRPr="006F094F">
        <w:rPr>
          <w:sz w:val="20"/>
          <w:szCs w:val="20"/>
        </w:rPr>
        <w:tab/>
      </w:r>
      <w:r w:rsidRPr="006F094F">
        <w:rPr>
          <w:sz w:val="20"/>
          <w:szCs w:val="20"/>
        </w:rPr>
        <w:tab/>
        <w:t>Land Use and Spatial Planning Authority</w:t>
      </w:r>
    </w:p>
    <w:p w14:paraId="0EE3A861" w14:textId="23510C50" w:rsidR="002E2B59" w:rsidRPr="006F094F" w:rsidRDefault="002E2B59" w:rsidP="00D07463">
      <w:pPr>
        <w:spacing w:after="0" w:line="240" w:lineRule="auto"/>
        <w:jc w:val="both"/>
        <w:rPr>
          <w:sz w:val="20"/>
          <w:szCs w:val="20"/>
        </w:rPr>
      </w:pPr>
      <w:r w:rsidRPr="006F094F">
        <w:rPr>
          <w:sz w:val="20"/>
          <w:szCs w:val="20"/>
        </w:rPr>
        <w:t>MLNR</w:t>
      </w:r>
      <w:r w:rsidRPr="006F094F">
        <w:rPr>
          <w:sz w:val="20"/>
          <w:szCs w:val="20"/>
        </w:rPr>
        <w:tab/>
      </w:r>
      <w:r w:rsidRPr="006F094F">
        <w:rPr>
          <w:sz w:val="20"/>
          <w:szCs w:val="20"/>
        </w:rPr>
        <w:tab/>
        <w:t>Ministry of Lands and Natural Resources</w:t>
      </w:r>
    </w:p>
    <w:p w14:paraId="77E288FD" w14:textId="5AA17BE7" w:rsidR="00140177" w:rsidRPr="006F094F" w:rsidRDefault="000C4176" w:rsidP="00D07463">
      <w:pPr>
        <w:spacing w:after="0" w:line="240" w:lineRule="auto"/>
        <w:jc w:val="both"/>
        <w:rPr>
          <w:sz w:val="20"/>
          <w:szCs w:val="20"/>
        </w:rPr>
      </w:pPr>
      <w:r w:rsidRPr="006F094F">
        <w:rPr>
          <w:sz w:val="20"/>
          <w:szCs w:val="20"/>
        </w:rPr>
        <w:t>MMDAs</w:t>
      </w:r>
      <w:r w:rsidRPr="006F094F">
        <w:rPr>
          <w:sz w:val="20"/>
          <w:szCs w:val="20"/>
        </w:rPr>
        <w:tab/>
      </w:r>
      <w:r w:rsidR="004152CA">
        <w:rPr>
          <w:sz w:val="20"/>
          <w:szCs w:val="20"/>
        </w:rPr>
        <w:tab/>
      </w:r>
      <w:r w:rsidRPr="006F094F">
        <w:rPr>
          <w:sz w:val="20"/>
          <w:szCs w:val="20"/>
        </w:rPr>
        <w:t>Metropolitan, Municipal and District Assemblies</w:t>
      </w:r>
    </w:p>
    <w:p w14:paraId="4C04CD18" w14:textId="32AA58CB" w:rsidR="005C6222" w:rsidRPr="006F094F" w:rsidRDefault="005C6222" w:rsidP="00D07463">
      <w:pPr>
        <w:spacing w:after="0" w:line="240" w:lineRule="auto"/>
        <w:jc w:val="both"/>
        <w:rPr>
          <w:sz w:val="20"/>
          <w:szCs w:val="20"/>
        </w:rPr>
      </w:pPr>
      <w:proofErr w:type="spellStart"/>
      <w:r w:rsidRPr="006F094F">
        <w:rPr>
          <w:sz w:val="20"/>
          <w:szCs w:val="20"/>
        </w:rPr>
        <w:t>MoMo</w:t>
      </w:r>
      <w:proofErr w:type="spellEnd"/>
      <w:r w:rsidRPr="006F094F">
        <w:rPr>
          <w:sz w:val="20"/>
          <w:szCs w:val="20"/>
        </w:rPr>
        <w:tab/>
      </w:r>
      <w:r w:rsidRPr="006F094F">
        <w:rPr>
          <w:sz w:val="20"/>
          <w:szCs w:val="20"/>
        </w:rPr>
        <w:tab/>
        <w:t>Mobilizing for More Project</w:t>
      </w:r>
    </w:p>
    <w:p w14:paraId="4FE41A09" w14:textId="0619167F" w:rsidR="002E2B59" w:rsidRPr="006F094F" w:rsidRDefault="002E2B59" w:rsidP="00D07463">
      <w:pPr>
        <w:spacing w:after="0" w:line="240" w:lineRule="auto"/>
        <w:jc w:val="both"/>
        <w:rPr>
          <w:sz w:val="20"/>
          <w:szCs w:val="20"/>
        </w:rPr>
      </w:pPr>
      <w:r w:rsidRPr="006F094F">
        <w:rPr>
          <w:sz w:val="20"/>
          <w:szCs w:val="20"/>
        </w:rPr>
        <w:t>NCRC</w:t>
      </w:r>
      <w:r w:rsidRPr="006F094F">
        <w:rPr>
          <w:sz w:val="20"/>
          <w:szCs w:val="20"/>
        </w:rPr>
        <w:tab/>
      </w:r>
      <w:r w:rsidRPr="006F094F">
        <w:rPr>
          <w:sz w:val="20"/>
          <w:szCs w:val="20"/>
        </w:rPr>
        <w:tab/>
        <w:t>Nature Conservation Research Centre</w:t>
      </w:r>
    </w:p>
    <w:p w14:paraId="12B034F1" w14:textId="6123E4A1" w:rsidR="000C4176" w:rsidRPr="006F094F" w:rsidRDefault="000C4176" w:rsidP="00D07463">
      <w:pPr>
        <w:spacing w:after="0" w:line="240" w:lineRule="auto"/>
        <w:jc w:val="both"/>
        <w:rPr>
          <w:sz w:val="20"/>
          <w:szCs w:val="20"/>
        </w:rPr>
      </w:pPr>
      <w:r w:rsidRPr="006F094F">
        <w:rPr>
          <w:sz w:val="20"/>
          <w:szCs w:val="20"/>
        </w:rPr>
        <w:t>NDCs</w:t>
      </w:r>
      <w:r w:rsidRPr="006F094F">
        <w:rPr>
          <w:sz w:val="20"/>
          <w:szCs w:val="20"/>
        </w:rPr>
        <w:tab/>
      </w:r>
      <w:r w:rsidRPr="006F094F">
        <w:rPr>
          <w:sz w:val="20"/>
          <w:szCs w:val="20"/>
        </w:rPr>
        <w:tab/>
        <w:t xml:space="preserve">Nationally Determined Contributions </w:t>
      </w:r>
    </w:p>
    <w:p w14:paraId="3906E688" w14:textId="0F71BD43" w:rsidR="00140177" w:rsidRPr="006F094F" w:rsidRDefault="00140177" w:rsidP="00D07463">
      <w:pPr>
        <w:spacing w:after="0" w:line="240" w:lineRule="auto"/>
        <w:jc w:val="both"/>
        <w:rPr>
          <w:sz w:val="20"/>
          <w:szCs w:val="20"/>
        </w:rPr>
      </w:pPr>
      <w:r w:rsidRPr="006F094F">
        <w:rPr>
          <w:sz w:val="20"/>
          <w:szCs w:val="20"/>
        </w:rPr>
        <w:t>NSA</w:t>
      </w:r>
      <w:r w:rsidRPr="006F094F">
        <w:rPr>
          <w:sz w:val="20"/>
          <w:szCs w:val="20"/>
        </w:rPr>
        <w:tab/>
      </w:r>
      <w:r w:rsidRPr="006F094F">
        <w:rPr>
          <w:sz w:val="20"/>
          <w:szCs w:val="20"/>
        </w:rPr>
        <w:tab/>
        <w:t xml:space="preserve">Non-State Actors project </w:t>
      </w:r>
    </w:p>
    <w:p w14:paraId="19765DAD" w14:textId="0D1DDCA7" w:rsidR="00140177" w:rsidRDefault="00140177" w:rsidP="00D07463">
      <w:pPr>
        <w:spacing w:after="0" w:line="240" w:lineRule="auto"/>
        <w:jc w:val="both"/>
        <w:rPr>
          <w:sz w:val="20"/>
          <w:szCs w:val="20"/>
        </w:rPr>
      </w:pPr>
      <w:r w:rsidRPr="006F094F">
        <w:rPr>
          <w:sz w:val="20"/>
          <w:szCs w:val="20"/>
        </w:rPr>
        <w:t>RMSC</w:t>
      </w:r>
      <w:r w:rsidRPr="006F094F">
        <w:rPr>
          <w:sz w:val="20"/>
          <w:szCs w:val="20"/>
        </w:rPr>
        <w:tab/>
      </w:r>
      <w:r w:rsidRPr="006F094F">
        <w:rPr>
          <w:sz w:val="20"/>
          <w:szCs w:val="20"/>
        </w:rPr>
        <w:tab/>
        <w:t>Resources Management Support Centre</w:t>
      </w:r>
    </w:p>
    <w:p w14:paraId="4DA6A1B9" w14:textId="15FA595D" w:rsidR="002A7266" w:rsidRDefault="002A7266" w:rsidP="00D07463">
      <w:pPr>
        <w:spacing w:after="0" w:line="240" w:lineRule="auto"/>
        <w:jc w:val="both"/>
        <w:rPr>
          <w:sz w:val="20"/>
          <w:szCs w:val="20"/>
        </w:rPr>
      </w:pPr>
      <w:r>
        <w:rPr>
          <w:sz w:val="20"/>
          <w:szCs w:val="20"/>
        </w:rPr>
        <w:t>SFM</w:t>
      </w:r>
      <w:r>
        <w:rPr>
          <w:sz w:val="20"/>
          <w:szCs w:val="20"/>
        </w:rPr>
        <w:tab/>
      </w:r>
      <w:r>
        <w:rPr>
          <w:sz w:val="20"/>
          <w:szCs w:val="20"/>
        </w:rPr>
        <w:tab/>
        <w:t xml:space="preserve">Sustainable Forest Management </w:t>
      </w:r>
    </w:p>
    <w:p w14:paraId="7B8D3709" w14:textId="4E1EAE19" w:rsidR="002A7266" w:rsidRPr="006F094F" w:rsidRDefault="002A7266" w:rsidP="00D07463">
      <w:pPr>
        <w:spacing w:after="0" w:line="240" w:lineRule="auto"/>
        <w:jc w:val="both"/>
        <w:rPr>
          <w:sz w:val="20"/>
          <w:szCs w:val="20"/>
        </w:rPr>
      </w:pPr>
      <w:r>
        <w:rPr>
          <w:sz w:val="20"/>
          <w:szCs w:val="20"/>
        </w:rPr>
        <w:t>SLU</w:t>
      </w:r>
      <w:r>
        <w:rPr>
          <w:sz w:val="20"/>
          <w:szCs w:val="20"/>
        </w:rPr>
        <w:tab/>
      </w:r>
      <w:r>
        <w:rPr>
          <w:sz w:val="20"/>
          <w:szCs w:val="20"/>
        </w:rPr>
        <w:tab/>
        <w:t>Sustainable Land Use</w:t>
      </w:r>
    </w:p>
    <w:p w14:paraId="1757E61C" w14:textId="2536152E" w:rsidR="005C6222" w:rsidRPr="006F094F" w:rsidRDefault="005C6222" w:rsidP="00D07463">
      <w:pPr>
        <w:spacing w:after="0" w:line="240" w:lineRule="auto"/>
        <w:jc w:val="both"/>
        <w:rPr>
          <w:rFonts w:cstheme="minorHAnsi"/>
          <w:sz w:val="20"/>
          <w:szCs w:val="20"/>
        </w:rPr>
      </w:pPr>
      <w:r w:rsidRPr="006F094F">
        <w:rPr>
          <w:sz w:val="20"/>
          <w:szCs w:val="20"/>
        </w:rPr>
        <w:t>SNV</w:t>
      </w:r>
      <w:r w:rsidRPr="006F094F">
        <w:rPr>
          <w:sz w:val="20"/>
          <w:szCs w:val="20"/>
        </w:rPr>
        <w:tab/>
      </w:r>
      <w:r w:rsidRPr="006F094F">
        <w:rPr>
          <w:sz w:val="20"/>
          <w:szCs w:val="20"/>
        </w:rPr>
        <w:tab/>
      </w:r>
      <w:proofErr w:type="spellStart"/>
      <w:r w:rsidRPr="006F094F">
        <w:rPr>
          <w:rFonts w:cstheme="minorHAnsi"/>
          <w:color w:val="222222"/>
          <w:sz w:val="20"/>
          <w:szCs w:val="20"/>
        </w:rPr>
        <w:t>Stichting</w:t>
      </w:r>
      <w:proofErr w:type="spellEnd"/>
      <w:r w:rsidRPr="006F094F">
        <w:rPr>
          <w:rFonts w:cstheme="minorHAnsi"/>
          <w:color w:val="222222"/>
          <w:sz w:val="20"/>
          <w:szCs w:val="20"/>
        </w:rPr>
        <w:t xml:space="preserve"> </w:t>
      </w:r>
      <w:proofErr w:type="spellStart"/>
      <w:r w:rsidRPr="006F094F">
        <w:rPr>
          <w:rFonts w:cstheme="minorHAnsi"/>
          <w:color w:val="222222"/>
          <w:sz w:val="20"/>
          <w:szCs w:val="20"/>
        </w:rPr>
        <w:t>Nederlandse</w:t>
      </w:r>
      <w:proofErr w:type="spellEnd"/>
      <w:r w:rsidRPr="006F094F">
        <w:rPr>
          <w:rFonts w:cstheme="minorHAnsi"/>
          <w:color w:val="222222"/>
          <w:sz w:val="20"/>
          <w:szCs w:val="20"/>
        </w:rPr>
        <w:t xml:space="preserve"> </w:t>
      </w:r>
      <w:proofErr w:type="spellStart"/>
      <w:r w:rsidRPr="006F094F">
        <w:rPr>
          <w:rFonts w:cstheme="minorHAnsi"/>
          <w:color w:val="222222"/>
          <w:sz w:val="20"/>
          <w:szCs w:val="20"/>
        </w:rPr>
        <w:t>Vrijwilligers</w:t>
      </w:r>
      <w:proofErr w:type="spellEnd"/>
      <w:r w:rsidRPr="006F094F">
        <w:rPr>
          <w:rFonts w:cstheme="minorHAnsi"/>
          <w:color w:val="222222"/>
          <w:sz w:val="20"/>
          <w:szCs w:val="20"/>
        </w:rPr>
        <w:t xml:space="preserve"> (Netherlands Development Organization)</w:t>
      </w:r>
    </w:p>
    <w:p w14:paraId="0CEBBD1F" w14:textId="06DD41B9" w:rsidR="000C4176" w:rsidRDefault="000C4176" w:rsidP="00D07463">
      <w:pPr>
        <w:spacing w:after="0" w:line="240" w:lineRule="auto"/>
        <w:jc w:val="both"/>
        <w:rPr>
          <w:sz w:val="20"/>
          <w:szCs w:val="20"/>
        </w:rPr>
      </w:pPr>
      <w:r w:rsidRPr="006F094F">
        <w:rPr>
          <w:sz w:val="20"/>
          <w:szCs w:val="20"/>
        </w:rPr>
        <w:t>SW</w:t>
      </w:r>
      <w:r w:rsidRPr="006F094F">
        <w:rPr>
          <w:sz w:val="20"/>
          <w:szCs w:val="20"/>
        </w:rPr>
        <w:tab/>
      </w:r>
      <w:r w:rsidRPr="006F094F">
        <w:rPr>
          <w:sz w:val="20"/>
          <w:szCs w:val="20"/>
        </w:rPr>
        <w:tab/>
      </w:r>
      <w:proofErr w:type="spellStart"/>
      <w:r w:rsidRPr="006F094F">
        <w:rPr>
          <w:sz w:val="20"/>
          <w:szCs w:val="20"/>
        </w:rPr>
        <w:t>Sefwi</w:t>
      </w:r>
      <w:proofErr w:type="spellEnd"/>
      <w:r w:rsidRPr="006F094F">
        <w:rPr>
          <w:sz w:val="20"/>
          <w:szCs w:val="20"/>
        </w:rPr>
        <w:t xml:space="preserve"> </w:t>
      </w:r>
      <w:proofErr w:type="spellStart"/>
      <w:r w:rsidRPr="006F094F">
        <w:rPr>
          <w:sz w:val="20"/>
          <w:szCs w:val="20"/>
        </w:rPr>
        <w:t>Wiawso</w:t>
      </w:r>
      <w:proofErr w:type="spellEnd"/>
    </w:p>
    <w:p w14:paraId="712F161E" w14:textId="03BED131" w:rsidR="00D34C6C" w:rsidRPr="006F094F" w:rsidRDefault="00D34C6C" w:rsidP="00D07463">
      <w:pPr>
        <w:spacing w:after="0" w:line="240" w:lineRule="auto"/>
        <w:jc w:val="both"/>
        <w:rPr>
          <w:sz w:val="20"/>
          <w:szCs w:val="20"/>
        </w:rPr>
      </w:pPr>
      <w:r>
        <w:rPr>
          <w:sz w:val="20"/>
          <w:szCs w:val="20"/>
        </w:rPr>
        <w:t>TA</w:t>
      </w:r>
      <w:r>
        <w:rPr>
          <w:sz w:val="20"/>
          <w:szCs w:val="20"/>
        </w:rPr>
        <w:tab/>
      </w:r>
      <w:r>
        <w:rPr>
          <w:sz w:val="20"/>
          <w:szCs w:val="20"/>
        </w:rPr>
        <w:tab/>
        <w:t>Traditional Authorities</w:t>
      </w:r>
    </w:p>
    <w:p w14:paraId="797B1EB7" w14:textId="0B145D6C" w:rsidR="00140177" w:rsidRDefault="00140177" w:rsidP="00D07463">
      <w:pPr>
        <w:spacing w:after="0" w:line="240" w:lineRule="auto"/>
        <w:jc w:val="both"/>
        <w:rPr>
          <w:sz w:val="20"/>
          <w:szCs w:val="20"/>
        </w:rPr>
      </w:pPr>
      <w:r w:rsidRPr="006F094F">
        <w:rPr>
          <w:sz w:val="20"/>
          <w:szCs w:val="20"/>
        </w:rPr>
        <w:t>TBG</w:t>
      </w:r>
      <w:r w:rsidRPr="006F094F">
        <w:rPr>
          <w:sz w:val="20"/>
          <w:szCs w:val="20"/>
        </w:rPr>
        <w:tab/>
      </w:r>
      <w:r w:rsidRPr="006F094F">
        <w:rPr>
          <w:sz w:val="20"/>
          <w:szCs w:val="20"/>
        </w:rPr>
        <w:tab/>
        <w:t>Tropenbos Ghana</w:t>
      </w:r>
    </w:p>
    <w:p w14:paraId="2750AB1D" w14:textId="0F0BFA82" w:rsidR="002A7266" w:rsidRPr="006F094F" w:rsidRDefault="002A7266" w:rsidP="00D07463">
      <w:pPr>
        <w:spacing w:after="0" w:line="240" w:lineRule="auto"/>
        <w:jc w:val="both"/>
        <w:rPr>
          <w:sz w:val="20"/>
          <w:szCs w:val="20"/>
        </w:rPr>
      </w:pPr>
      <w:r>
        <w:rPr>
          <w:sz w:val="20"/>
          <w:szCs w:val="20"/>
        </w:rPr>
        <w:t>UNFCCC</w:t>
      </w:r>
      <w:r>
        <w:rPr>
          <w:sz w:val="20"/>
          <w:szCs w:val="20"/>
        </w:rPr>
        <w:tab/>
      </w:r>
      <w:r>
        <w:rPr>
          <w:sz w:val="20"/>
          <w:szCs w:val="20"/>
        </w:rPr>
        <w:tab/>
      </w:r>
      <w:r>
        <w:t>United Nation’s Framework Convention on Climate Change</w:t>
      </w:r>
    </w:p>
    <w:p w14:paraId="7049E75C" w14:textId="52B8576A" w:rsidR="00140177" w:rsidRPr="006F094F" w:rsidRDefault="00140177" w:rsidP="00D07463">
      <w:pPr>
        <w:spacing w:after="0" w:line="240" w:lineRule="auto"/>
        <w:jc w:val="both"/>
        <w:rPr>
          <w:sz w:val="20"/>
          <w:szCs w:val="20"/>
        </w:rPr>
      </w:pPr>
      <w:r w:rsidRPr="006F094F">
        <w:rPr>
          <w:sz w:val="20"/>
          <w:szCs w:val="20"/>
        </w:rPr>
        <w:t>VSLA</w:t>
      </w:r>
      <w:r w:rsidRPr="006F094F">
        <w:rPr>
          <w:sz w:val="20"/>
          <w:szCs w:val="20"/>
        </w:rPr>
        <w:tab/>
      </w:r>
      <w:r w:rsidRPr="006F094F">
        <w:rPr>
          <w:sz w:val="20"/>
          <w:szCs w:val="20"/>
        </w:rPr>
        <w:tab/>
        <w:t>Village Savings and Loans Association</w:t>
      </w:r>
    </w:p>
    <w:p w14:paraId="4AC3113F" w14:textId="77777777" w:rsidR="000C4176" w:rsidRPr="006F094F" w:rsidRDefault="000C4176" w:rsidP="00D07463">
      <w:pPr>
        <w:spacing w:after="0" w:line="240" w:lineRule="auto"/>
        <w:jc w:val="both"/>
        <w:rPr>
          <w:sz w:val="20"/>
          <w:szCs w:val="20"/>
        </w:rPr>
      </w:pPr>
      <w:r w:rsidRPr="006F094F">
        <w:rPr>
          <w:sz w:val="20"/>
          <w:szCs w:val="20"/>
        </w:rPr>
        <w:t>WL</w:t>
      </w:r>
      <w:r w:rsidRPr="006F094F">
        <w:rPr>
          <w:sz w:val="20"/>
          <w:szCs w:val="20"/>
        </w:rPr>
        <w:tab/>
      </w:r>
      <w:r w:rsidRPr="006F094F">
        <w:rPr>
          <w:sz w:val="20"/>
          <w:szCs w:val="20"/>
        </w:rPr>
        <w:tab/>
        <w:t>Working Landscapes</w:t>
      </w:r>
    </w:p>
    <w:p w14:paraId="1AD3C644" w14:textId="77777777" w:rsidR="000C4176" w:rsidRPr="00283725" w:rsidRDefault="000C4176" w:rsidP="00D07463">
      <w:pPr>
        <w:pStyle w:val="Heading1"/>
        <w:jc w:val="both"/>
      </w:pPr>
      <w:r>
        <w:lastRenderedPageBreak/>
        <w:t>SUMMARY</w:t>
      </w:r>
    </w:p>
    <w:p w14:paraId="4969EA61" w14:textId="480F13E2" w:rsidR="000C4176" w:rsidRDefault="000C4176" w:rsidP="00D07463">
      <w:pPr>
        <w:jc w:val="both"/>
        <w:rPr>
          <w:i/>
        </w:rPr>
      </w:pPr>
      <w:r w:rsidRPr="00236E28">
        <w:rPr>
          <w:i/>
        </w:rPr>
        <w:t>Give a brief summary (200-300 words) of this work plan (2019 – 2020). Think about the main expected outcomes and strategies in each of the three ‘pillars’ of Working Landscapes, and for gender &amp; youth (F/M):</w:t>
      </w:r>
    </w:p>
    <w:p w14:paraId="057A9D5F" w14:textId="703F4402" w:rsidR="008145A1" w:rsidRDefault="008145A1" w:rsidP="00D07463">
      <w:pPr>
        <w:jc w:val="both"/>
        <w:rPr>
          <w:iCs/>
        </w:rPr>
      </w:pPr>
      <w:r>
        <w:rPr>
          <w:iCs/>
        </w:rPr>
        <w:t>The Working Landscape project involves interventions and strategies that will contribute to making JB and SW landscapes climate resilient</w:t>
      </w:r>
      <w:r w:rsidR="002A7266">
        <w:rPr>
          <w:iCs/>
        </w:rPr>
        <w:t xml:space="preserve">. The project will be anchored on </w:t>
      </w:r>
      <w:r w:rsidR="004657E7">
        <w:rPr>
          <w:iCs/>
        </w:rPr>
        <w:t xml:space="preserve">Ghana’s Nationally Determined Contributions (NDCs) </w:t>
      </w:r>
      <w:r w:rsidR="00C2466C">
        <w:rPr>
          <w:iCs/>
        </w:rPr>
        <w:t xml:space="preserve">and other related policy programs. </w:t>
      </w:r>
      <w:r w:rsidR="004657E7">
        <w:rPr>
          <w:iCs/>
        </w:rPr>
        <w:t>and seeks to contribute to</w:t>
      </w:r>
      <w:r w:rsidR="00045206">
        <w:rPr>
          <w:iCs/>
        </w:rPr>
        <w:t xml:space="preserve"> four broad outcomes</w:t>
      </w:r>
      <w:r w:rsidR="00C2466C">
        <w:rPr>
          <w:iCs/>
        </w:rPr>
        <w:t xml:space="preserve"> </w:t>
      </w:r>
      <w:r w:rsidR="004657E7">
        <w:rPr>
          <w:iCs/>
        </w:rPr>
        <w:t>outlined below.</w:t>
      </w:r>
    </w:p>
    <w:p w14:paraId="734023AC" w14:textId="77777777" w:rsidR="000C4176" w:rsidRPr="006A1182" w:rsidRDefault="000C4176" w:rsidP="00D07463">
      <w:pPr>
        <w:jc w:val="both"/>
        <w:rPr>
          <w:b/>
        </w:rPr>
      </w:pPr>
      <w:r w:rsidRPr="006A1182">
        <w:rPr>
          <w:b/>
        </w:rPr>
        <w:t xml:space="preserve">Inclusive </w:t>
      </w:r>
      <w:r>
        <w:rPr>
          <w:b/>
        </w:rPr>
        <w:t xml:space="preserve">landscape </w:t>
      </w:r>
      <w:r w:rsidRPr="006A1182">
        <w:rPr>
          <w:b/>
        </w:rPr>
        <w:t>governance</w:t>
      </w:r>
    </w:p>
    <w:p w14:paraId="643BF21C" w14:textId="7A6FB3D5" w:rsidR="00D101A5" w:rsidRDefault="00404308" w:rsidP="00D07463">
      <w:pPr>
        <w:jc w:val="both"/>
      </w:pPr>
      <w:r>
        <w:t xml:space="preserve">TBG will </w:t>
      </w:r>
      <w:r w:rsidR="00536D64">
        <w:t xml:space="preserve">generate </w:t>
      </w:r>
      <w:r>
        <w:t>knowledge</w:t>
      </w:r>
      <w:r w:rsidR="005266DE">
        <w:t>,</w:t>
      </w:r>
      <w:r>
        <w:t xml:space="preserve"> </w:t>
      </w:r>
      <w:r w:rsidR="005266DE">
        <w:t xml:space="preserve">collate best practices and engage </w:t>
      </w:r>
      <w:r>
        <w:t>with MLNR</w:t>
      </w:r>
      <w:r w:rsidR="005266DE">
        <w:t>,</w:t>
      </w:r>
      <w:r w:rsidR="005266DE" w:rsidDel="005266DE">
        <w:t xml:space="preserve"> </w:t>
      </w:r>
      <w:r>
        <w:t>FC</w:t>
      </w:r>
      <w:r w:rsidR="005266DE">
        <w:t xml:space="preserve">, Traditional authorities (TAs) and relevant stakeholders </w:t>
      </w:r>
      <w:r>
        <w:t>to secure farmers</w:t>
      </w:r>
      <w:r w:rsidR="00D101A5">
        <w:t xml:space="preserve"> rights </w:t>
      </w:r>
      <w:r>
        <w:t xml:space="preserve">to </w:t>
      </w:r>
      <w:r w:rsidR="00D101A5">
        <w:t xml:space="preserve">trees </w:t>
      </w:r>
      <w:r>
        <w:t xml:space="preserve">they grow on their </w:t>
      </w:r>
      <w:r w:rsidR="00D101A5">
        <w:t xml:space="preserve">farms. </w:t>
      </w:r>
      <w:r w:rsidR="00824D3B">
        <w:t xml:space="preserve">Together with the GLA, the WL program will initiate a process that will </w:t>
      </w:r>
      <w:r w:rsidR="008145A1">
        <w:t xml:space="preserve">come up with a solution for </w:t>
      </w:r>
      <w:r w:rsidR="00824D3B">
        <w:t xml:space="preserve">ownership of naturally occurring trees in the </w:t>
      </w:r>
      <w:r w:rsidR="00D23634">
        <w:t>C</w:t>
      </w:r>
      <w:r w:rsidR="00824D3B">
        <w:t xml:space="preserve">oncessions </w:t>
      </w:r>
      <w:r w:rsidR="00D23634">
        <w:t>A</w:t>
      </w:r>
      <w:r w:rsidR="00824D3B">
        <w:t xml:space="preserve">ct </w:t>
      </w:r>
      <w:r w:rsidR="00F4391D">
        <w:t>in collaboration with A Rocha Ghana, FOE, Civic Response, IUCN, Touton, SNV</w:t>
      </w:r>
      <w:r w:rsidR="00A24AB6">
        <w:t>,</w:t>
      </w:r>
      <w:r w:rsidR="00F4391D">
        <w:t xml:space="preserve"> NCRC etc. T</w:t>
      </w:r>
      <w:r w:rsidR="00824D3B">
        <w:t>h</w:t>
      </w:r>
      <w:r w:rsidR="00F4391D">
        <w:t>is</w:t>
      </w:r>
      <w:r w:rsidR="00824D3B">
        <w:t xml:space="preserve"> has been identified as the lasting solution to tree tenure and benefit sharing reforms.</w:t>
      </w:r>
      <w:r w:rsidR="00D101A5">
        <w:t xml:space="preserve"> </w:t>
      </w:r>
      <w:r>
        <w:t xml:space="preserve">TBG will concurrently organize and participate in advocacy and lobbying CSOs </w:t>
      </w:r>
      <w:r w:rsidR="00824D3B">
        <w:t xml:space="preserve">coalition working on tree tenure </w:t>
      </w:r>
      <w:r>
        <w:t xml:space="preserve">toward securing </w:t>
      </w:r>
      <w:r w:rsidR="00824D3B">
        <w:t xml:space="preserve">men and women </w:t>
      </w:r>
      <w:r>
        <w:t>farmers’ full rights to trees they grow</w:t>
      </w:r>
      <w:r w:rsidR="00824D3B">
        <w:t xml:space="preserve"> and nurture</w:t>
      </w:r>
      <w:r>
        <w:t xml:space="preserve"> on their farms. </w:t>
      </w:r>
      <w:r w:rsidR="00824D3B">
        <w:t>With the approval of Ghana Emission Reduction (ERPA) Payment Agreement</w:t>
      </w:r>
      <w:r w:rsidR="00D23634">
        <w:t>,</w:t>
      </w:r>
      <w:r w:rsidR="00824D3B">
        <w:t xml:space="preserve"> TBG will mobilize and strengthen </w:t>
      </w:r>
      <w:r w:rsidR="004B7DFE">
        <w:t>capacities of</w:t>
      </w:r>
      <w:r w:rsidR="00824D3B">
        <w:t xml:space="preserve"> men, women and youth in the JB and SW landscapes to participate in decision making process towards the implementation of Ghana’s NDC’s. </w:t>
      </w:r>
      <w:r w:rsidR="00F4391D">
        <w:t>To this end, TBG will strengthen</w:t>
      </w:r>
      <w:r w:rsidR="00536D64">
        <w:t xml:space="preserve"> CREMA</w:t>
      </w:r>
      <w:r w:rsidR="00423FC3">
        <w:t xml:space="preserve">, FBO’s, and women </w:t>
      </w:r>
      <w:r w:rsidR="00EE43E0">
        <w:t xml:space="preserve">groups </w:t>
      </w:r>
      <w:r w:rsidR="00F4391D">
        <w:t>for inclusive decision</w:t>
      </w:r>
      <w:r w:rsidR="00536D64">
        <w:t xml:space="preserve">-making and implementation of actions regarding reforestation, afforestation </w:t>
      </w:r>
      <w:r w:rsidR="00423FC3">
        <w:t xml:space="preserve">and </w:t>
      </w:r>
      <w:r w:rsidR="00536D64">
        <w:t xml:space="preserve">restoration of degraded lands, DFCS. </w:t>
      </w:r>
    </w:p>
    <w:p w14:paraId="2CF92484" w14:textId="77777777" w:rsidR="000C4176" w:rsidRPr="006A1182" w:rsidRDefault="000C4176" w:rsidP="00D07463">
      <w:pPr>
        <w:jc w:val="both"/>
        <w:rPr>
          <w:b/>
        </w:rPr>
      </w:pPr>
      <w:r w:rsidRPr="006A1182">
        <w:rPr>
          <w:b/>
        </w:rPr>
        <w:t xml:space="preserve">Sustainable </w:t>
      </w:r>
      <w:r>
        <w:rPr>
          <w:b/>
        </w:rPr>
        <w:t xml:space="preserve">land use </w:t>
      </w:r>
      <w:r w:rsidRPr="006A1182">
        <w:rPr>
          <w:b/>
        </w:rPr>
        <w:t>practices</w:t>
      </w:r>
    </w:p>
    <w:p w14:paraId="14DB05BE" w14:textId="6886E4DA" w:rsidR="00423FC3" w:rsidRPr="00C86398" w:rsidRDefault="00F40044" w:rsidP="00D07463">
      <w:pPr>
        <w:jc w:val="both"/>
      </w:pPr>
      <w:r>
        <w:t>Regarding sustainable land use practices,</w:t>
      </w:r>
      <w:r w:rsidR="00D101A5">
        <w:t xml:space="preserve"> </w:t>
      </w:r>
      <w:r w:rsidR="00414F56">
        <w:t xml:space="preserve">capacity </w:t>
      </w:r>
      <w:r w:rsidR="00D101A5">
        <w:t xml:space="preserve">building </w:t>
      </w:r>
      <w:r>
        <w:t xml:space="preserve">for </w:t>
      </w:r>
      <w:r w:rsidR="00D101A5">
        <w:t xml:space="preserve">smallholder farmers </w:t>
      </w:r>
      <w:r>
        <w:t>will enable them to adopt</w:t>
      </w:r>
      <w:r w:rsidR="00D101A5">
        <w:t xml:space="preserve"> agroforestry models </w:t>
      </w:r>
      <w:r>
        <w:t>suitable for</w:t>
      </w:r>
      <w:r w:rsidR="00D101A5">
        <w:t xml:space="preserve"> cocoa farms</w:t>
      </w:r>
      <w:r>
        <w:t xml:space="preserve">, increase </w:t>
      </w:r>
      <w:r w:rsidR="00414F56">
        <w:t xml:space="preserve">the number of trees </w:t>
      </w:r>
      <w:r>
        <w:t xml:space="preserve">in the landscape and restore degraded lands. </w:t>
      </w:r>
      <w:r w:rsidR="00E84688">
        <w:t>Again,</w:t>
      </w:r>
      <w:r>
        <w:t xml:space="preserve"> through sensitization and training</w:t>
      </w:r>
      <w:r w:rsidR="00E84688">
        <w:t>,</w:t>
      </w:r>
      <w:r>
        <w:t xml:space="preserve"> men, women and the youth will be capacitated </w:t>
      </w:r>
      <w:r w:rsidR="00E84688">
        <w:t xml:space="preserve">to apply climate smart practices to increase productivity and build resilience. For this to be realized, </w:t>
      </w:r>
      <w:r w:rsidR="00423FC3">
        <w:t>TBG</w:t>
      </w:r>
      <w:r w:rsidR="00E84688">
        <w:t xml:space="preserve"> will collaborate with government agencies </w:t>
      </w:r>
      <w:r w:rsidR="007F1A08">
        <w:t xml:space="preserve">and other CSOs </w:t>
      </w:r>
      <w:r w:rsidR="00E84688">
        <w:t>to improve and implement spatial and development policies and plans supportive of climate smart practices. Such polic</w:t>
      </w:r>
      <w:r w:rsidR="00423FC3">
        <w:t>ies</w:t>
      </w:r>
      <w:r w:rsidR="00E84688">
        <w:t xml:space="preserve"> will also </w:t>
      </w:r>
      <w:r w:rsidR="00246790">
        <w:t>guide</w:t>
      </w:r>
      <w:r w:rsidR="00E84688">
        <w:t xml:space="preserve"> restoration of degraded lands and assure sustainable livelihoods in the landscape.</w:t>
      </w:r>
    </w:p>
    <w:p w14:paraId="67C13DB6" w14:textId="7B6961D4" w:rsidR="00423FC3" w:rsidRDefault="000C4176" w:rsidP="00D07463">
      <w:pPr>
        <w:jc w:val="both"/>
        <w:rPr>
          <w:b/>
        </w:rPr>
      </w:pPr>
      <w:r w:rsidRPr="006A1182">
        <w:rPr>
          <w:b/>
        </w:rPr>
        <w:t>Responsible business and finance</w:t>
      </w:r>
      <w:r w:rsidR="005C2778">
        <w:rPr>
          <w:b/>
        </w:rPr>
        <w:t>:</w:t>
      </w:r>
    </w:p>
    <w:p w14:paraId="22D48596" w14:textId="3343C963" w:rsidR="000C4176" w:rsidRPr="00246790" w:rsidRDefault="00423FC3" w:rsidP="00D07463">
      <w:pPr>
        <w:jc w:val="both"/>
        <w:rPr>
          <w:bCs/>
        </w:rPr>
      </w:pPr>
      <w:r w:rsidRPr="00D23634">
        <w:rPr>
          <w:bCs/>
        </w:rPr>
        <w:t>In collaboration with H</w:t>
      </w:r>
      <w:r w:rsidR="007F1A08">
        <w:rPr>
          <w:bCs/>
        </w:rPr>
        <w:t>otspot Intervention Areas (H</w:t>
      </w:r>
      <w:r w:rsidRPr="00D23634">
        <w:rPr>
          <w:bCs/>
        </w:rPr>
        <w:t>IA</w:t>
      </w:r>
      <w:r w:rsidR="005F7A2A">
        <w:rPr>
          <w:rStyle w:val="FootnoteReference"/>
          <w:bCs/>
        </w:rPr>
        <w:footnoteReference w:id="1"/>
      </w:r>
      <w:r w:rsidR="007F1A08">
        <w:rPr>
          <w:bCs/>
        </w:rPr>
        <w:t>)</w:t>
      </w:r>
      <w:r w:rsidRPr="00D23634">
        <w:rPr>
          <w:bCs/>
        </w:rPr>
        <w:t xml:space="preserve"> consortium, TBG</w:t>
      </w:r>
      <w:r w:rsidR="00BA310D">
        <w:rPr>
          <w:bCs/>
        </w:rPr>
        <w:t xml:space="preserve"> will develop incentive models for restoration of degraded lands, coordinate advocacy to ensure that M</w:t>
      </w:r>
      <w:r>
        <w:rPr>
          <w:bCs/>
        </w:rPr>
        <w:t>L</w:t>
      </w:r>
      <w:r w:rsidR="00BA310D">
        <w:rPr>
          <w:bCs/>
        </w:rPr>
        <w:t>NR uses feasible forest restoration models and tree planting incentive models as part of the NDC revision and implementation. We will further work with COCOBOD, LBCs</w:t>
      </w:r>
      <w:r w:rsidR="007F1A08">
        <w:rPr>
          <w:bCs/>
        </w:rPr>
        <w:t xml:space="preserve">, </w:t>
      </w:r>
      <w:r w:rsidR="00BA310D">
        <w:rPr>
          <w:bCs/>
        </w:rPr>
        <w:t xml:space="preserve">cocoa farmers </w:t>
      </w:r>
      <w:r w:rsidR="007F1A08">
        <w:rPr>
          <w:bCs/>
        </w:rPr>
        <w:t xml:space="preserve">and other CSOs </w:t>
      </w:r>
      <w:r w:rsidR="00BA310D">
        <w:rPr>
          <w:bCs/>
        </w:rPr>
        <w:t>to curtail cocoa related deforestation. Approaches that generate this outcome include capacity building workshops, coordinating monitoring, evaluation and learning</w:t>
      </w:r>
      <w:r w:rsidR="00EE43E0">
        <w:rPr>
          <w:bCs/>
        </w:rPr>
        <w:t xml:space="preserve"> and</w:t>
      </w:r>
      <w:r w:rsidR="00246790">
        <w:rPr>
          <w:bCs/>
        </w:rPr>
        <w:t xml:space="preserve"> value addition in the organic cocoa niche.</w:t>
      </w:r>
    </w:p>
    <w:p w14:paraId="4E159B5D" w14:textId="77777777" w:rsidR="000C4176" w:rsidRPr="006A1182" w:rsidRDefault="000C4176" w:rsidP="00D07463">
      <w:pPr>
        <w:jc w:val="both"/>
      </w:pPr>
      <w:r w:rsidRPr="006A1182">
        <w:rPr>
          <w:b/>
        </w:rPr>
        <w:lastRenderedPageBreak/>
        <w:t>Gender and youth (F/M)</w:t>
      </w:r>
      <w:r>
        <w:rPr>
          <w:b/>
        </w:rPr>
        <w:t xml:space="preserve"> inclusiveness and equality</w:t>
      </w:r>
    </w:p>
    <w:p w14:paraId="58B91A27" w14:textId="7B43D1D3" w:rsidR="000C4176" w:rsidRDefault="00FE7DF6" w:rsidP="00D07463">
      <w:pPr>
        <w:jc w:val="both"/>
      </w:pPr>
      <w:r>
        <w:t xml:space="preserve">TBG aims to facilitate </w:t>
      </w:r>
      <w:r w:rsidR="00246790">
        <w:t xml:space="preserve">equal </w:t>
      </w:r>
      <w:r>
        <w:t xml:space="preserve">access </w:t>
      </w:r>
      <w:r w:rsidR="00EE43E0">
        <w:t xml:space="preserve">and participation </w:t>
      </w:r>
      <w:r>
        <w:t xml:space="preserve">of </w:t>
      </w:r>
      <w:r w:rsidR="00246790">
        <w:t xml:space="preserve">men, </w:t>
      </w:r>
      <w:r>
        <w:t xml:space="preserve">women and youth </w:t>
      </w:r>
      <w:r w:rsidR="00EE43E0">
        <w:t xml:space="preserve">in </w:t>
      </w:r>
      <w:r>
        <w:t xml:space="preserve">climate-smart decision </w:t>
      </w:r>
      <w:r w:rsidR="00EE43E0">
        <w:t>making</w:t>
      </w:r>
      <w:r w:rsidR="00D23634">
        <w:t>,</w:t>
      </w:r>
      <w:r w:rsidR="00EE43E0">
        <w:t xml:space="preserve"> </w:t>
      </w:r>
      <w:r w:rsidR="00246790">
        <w:t xml:space="preserve">especially in the revision and implementation of Ghana’s NDCs. </w:t>
      </w:r>
      <w:r w:rsidRPr="009E4C6A">
        <w:t xml:space="preserve">TBG will </w:t>
      </w:r>
      <w:r>
        <w:t xml:space="preserve">also </w:t>
      </w:r>
      <w:r w:rsidRPr="009E4C6A">
        <w:t xml:space="preserve">support and streamline financial flows to the </w:t>
      </w:r>
      <w:r w:rsidR="00EE43E0" w:rsidRPr="009E4C6A">
        <w:t>landscapes</w:t>
      </w:r>
      <w:r w:rsidR="00EE43E0">
        <w:t xml:space="preserve"> by synergizing the MOMO and WL programs to </w:t>
      </w:r>
      <w:r>
        <w:t xml:space="preserve">promote </w:t>
      </w:r>
      <w:r w:rsidRPr="009E4C6A">
        <w:t>sustainable and climate</w:t>
      </w:r>
      <w:r>
        <w:t>-</w:t>
      </w:r>
      <w:r w:rsidRPr="009E4C6A">
        <w:t>smart</w:t>
      </w:r>
      <w:r>
        <w:t xml:space="preserve"> practices</w:t>
      </w:r>
      <w:r w:rsidRPr="009E4C6A">
        <w:t xml:space="preserve"> </w:t>
      </w:r>
      <w:r w:rsidR="00EE43E0">
        <w:t xml:space="preserve">while </w:t>
      </w:r>
      <w:r w:rsidR="00171B3F">
        <w:t xml:space="preserve">enhancing </w:t>
      </w:r>
      <w:r w:rsidR="00171B3F" w:rsidRPr="009E4C6A">
        <w:t>income</w:t>
      </w:r>
      <w:r>
        <w:t>-</w:t>
      </w:r>
      <w:r w:rsidRPr="009E4C6A">
        <w:t xml:space="preserve">generating opportunities for </w:t>
      </w:r>
      <w:r w:rsidR="00246790">
        <w:t xml:space="preserve">men, women and the </w:t>
      </w:r>
      <w:r w:rsidRPr="009E4C6A">
        <w:t>youth</w:t>
      </w:r>
      <w:r w:rsidR="00EE43E0">
        <w:t xml:space="preserve"> in the landscapes</w:t>
      </w:r>
      <w:r w:rsidR="00246790">
        <w:t>.</w:t>
      </w:r>
      <w:r w:rsidR="00246790" w:rsidRPr="00246790">
        <w:t xml:space="preserve"> </w:t>
      </w:r>
      <w:r w:rsidR="00246790">
        <w:t>In particular, by facilitating the establishment of village savings and loans associations (VSLAs) financial flows to men, women and the youth in the landscape will be enhanced. This could be used to leverage additional financial support for investment in climate smart land use practices</w:t>
      </w:r>
      <w:r w:rsidR="004063A1">
        <w:t>.</w:t>
      </w:r>
    </w:p>
    <w:p w14:paraId="1557E7DE" w14:textId="77777777" w:rsidR="004B6743" w:rsidRPr="002A7266" w:rsidRDefault="004B6743" w:rsidP="004B6743">
      <w:pPr>
        <w:jc w:val="both"/>
        <w:rPr>
          <w:b/>
          <w:bCs/>
        </w:rPr>
      </w:pPr>
      <w:r>
        <w:rPr>
          <w:b/>
          <w:bCs/>
        </w:rPr>
        <w:t>Nationally Determined Contributions to Climate Change Adaptation and Mitigation (</w:t>
      </w:r>
      <w:r w:rsidRPr="002A7266">
        <w:rPr>
          <w:b/>
          <w:bCs/>
        </w:rPr>
        <w:t>NDCs</w:t>
      </w:r>
      <w:r>
        <w:rPr>
          <w:b/>
          <w:bCs/>
        </w:rPr>
        <w:t>)</w:t>
      </w:r>
    </w:p>
    <w:p w14:paraId="6866E73E" w14:textId="28F60857" w:rsidR="004B6743" w:rsidRPr="00C35FE8" w:rsidRDefault="004B6743" w:rsidP="004B6743">
      <w:pPr>
        <w:jc w:val="both"/>
      </w:pPr>
      <w:r>
        <w:t>Ghana is a party to the United Nation’s Framework Convention on</w:t>
      </w:r>
      <w:bookmarkStart w:id="2" w:name="_GoBack"/>
      <w:bookmarkEnd w:id="2"/>
      <w:r>
        <w:t xml:space="preserve"> Climate Change (UNFCCC). The country’s key strategies for addressing threats posed by climate change are defined in her intended National Determined Contributions (NDCs) to adaptation and mitigation. Implementation actions to help Ghana attain low carbon climate resilience are prioritized in seven sectors which include sustainable land use (SLU) and sustainable forest management (SFM). The WL project will focus outcomes and associated interventions on these two sectors.</w:t>
      </w:r>
    </w:p>
    <w:p w14:paraId="19C45824" w14:textId="77777777" w:rsidR="004B6743" w:rsidRDefault="004B6743" w:rsidP="00D07463">
      <w:pPr>
        <w:pStyle w:val="Heading1"/>
        <w:jc w:val="both"/>
      </w:pPr>
    </w:p>
    <w:p w14:paraId="7CAFF7DA" w14:textId="77777777" w:rsidR="004B6743" w:rsidRDefault="004B6743" w:rsidP="00D07463">
      <w:pPr>
        <w:pStyle w:val="Heading1"/>
        <w:jc w:val="both"/>
      </w:pPr>
    </w:p>
    <w:p w14:paraId="502D334B" w14:textId="1C762D2E" w:rsidR="000C4176" w:rsidRPr="006B5727" w:rsidRDefault="000C4176" w:rsidP="00D07463">
      <w:pPr>
        <w:pStyle w:val="Heading1"/>
        <w:jc w:val="both"/>
      </w:pPr>
      <w:r>
        <w:t>PART ONE: Work Plan 2019 – 2020</w:t>
      </w:r>
    </w:p>
    <w:p w14:paraId="71159803" w14:textId="77777777" w:rsidR="000C4176" w:rsidRDefault="000C4176" w:rsidP="00D07463">
      <w:pPr>
        <w:jc w:val="both"/>
      </w:pPr>
      <w:r w:rsidRPr="002A7797">
        <w:t xml:space="preserve">In the sections below, describe the expected outcomes (as identified in </w:t>
      </w:r>
      <w:r>
        <w:t>your</w:t>
      </w:r>
      <w:r w:rsidRPr="002A7797">
        <w:t xml:space="preserve"> Theory of Change) to which you plan to contribute and the targets that you foresee for </w:t>
      </w:r>
      <w:r>
        <w:t>2020</w:t>
      </w:r>
      <w:r w:rsidRPr="002A7797">
        <w:t>. Also describe your interventions and how they will contribute to the expected outcomes</w:t>
      </w:r>
      <w:r>
        <w:t>,</w:t>
      </w:r>
      <w:r w:rsidRPr="002A7797">
        <w:t xml:space="preserve"> and the partners you expect to work with.</w:t>
      </w:r>
      <w:r>
        <w:t xml:space="preserve"> </w:t>
      </w:r>
    </w:p>
    <w:p w14:paraId="7FE482B7" w14:textId="77777777" w:rsidR="00AB0F25" w:rsidRDefault="00AB0F25" w:rsidP="00D07463">
      <w:pPr>
        <w:jc w:val="both"/>
        <w:rPr>
          <w:rFonts w:asciiTheme="majorHAnsi" w:eastAsiaTheme="majorEastAsia" w:hAnsiTheme="majorHAnsi" w:cstheme="majorBidi"/>
          <w:b/>
          <w:color w:val="1F3864" w:themeColor="accent1" w:themeShade="80"/>
          <w:sz w:val="28"/>
          <w:szCs w:val="32"/>
          <w:highlight w:val="yellow"/>
          <w:lang w:val="en-GB"/>
        </w:rPr>
      </w:pPr>
      <w:r>
        <w:rPr>
          <w:highlight w:val="yellow"/>
        </w:rPr>
        <w:br w:type="page"/>
      </w:r>
    </w:p>
    <w:p w14:paraId="0C1FD725" w14:textId="77777777" w:rsidR="00AB0F25" w:rsidRDefault="00AB0F25" w:rsidP="00D07463">
      <w:pPr>
        <w:pStyle w:val="Heading2"/>
        <w:numPr>
          <w:ilvl w:val="1"/>
          <w:numId w:val="1"/>
        </w:numPr>
        <w:jc w:val="both"/>
        <w:rPr>
          <w:highlight w:val="yellow"/>
        </w:rPr>
        <w:sectPr w:rsidR="00AB0F25">
          <w:footerReference w:type="default" r:id="rId8"/>
          <w:pgSz w:w="11906" w:h="16838"/>
          <w:pgMar w:top="1417" w:right="1417" w:bottom="1417" w:left="1417" w:header="708" w:footer="708" w:gutter="0"/>
          <w:cols w:space="708"/>
          <w:docGrid w:linePitch="360"/>
        </w:sectPr>
      </w:pPr>
    </w:p>
    <w:p w14:paraId="6475AE23" w14:textId="1F1AA3BE" w:rsidR="000C4176" w:rsidRPr="00C35FE8" w:rsidRDefault="000C4176" w:rsidP="00D07463">
      <w:pPr>
        <w:pStyle w:val="Heading2"/>
        <w:numPr>
          <w:ilvl w:val="1"/>
          <w:numId w:val="1"/>
        </w:numPr>
        <w:jc w:val="both"/>
      </w:pPr>
      <w:r w:rsidRPr="00C35FE8">
        <w:lastRenderedPageBreak/>
        <w:t>Theory of Change 2019</w:t>
      </w:r>
    </w:p>
    <w:p w14:paraId="2334BD3D" w14:textId="0E37C8FB" w:rsidR="00DF74C3" w:rsidRDefault="00F2555A" w:rsidP="00D07463">
      <w:pPr>
        <w:jc w:val="both"/>
      </w:pPr>
      <w:r w:rsidRPr="00C51179">
        <w:rPr>
          <w:iCs/>
          <w:noProof/>
          <w:lang w:val="en-GB" w:eastAsia="en-GB"/>
        </w:rPr>
        <mc:AlternateContent>
          <mc:Choice Requires="wpg">
            <w:drawing>
              <wp:anchor distT="0" distB="0" distL="114300" distR="114300" simplePos="0" relativeHeight="251659264" behindDoc="0" locked="0" layoutInCell="1" allowOverlap="1" wp14:anchorId="5CB08F4A" wp14:editId="78B62057">
                <wp:simplePos x="0" y="0"/>
                <wp:positionH relativeFrom="column">
                  <wp:posOffset>-340664</wp:posOffset>
                </wp:positionH>
                <wp:positionV relativeFrom="paragraph">
                  <wp:posOffset>278878</wp:posOffset>
                </wp:positionV>
                <wp:extent cx="10035540" cy="5586945"/>
                <wp:effectExtent l="0" t="0" r="22860" b="13970"/>
                <wp:wrapNone/>
                <wp:docPr id="8" name="Group 7">
                  <a:extLst xmlns:a="http://schemas.openxmlformats.org/drawingml/2006/main">
                    <a:ext uri="{FF2B5EF4-FFF2-40B4-BE49-F238E27FC236}">
                      <a16:creationId xmlns:a16="http://schemas.microsoft.com/office/drawing/2014/main" id="{EFA66A3D-D8FF-4593-9E52-3C0814FF03EF}"/>
                    </a:ext>
                  </a:extLst>
                </wp:docPr>
                <wp:cNvGraphicFramePr/>
                <a:graphic xmlns:a="http://schemas.openxmlformats.org/drawingml/2006/main">
                  <a:graphicData uri="http://schemas.microsoft.com/office/word/2010/wordprocessingGroup">
                    <wpg:wgp>
                      <wpg:cNvGrpSpPr/>
                      <wpg:grpSpPr>
                        <a:xfrm>
                          <a:off x="0" y="0"/>
                          <a:ext cx="10035540" cy="5586945"/>
                          <a:chOff x="-594415" y="467726"/>
                          <a:chExt cx="12113570" cy="6136198"/>
                        </a:xfrm>
                      </wpg:grpSpPr>
                      <wps:wsp>
                        <wps:cNvPr id="2" name="AutoShape 39">
                          <a:extLst>
                            <a:ext uri="{FF2B5EF4-FFF2-40B4-BE49-F238E27FC236}">
                              <a16:creationId xmlns:a16="http://schemas.microsoft.com/office/drawing/2014/main" id="{5245580D-E892-4D56-85B8-F7737C778960}"/>
                            </a:ext>
                          </a:extLst>
                        </wps:cNvPr>
                        <wps:cNvCnPr>
                          <a:cxnSpLocks noChangeShapeType="1"/>
                          <a:stCxn id="3" idx="0"/>
                        </wps:cNvCnPr>
                        <wps:spPr bwMode="auto">
                          <a:xfrm rot="16200000" flipV="1">
                            <a:off x="57908" y="5166784"/>
                            <a:ext cx="290363" cy="8450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3" name="AutoShape 19">
                          <a:extLst>
                            <a:ext uri="{FF2B5EF4-FFF2-40B4-BE49-F238E27FC236}">
                              <a16:creationId xmlns:a16="http://schemas.microsoft.com/office/drawing/2014/main" id="{A99DF8EF-5B28-4E9B-A5BF-9DF388400DB4}"/>
                            </a:ext>
                          </a:extLst>
                        </wps:cNvPr>
                        <wps:cNvSpPr>
                          <a:spLocks noChangeArrowheads="1"/>
                        </wps:cNvSpPr>
                        <wps:spPr bwMode="auto">
                          <a:xfrm>
                            <a:off x="-538127" y="5354411"/>
                            <a:ext cx="1566991" cy="1249513"/>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38C0082" w14:textId="5F71042F" w:rsidR="00C2466C" w:rsidRDefault="00C2466C" w:rsidP="00C51179">
                              <w:pPr>
                                <w:kinsoku w:val="0"/>
                                <w:overflowPunct w:val="0"/>
                                <w:jc w:val="center"/>
                                <w:textAlignment w:val="baseline"/>
                                <w:rPr>
                                  <w:sz w:val="24"/>
                                  <w:szCs w:val="24"/>
                                </w:rPr>
                              </w:pPr>
                              <w:r>
                                <w:rPr>
                                  <w:color w:val="000000"/>
                                  <w:kern w:val="24"/>
                                  <w:sz w:val="14"/>
                                  <w:szCs w:val="14"/>
                                </w:rPr>
                                <w:t xml:space="preserve">1.4 MLNR and FC use feasible forest restoration and tree planting investment models as implementation strategy of Ghana’s NDC at the landscape level </w:t>
                              </w:r>
                              <w:r>
                                <w:rPr>
                                  <w:color w:val="00B0F0"/>
                                  <w:kern w:val="24"/>
                                  <w:sz w:val="14"/>
                                  <w:szCs w:val="14"/>
                                </w:rPr>
                                <w:t>(2020</w:t>
                              </w:r>
                              <w:r>
                                <w:rPr>
                                  <w:color w:val="000000"/>
                                  <w:kern w:val="24"/>
                                  <w:sz w:val="14"/>
                                  <w:szCs w:val="14"/>
                                </w:rPr>
                                <w:t>)</w:t>
                              </w:r>
                            </w:p>
                          </w:txbxContent>
                        </wps:txbx>
                        <wps:bodyPr vert="horz" wrap="square" lIns="36576" tIns="36576" rIns="36576" bIns="36576" numCol="1" anchor="ctr" anchorCtr="0" compatLnSpc="1">
                          <a:prstTxWarp prst="textNoShape">
                            <a:avLst/>
                          </a:prstTxWarp>
                        </wps:bodyPr>
                      </wps:wsp>
                      <wps:wsp>
                        <wps:cNvPr id="4" name="AutoShape 29">
                          <a:extLst>
                            <a:ext uri="{FF2B5EF4-FFF2-40B4-BE49-F238E27FC236}">
                              <a16:creationId xmlns:a16="http://schemas.microsoft.com/office/drawing/2014/main" id="{CB9299A1-EE2D-42CA-A051-0D11284F28CD}"/>
                            </a:ext>
                          </a:extLst>
                        </wps:cNvPr>
                        <wps:cNvSpPr>
                          <a:spLocks noChangeArrowheads="1"/>
                        </wps:cNvSpPr>
                        <wps:spPr bwMode="auto">
                          <a:xfrm>
                            <a:off x="1170711" y="5357491"/>
                            <a:ext cx="1292366" cy="119784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2CFC3F30" w14:textId="7A820F93" w:rsidR="00C2466C" w:rsidRDefault="00C2466C" w:rsidP="00C51179">
                              <w:pPr>
                                <w:kinsoku w:val="0"/>
                                <w:overflowPunct w:val="0"/>
                                <w:jc w:val="center"/>
                                <w:textAlignment w:val="baseline"/>
                                <w:rPr>
                                  <w:sz w:val="24"/>
                                  <w:szCs w:val="24"/>
                                </w:rPr>
                              </w:pPr>
                              <w:r>
                                <w:rPr>
                                  <w:color w:val="000000"/>
                                  <w:kern w:val="24"/>
                                  <w:sz w:val="14"/>
                                  <w:szCs w:val="14"/>
                                </w:rPr>
                                <w:t xml:space="preserve">1.5 MLNR /FC provide secured rights to trees in farming systems </w:t>
                              </w:r>
                              <w:r>
                                <w:rPr>
                                  <w:color w:val="00B0F0"/>
                                  <w:kern w:val="24"/>
                                  <w:sz w:val="14"/>
                                  <w:szCs w:val="14"/>
                                </w:rPr>
                                <w:t xml:space="preserve">(2020) </w:t>
                              </w:r>
                            </w:p>
                          </w:txbxContent>
                        </wps:txbx>
                        <wps:bodyPr vert="horz" wrap="square" lIns="36576" tIns="36576" rIns="36576" bIns="36576" numCol="1" anchor="ctr" anchorCtr="0" compatLnSpc="1">
                          <a:prstTxWarp prst="textNoShape">
                            <a:avLst/>
                          </a:prstTxWarp>
                        </wps:bodyPr>
                      </wps:wsp>
                      <wpg:grpSp>
                        <wpg:cNvPr id="5" name="Group 5">
                          <a:extLst>
                            <a:ext uri="{FF2B5EF4-FFF2-40B4-BE49-F238E27FC236}">
                              <a16:creationId xmlns:a16="http://schemas.microsoft.com/office/drawing/2014/main" id="{1F555C84-DEC5-4474-B010-560E67B94EBB}"/>
                            </a:ext>
                          </a:extLst>
                        </wpg:cNvPr>
                        <wpg:cNvGrpSpPr/>
                        <wpg:grpSpPr>
                          <a:xfrm>
                            <a:off x="-594415" y="467726"/>
                            <a:ext cx="12113570" cy="6087606"/>
                            <a:chOff x="-594415" y="467726"/>
                            <a:chExt cx="12113570" cy="6087606"/>
                          </a:xfrm>
                        </wpg:grpSpPr>
                        <wps:wsp>
                          <wps:cNvPr id="6" name="AutoShape 13">
                            <a:extLst>
                              <a:ext uri="{FF2B5EF4-FFF2-40B4-BE49-F238E27FC236}">
                                <a16:creationId xmlns:a16="http://schemas.microsoft.com/office/drawing/2014/main" id="{0FE1A47F-8FC3-4DCD-980D-FD8B1BA3025B}"/>
                              </a:ext>
                            </a:extLst>
                          </wps:cNvPr>
                          <wps:cNvSpPr>
                            <a:spLocks noChangeArrowheads="1"/>
                          </wps:cNvSpPr>
                          <wps:spPr bwMode="auto">
                            <a:xfrm>
                              <a:off x="0" y="1006419"/>
                              <a:ext cx="2164887" cy="1088908"/>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771F1C25" w14:textId="59BF3DFE" w:rsidR="00C2466C" w:rsidRPr="00081700" w:rsidRDefault="00C2466C" w:rsidP="00C51179">
                                <w:pPr>
                                  <w:kinsoku w:val="0"/>
                                  <w:overflowPunct w:val="0"/>
                                  <w:jc w:val="center"/>
                                  <w:textAlignment w:val="baseline"/>
                                  <w:rPr>
                                    <w:sz w:val="16"/>
                                    <w:szCs w:val="16"/>
                                  </w:rPr>
                                </w:pPr>
                                <w:r w:rsidRPr="001A0545">
                                  <w:rPr>
                                    <w:color w:val="000000" w:themeColor="text1"/>
                                    <w:kern w:val="24"/>
                                    <w:sz w:val="14"/>
                                    <w:szCs w:val="14"/>
                                  </w:rPr>
                                  <w:t xml:space="preserve">1. </w:t>
                                </w:r>
                                <w:r w:rsidRPr="001A0545">
                                  <w:rPr>
                                    <w:sz w:val="14"/>
                                    <w:szCs w:val="14"/>
                                    <w:lang w:eastAsia="nl-NL"/>
                                  </w:rPr>
                                  <w:t xml:space="preserve">Landowners and cocoa farmers </w:t>
                                </w:r>
                                <w:r w:rsidRPr="001A0545">
                                  <w:rPr>
                                    <w:rFonts w:cstheme="minorHAnsi"/>
                                    <w:sz w:val="14"/>
                                    <w:szCs w:val="14"/>
                                  </w:rPr>
                                  <w:t>increase forest cover and the number of trees in the landscape to enhance climate change</w:t>
                                </w:r>
                                <w:r w:rsidRPr="001A0545">
                                  <w:rPr>
                                    <w:rFonts w:cstheme="minorHAnsi"/>
                                    <w:b/>
                                    <w:bCs/>
                                    <w:sz w:val="14"/>
                                    <w:szCs w:val="14"/>
                                  </w:rPr>
                                  <w:t xml:space="preserve"> </w:t>
                                </w:r>
                                <w:r w:rsidRPr="001A0545">
                                  <w:rPr>
                                    <w:rFonts w:cstheme="minorHAnsi"/>
                                    <w:sz w:val="14"/>
                                    <w:szCs w:val="14"/>
                                  </w:rPr>
                                  <w:t>mitigation and adaptation backed by progressive reforms</w:t>
                                </w:r>
                              </w:p>
                            </w:txbxContent>
                          </wps:txbx>
                          <wps:bodyPr vert="horz" wrap="square" lIns="36576" tIns="36576" rIns="36576" bIns="36576" numCol="1" anchor="ctr" anchorCtr="0" compatLnSpc="1">
                            <a:prstTxWarp prst="textNoShape">
                              <a:avLst/>
                            </a:prstTxWarp>
                          </wps:bodyPr>
                        </wps:wsp>
                        <wps:wsp>
                          <wps:cNvPr id="7" name="AutoShape 5">
                            <a:extLst>
                              <a:ext uri="{FF2B5EF4-FFF2-40B4-BE49-F238E27FC236}">
                                <a16:creationId xmlns:a16="http://schemas.microsoft.com/office/drawing/2014/main" id="{415E299A-08AD-4A26-ADC3-D933AC494B34}"/>
                              </a:ext>
                            </a:extLst>
                          </wps:cNvPr>
                          <wps:cNvSpPr>
                            <a:spLocks noChangeArrowheads="1"/>
                          </wps:cNvSpPr>
                          <wps:spPr bwMode="auto">
                            <a:xfrm>
                              <a:off x="3221872" y="1000119"/>
                              <a:ext cx="2843765" cy="1085829"/>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13B9F0D5" w14:textId="12B27664" w:rsidR="00C2466C" w:rsidRPr="001A0545" w:rsidRDefault="00C2466C" w:rsidP="00C51179">
                                <w:pPr>
                                  <w:kinsoku w:val="0"/>
                                  <w:overflowPunct w:val="0"/>
                                  <w:jc w:val="center"/>
                                  <w:textAlignment w:val="baseline"/>
                                  <w:rPr>
                                    <w:sz w:val="14"/>
                                    <w:szCs w:val="14"/>
                                  </w:rPr>
                                </w:pPr>
                                <w:r w:rsidRPr="001A0545">
                                  <w:rPr>
                                    <w:color w:val="000000" w:themeColor="text1"/>
                                    <w:kern w:val="24"/>
                                    <w:sz w:val="14"/>
                                    <w:szCs w:val="14"/>
                                  </w:rPr>
                                  <w:t xml:space="preserve">2. </w:t>
                                </w:r>
                                <w:r w:rsidRPr="001A0545">
                                  <w:rPr>
                                    <w:sz w:val="14"/>
                                    <w:szCs w:val="14"/>
                                  </w:rPr>
                                  <w:t xml:space="preserve">Farmers </w:t>
                                </w:r>
                                <w:r w:rsidRPr="001A0545">
                                  <w:rPr>
                                    <w:rFonts w:cstheme="minorHAnsi"/>
                                    <w:sz w:val="14"/>
                                    <w:szCs w:val="14"/>
                                  </w:rPr>
                                  <w:t>stop encroachment of forest reserves for cocoa farming by implementation of a sustainable forest management and climate-smart cocoa supply chain</w:t>
                                </w:r>
                                <w:r w:rsidRPr="001A0545">
                                  <w:rPr>
                                    <w:rFonts w:cstheme="minorHAnsi"/>
                                    <w:b/>
                                    <w:bCs/>
                                    <w:sz w:val="14"/>
                                    <w:szCs w:val="14"/>
                                  </w:rPr>
                                  <w:t xml:space="preserve"> </w:t>
                                </w:r>
                                <w:r w:rsidRPr="001A0545">
                                  <w:rPr>
                                    <w:rFonts w:cstheme="minorHAnsi"/>
                                    <w:sz w:val="14"/>
                                    <w:szCs w:val="14"/>
                                  </w:rPr>
                                  <w:t>policies of Government of Ghana (GoG) and LBCs, with support of CREMAs, farmers’ groups, CSOs and traditional authorities</w:t>
                                </w:r>
                              </w:p>
                            </w:txbxContent>
                          </wps:txbx>
                          <wps:bodyPr vert="horz" wrap="square" lIns="36576" tIns="36576" rIns="36576" bIns="36576" numCol="1" anchor="ctr" anchorCtr="0" compatLnSpc="1">
                            <a:prstTxWarp prst="textNoShape">
                              <a:avLst/>
                            </a:prstTxWarp>
                          </wps:bodyPr>
                        </wps:wsp>
                        <wps:wsp>
                          <wps:cNvPr id="9" name="AutoShape 6">
                            <a:extLst>
                              <a:ext uri="{FF2B5EF4-FFF2-40B4-BE49-F238E27FC236}">
                                <a16:creationId xmlns:a16="http://schemas.microsoft.com/office/drawing/2014/main" id="{9019F66C-8F60-403B-B84D-1F4077AC6457}"/>
                              </a:ext>
                            </a:extLst>
                          </wps:cNvPr>
                          <wps:cNvSpPr>
                            <a:spLocks noChangeArrowheads="1"/>
                          </wps:cNvSpPr>
                          <wps:spPr bwMode="auto">
                            <a:xfrm>
                              <a:off x="9294347" y="1063829"/>
                              <a:ext cx="2224808" cy="1270211"/>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6FC1D9AC" w14:textId="63749FA3" w:rsidR="00C2466C" w:rsidRPr="001A0545" w:rsidRDefault="00C2466C" w:rsidP="00C51179">
                                <w:pPr>
                                  <w:kinsoku w:val="0"/>
                                  <w:overflowPunct w:val="0"/>
                                  <w:jc w:val="center"/>
                                  <w:textAlignment w:val="baseline"/>
                                  <w:rPr>
                                    <w:sz w:val="14"/>
                                    <w:szCs w:val="14"/>
                                  </w:rPr>
                                </w:pPr>
                                <w:r w:rsidRPr="001A0545">
                                  <w:rPr>
                                    <w:color w:val="000000"/>
                                    <w:kern w:val="24"/>
                                    <w:sz w:val="14"/>
                                    <w:szCs w:val="14"/>
                                  </w:rPr>
                                  <w:t xml:space="preserve">4. </w:t>
                                </w:r>
                                <w:r w:rsidRPr="00862390">
                                  <w:rPr>
                                    <w:b/>
                                    <w:iCs/>
                                    <w:color w:val="000000" w:themeColor="text1"/>
                                  </w:rPr>
                                  <w:t xml:space="preserve"> </w:t>
                                </w:r>
                                <w:r w:rsidRPr="00862390">
                                  <w:rPr>
                                    <w:bCs/>
                                    <w:iCs/>
                                    <w:color w:val="000000"/>
                                    <w:kern w:val="24"/>
                                    <w:sz w:val="14"/>
                                    <w:szCs w:val="14"/>
                                  </w:rPr>
                                  <w:t>EPA and FC actively include local communities, smallholder farmers, women and the youth to participate in sustainable land use and sustainable forest management decision making and implementation through Ghana’s NDCs</w:t>
                                </w:r>
                                <w:r w:rsidRPr="00862390">
                                  <w:rPr>
                                    <w:b/>
                                    <w:iCs/>
                                    <w:color w:val="000000"/>
                                    <w:kern w:val="24"/>
                                    <w:sz w:val="14"/>
                                    <w:szCs w:val="14"/>
                                  </w:rPr>
                                  <w:t xml:space="preserve"> processes and actions.</w:t>
                                </w:r>
                              </w:p>
                            </w:txbxContent>
                          </wps:txbx>
                          <wps:bodyPr vert="horz" wrap="square" lIns="36576" tIns="36576" rIns="36576" bIns="36576" numCol="1" anchor="t" anchorCtr="0" compatLnSpc="1">
                            <a:prstTxWarp prst="textNoShape">
                              <a:avLst/>
                            </a:prstTxWarp>
                          </wps:bodyPr>
                        </wps:wsp>
                        <wps:wsp>
                          <wps:cNvPr id="10" name="AutoShape 28">
                            <a:extLst>
                              <a:ext uri="{FF2B5EF4-FFF2-40B4-BE49-F238E27FC236}">
                                <a16:creationId xmlns:a16="http://schemas.microsoft.com/office/drawing/2014/main" id="{AB2CF740-DF3A-4993-BB66-252117F58A62}"/>
                              </a:ext>
                            </a:extLst>
                          </wps:cNvPr>
                          <wps:cNvSpPr>
                            <a:spLocks noChangeArrowheads="1"/>
                          </wps:cNvSpPr>
                          <wps:spPr bwMode="auto">
                            <a:xfrm>
                              <a:off x="7914002" y="4912488"/>
                              <a:ext cx="1251537" cy="132743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BC1CF6D" w14:textId="4B4C3393" w:rsidR="00C2466C" w:rsidRDefault="00C2466C" w:rsidP="00C51179">
                                <w:pPr>
                                  <w:kinsoku w:val="0"/>
                                  <w:overflowPunct w:val="0"/>
                                  <w:jc w:val="center"/>
                                  <w:textAlignment w:val="baseline"/>
                                  <w:rPr>
                                    <w:sz w:val="24"/>
                                    <w:szCs w:val="24"/>
                                  </w:rPr>
                                </w:pPr>
                                <w:r>
                                  <w:rPr>
                                    <w:color w:val="000000"/>
                                    <w:kern w:val="24"/>
                                    <w:sz w:val="14"/>
                                    <w:szCs w:val="14"/>
                                  </w:rPr>
                                  <w:t xml:space="preserve">3.5 </w:t>
                                </w:r>
                                <w:r w:rsidRPr="00210B30">
                                  <w:rPr>
                                    <w:iCs/>
                                    <w:color w:val="000000"/>
                                    <w:kern w:val="24"/>
                                    <w:sz w:val="14"/>
                                    <w:szCs w:val="14"/>
                                  </w:rPr>
                                  <w:t xml:space="preserve">LUSPA enforce adherence to land use and spatial plans that support climate smart agriculture </w:t>
                                </w:r>
                                <w:r>
                                  <w:rPr>
                                    <w:color w:val="000000"/>
                                    <w:kern w:val="24"/>
                                    <w:sz w:val="14"/>
                                    <w:szCs w:val="14"/>
                                  </w:rPr>
                                  <w:t>and restoration of degraded landscapes (</w:t>
                                </w:r>
                                <w:r>
                                  <w:rPr>
                                    <w:color w:val="00B0F0"/>
                                    <w:kern w:val="24"/>
                                    <w:sz w:val="14"/>
                                    <w:szCs w:val="14"/>
                                  </w:rPr>
                                  <w:t>(2020 &amp; beyond)</w:t>
                                </w:r>
                              </w:p>
                            </w:txbxContent>
                          </wps:txbx>
                          <wps:bodyPr vert="horz" wrap="square" lIns="36576" tIns="36576" rIns="36576" bIns="36576" numCol="1" anchor="ctr" anchorCtr="0" compatLnSpc="1">
                            <a:prstTxWarp prst="textNoShape">
                              <a:avLst/>
                            </a:prstTxWarp>
                          </wps:bodyPr>
                        </wps:wsp>
                        <wps:wsp>
                          <wps:cNvPr id="11" name="AutoShape 29">
                            <a:extLst>
                              <a:ext uri="{FF2B5EF4-FFF2-40B4-BE49-F238E27FC236}">
                                <a16:creationId xmlns:a16="http://schemas.microsoft.com/office/drawing/2014/main" id="{9FEE72F8-A378-44B2-80DD-317829BA625F}"/>
                              </a:ext>
                            </a:extLst>
                          </wps:cNvPr>
                          <wps:cNvSpPr>
                            <a:spLocks noChangeArrowheads="1"/>
                          </wps:cNvSpPr>
                          <wps:spPr bwMode="auto">
                            <a:xfrm>
                              <a:off x="9612845" y="5105946"/>
                              <a:ext cx="1687777" cy="1133973"/>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EFC5F69" w14:textId="0C1D0ABB" w:rsidR="00C2466C" w:rsidRPr="008B77B0" w:rsidRDefault="00C2466C" w:rsidP="008B77B0">
                                <w:pPr>
                                  <w:kinsoku w:val="0"/>
                                  <w:overflowPunct w:val="0"/>
                                  <w:jc w:val="center"/>
                                  <w:textAlignment w:val="baseline"/>
                                  <w:rPr>
                                    <w:iCs/>
                                    <w:color w:val="000000"/>
                                    <w:kern w:val="24"/>
                                    <w:sz w:val="14"/>
                                    <w:szCs w:val="14"/>
                                  </w:rPr>
                                </w:pPr>
                                <w:r>
                                  <w:rPr>
                                    <w:color w:val="000000"/>
                                    <w:kern w:val="24"/>
                                    <w:sz w:val="14"/>
                                    <w:szCs w:val="14"/>
                                  </w:rPr>
                                  <w:t xml:space="preserve">4.2 </w:t>
                                </w:r>
                                <w:r w:rsidRPr="008B77B0">
                                  <w:rPr>
                                    <w:color w:val="000000"/>
                                    <w:kern w:val="24"/>
                                    <w:sz w:val="14"/>
                                    <w:szCs w:val="14"/>
                                  </w:rPr>
                                  <w:t>EPA revises the SLU and SFM strategies of the NDCs in an inclusive way, together with community groups, farmer representatives, women and youth</w:t>
                                </w:r>
                                <w:r w:rsidRPr="008B77B0">
                                  <w:rPr>
                                    <w:iCs/>
                                    <w:color w:val="000000"/>
                                    <w:kern w:val="24"/>
                                    <w:sz w:val="14"/>
                                    <w:szCs w:val="14"/>
                                  </w:rPr>
                                  <w:t xml:space="preserve"> for inclusive implementation (</w:t>
                                </w:r>
                                <w:r w:rsidRPr="008B77B0">
                                  <w:rPr>
                                    <w:iCs/>
                                    <w:color w:val="00B0F0"/>
                                    <w:kern w:val="24"/>
                                    <w:sz w:val="14"/>
                                    <w:szCs w:val="14"/>
                                  </w:rPr>
                                  <w:t>2020</w:t>
                                </w:r>
                                <w:r w:rsidRPr="008B77B0">
                                  <w:rPr>
                                    <w:iCs/>
                                    <w:color w:val="000000"/>
                                    <w:kern w:val="24"/>
                                    <w:sz w:val="14"/>
                                    <w:szCs w:val="14"/>
                                  </w:rPr>
                                  <w:t>)</w:t>
                                </w:r>
                              </w:p>
                              <w:p w14:paraId="7E1758C1" w14:textId="74CA95D0" w:rsidR="00C2466C" w:rsidRDefault="00C2466C" w:rsidP="008B77B0">
                                <w:pPr>
                                  <w:kinsoku w:val="0"/>
                                  <w:overflowPunct w:val="0"/>
                                  <w:jc w:val="center"/>
                                  <w:textAlignment w:val="baseline"/>
                                  <w:rPr>
                                    <w:sz w:val="24"/>
                                    <w:szCs w:val="24"/>
                                  </w:rPr>
                                </w:pPr>
                                <w:r w:rsidRPr="008B77B0" w:rsidDel="008B77B0">
                                  <w:rPr>
                                    <w:color w:val="000000"/>
                                    <w:kern w:val="24"/>
                                    <w:sz w:val="14"/>
                                    <w:szCs w:val="14"/>
                                  </w:rPr>
                                  <w:t xml:space="preserve"> </w:t>
                                </w:r>
                                <w:r>
                                  <w:rPr>
                                    <w:color w:val="00B0F0"/>
                                    <w:kern w:val="24"/>
                                    <w:sz w:val="14"/>
                                    <w:szCs w:val="14"/>
                                  </w:rPr>
                                  <w:t>(2020)</w:t>
                                </w:r>
                              </w:p>
                            </w:txbxContent>
                          </wps:txbx>
                          <wps:bodyPr vert="horz" wrap="square" lIns="36576" tIns="36576" rIns="36576" bIns="36576" numCol="1" anchor="ctr" anchorCtr="0" compatLnSpc="1">
                            <a:prstTxWarp prst="textNoShape">
                              <a:avLst/>
                            </a:prstTxWarp>
                          </wps:bodyPr>
                        </wps:wsp>
                        <wps:wsp>
                          <wps:cNvPr id="12" name="AutoShape 4">
                            <a:extLst>
                              <a:ext uri="{FF2B5EF4-FFF2-40B4-BE49-F238E27FC236}">
                                <a16:creationId xmlns:a16="http://schemas.microsoft.com/office/drawing/2014/main" id="{F42A5604-C1FB-4E68-8D49-4C61772ED59F}"/>
                              </a:ext>
                            </a:extLst>
                          </wps:cNvPr>
                          <wps:cNvSpPr>
                            <a:spLocks noChangeArrowheads="1"/>
                          </wps:cNvSpPr>
                          <wps:spPr bwMode="auto">
                            <a:xfrm>
                              <a:off x="6837323" y="1006419"/>
                              <a:ext cx="1785228" cy="1007358"/>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17B31D13" w14:textId="77777777" w:rsidR="00C2466C" w:rsidRPr="001A0545" w:rsidRDefault="00C2466C" w:rsidP="00C51179">
                                <w:pPr>
                                  <w:kinsoku w:val="0"/>
                                  <w:overflowPunct w:val="0"/>
                                  <w:jc w:val="center"/>
                                  <w:textAlignment w:val="baseline"/>
                                  <w:rPr>
                                    <w:sz w:val="14"/>
                                    <w:szCs w:val="14"/>
                                  </w:rPr>
                                </w:pPr>
                                <w:r w:rsidRPr="001A0545">
                                  <w:rPr>
                                    <w:color w:val="000000"/>
                                    <w:kern w:val="24"/>
                                    <w:sz w:val="14"/>
                                    <w:szCs w:val="14"/>
                                  </w:rPr>
                                  <w:t>3. Smallholder farmers are resilient through the adoption of climate-smart practices and income diversification</w:t>
                                </w:r>
                              </w:p>
                            </w:txbxContent>
                          </wps:txbx>
                          <wps:bodyPr vert="horz" wrap="square" lIns="36576" tIns="36576" rIns="36576" bIns="36576" numCol="1" anchor="ctr" anchorCtr="0" compatLnSpc="1">
                            <a:prstTxWarp prst="textNoShape">
                              <a:avLst/>
                            </a:prstTxWarp>
                          </wps:bodyPr>
                        </wps:wsp>
                        <wps:wsp>
                          <wps:cNvPr id="13" name="AutoShape 23">
                            <a:extLst>
                              <a:ext uri="{FF2B5EF4-FFF2-40B4-BE49-F238E27FC236}">
                                <a16:creationId xmlns:a16="http://schemas.microsoft.com/office/drawing/2014/main" id="{F17AD603-2FCC-4AFA-8595-0C6C7C4CB3B8}"/>
                              </a:ext>
                            </a:extLst>
                          </wps:cNvPr>
                          <wps:cNvSpPr>
                            <a:spLocks noChangeArrowheads="1"/>
                          </wps:cNvSpPr>
                          <wps:spPr bwMode="auto">
                            <a:xfrm>
                              <a:off x="6341843" y="4782009"/>
                              <a:ext cx="1135417" cy="140542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9911C0A" w14:textId="5ACC2552"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3.4 Farmers apply climate smart practices to increase resilience to climate vulnerabilities and safeguard their productivity </w:t>
                                </w:r>
                                <w:r>
                                  <w:rPr>
                                    <w:color w:val="00B0F0"/>
                                    <w:kern w:val="24"/>
                                    <w:sz w:val="14"/>
                                    <w:szCs w:val="14"/>
                                  </w:rPr>
                                  <w:t>(2020 &amp; beyond)</w:t>
                                </w:r>
                              </w:p>
                            </w:txbxContent>
                          </wps:txbx>
                          <wps:bodyPr vert="horz" wrap="square" lIns="36576" tIns="36576" rIns="36576" bIns="36576" numCol="1" anchor="ctr" anchorCtr="0" compatLnSpc="1">
                            <a:prstTxWarp prst="textNoShape">
                              <a:avLst/>
                            </a:prstTxWarp>
                          </wps:bodyPr>
                        </wps:wsp>
                        <wps:wsp>
                          <wps:cNvPr id="14" name="AutoShape 25">
                            <a:extLst>
                              <a:ext uri="{FF2B5EF4-FFF2-40B4-BE49-F238E27FC236}">
                                <a16:creationId xmlns:a16="http://schemas.microsoft.com/office/drawing/2014/main" id="{69572D05-5875-43D1-88DC-4E6D03AEAA72}"/>
                              </a:ext>
                            </a:extLst>
                          </wps:cNvPr>
                          <wps:cNvSpPr>
                            <a:spLocks noChangeArrowheads="1"/>
                          </wps:cNvSpPr>
                          <wps:spPr bwMode="auto">
                            <a:xfrm>
                              <a:off x="9580652" y="3173957"/>
                              <a:ext cx="1337510" cy="124395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9B31E4B" w14:textId="63CA62B3" w:rsidR="00C2466C" w:rsidRDefault="00C2466C" w:rsidP="00C51179">
                                <w:pPr>
                                  <w:kinsoku w:val="0"/>
                                  <w:overflowPunct w:val="0"/>
                                  <w:jc w:val="center"/>
                                  <w:textAlignment w:val="baseline"/>
                                  <w:rPr>
                                    <w:sz w:val="24"/>
                                    <w:szCs w:val="24"/>
                                  </w:rPr>
                                </w:pPr>
                                <w:r>
                                  <w:rPr>
                                    <w:color w:val="000000"/>
                                    <w:kern w:val="24"/>
                                    <w:sz w:val="14"/>
                                    <w:szCs w:val="14"/>
                                  </w:rPr>
                                  <w:t xml:space="preserve">4.1 Smallholder farmers, women and youth participate and benefit from Ghana's NDCs achievements </w:t>
                                </w:r>
                                <w:r>
                                  <w:rPr>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15" name="AutoShape 39">
                            <a:extLst>
                              <a:ext uri="{FF2B5EF4-FFF2-40B4-BE49-F238E27FC236}">
                                <a16:creationId xmlns:a16="http://schemas.microsoft.com/office/drawing/2014/main" id="{D4912EFB-EBE9-4F45-8009-ECE996DE5D83}"/>
                              </a:ext>
                            </a:extLst>
                          </wps:cNvPr>
                          <wps:cNvCnPr>
                            <a:cxnSpLocks noChangeShapeType="1"/>
                          </wps:cNvCnPr>
                          <wps:spPr bwMode="auto">
                            <a:xfrm rot="5400000" flipH="1" flipV="1">
                              <a:off x="-214249" y="1960293"/>
                              <a:ext cx="400856" cy="10383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16" name="AutoShape 39">
                            <a:extLst>
                              <a:ext uri="{FF2B5EF4-FFF2-40B4-BE49-F238E27FC236}">
                                <a16:creationId xmlns:a16="http://schemas.microsoft.com/office/drawing/2014/main" id="{AB17DD9F-0103-4047-8B00-C0A92760299D}"/>
                              </a:ext>
                            </a:extLst>
                          </wps:cNvPr>
                          <wps:cNvCnPr>
                            <a:cxnSpLocks noChangeShapeType="1"/>
                            <a:stCxn id="14" idx="0"/>
                            <a:endCxn id="9" idx="2"/>
                          </wps:cNvCnPr>
                          <wps:spPr bwMode="auto">
                            <a:xfrm rot="5400000" flipH="1" flipV="1">
                              <a:off x="9908122" y="2675327"/>
                              <a:ext cx="839916" cy="157344"/>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17" name="AutoShape 14">
                            <a:extLst>
                              <a:ext uri="{FF2B5EF4-FFF2-40B4-BE49-F238E27FC236}">
                                <a16:creationId xmlns:a16="http://schemas.microsoft.com/office/drawing/2014/main" id="{F99E772A-A034-4565-A9BB-70026E9A24AF}"/>
                              </a:ext>
                            </a:extLst>
                          </wps:cNvPr>
                          <wps:cNvSpPr>
                            <a:spLocks/>
                          </wps:cNvSpPr>
                          <wps:spPr bwMode="auto">
                            <a:xfrm rot="16200000">
                              <a:off x="5708919" y="-4298483"/>
                              <a:ext cx="146434" cy="10333512"/>
                            </a:xfrm>
                            <a:prstGeom prst="rightBrace">
                              <a:avLst>
                                <a:gd name="adj1" fmla="val 16026"/>
                                <a:gd name="adj2" fmla="val 49090"/>
                              </a:avLst>
                            </a:prstGeom>
                            <a:noFill/>
                            <a:ln w="25400">
                              <a:solidFill>
                                <a:srgbClr val="00B050"/>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vert="horz" wrap="square" lIns="36576" tIns="36576" rIns="36576" bIns="36576" numCol="1" anchor="t" anchorCtr="0" compatLnSpc="1">
                            <a:prstTxWarp prst="textNoShape">
                              <a:avLst/>
                            </a:prstTxWarp>
                          </wps:bodyPr>
                        </wps:wsp>
                        <wps:wsp>
                          <wps:cNvPr id="18" name="AutoShape 15">
                            <a:extLst>
                              <a:ext uri="{FF2B5EF4-FFF2-40B4-BE49-F238E27FC236}">
                                <a16:creationId xmlns:a16="http://schemas.microsoft.com/office/drawing/2014/main" id="{943F5FB8-B381-471D-85B3-F937B41B3573}"/>
                              </a:ext>
                            </a:extLst>
                          </wps:cNvPr>
                          <wps:cNvSpPr>
                            <a:spLocks noChangeArrowheads="1"/>
                          </wps:cNvSpPr>
                          <wps:spPr bwMode="auto">
                            <a:xfrm>
                              <a:off x="2295807" y="467726"/>
                              <a:ext cx="7201476" cy="318959"/>
                            </a:xfrm>
                            <a:prstGeom prst="roundRect">
                              <a:avLst>
                                <a:gd name="adj" fmla="val 16667"/>
                              </a:avLst>
                            </a:prstGeom>
                            <a:solidFill>
                              <a:srgbClr val="00B050"/>
                            </a:solidFill>
                            <a:ln w="25400" algn="ctr">
                              <a:solidFill>
                                <a:srgbClr val="00B0F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16DB8E7" w14:textId="77777777" w:rsidR="00C2466C" w:rsidRPr="00862775" w:rsidRDefault="00C2466C" w:rsidP="00C51179">
                                <w:pPr>
                                  <w:kinsoku w:val="0"/>
                                  <w:overflowPunct w:val="0"/>
                                  <w:jc w:val="center"/>
                                  <w:textAlignment w:val="baseline"/>
                                  <w:rPr>
                                    <w:sz w:val="20"/>
                                    <w:szCs w:val="20"/>
                                  </w:rPr>
                                </w:pPr>
                                <w:r w:rsidRPr="00862775">
                                  <w:rPr>
                                    <w:rFonts w:ascii="Candara" w:hAnsi="Candara"/>
                                    <w:b/>
                                    <w:bCs/>
                                    <w:color w:val="FFFFFF" w:themeColor="background1"/>
                                    <w:kern w:val="24"/>
                                    <w:sz w:val="20"/>
                                    <w:szCs w:val="20"/>
                                  </w:rPr>
                                  <w:t>Climate Resilient Landscape</w:t>
                                </w:r>
                              </w:p>
                            </w:txbxContent>
                          </wps:txbx>
                          <wps:bodyPr vert="horz" wrap="square" lIns="36576" tIns="36576" rIns="36576" bIns="36576" numCol="1" anchor="ctr" anchorCtr="0" compatLnSpc="1">
                            <a:prstTxWarp prst="textNoShape">
                              <a:avLst/>
                            </a:prstTxWarp>
                          </wps:bodyPr>
                        </wps:wsp>
                        <wps:wsp>
                          <wps:cNvPr id="19" name="AutoShape 17">
                            <a:extLst>
                              <a:ext uri="{FF2B5EF4-FFF2-40B4-BE49-F238E27FC236}">
                                <a16:creationId xmlns:a16="http://schemas.microsoft.com/office/drawing/2014/main" id="{0C914455-7EA5-46CE-822F-3698E8BBE338}"/>
                              </a:ext>
                            </a:extLst>
                          </wps:cNvPr>
                          <wps:cNvSpPr>
                            <a:spLocks noChangeArrowheads="1"/>
                          </wps:cNvSpPr>
                          <wps:spPr bwMode="auto">
                            <a:xfrm>
                              <a:off x="-273949" y="2212716"/>
                              <a:ext cx="939517" cy="119643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6A19104F" w14:textId="7443D84A"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1.1 Farmers plant and nurture shade trees in cocoa farms </w:t>
                                </w:r>
                                <w:r>
                                  <w:rPr>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20" name="AutoShape 25">
                            <a:extLst>
                              <a:ext uri="{FF2B5EF4-FFF2-40B4-BE49-F238E27FC236}">
                                <a16:creationId xmlns:a16="http://schemas.microsoft.com/office/drawing/2014/main" id="{FCB2E36B-B57B-4A4E-B064-05BF3774B553}"/>
                              </a:ext>
                            </a:extLst>
                          </wps:cNvPr>
                          <wps:cNvSpPr>
                            <a:spLocks noChangeArrowheads="1"/>
                          </wps:cNvSpPr>
                          <wps:spPr bwMode="auto">
                            <a:xfrm>
                              <a:off x="-594415" y="4112662"/>
                              <a:ext cx="1127352" cy="9859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6020ACFA" w14:textId="08F425B4" w:rsidR="00C2466C" w:rsidRDefault="00C2466C" w:rsidP="00C51179">
                                <w:pPr>
                                  <w:kinsoku w:val="0"/>
                                  <w:overflowPunct w:val="0"/>
                                  <w:jc w:val="center"/>
                                  <w:textAlignment w:val="baseline"/>
                                  <w:rPr>
                                    <w:sz w:val="24"/>
                                    <w:szCs w:val="24"/>
                                  </w:rPr>
                                </w:pPr>
                                <w:r>
                                  <w:rPr>
                                    <w:color w:val="000000"/>
                                    <w:kern w:val="24"/>
                                    <w:sz w:val="14"/>
                                    <w:szCs w:val="14"/>
                                  </w:rPr>
                                  <w:t xml:space="preserve">1.3 Local communities and industry support FC to restore degraded forests </w:t>
                                </w:r>
                                <w:r>
                                  <w:rPr>
                                    <w:color w:val="00B0F0"/>
                                    <w:kern w:val="24"/>
                                    <w:sz w:val="14"/>
                                    <w:szCs w:val="14"/>
                                  </w:rPr>
                                  <w:t>(2020-2023)</w:t>
                                </w:r>
                              </w:p>
                            </w:txbxContent>
                          </wps:txbx>
                          <wps:bodyPr vert="horz" wrap="square" lIns="36576" tIns="36576" rIns="36576" bIns="36576" numCol="1" anchor="ctr" anchorCtr="0" compatLnSpc="1">
                            <a:prstTxWarp prst="textNoShape">
                              <a:avLst/>
                            </a:prstTxWarp>
                          </wps:bodyPr>
                        </wps:wsp>
                        <wps:wsp>
                          <wps:cNvPr id="21" name="AutoShape 39">
                            <a:extLst>
                              <a:ext uri="{FF2B5EF4-FFF2-40B4-BE49-F238E27FC236}">
                                <a16:creationId xmlns:a16="http://schemas.microsoft.com/office/drawing/2014/main" id="{468E37D4-2D89-468F-A611-2B67CB67733C}"/>
                              </a:ext>
                            </a:extLst>
                          </wps:cNvPr>
                          <wps:cNvCnPr>
                            <a:cxnSpLocks noChangeShapeType="1"/>
                            <a:stCxn id="20" idx="0"/>
                            <a:endCxn id="6" idx="2"/>
                          </wps:cNvCnPr>
                          <wps:spPr bwMode="auto">
                            <a:xfrm rot="5400000" flipH="1" flipV="1">
                              <a:off x="-482814" y="2547404"/>
                              <a:ext cx="2017335" cy="1113182"/>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22" name="AutoShape 19">
                            <a:extLst>
                              <a:ext uri="{FF2B5EF4-FFF2-40B4-BE49-F238E27FC236}">
                                <a16:creationId xmlns:a16="http://schemas.microsoft.com/office/drawing/2014/main" id="{A0BF4E84-9C2C-42C8-95E8-E7F6E7B36212}"/>
                              </a:ext>
                            </a:extLst>
                          </wps:cNvPr>
                          <wps:cNvSpPr>
                            <a:spLocks noChangeArrowheads="1"/>
                          </wps:cNvSpPr>
                          <wps:spPr bwMode="auto">
                            <a:xfrm>
                              <a:off x="887770" y="3444572"/>
                              <a:ext cx="1155107" cy="1161081"/>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55FADFB" w14:textId="0322591C" w:rsidR="00C2466C" w:rsidRDefault="00C2466C" w:rsidP="00C51179">
                                <w:pPr>
                                  <w:kinsoku w:val="0"/>
                                  <w:overflowPunct w:val="0"/>
                                  <w:jc w:val="center"/>
                                  <w:textAlignment w:val="baseline"/>
                                  <w:rPr>
                                    <w:sz w:val="24"/>
                                    <w:szCs w:val="24"/>
                                  </w:rPr>
                                </w:pPr>
                                <w:r>
                                  <w:rPr>
                                    <w:color w:val="000000"/>
                                    <w:kern w:val="24"/>
                                    <w:sz w:val="14"/>
                                    <w:szCs w:val="14"/>
                                  </w:rPr>
                                  <w:t xml:space="preserve">1.2Local communities and industry adhere to forest resources (Timber &amp; NTFPs) harvesting standards </w:t>
                                </w:r>
                                <w:r>
                                  <w:rPr>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23" name="AutoShape 19">
                            <a:extLst>
                              <a:ext uri="{FF2B5EF4-FFF2-40B4-BE49-F238E27FC236}">
                                <a16:creationId xmlns:a16="http://schemas.microsoft.com/office/drawing/2014/main" id="{DD45C5C6-56FD-46F2-B24E-0837B17CFE34}"/>
                              </a:ext>
                            </a:extLst>
                          </wps:cNvPr>
                          <wps:cNvSpPr>
                            <a:spLocks noChangeArrowheads="1"/>
                          </wps:cNvSpPr>
                          <wps:spPr bwMode="auto">
                            <a:xfrm>
                              <a:off x="5024066" y="4012290"/>
                              <a:ext cx="1089223" cy="1342121"/>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B1802FE" w14:textId="1E262C46" w:rsidR="00C2466C" w:rsidRDefault="00C2466C" w:rsidP="00C51179">
                                <w:pPr>
                                  <w:kinsoku w:val="0"/>
                                  <w:overflowPunct w:val="0"/>
                                  <w:jc w:val="center"/>
                                  <w:textAlignment w:val="baseline"/>
                                  <w:rPr>
                                    <w:sz w:val="24"/>
                                    <w:szCs w:val="24"/>
                                  </w:rPr>
                                </w:pPr>
                                <w:r>
                                  <w:rPr>
                                    <w:color w:val="000000"/>
                                    <w:kern w:val="24"/>
                                    <w:sz w:val="14"/>
                                    <w:szCs w:val="14"/>
                                  </w:rPr>
                                  <w:t xml:space="preserve">2.3 HMB/CREMA/ Farmers adhere to DFCS and forest laws in the landscape </w:t>
                                </w:r>
                                <w:r>
                                  <w:rPr>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24" name="AutoShape 19">
                            <a:extLst>
                              <a:ext uri="{FF2B5EF4-FFF2-40B4-BE49-F238E27FC236}">
                                <a16:creationId xmlns:a16="http://schemas.microsoft.com/office/drawing/2014/main" id="{61B6C8F9-7B5B-4EB3-9C4C-98E4A6822996}"/>
                              </a:ext>
                            </a:extLst>
                          </wps:cNvPr>
                          <wps:cNvSpPr>
                            <a:spLocks noChangeArrowheads="1"/>
                          </wps:cNvSpPr>
                          <wps:spPr bwMode="auto">
                            <a:xfrm>
                              <a:off x="2665355" y="2857896"/>
                              <a:ext cx="1289198" cy="1224177"/>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3AC4C582" w14:textId="21076D7D" w:rsidR="00C2466C" w:rsidRDefault="00C2466C" w:rsidP="00C51179">
                                <w:pPr>
                                  <w:kinsoku w:val="0"/>
                                  <w:overflowPunct w:val="0"/>
                                  <w:jc w:val="center"/>
                                  <w:textAlignment w:val="baseline"/>
                                  <w:rPr>
                                    <w:sz w:val="24"/>
                                    <w:szCs w:val="24"/>
                                  </w:rPr>
                                </w:pPr>
                                <w:r>
                                  <w:rPr>
                                    <w:color w:val="000000"/>
                                    <w:kern w:val="24"/>
                                    <w:sz w:val="14"/>
                                    <w:szCs w:val="14"/>
                                  </w:rPr>
                                  <w:t xml:space="preserve">2.2 COCOBOD and LBCs implement DFCS to exclude cocoa produced illegally in forest reserves </w:t>
                                </w:r>
                                <w:r>
                                  <w:rPr>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25" name="AutoShape 23">
                            <a:extLst>
                              <a:ext uri="{FF2B5EF4-FFF2-40B4-BE49-F238E27FC236}">
                                <a16:creationId xmlns:a16="http://schemas.microsoft.com/office/drawing/2014/main" id="{6770D9DB-95E7-43EB-B42C-1A78BB3EB5C5}"/>
                              </a:ext>
                            </a:extLst>
                          </wps:cNvPr>
                          <wps:cNvSpPr>
                            <a:spLocks noChangeArrowheads="1"/>
                          </wps:cNvSpPr>
                          <wps:spPr bwMode="auto">
                            <a:xfrm>
                              <a:off x="6141142" y="2880156"/>
                              <a:ext cx="1121589" cy="923701"/>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986BE4D" w14:textId="3326BC05"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3.2 Smallholder famers and SMEs are integrated into product value </w:t>
                                </w:r>
                                <w:r>
                                  <w:rPr>
                                    <w:color w:val="00B0F0"/>
                                    <w:kern w:val="24"/>
                                    <w:sz w:val="14"/>
                                    <w:szCs w:val="14"/>
                                  </w:rPr>
                                  <w:t>(2022)</w:t>
                                </w:r>
                                <w:r w:rsidRPr="00FC7226">
                                  <w:t xml:space="preserve"> </w:t>
                                </w:r>
                              </w:p>
                            </w:txbxContent>
                          </wps:txbx>
                          <wps:bodyPr vert="horz" wrap="square" lIns="36576" tIns="36576" rIns="36576" bIns="36576" numCol="1" anchor="ctr" anchorCtr="0" compatLnSpc="1">
                            <a:prstTxWarp prst="textNoShape">
                              <a:avLst/>
                            </a:prstTxWarp>
                          </wps:bodyPr>
                        </wps:wsp>
                        <wps:wsp>
                          <wps:cNvPr id="26" name="AutoShape 28">
                            <a:extLst>
                              <a:ext uri="{FF2B5EF4-FFF2-40B4-BE49-F238E27FC236}">
                                <a16:creationId xmlns:a16="http://schemas.microsoft.com/office/drawing/2014/main" id="{D00B8BA9-A858-42EE-AE77-259E93FA8283}"/>
                              </a:ext>
                            </a:extLst>
                          </wps:cNvPr>
                          <wps:cNvSpPr>
                            <a:spLocks noChangeArrowheads="1"/>
                          </wps:cNvSpPr>
                          <wps:spPr bwMode="auto">
                            <a:xfrm>
                              <a:off x="7996782" y="2533249"/>
                              <a:ext cx="1015889" cy="154882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4B26B2F" w14:textId="324D02CA" w:rsidR="00C2466C" w:rsidRDefault="00C2466C" w:rsidP="00C51179">
                                <w:pPr>
                                  <w:kinsoku w:val="0"/>
                                  <w:overflowPunct w:val="0"/>
                                  <w:jc w:val="center"/>
                                  <w:textAlignment w:val="baseline"/>
                                  <w:rPr>
                                    <w:sz w:val="24"/>
                                    <w:szCs w:val="24"/>
                                  </w:rPr>
                                </w:pPr>
                                <w:r>
                                  <w:rPr>
                                    <w:color w:val="000000"/>
                                    <w:kern w:val="24"/>
                                    <w:sz w:val="14"/>
                                    <w:szCs w:val="14"/>
                                  </w:rPr>
                                  <w:t xml:space="preserve">3.1 Smallholder farmers have diversified and sustainable incomes from investment in climate smart practices </w:t>
                                </w:r>
                                <w:r>
                                  <w:rPr>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27" name="AutoShape 49">
                            <a:extLst>
                              <a:ext uri="{FF2B5EF4-FFF2-40B4-BE49-F238E27FC236}">
                                <a16:creationId xmlns:a16="http://schemas.microsoft.com/office/drawing/2014/main" id="{C152A9DC-53A4-4942-9739-DC772BEA3CF3}"/>
                              </a:ext>
                            </a:extLst>
                          </wps:cNvPr>
                          <wps:cNvCnPr>
                            <a:cxnSpLocks noChangeShapeType="1"/>
                            <a:stCxn id="26" idx="0"/>
                            <a:endCxn id="12" idx="2"/>
                          </wps:cNvCnPr>
                          <wps:spPr bwMode="auto">
                            <a:xfrm rot="16200000" flipV="1">
                              <a:off x="7857597" y="1886118"/>
                              <a:ext cx="519472" cy="774789"/>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28" name="AutoShape 27">
                            <a:extLst>
                              <a:ext uri="{FF2B5EF4-FFF2-40B4-BE49-F238E27FC236}">
                                <a16:creationId xmlns:a16="http://schemas.microsoft.com/office/drawing/2014/main" id="{B5C093A8-82A8-419D-A744-38EBD3057109}"/>
                              </a:ext>
                            </a:extLst>
                          </wps:cNvPr>
                          <wps:cNvSpPr>
                            <a:spLocks noChangeArrowheads="1"/>
                          </wps:cNvSpPr>
                          <wps:spPr bwMode="auto">
                            <a:xfrm>
                              <a:off x="2633008" y="4305208"/>
                              <a:ext cx="1123765" cy="155280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5BDDE00" w14:textId="51316B98"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2.4 </w:t>
                                </w:r>
                                <w:r w:rsidRPr="00272AC8">
                                  <w:rPr>
                                    <w:iCs/>
                                    <w:color w:val="000000" w:themeColor="text1"/>
                                    <w:kern w:val="24"/>
                                    <w:sz w:val="14"/>
                                    <w:szCs w:val="14"/>
                                  </w:rPr>
                                  <w:t>Landscape Management Boards (LMBs) and HIA Management Board (HMB) facilitate implementation of DFCS at the community level (</w:t>
                                </w:r>
                                <w:r w:rsidRPr="00272AC8">
                                  <w:rPr>
                                    <w:iCs/>
                                    <w:color w:val="00B0F0"/>
                                    <w:kern w:val="24"/>
                                    <w:sz w:val="14"/>
                                    <w:szCs w:val="14"/>
                                  </w:rPr>
                                  <w:t>2020</w:t>
                                </w:r>
                                <w:r>
                                  <w:rPr>
                                    <w:iCs/>
                                    <w:color w:val="000000" w:themeColor="text1"/>
                                    <w:kern w:val="24"/>
                                    <w:sz w:val="14"/>
                                    <w:szCs w:val="14"/>
                                  </w:rPr>
                                  <w:t>)</w:t>
                                </w:r>
                              </w:p>
                            </w:txbxContent>
                          </wps:txbx>
                          <wps:bodyPr vert="horz" wrap="square" lIns="36576" tIns="36576" rIns="36576" bIns="36576" numCol="1" anchor="ctr" anchorCtr="0" compatLnSpc="1">
                            <a:prstTxWarp prst="textNoShape">
                              <a:avLst/>
                            </a:prstTxWarp>
                          </wps:bodyPr>
                        </wps:wsp>
                        <wps:wsp>
                          <wps:cNvPr id="30" name="AutoShape 47">
                            <a:extLst>
                              <a:ext uri="{FF2B5EF4-FFF2-40B4-BE49-F238E27FC236}">
                                <a16:creationId xmlns:a16="http://schemas.microsoft.com/office/drawing/2014/main" id="{2DFED1D5-1AC5-4C3F-9A29-AE6D1B552625}"/>
                              </a:ext>
                            </a:extLst>
                          </wps:cNvPr>
                          <wps:cNvCnPr>
                            <a:cxnSpLocks noChangeShapeType="1"/>
                          </wps:cNvCnPr>
                          <wps:spPr bwMode="auto">
                            <a:xfrm rot="16200000" flipV="1">
                              <a:off x="9261397" y="3188583"/>
                              <a:ext cx="3339081" cy="739371"/>
                            </a:xfrm>
                            <a:prstGeom prst="curvedConnector3">
                              <a:avLst>
                                <a:gd name="adj1" fmla="val 66343"/>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31" name="Connector: Curved 31">
                            <a:extLst>
                              <a:ext uri="{FF2B5EF4-FFF2-40B4-BE49-F238E27FC236}">
                                <a16:creationId xmlns:a16="http://schemas.microsoft.com/office/drawing/2014/main" id="{F5EE01DA-1018-4B1B-9D9E-51FE3B70A22A}"/>
                              </a:ext>
                            </a:extLst>
                          </wps:cNvPr>
                          <wps:cNvCnPr>
                            <a:cxnSpLocks/>
                            <a:stCxn id="25" idx="0"/>
                            <a:endCxn id="12" idx="2"/>
                          </wps:cNvCnPr>
                          <wps:spPr>
                            <a:xfrm rot="5400000" flipH="1" flipV="1">
                              <a:off x="6782749" y="1932965"/>
                              <a:ext cx="866378" cy="1028001"/>
                            </a:xfrm>
                            <a:prstGeom prst="curvedConnector3">
                              <a:avLst>
                                <a:gd name="adj1" fmla="val 50000"/>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Connector: Curved 32">
                            <a:extLst>
                              <a:ext uri="{FF2B5EF4-FFF2-40B4-BE49-F238E27FC236}">
                                <a16:creationId xmlns:a16="http://schemas.microsoft.com/office/drawing/2014/main" id="{E6A7DBE7-1D95-4035-9990-1B35D9CA1705}"/>
                              </a:ext>
                            </a:extLst>
                          </wps:cNvPr>
                          <wps:cNvCnPr>
                            <a:cxnSpLocks/>
                          </wps:cNvCnPr>
                          <wps:spPr>
                            <a:xfrm rot="5400000" flipH="1" flipV="1">
                              <a:off x="-917203" y="3548971"/>
                              <a:ext cx="3307743" cy="301998"/>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3" name="Connector: Curved 33">
                            <a:extLst>
                              <a:ext uri="{FF2B5EF4-FFF2-40B4-BE49-F238E27FC236}">
                                <a16:creationId xmlns:a16="http://schemas.microsoft.com/office/drawing/2014/main" id="{FEC14D0D-BF77-4AAC-A3FE-20A7A9068B09}"/>
                              </a:ext>
                            </a:extLst>
                          </wps:cNvPr>
                          <wps:cNvCnPr>
                            <a:cxnSpLocks/>
                          </wps:cNvCnPr>
                          <wps:spPr>
                            <a:xfrm rot="5400000" flipH="1" flipV="1">
                              <a:off x="628836" y="4680129"/>
                              <a:ext cx="748749" cy="59906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4" name="Connector: Curved 34">
                            <a:extLst>
                              <a:ext uri="{FF2B5EF4-FFF2-40B4-BE49-F238E27FC236}">
                                <a16:creationId xmlns:a16="http://schemas.microsoft.com/office/drawing/2014/main" id="{83A39F57-63F0-4273-8403-2186E2FABA2B}"/>
                              </a:ext>
                            </a:extLst>
                          </wps:cNvPr>
                          <wps:cNvCnPr>
                            <a:cxnSpLocks/>
                          </wps:cNvCnPr>
                          <wps:spPr>
                            <a:xfrm flipV="1">
                              <a:off x="-273957" y="2095176"/>
                              <a:ext cx="4201469" cy="2047382"/>
                            </a:xfrm>
                            <a:prstGeom prst="curvedConnector3">
                              <a:avLst>
                                <a:gd name="adj1" fmla="val 28989"/>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6" name="Connector: Curved 36">
                            <a:extLst>
                              <a:ext uri="{FF2B5EF4-FFF2-40B4-BE49-F238E27FC236}">
                                <a16:creationId xmlns:a16="http://schemas.microsoft.com/office/drawing/2014/main" id="{7EF4D953-7579-4046-AA28-C6641A643EB5}"/>
                              </a:ext>
                            </a:extLst>
                          </wps:cNvPr>
                          <wps:cNvCnPr>
                            <a:cxnSpLocks/>
                            <a:stCxn id="4" idx="0"/>
                          </wps:cNvCnPr>
                          <wps:spPr>
                            <a:xfrm rot="5400000" flipH="1" flipV="1">
                              <a:off x="1422844" y="4963330"/>
                              <a:ext cx="787928" cy="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7" name="Connector: Curved 37">
                            <a:extLst>
                              <a:ext uri="{FF2B5EF4-FFF2-40B4-BE49-F238E27FC236}">
                                <a16:creationId xmlns:a16="http://schemas.microsoft.com/office/drawing/2014/main" id="{E1C27900-F620-473A-B4CE-2687F402E957}"/>
                              </a:ext>
                            </a:extLst>
                          </wps:cNvPr>
                          <wps:cNvCnPr>
                            <a:cxnSpLocks/>
                          </wps:cNvCnPr>
                          <wps:spPr>
                            <a:xfrm>
                              <a:off x="3927513" y="3620623"/>
                              <a:ext cx="1069514" cy="1213366"/>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8" name="Connector: Curved 38">
                            <a:extLst>
                              <a:ext uri="{FF2B5EF4-FFF2-40B4-BE49-F238E27FC236}">
                                <a16:creationId xmlns:a16="http://schemas.microsoft.com/office/drawing/2014/main" id="{5A62AD70-7BFD-4718-AA15-860CEF9047DC}"/>
                              </a:ext>
                            </a:extLst>
                          </wps:cNvPr>
                          <wps:cNvCnPr>
                            <a:cxnSpLocks/>
                            <a:stCxn id="28" idx="1"/>
                            <a:endCxn id="20" idx="3"/>
                          </wps:cNvCnPr>
                          <wps:spPr>
                            <a:xfrm rot="10800000">
                              <a:off x="532938" y="4605657"/>
                              <a:ext cx="2100071" cy="475953"/>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39" name="Connector: Curved 39">
                            <a:extLst>
                              <a:ext uri="{FF2B5EF4-FFF2-40B4-BE49-F238E27FC236}">
                                <a16:creationId xmlns:a16="http://schemas.microsoft.com/office/drawing/2014/main" id="{6119746A-AFFB-4E1C-A440-E1D105BA6D1F}"/>
                              </a:ext>
                            </a:extLst>
                          </wps:cNvPr>
                          <wps:cNvCnPr>
                            <a:cxnSpLocks/>
                            <a:stCxn id="23" idx="3"/>
                            <a:endCxn id="13" idx="1"/>
                          </wps:cNvCnPr>
                          <wps:spPr>
                            <a:xfrm>
                              <a:off x="6113289" y="4683351"/>
                              <a:ext cx="228553" cy="80137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0" name="Connector: Curved 40">
                            <a:extLst>
                              <a:ext uri="{FF2B5EF4-FFF2-40B4-BE49-F238E27FC236}">
                                <a16:creationId xmlns:a16="http://schemas.microsoft.com/office/drawing/2014/main" id="{F04D9057-0B95-4B71-BB14-3F910CB70D67}"/>
                              </a:ext>
                            </a:extLst>
                          </wps:cNvPr>
                          <wps:cNvCnPr>
                            <a:cxnSpLocks/>
                            <a:stCxn id="13" idx="3"/>
                            <a:endCxn id="26" idx="1"/>
                          </wps:cNvCnPr>
                          <wps:spPr>
                            <a:xfrm flipV="1">
                              <a:off x="7477259" y="3307661"/>
                              <a:ext cx="519523" cy="2177063"/>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1" name="Connector: Curved 41">
                            <a:extLst>
                              <a:ext uri="{FF2B5EF4-FFF2-40B4-BE49-F238E27FC236}">
                                <a16:creationId xmlns:a16="http://schemas.microsoft.com/office/drawing/2014/main" id="{49F92E37-7A37-4CB5-82E2-3526FF9024D7}"/>
                              </a:ext>
                            </a:extLst>
                          </wps:cNvPr>
                          <wps:cNvCnPr>
                            <a:cxnSpLocks/>
                            <a:stCxn id="10" idx="1"/>
                            <a:endCxn id="13" idx="2"/>
                          </wps:cNvCnPr>
                          <wps:spPr>
                            <a:xfrm rot="10800000" flipV="1">
                              <a:off x="6909553" y="5576204"/>
                              <a:ext cx="1004450" cy="611233"/>
                            </a:xfrm>
                            <a:prstGeom prst="curvedConnector4">
                              <a:avLst>
                                <a:gd name="adj1" fmla="val 21740"/>
                                <a:gd name="adj2" fmla="val 14966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2" name="Connector: Curved 42">
                            <a:extLst>
                              <a:ext uri="{FF2B5EF4-FFF2-40B4-BE49-F238E27FC236}">
                                <a16:creationId xmlns:a16="http://schemas.microsoft.com/office/drawing/2014/main" id="{6D89A82F-1581-4DF1-97B4-7E66E62196E4}"/>
                              </a:ext>
                            </a:extLst>
                          </wps:cNvPr>
                          <wps:cNvCnPr>
                            <a:cxnSpLocks/>
                            <a:stCxn id="25" idx="3"/>
                            <a:endCxn id="26" idx="1"/>
                          </wps:cNvCnPr>
                          <wps:spPr>
                            <a:xfrm flipV="1">
                              <a:off x="7262731" y="3307661"/>
                              <a:ext cx="734051" cy="3434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3" name="Connector: Curved 43">
                            <a:extLst>
                              <a:ext uri="{FF2B5EF4-FFF2-40B4-BE49-F238E27FC236}">
                                <a16:creationId xmlns:a16="http://schemas.microsoft.com/office/drawing/2014/main" id="{FD8332E5-C872-4243-9765-99BC25D055F9}"/>
                              </a:ext>
                            </a:extLst>
                          </wps:cNvPr>
                          <wps:cNvCnPr>
                            <a:cxnSpLocks/>
                          </wps:cNvCnPr>
                          <wps:spPr>
                            <a:xfrm rot="10800000">
                              <a:off x="9044864" y="3060781"/>
                              <a:ext cx="567981" cy="48827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5" name="Connector: Curved 45">
                            <a:extLst>
                              <a:ext uri="{FF2B5EF4-FFF2-40B4-BE49-F238E27FC236}">
                                <a16:creationId xmlns:a16="http://schemas.microsoft.com/office/drawing/2014/main" id="{4F36BED5-472F-44BB-95A7-11C8E1B47F6A}"/>
                              </a:ext>
                            </a:extLst>
                          </wps:cNvPr>
                          <wps:cNvCnPr>
                            <a:cxnSpLocks/>
                            <a:stCxn id="11" idx="0"/>
                            <a:endCxn id="14" idx="2"/>
                          </wps:cNvCnPr>
                          <wps:spPr>
                            <a:xfrm rot="16200000" flipV="1">
                              <a:off x="10009053" y="4658266"/>
                              <a:ext cx="688035" cy="207326"/>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46" name="AutoShape 27">
                            <a:extLst>
                              <a:ext uri="{FF2B5EF4-FFF2-40B4-BE49-F238E27FC236}">
                                <a16:creationId xmlns:a16="http://schemas.microsoft.com/office/drawing/2014/main" id="{B9B3DD26-507C-41D5-944B-04632C9C6EC4}"/>
                              </a:ext>
                            </a:extLst>
                          </wps:cNvPr>
                          <wps:cNvSpPr>
                            <a:spLocks noChangeArrowheads="1"/>
                          </wps:cNvSpPr>
                          <wps:spPr bwMode="auto">
                            <a:xfrm>
                              <a:off x="3954549" y="5401770"/>
                              <a:ext cx="1255670" cy="115356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30D8481" w14:textId="6BBCEB8B"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2.5 Cocoa stakeholders harmonize, agree on, and share among themselves DFCS </w:t>
                                </w:r>
                                <w:r>
                                  <w:rPr>
                                    <w:color w:val="00B0F0"/>
                                    <w:kern w:val="24"/>
                                    <w:sz w:val="14"/>
                                    <w:szCs w:val="14"/>
                                  </w:rPr>
                                  <w:t>2020)</w:t>
                                </w:r>
                              </w:p>
                            </w:txbxContent>
                          </wps:txbx>
                          <wps:bodyPr vert="horz" wrap="square" lIns="36576" tIns="36576" rIns="36576" bIns="36576" numCol="1" anchor="ctr" anchorCtr="0" compatLnSpc="1">
                            <a:prstTxWarp prst="textNoShape">
                              <a:avLst/>
                            </a:prstTxWarp>
                          </wps:bodyPr>
                        </wps:wsp>
                        <wps:wsp>
                          <wps:cNvPr id="47" name="AutoShape 27">
                            <a:extLst>
                              <a:ext uri="{FF2B5EF4-FFF2-40B4-BE49-F238E27FC236}">
                                <a16:creationId xmlns:a16="http://schemas.microsoft.com/office/drawing/2014/main" id="{441FBD0F-1885-498C-841B-06F2A33F277D}"/>
                              </a:ext>
                            </a:extLst>
                          </wps:cNvPr>
                          <wps:cNvSpPr>
                            <a:spLocks noChangeArrowheads="1"/>
                          </wps:cNvSpPr>
                          <wps:spPr bwMode="auto">
                            <a:xfrm>
                              <a:off x="4484487" y="2840863"/>
                              <a:ext cx="1108945" cy="93989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6C71BA62" w14:textId="284E4952"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2.1 Local communities and farmers cease farming in forest reserves </w:t>
                                </w:r>
                                <w:r>
                                  <w:rPr>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48" name="AutoShape 37">
                            <a:extLst>
                              <a:ext uri="{FF2B5EF4-FFF2-40B4-BE49-F238E27FC236}">
                                <a16:creationId xmlns:a16="http://schemas.microsoft.com/office/drawing/2014/main" id="{47B4A688-060D-42D9-84A2-4028AE6FE2DC}"/>
                              </a:ext>
                            </a:extLst>
                          </wps:cNvPr>
                          <wps:cNvCnPr>
                            <a:cxnSpLocks noChangeShapeType="1"/>
                          </wps:cNvCnPr>
                          <wps:spPr bwMode="auto">
                            <a:xfrm flipV="1">
                              <a:off x="5258805" y="1987448"/>
                              <a:ext cx="2133308" cy="1010137"/>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50" name="Connector: Curved 50">
                            <a:extLst>
                              <a:ext uri="{FF2B5EF4-FFF2-40B4-BE49-F238E27FC236}">
                                <a16:creationId xmlns:a16="http://schemas.microsoft.com/office/drawing/2014/main" id="{E9F31D12-A951-43E5-B93D-9409D90A3E68}"/>
                              </a:ext>
                            </a:extLst>
                          </wps:cNvPr>
                          <wps:cNvCnPr>
                            <a:cxnSpLocks/>
                            <a:stCxn id="24" idx="0"/>
                          </wps:cNvCnPr>
                          <wps:spPr>
                            <a:xfrm rot="5400000" flipH="1" flipV="1">
                              <a:off x="3352348" y="1971100"/>
                              <a:ext cx="844160" cy="92922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1" name="Connector: Curved 51">
                            <a:extLst>
                              <a:ext uri="{FF2B5EF4-FFF2-40B4-BE49-F238E27FC236}">
                                <a16:creationId xmlns:a16="http://schemas.microsoft.com/office/drawing/2014/main" id="{A64700A6-3E57-4F47-A961-49AF412AA350}"/>
                              </a:ext>
                            </a:extLst>
                          </wps:cNvPr>
                          <wps:cNvCnPr>
                            <a:cxnSpLocks/>
                            <a:stCxn id="23" idx="0"/>
                            <a:endCxn id="47" idx="2"/>
                          </wps:cNvCnPr>
                          <wps:spPr>
                            <a:xfrm rot="16200000" flipV="1">
                              <a:off x="5188051" y="3631662"/>
                              <a:ext cx="231537" cy="5297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2" name="Connector: Curved 52">
                            <a:extLst>
                              <a:ext uri="{FF2B5EF4-FFF2-40B4-BE49-F238E27FC236}">
                                <a16:creationId xmlns:a16="http://schemas.microsoft.com/office/drawing/2014/main" id="{A4E6D690-56C9-4014-98F9-E85E79653C7F}"/>
                              </a:ext>
                            </a:extLst>
                          </wps:cNvPr>
                          <wps:cNvCnPr>
                            <a:cxnSpLocks/>
                            <a:stCxn id="46" idx="0"/>
                            <a:endCxn id="24" idx="2"/>
                          </wps:cNvCnPr>
                          <wps:spPr>
                            <a:xfrm rot="16200000" flipV="1">
                              <a:off x="3286321" y="4105707"/>
                              <a:ext cx="1319698" cy="1272430"/>
                            </a:xfrm>
                            <a:prstGeom prst="curvedConnector3">
                              <a:avLst>
                                <a:gd name="adj1" fmla="val 8772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3" name="Connector: Curved 53">
                            <a:extLst>
                              <a:ext uri="{FF2B5EF4-FFF2-40B4-BE49-F238E27FC236}">
                                <a16:creationId xmlns:a16="http://schemas.microsoft.com/office/drawing/2014/main" id="{00C5B63A-BA08-4611-9E45-774B63F97AC5}"/>
                              </a:ext>
                            </a:extLst>
                          </wps:cNvPr>
                          <wps:cNvCnPr>
                            <a:cxnSpLocks/>
                            <a:stCxn id="28" idx="0"/>
                            <a:endCxn id="24" idx="2"/>
                          </wps:cNvCnPr>
                          <wps:spPr>
                            <a:xfrm rot="5400000" flipH="1" flipV="1">
                              <a:off x="3140854" y="4136109"/>
                              <a:ext cx="223135" cy="11506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4" name="Connector: Curved 54">
                            <a:extLst>
                              <a:ext uri="{FF2B5EF4-FFF2-40B4-BE49-F238E27FC236}">
                                <a16:creationId xmlns:a16="http://schemas.microsoft.com/office/drawing/2014/main" id="{569D7FEC-04CE-47D1-B5BE-D5208356DC09}"/>
                              </a:ext>
                            </a:extLst>
                          </wps:cNvPr>
                          <wps:cNvCnPr>
                            <a:cxnSpLocks/>
                            <a:stCxn id="28" idx="3"/>
                          </wps:cNvCnPr>
                          <wps:spPr>
                            <a:xfrm flipV="1">
                              <a:off x="3756773" y="4878667"/>
                              <a:ext cx="1399461" cy="202941"/>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5" name="Connector: Curved 55">
                            <a:extLst>
                              <a:ext uri="{FF2B5EF4-FFF2-40B4-BE49-F238E27FC236}">
                                <a16:creationId xmlns:a16="http://schemas.microsoft.com/office/drawing/2014/main" id="{CAD7E996-86F1-454C-A841-263771CBF99A}"/>
                              </a:ext>
                            </a:extLst>
                          </wps:cNvPr>
                          <wps:cNvCnPr>
                            <a:cxnSpLocks/>
                          </wps:cNvCnPr>
                          <wps:spPr>
                            <a:xfrm rot="16200000" flipV="1">
                              <a:off x="6077525" y="4189145"/>
                              <a:ext cx="978153" cy="20761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6" name="Connector: Curved 56">
                            <a:extLst>
                              <a:ext uri="{FF2B5EF4-FFF2-40B4-BE49-F238E27FC236}">
                                <a16:creationId xmlns:a16="http://schemas.microsoft.com/office/drawing/2014/main" id="{DD8537EE-4F7D-4CB4-A6B9-545E551C8A31}"/>
                              </a:ext>
                            </a:extLst>
                          </wps:cNvPr>
                          <wps:cNvCnPr>
                            <a:cxnSpLocks/>
                          </wps:cNvCnPr>
                          <wps:spPr>
                            <a:xfrm rot="10800000">
                              <a:off x="320772" y="5081239"/>
                              <a:ext cx="9292074" cy="10196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7" name="Connector: Curved 57">
                            <a:extLst>
                              <a:ext uri="{FF2B5EF4-FFF2-40B4-BE49-F238E27FC236}">
                                <a16:creationId xmlns:a16="http://schemas.microsoft.com/office/drawing/2014/main" id="{80FC4BE4-FE36-4E89-B619-6CA526EA41F1}"/>
                              </a:ext>
                            </a:extLst>
                          </wps:cNvPr>
                          <wps:cNvCnPr>
                            <a:cxnSpLocks/>
                            <a:stCxn id="10" idx="0"/>
                          </wps:cNvCnPr>
                          <wps:spPr>
                            <a:xfrm rot="16200000" flipV="1">
                              <a:off x="7999034" y="4371751"/>
                              <a:ext cx="986629" cy="9484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58" name="Connector: Curved 58">
                            <a:extLst>
                              <a:ext uri="{FF2B5EF4-FFF2-40B4-BE49-F238E27FC236}">
                                <a16:creationId xmlns:a16="http://schemas.microsoft.com/office/drawing/2014/main" id="{DD8A0D61-E4BD-4FB3-8233-F0FABF037DF7}"/>
                              </a:ext>
                            </a:extLst>
                          </wps:cNvPr>
                          <wps:cNvCnPr>
                            <a:cxnSpLocks/>
                            <a:stCxn id="19" idx="3"/>
                          </wps:cNvCnPr>
                          <wps:spPr>
                            <a:xfrm flipV="1">
                              <a:off x="665524" y="1962342"/>
                              <a:ext cx="6396450" cy="848490"/>
                            </a:xfrm>
                            <a:prstGeom prst="curvedConnector3">
                              <a:avLst>
                                <a:gd name="adj1" fmla="val 78335"/>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5CB08F4A" id="Group 7" o:spid="_x0000_s1026" style="position:absolute;left:0;text-align:left;margin-left:-26.8pt;margin-top:21.95pt;width:790.2pt;height:439.9pt;z-index:251659264;mso-width-relative:margin;mso-height-relative:margin" coordorigin="-5944,4677" coordsize="121135,6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">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39" o:spid="_x0000_s1027" type="#_x0000_t38" style="position:absolute;left:579;top:51667;width:2904;height:845;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" adj="10800" strokecolor="#ffc000" strokeweight=".25pt">
                  <v:stroke endarrow="block"/>
                  <v:shadow color="bla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9" o:spid="_x0000_s1028" type="#_x0000_t176" style="position:absolute;left:-5381;top:53544;width:15669;height:12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" fillcolor="#fff3cc" strokecolor="#00b050" strokeweight="2pt">
                  <v:shadow color="black"/>
                  <v:textbox inset="2.88pt,2.88pt,2.88pt,2.88pt">
                    <w:txbxContent>
                      <w:p w14:paraId="038C0082" w14:textId="5F71042F" w:rsidR="00C2466C" w:rsidRDefault="00C2466C" w:rsidP="00C51179">
                        <w:pPr>
                          <w:kinsoku w:val="0"/>
                          <w:overflowPunct w:val="0"/>
                          <w:jc w:val="center"/>
                          <w:textAlignment w:val="baseline"/>
                          <w:rPr>
                            <w:sz w:val="24"/>
                            <w:szCs w:val="24"/>
                          </w:rPr>
                        </w:pPr>
                        <w:r>
                          <w:rPr>
                            <w:color w:val="000000"/>
                            <w:kern w:val="24"/>
                            <w:sz w:val="14"/>
                            <w:szCs w:val="14"/>
                          </w:rPr>
                          <w:t xml:space="preserve">1.4 MLNR and FC use feasible forest restoration and tree planting investment models as implementation strategy of Ghana’s NDC at the landscape level </w:t>
                        </w:r>
                        <w:r>
                          <w:rPr>
                            <w:color w:val="00B0F0"/>
                            <w:kern w:val="24"/>
                            <w:sz w:val="14"/>
                            <w:szCs w:val="14"/>
                          </w:rPr>
                          <w:t>(2020</w:t>
                        </w:r>
                        <w:r>
                          <w:rPr>
                            <w:color w:val="000000"/>
                            <w:kern w:val="24"/>
                            <w:sz w:val="14"/>
                            <w:szCs w:val="14"/>
                          </w:rPr>
                          <w:t>)</w:t>
                        </w:r>
                      </w:p>
                    </w:txbxContent>
                  </v:textbox>
                </v:shape>
                <v:shape id="AutoShape 29" o:spid="_x0000_s1029" type="#_x0000_t176" style="position:absolute;left:11707;top:53574;width:12923;height:11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" fillcolor="#fff2cc [663]" strokecolor="#00b050" strokeweight="2pt">
                  <v:textbox inset="2.88pt,2.88pt,2.88pt,2.88pt">
                    <w:txbxContent>
                      <w:p w14:paraId="2CFC3F30" w14:textId="7A820F93" w:rsidR="00C2466C" w:rsidRDefault="00C2466C" w:rsidP="00C51179">
                        <w:pPr>
                          <w:kinsoku w:val="0"/>
                          <w:overflowPunct w:val="0"/>
                          <w:jc w:val="center"/>
                          <w:textAlignment w:val="baseline"/>
                          <w:rPr>
                            <w:sz w:val="24"/>
                            <w:szCs w:val="24"/>
                          </w:rPr>
                        </w:pPr>
                        <w:r>
                          <w:rPr>
                            <w:color w:val="000000"/>
                            <w:kern w:val="24"/>
                            <w:sz w:val="14"/>
                            <w:szCs w:val="14"/>
                          </w:rPr>
                          <w:t xml:space="preserve">1.5 MLNR /FC provide secured rights to trees in farming systems </w:t>
                        </w:r>
                        <w:r>
                          <w:rPr>
                            <w:color w:val="00B0F0"/>
                            <w:kern w:val="24"/>
                            <w:sz w:val="14"/>
                            <w:szCs w:val="14"/>
                          </w:rPr>
                          <w:t xml:space="preserve">(2020) </w:t>
                        </w:r>
                      </w:p>
                    </w:txbxContent>
                  </v:textbox>
                </v:shape>
                <v:group id="Group 5" o:spid="_x0000_s1030" style="position:absolute;left:-5944;top:4677;width:121135;height:60876" coordorigin="-5944,4677" coordsize="121135,6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116" coordsize="21600,21600" o:spt="116" path="m3475,qx,10800,3475,21600l18125,21600qx21600,10800,18125,xe">
                    <v:stroke joinstyle="miter"/>
                    <v:path gradientshapeok="t" o:connecttype="rect" textboxrect="1018,3163,20582,18437"/>
                  </v:shapetype>
                  <v:shape id="AutoShape 13" o:spid="_x0000_s1031" type="#_x0000_t116" style="position:absolute;top:10064;width:21648;height:10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" fillcolor="#f4b083 [1941]" strokecolor="#00b050" strokeweight="2pt">
                    <v:textbox inset="2.88pt,2.88pt,2.88pt,2.88pt">
                      <w:txbxContent>
                        <w:p w14:paraId="771F1C25" w14:textId="59BF3DFE" w:rsidR="00C2466C" w:rsidRPr="00081700" w:rsidRDefault="00C2466C" w:rsidP="00C51179">
                          <w:pPr>
                            <w:kinsoku w:val="0"/>
                            <w:overflowPunct w:val="0"/>
                            <w:jc w:val="center"/>
                            <w:textAlignment w:val="baseline"/>
                            <w:rPr>
                              <w:sz w:val="16"/>
                              <w:szCs w:val="16"/>
                            </w:rPr>
                          </w:pPr>
                          <w:r w:rsidRPr="001A0545">
                            <w:rPr>
                              <w:color w:val="000000" w:themeColor="text1"/>
                              <w:kern w:val="24"/>
                              <w:sz w:val="14"/>
                              <w:szCs w:val="14"/>
                            </w:rPr>
                            <w:t xml:space="preserve">1. </w:t>
                          </w:r>
                          <w:r w:rsidRPr="001A0545">
                            <w:rPr>
                              <w:sz w:val="14"/>
                              <w:szCs w:val="14"/>
                              <w:lang w:eastAsia="nl-NL"/>
                            </w:rPr>
                            <w:t xml:space="preserve">Landowners and cocoa farmers </w:t>
                          </w:r>
                          <w:r w:rsidRPr="001A0545">
                            <w:rPr>
                              <w:rFonts w:cstheme="minorHAnsi"/>
                              <w:sz w:val="14"/>
                              <w:szCs w:val="14"/>
                            </w:rPr>
                            <w:t>increase forest cover and the number of trees in the landscape to enhance climate change</w:t>
                          </w:r>
                          <w:r w:rsidRPr="001A0545">
                            <w:rPr>
                              <w:rFonts w:cstheme="minorHAnsi"/>
                              <w:b/>
                              <w:bCs/>
                              <w:sz w:val="14"/>
                              <w:szCs w:val="14"/>
                            </w:rPr>
                            <w:t xml:space="preserve"> </w:t>
                          </w:r>
                          <w:r w:rsidRPr="001A0545">
                            <w:rPr>
                              <w:rFonts w:cstheme="minorHAnsi"/>
                              <w:sz w:val="14"/>
                              <w:szCs w:val="14"/>
                            </w:rPr>
                            <w:t>mitigation and adaptation backed by progressive reforms</w:t>
                          </w:r>
                        </w:p>
                      </w:txbxContent>
                    </v:textbox>
                  </v:shape>
                  <v:shape id="AutoShape 5" o:spid="_x0000_s1032" type="#_x0000_t116" style="position:absolute;left:32218;top:10001;width:28438;height:10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" fillcolor="#f4b083 [1941]" strokecolor="#00b050" strokeweight="2pt">
                    <v:textbox inset="2.88pt,2.88pt,2.88pt,2.88pt">
                      <w:txbxContent>
                        <w:p w14:paraId="13B9F0D5" w14:textId="12B27664" w:rsidR="00C2466C" w:rsidRPr="001A0545" w:rsidRDefault="00C2466C" w:rsidP="00C51179">
                          <w:pPr>
                            <w:kinsoku w:val="0"/>
                            <w:overflowPunct w:val="0"/>
                            <w:jc w:val="center"/>
                            <w:textAlignment w:val="baseline"/>
                            <w:rPr>
                              <w:sz w:val="14"/>
                              <w:szCs w:val="14"/>
                            </w:rPr>
                          </w:pPr>
                          <w:r w:rsidRPr="001A0545">
                            <w:rPr>
                              <w:color w:val="000000" w:themeColor="text1"/>
                              <w:kern w:val="24"/>
                              <w:sz w:val="14"/>
                              <w:szCs w:val="14"/>
                            </w:rPr>
                            <w:t xml:space="preserve">2. </w:t>
                          </w:r>
                          <w:r w:rsidRPr="001A0545">
                            <w:rPr>
                              <w:sz w:val="14"/>
                              <w:szCs w:val="14"/>
                            </w:rPr>
                            <w:t xml:space="preserve">Farmers </w:t>
                          </w:r>
                          <w:r w:rsidRPr="001A0545">
                            <w:rPr>
                              <w:rFonts w:cstheme="minorHAnsi"/>
                              <w:sz w:val="14"/>
                              <w:szCs w:val="14"/>
                            </w:rPr>
                            <w:t>stop encroachment of forest reserves for cocoa farming by implementation of a sustainable forest management and climate-smart cocoa supply chain</w:t>
                          </w:r>
                          <w:r w:rsidRPr="001A0545">
                            <w:rPr>
                              <w:rFonts w:cstheme="minorHAnsi"/>
                              <w:b/>
                              <w:bCs/>
                              <w:sz w:val="14"/>
                              <w:szCs w:val="14"/>
                            </w:rPr>
                            <w:t xml:space="preserve"> </w:t>
                          </w:r>
                          <w:r w:rsidRPr="001A0545">
                            <w:rPr>
                              <w:rFonts w:cstheme="minorHAnsi"/>
                              <w:sz w:val="14"/>
                              <w:szCs w:val="14"/>
                            </w:rPr>
                            <w:t>policies of Government of Ghana (GoG) and LBCs, with support of CREMAs, farmers’ groups, CSOs and traditional authorities</w:t>
                          </w:r>
                        </w:p>
                      </w:txbxContent>
                    </v:textbox>
                  </v:shape>
                  <v:shape id="AutoShape 6" o:spid="_x0000_s1033" type="#_x0000_t116" style="position:absolute;left:92943;top:10638;width:22248;height:1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" fillcolor="#f4b083 [1941]" strokecolor="#00b050" strokeweight="2pt">
                    <v:textbox inset="2.88pt,2.88pt,2.88pt,2.88pt">
                      <w:txbxContent>
                        <w:p w14:paraId="6FC1D9AC" w14:textId="63749FA3" w:rsidR="00C2466C" w:rsidRPr="001A0545" w:rsidRDefault="00C2466C" w:rsidP="00C51179">
                          <w:pPr>
                            <w:kinsoku w:val="0"/>
                            <w:overflowPunct w:val="0"/>
                            <w:jc w:val="center"/>
                            <w:textAlignment w:val="baseline"/>
                            <w:rPr>
                              <w:sz w:val="14"/>
                              <w:szCs w:val="14"/>
                            </w:rPr>
                          </w:pPr>
                          <w:r w:rsidRPr="001A0545">
                            <w:rPr>
                              <w:color w:val="000000"/>
                              <w:kern w:val="24"/>
                              <w:sz w:val="14"/>
                              <w:szCs w:val="14"/>
                            </w:rPr>
                            <w:t xml:space="preserve">4. </w:t>
                          </w:r>
                          <w:r w:rsidRPr="00862390">
                            <w:rPr>
                              <w:b/>
                              <w:iCs/>
                              <w:color w:val="000000" w:themeColor="text1"/>
                            </w:rPr>
                            <w:t xml:space="preserve"> </w:t>
                          </w:r>
                          <w:r w:rsidRPr="00862390">
                            <w:rPr>
                              <w:bCs/>
                              <w:iCs/>
                              <w:color w:val="000000"/>
                              <w:kern w:val="24"/>
                              <w:sz w:val="14"/>
                              <w:szCs w:val="14"/>
                            </w:rPr>
                            <w:t>EPA and FC actively include local communities, smallholder farmers, women and the youth to participate in sustainable land use and sustainable forest management decision making and implementation through Ghana’s NDCs</w:t>
                          </w:r>
                          <w:r w:rsidRPr="00862390">
                            <w:rPr>
                              <w:b/>
                              <w:iCs/>
                              <w:color w:val="000000"/>
                              <w:kern w:val="24"/>
                              <w:sz w:val="14"/>
                              <w:szCs w:val="14"/>
                            </w:rPr>
                            <w:t xml:space="preserve"> processes and actions.</w:t>
                          </w:r>
                        </w:p>
                      </w:txbxContent>
                    </v:textbox>
                  </v:shape>
                  <v:shape id="AutoShape 28" o:spid="_x0000_s1034" type="#_x0000_t176" style="position:absolute;left:79140;top:49124;width:12515;height:13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" fillcolor="#fff2cc [663]" strokecolor="#00b050" strokeweight="2pt">
                    <v:textbox inset="2.88pt,2.88pt,2.88pt,2.88pt">
                      <w:txbxContent>
                        <w:p w14:paraId="7BC1CF6D" w14:textId="4B4C3393" w:rsidR="00C2466C" w:rsidRDefault="00C2466C" w:rsidP="00C51179">
                          <w:pPr>
                            <w:kinsoku w:val="0"/>
                            <w:overflowPunct w:val="0"/>
                            <w:jc w:val="center"/>
                            <w:textAlignment w:val="baseline"/>
                            <w:rPr>
                              <w:sz w:val="24"/>
                              <w:szCs w:val="24"/>
                            </w:rPr>
                          </w:pPr>
                          <w:r>
                            <w:rPr>
                              <w:color w:val="000000"/>
                              <w:kern w:val="24"/>
                              <w:sz w:val="14"/>
                              <w:szCs w:val="14"/>
                            </w:rPr>
                            <w:t xml:space="preserve">3.5 </w:t>
                          </w:r>
                          <w:r w:rsidRPr="00210B30">
                            <w:rPr>
                              <w:iCs/>
                              <w:color w:val="000000"/>
                              <w:kern w:val="24"/>
                              <w:sz w:val="14"/>
                              <w:szCs w:val="14"/>
                            </w:rPr>
                            <w:t xml:space="preserve">LUSPA enforce adherence to land use and spatial plans that support climate smart agriculture </w:t>
                          </w:r>
                          <w:r>
                            <w:rPr>
                              <w:color w:val="000000"/>
                              <w:kern w:val="24"/>
                              <w:sz w:val="14"/>
                              <w:szCs w:val="14"/>
                            </w:rPr>
                            <w:t>and restoration of degraded landscapes (</w:t>
                          </w:r>
                          <w:r>
                            <w:rPr>
                              <w:color w:val="00B0F0"/>
                              <w:kern w:val="24"/>
                              <w:sz w:val="14"/>
                              <w:szCs w:val="14"/>
                            </w:rPr>
                            <w:t>(2020 &amp; beyond)</w:t>
                          </w:r>
                        </w:p>
                      </w:txbxContent>
                    </v:textbox>
                  </v:shape>
                  <v:shape id="AutoShape 29" o:spid="_x0000_s1035" type="#_x0000_t176" style="position:absolute;left:96128;top:51059;width:16878;height:113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" fillcolor="#fff2cc [663]" strokecolor="#00b050" strokeweight="2pt">
                    <v:textbox inset="2.88pt,2.88pt,2.88pt,2.88pt">
                      <w:txbxContent>
                        <w:p w14:paraId="5EFC5F69" w14:textId="0C1D0ABB" w:rsidR="00C2466C" w:rsidRPr="008B77B0" w:rsidRDefault="00C2466C" w:rsidP="008B77B0">
                          <w:pPr>
                            <w:kinsoku w:val="0"/>
                            <w:overflowPunct w:val="0"/>
                            <w:jc w:val="center"/>
                            <w:textAlignment w:val="baseline"/>
                            <w:rPr>
                              <w:iCs/>
                              <w:color w:val="000000"/>
                              <w:kern w:val="24"/>
                              <w:sz w:val="14"/>
                              <w:szCs w:val="14"/>
                            </w:rPr>
                          </w:pPr>
                          <w:r>
                            <w:rPr>
                              <w:color w:val="000000"/>
                              <w:kern w:val="24"/>
                              <w:sz w:val="14"/>
                              <w:szCs w:val="14"/>
                            </w:rPr>
                            <w:t xml:space="preserve">4.2 </w:t>
                          </w:r>
                          <w:r w:rsidRPr="008B77B0">
                            <w:rPr>
                              <w:color w:val="000000"/>
                              <w:kern w:val="24"/>
                              <w:sz w:val="14"/>
                              <w:szCs w:val="14"/>
                            </w:rPr>
                            <w:t>EPA revises the SLU and SFM strategies of the NDCs in an inclusive way, together with community groups, farmer representatives, women and youth</w:t>
                          </w:r>
                          <w:r w:rsidRPr="008B77B0">
                            <w:rPr>
                              <w:iCs/>
                              <w:color w:val="000000"/>
                              <w:kern w:val="24"/>
                              <w:sz w:val="14"/>
                              <w:szCs w:val="14"/>
                            </w:rPr>
                            <w:t xml:space="preserve"> for inclusive implementation (</w:t>
                          </w:r>
                          <w:r w:rsidRPr="008B77B0">
                            <w:rPr>
                              <w:iCs/>
                              <w:color w:val="00B0F0"/>
                              <w:kern w:val="24"/>
                              <w:sz w:val="14"/>
                              <w:szCs w:val="14"/>
                            </w:rPr>
                            <w:t>2020</w:t>
                          </w:r>
                          <w:r w:rsidRPr="008B77B0">
                            <w:rPr>
                              <w:iCs/>
                              <w:color w:val="000000"/>
                              <w:kern w:val="24"/>
                              <w:sz w:val="14"/>
                              <w:szCs w:val="14"/>
                            </w:rPr>
                            <w:t>)</w:t>
                          </w:r>
                        </w:p>
                        <w:p w14:paraId="7E1758C1" w14:textId="74CA95D0" w:rsidR="00C2466C" w:rsidRDefault="00C2466C" w:rsidP="008B77B0">
                          <w:pPr>
                            <w:kinsoku w:val="0"/>
                            <w:overflowPunct w:val="0"/>
                            <w:jc w:val="center"/>
                            <w:textAlignment w:val="baseline"/>
                            <w:rPr>
                              <w:sz w:val="24"/>
                              <w:szCs w:val="24"/>
                            </w:rPr>
                          </w:pPr>
                          <w:r w:rsidRPr="008B77B0" w:rsidDel="008B77B0">
                            <w:rPr>
                              <w:color w:val="000000"/>
                              <w:kern w:val="24"/>
                              <w:sz w:val="14"/>
                              <w:szCs w:val="14"/>
                            </w:rPr>
                            <w:t xml:space="preserve"> </w:t>
                          </w:r>
                          <w:r>
                            <w:rPr>
                              <w:color w:val="00B0F0"/>
                              <w:kern w:val="24"/>
                              <w:sz w:val="14"/>
                              <w:szCs w:val="14"/>
                            </w:rPr>
                            <w:t>(2020)</w:t>
                          </w:r>
                        </w:p>
                      </w:txbxContent>
                    </v:textbox>
                  </v:shape>
                  <v:shape id="AutoShape 4" o:spid="_x0000_s1036" type="#_x0000_t116" style="position:absolute;left:68373;top:10064;width:17852;height:10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" fillcolor="#f4b083 [1941]" strokecolor="#00b050" strokeweight="2pt">
                    <v:textbox inset="2.88pt,2.88pt,2.88pt,2.88pt">
                      <w:txbxContent>
                        <w:p w14:paraId="17B31D13" w14:textId="77777777" w:rsidR="00C2466C" w:rsidRPr="001A0545" w:rsidRDefault="00C2466C" w:rsidP="00C51179">
                          <w:pPr>
                            <w:kinsoku w:val="0"/>
                            <w:overflowPunct w:val="0"/>
                            <w:jc w:val="center"/>
                            <w:textAlignment w:val="baseline"/>
                            <w:rPr>
                              <w:sz w:val="14"/>
                              <w:szCs w:val="14"/>
                            </w:rPr>
                          </w:pPr>
                          <w:r w:rsidRPr="001A0545">
                            <w:rPr>
                              <w:color w:val="000000"/>
                              <w:kern w:val="24"/>
                              <w:sz w:val="14"/>
                              <w:szCs w:val="14"/>
                            </w:rPr>
                            <w:t>3. Smallholder farmers are resilient through the adoption of climate-smart practices and income diversification</w:t>
                          </w:r>
                        </w:p>
                      </w:txbxContent>
                    </v:textbox>
                  </v:shape>
                  <v:shape id="_x0000_s1037" type="#_x0000_t176" style="position:absolute;left:63418;top:47820;width:11354;height:14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" fillcolor="#fff2cc [663]" strokecolor="#00b050" strokeweight="2pt">
                    <v:textbox inset="2.88pt,2.88pt,2.88pt,2.88pt">
                      <w:txbxContent>
                        <w:p w14:paraId="39911C0A" w14:textId="5ACC2552"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3.4 Farmers apply climate smart practices to increase resilience to climate vulnerabilities and safeguard their productivity </w:t>
                          </w:r>
                          <w:r>
                            <w:rPr>
                              <w:color w:val="00B0F0"/>
                              <w:kern w:val="24"/>
                              <w:sz w:val="14"/>
                              <w:szCs w:val="14"/>
                            </w:rPr>
                            <w:t>(2020 &amp; beyond)</w:t>
                          </w:r>
                        </w:p>
                      </w:txbxContent>
                    </v:textbox>
                  </v:shape>
                  <v:shape id="AutoShape 25" o:spid="_x0000_s1038" type="#_x0000_t176" style="position:absolute;left:95806;top:31739;width:13375;height:12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" fillcolor="#fff2cc [663]" strokecolor="#00b050" strokeweight="2pt">
                    <v:textbox inset="2.88pt,2.88pt,2.88pt,2.88pt">
                      <w:txbxContent>
                        <w:p w14:paraId="49B31E4B" w14:textId="63CA62B3" w:rsidR="00C2466C" w:rsidRDefault="00C2466C" w:rsidP="00C51179">
                          <w:pPr>
                            <w:kinsoku w:val="0"/>
                            <w:overflowPunct w:val="0"/>
                            <w:jc w:val="center"/>
                            <w:textAlignment w:val="baseline"/>
                            <w:rPr>
                              <w:sz w:val="24"/>
                              <w:szCs w:val="24"/>
                            </w:rPr>
                          </w:pPr>
                          <w:r>
                            <w:rPr>
                              <w:color w:val="000000"/>
                              <w:kern w:val="24"/>
                              <w:sz w:val="14"/>
                              <w:szCs w:val="14"/>
                            </w:rPr>
                            <w:t xml:space="preserve">4.1 Smallholder farmers, women and youth participate and benefit from Ghana's NDCs achievements </w:t>
                          </w:r>
                          <w:r>
                            <w:rPr>
                              <w:color w:val="00B0F0"/>
                              <w:kern w:val="24"/>
                              <w:sz w:val="14"/>
                              <w:szCs w:val="14"/>
                            </w:rPr>
                            <w:t>(2022)</w:t>
                          </w:r>
                        </w:p>
                      </w:txbxContent>
                    </v:textbox>
                  </v:shape>
                  <v:shape id="AutoShape 39" o:spid="_x0000_s1039" type="#_x0000_t38" style="position:absolute;left:-2143;top:19603;width:4009;height:1037;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" adj="10800" strokecolor="#ffc000" strokeweight=".25pt">
                    <v:stroke endarrow="block"/>
                    <v:shadow color="black"/>
                  </v:shape>
                  <v:shape id="AutoShape 39" o:spid="_x0000_s1040" type="#_x0000_t38" style="position:absolute;left:99081;top:26753;width:8399;height:1573;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" adj="10800" strokecolor="#ffc000" strokeweight=".25pt">
                    <v:stroke endarrow="block"/>
                    <v:shadow color="black"/>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4" o:spid="_x0000_s1041" type="#_x0000_t88" style="position:absolute;left:57089;top:-42986;width:1464;height:1033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" adj="49,10603" fillcolor="#5b9bd5" strokecolor="#00b050" strokeweight="2pt">
                    <v:shadow color="black"/>
                    <v:textbox inset="2.88pt,2.88pt,2.88pt,2.88pt"/>
                  </v:shape>
                  <v:roundrect id="AutoShape 15" o:spid="_x0000_s1042" style="position:absolute;left:22958;top:4677;width:72014;height:31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" fillcolor="#00b050" strokecolor="#00b0f0" strokeweight="2pt">
                    <v:shadow color="black"/>
                    <v:textbox inset="2.88pt,2.88pt,2.88pt,2.88pt">
                      <w:txbxContent>
                        <w:p w14:paraId="016DB8E7" w14:textId="77777777" w:rsidR="00C2466C" w:rsidRPr="00862775" w:rsidRDefault="00C2466C" w:rsidP="00C51179">
                          <w:pPr>
                            <w:kinsoku w:val="0"/>
                            <w:overflowPunct w:val="0"/>
                            <w:jc w:val="center"/>
                            <w:textAlignment w:val="baseline"/>
                            <w:rPr>
                              <w:sz w:val="20"/>
                              <w:szCs w:val="20"/>
                            </w:rPr>
                          </w:pPr>
                          <w:r w:rsidRPr="00862775">
                            <w:rPr>
                              <w:rFonts w:ascii="Candara" w:hAnsi="Candara"/>
                              <w:b/>
                              <w:bCs/>
                              <w:color w:val="FFFFFF" w:themeColor="background1"/>
                              <w:kern w:val="24"/>
                              <w:sz w:val="20"/>
                              <w:szCs w:val="20"/>
                            </w:rPr>
                            <w:t>Climate Resilient Landscape</w:t>
                          </w:r>
                        </w:p>
                      </w:txbxContent>
                    </v:textbox>
                  </v:roundrect>
                  <v:shape id="AutoShape 17" o:spid="_x0000_s1043" type="#_x0000_t176" style="position:absolute;left:-2739;top:22127;width:9394;height:119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" fillcolor="#fff2cc [663]" strokecolor="#00b050" strokeweight="2pt">
                    <v:textbox inset="2.88pt,2.88pt,2.88pt,2.88pt">
                      <w:txbxContent>
                        <w:p w14:paraId="6A19104F" w14:textId="7443D84A"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1.1 Farmers plant and nurture shade trees in cocoa farms </w:t>
                          </w:r>
                          <w:r>
                            <w:rPr>
                              <w:color w:val="00B0F0"/>
                              <w:kern w:val="24"/>
                              <w:sz w:val="14"/>
                              <w:szCs w:val="14"/>
                            </w:rPr>
                            <w:t>(2021-)</w:t>
                          </w:r>
                        </w:p>
                      </w:txbxContent>
                    </v:textbox>
                  </v:shape>
                  <v:shape id="AutoShape 25" o:spid="_x0000_s1044" type="#_x0000_t176" style="position:absolute;left:-5944;top:41126;width:11273;height:9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" fillcolor="#fff2cc [663]" strokecolor="#00b050" strokeweight="2pt">
                    <v:textbox inset="2.88pt,2.88pt,2.88pt,2.88pt">
                      <w:txbxContent>
                        <w:p w14:paraId="6020ACFA" w14:textId="08F425B4" w:rsidR="00C2466C" w:rsidRDefault="00C2466C" w:rsidP="00C51179">
                          <w:pPr>
                            <w:kinsoku w:val="0"/>
                            <w:overflowPunct w:val="0"/>
                            <w:jc w:val="center"/>
                            <w:textAlignment w:val="baseline"/>
                            <w:rPr>
                              <w:sz w:val="24"/>
                              <w:szCs w:val="24"/>
                            </w:rPr>
                          </w:pPr>
                          <w:r>
                            <w:rPr>
                              <w:color w:val="000000"/>
                              <w:kern w:val="24"/>
                              <w:sz w:val="14"/>
                              <w:szCs w:val="14"/>
                            </w:rPr>
                            <w:t xml:space="preserve">1.3 Local communities and industry support FC to restore degraded forests </w:t>
                          </w:r>
                          <w:r>
                            <w:rPr>
                              <w:color w:val="00B0F0"/>
                              <w:kern w:val="24"/>
                              <w:sz w:val="14"/>
                              <w:szCs w:val="14"/>
                            </w:rPr>
                            <w:t>(2020-2023)</w:t>
                          </w:r>
                        </w:p>
                      </w:txbxContent>
                    </v:textbox>
                  </v:shape>
                  <v:shape id="AutoShape 39" o:spid="_x0000_s1045" type="#_x0000_t38" style="position:absolute;left:-4828;top:25474;width:20173;height:11131;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" adj="10800" strokecolor="#ffc000" strokeweight=".25pt">
                    <v:stroke endarrow="block"/>
                    <v:shadow color="black"/>
                  </v:shape>
                  <v:shape id="AutoShape 19" o:spid="_x0000_s1046" type="#_x0000_t176" style="position:absolute;left:8877;top:34445;width:11551;height:11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" fillcolor="#fff3cc" strokecolor="#00b050" strokeweight="2pt">
                    <v:shadow color="black"/>
                    <v:textbox inset="2.88pt,2.88pt,2.88pt,2.88pt">
                      <w:txbxContent>
                        <w:p w14:paraId="655FADFB" w14:textId="0322591C" w:rsidR="00C2466C" w:rsidRDefault="00C2466C" w:rsidP="00C51179">
                          <w:pPr>
                            <w:kinsoku w:val="0"/>
                            <w:overflowPunct w:val="0"/>
                            <w:jc w:val="center"/>
                            <w:textAlignment w:val="baseline"/>
                            <w:rPr>
                              <w:sz w:val="24"/>
                              <w:szCs w:val="24"/>
                            </w:rPr>
                          </w:pPr>
                          <w:r>
                            <w:rPr>
                              <w:color w:val="000000"/>
                              <w:kern w:val="24"/>
                              <w:sz w:val="14"/>
                              <w:szCs w:val="14"/>
                            </w:rPr>
                            <w:t xml:space="preserve">1.2Local communities and industry adhere to forest resources (Timber &amp; NTFPs) harvesting standards </w:t>
                          </w:r>
                          <w:r>
                            <w:rPr>
                              <w:color w:val="00B0F0"/>
                              <w:kern w:val="24"/>
                              <w:sz w:val="14"/>
                              <w:szCs w:val="14"/>
                            </w:rPr>
                            <w:t>(2021)</w:t>
                          </w:r>
                        </w:p>
                      </w:txbxContent>
                    </v:textbox>
                  </v:shape>
                  <v:shape id="AutoShape 19" o:spid="_x0000_s1047" type="#_x0000_t176" style="position:absolute;left:50240;top:40122;width:10892;height:13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" fillcolor="#fff3cc" strokecolor="#00b050" strokeweight="2pt">
                    <v:shadow color="black"/>
                    <v:textbox inset="2.88pt,2.88pt,2.88pt,2.88pt">
                      <w:txbxContent>
                        <w:p w14:paraId="4B1802FE" w14:textId="1E262C46" w:rsidR="00C2466C" w:rsidRDefault="00C2466C" w:rsidP="00C51179">
                          <w:pPr>
                            <w:kinsoku w:val="0"/>
                            <w:overflowPunct w:val="0"/>
                            <w:jc w:val="center"/>
                            <w:textAlignment w:val="baseline"/>
                            <w:rPr>
                              <w:sz w:val="24"/>
                              <w:szCs w:val="24"/>
                            </w:rPr>
                          </w:pPr>
                          <w:r>
                            <w:rPr>
                              <w:color w:val="000000"/>
                              <w:kern w:val="24"/>
                              <w:sz w:val="14"/>
                              <w:szCs w:val="14"/>
                            </w:rPr>
                            <w:t xml:space="preserve">2.3 HMB/CREMA/ Farmers adhere to DFCS and forest laws in the landscape </w:t>
                          </w:r>
                          <w:r>
                            <w:rPr>
                              <w:color w:val="00B0F0"/>
                              <w:kern w:val="24"/>
                              <w:sz w:val="14"/>
                              <w:szCs w:val="14"/>
                            </w:rPr>
                            <w:t>(2022)</w:t>
                          </w:r>
                        </w:p>
                      </w:txbxContent>
                    </v:textbox>
                  </v:shape>
                  <v:shape id="AutoShape 19" o:spid="_x0000_s1048" type="#_x0000_t176" style="position:absolute;left:26653;top:28578;width:12892;height:12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" fillcolor="#fff3cc" strokecolor="#00b050" strokeweight="2pt">
                    <v:shadow color="black"/>
                    <v:textbox inset="2.88pt,2.88pt,2.88pt,2.88pt">
                      <w:txbxContent>
                        <w:p w14:paraId="3AC4C582" w14:textId="21076D7D" w:rsidR="00C2466C" w:rsidRDefault="00C2466C" w:rsidP="00C51179">
                          <w:pPr>
                            <w:kinsoku w:val="0"/>
                            <w:overflowPunct w:val="0"/>
                            <w:jc w:val="center"/>
                            <w:textAlignment w:val="baseline"/>
                            <w:rPr>
                              <w:sz w:val="24"/>
                              <w:szCs w:val="24"/>
                            </w:rPr>
                          </w:pPr>
                          <w:r>
                            <w:rPr>
                              <w:color w:val="000000"/>
                              <w:kern w:val="24"/>
                              <w:sz w:val="14"/>
                              <w:szCs w:val="14"/>
                            </w:rPr>
                            <w:t xml:space="preserve">2.2 COCOBOD and LBCs implement DFCS to exclude cocoa produced illegally in forest reserves </w:t>
                          </w:r>
                          <w:r>
                            <w:rPr>
                              <w:color w:val="00B0F0"/>
                              <w:kern w:val="24"/>
                              <w:sz w:val="14"/>
                              <w:szCs w:val="14"/>
                            </w:rPr>
                            <w:t>(2022)</w:t>
                          </w:r>
                        </w:p>
                      </w:txbxContent>
                    </v:textbox>
                  </v:shape>
                  <v:shape id="_x0000_s1049" type="#_x0000_t176" style="position:absolute;left:61411;top:28801;width:11216;height:9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" fillcolor="#fff2cc [663]" strokecolor="#00b050" strokeweight="2pt">
                    <v:textbox inset="2.88pt,2.88pt,2.88pt,2.88pt">
                      <w:txbxContent>
                        <w:p w14:paraId="7986BE4D" w14:textId="3326BC05"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3.2 Smallholder famers and SMEs are integrated into product value </w:t>
                          </w:r>
                          <w:r>
                            <w:rPr>
                              <w:color w:val="00B0F0"/>
                              <w:kern w:val="24"/>
                              <w:sz w:val="14"/>
                              <w:szCs w:val="14"/>
                            </w:rPr>
                            <w:t>(2022)</w:t>
                          </w:r>
                          <w:r w:rsidRPr="00FC7226">
                            <w:t xml:space="preserve"> </w:t>
                          </w:r>
                        </w:p>
                      </w:txbxContent>
                    </v:textbox>
                  </v:shape>
                  <v:shape id="AutoShape 28" o:spid="_x0000_s1050" type="#_x0000_t176" style="position:absolute;left:79967;top:25332;width:10159;height:15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" fillcolor="#fff2cc [663]" strokecolor="#00b050" strokeweight="2pt">
                    <v:textbox inset="2.88pt,2.88pt,2.88pt,2.88pt">
                      <w:txbxContent>
                        <w:p w14:paraId="54B26B2F" w14:textId="324D02CA" w:rsidR="00C2466C" w:rsidRDefault="00C2466C" w:rsidP="00C51179">
                          <w:pPr>
                            <w:kinsoku w:val="0"/>
                            <w:overflowPunct w:val="0"/>
                            <w:jc w:val="center"/>
                            <w:textAlignment w:val="baseline"/>
                            <w:rPr>
                              <w:sz w:val="24"/>
                              <w:szCs w:val="24"/>
                            </w:rPr>
                          </w:pPr>
                          <w:r>
                            <w:rPr>
                              <w:color w:val="000000"/>
                              <w:kern w:val="24"/>
                              <w:sz w:val="14"/>
                              <w:szCs w:val="14"/>
                            </w:rPr>
                            <w:t xml:space="preserve">3.1 Smallholder farmers have diversified and sustainable incomes from investment in climate smart practices </w:t>
                          </w:r>
                          <w:r>
                            <w:rPr>
                              <w:color w:val="00B0F0"/>
                              <w:kern w:val="24"/>
                              <w:sz w:val="14"/>
                              <w:szCs w:val="14"/>
                            </w:rPr>
                            <w:t>(2023)</w:t>
                          </w:r>
                        </w:p>
                      </w:txbxContent>
                    </v:textbox>
                  </v:shape>
                  <v:shape id="AutoShape 49" o:spid="_x0000_s1051" type="#_x0000_t38" style="position:absolute;left:78575;top:18861;width:5195;height:7748;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" adj="10800" strokecolor="#ffc000" strokeweight=".25pt">
                    <v:stroke endarrow="block"/>
                    <v:shadow color="black"/>
                  </v:shape>
                  <v:shape id="AutoShape 27" o:spid="_x0000_s1052" type="#_x0000_t176" style="position:absolute;left:26330;top:43052;width:11237;height:15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" fillcolor="#fff2cc [663]" strokecolor="#00b050" strokeweight="2pt">
                    <v:textbox inset="2.88pt,2.88pt,2.88pt,2.88pt">
                      <w:txbxContent>
                        <w:p w14:paraId="75BDDE00" w14:textId="51316B98"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2.4 </w:t>
                          </w:r>
                          <w:r w:rsidRPr="00272AC8">
                            <w:rPr>
                              <w:iCs/>
                              <w:color w:val="000000" w:themeColor="text1"/>
                              <w:kern w:val="24"/>
                              <w:sz w:val="14"/>
                              <w:szCs w:val="14"/>
                            </w:rPr>
                            <w:t>Landscape Management Boards (LMBs) and HIA Management Board (HMB) facilitate implementation of DFCS at the community level (</w:t>
                          </w:r>
                          <w:r w:rsidRPr="00272AC8">
                            <w:rPr>
                              <w:iCs/>
                              <w:color w:val="00B0F0"/>
                              <w:kern w:val="24"/>
                              <w:sz w:val="14"/>
                              <w:szCs w:val="14"/>
                            </w:rPr>
                            <w:t>2020</w:t>
                          </w:r>
                          <w:r>
                            <w:rPr>
                              <w:iCs/>
                              <w:color w:val="000000" w:themeColor="text1"/>
                              <w:kern w:val="24"/>
                              <w:sz w:val="14"/>
                              <w:szCs w:val="14"/>
                            </w:rPr>
                            <w:t>)</w:t>
                          </w:r>
                        </w:p>
                      </w:txbxContent>
                    </v:textbox>
                  </v:shape>
                  <v:shape id="AutoShape 47" o:spid="_x0000_s1053" type="#_x0000_t38" style="position:absolute;left:92613;top:31886;width:33391;height:7394;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" adj="14330" strokecolor="#ffc000" strokeweight=".25pt">
                    <v:stroke endarrow="block"/>
                    <v:shadow color="black"/>
                  </v:shape>
                  <v:shape id="Connector: Curved 31" o:spid="_x0000_s1054" type="#_x0000_t38" style="position:absolute;left:67827;top:19329;width:8664;height:1028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" adj="10800" strokecolor="#ffc000" strokeweight=".5pt">
                    <v:stroke endarrow="block" joinstyle="miter"/>
                    <o:lock v:ext="edit" shapetype="f"/>
                  </v:shape>
                  <v:shape id="Connector: Curved 32" o:spid="_x0000_s1055" type="#_x0000_t38" style="position:absolute;left:-9173;top:35489;width:33078;height:302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" adj="10800" strokecolor="#ffc000 [3207]" strokeweight=".5pt">
                    <v:stroke endarrow="block" joinstyle="miter"/>
                    <o:lock v:ext="edit" shapetype="f"/>
                  </v:shape>
                  <v:shape id="Connector: Curved 33" o:spid="_x0000_s1056" type="#_x0000_t38" style="position:absolute;left:6288;top:46800;width:7488;height:5991;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" adj="10800" strokecolor="#ffc000 [3207]" strokeweight=".5pt">
                    <v:stroke endarrow="block" joinstyle="miter"/>
                    <o:lock v:ext="edit" shapetype="f"/>
                  </v:shape>
                  <v:shape id="Connector: Curved 34" o:spid="_x0000_s1057" type="#_x0000_t38" style="position:absolute;left:-2739;top:20951;width:42014;height:20474;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" adj="6262" strokecolor="#ffc000 [3207]" strokeweight=".5pt">
                    <v:stroke endarrow="block" joinstyle="miter"/>
                    <o:lock v:ext="edit" shapetype="f"/>
                  </v:shape>
                  <v:shape id="Connector: Curved 36" o:spid="_x0000_s1058" type="#_x0000_t38" style="position:absolute;left:14228;top:49633;width:7879;height:0;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" adj="10800" strokecolor="#ffc000 [3207]" strokeweight=".5pt">
                    <v:stroke endarrow="block" joinstyle="miter"/>
                    <o:lock v:ext="edit" shapetype="f"/>
                  </v:shape>
                  <v:shape id="Connector: Curved 37" o:spid="_x0000_s1059" type="#_x0000_t38" style="position:absolute;left:39275;top:36206;width:10695;height:12133;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" adj="10800" strokecolor="#ffc000 [3207]" strokeweight=".5pt">
                    <v:stroke endarrow="block" joinstyle="miter"/>
                    <o:lock v:ext="edit" shapetype="f"/>
                  </v:shape>
                  <v:shape id="Connector: Curved 38" o:spid="_x0000_s1060" type="#_x0000_t38" style="position:absolute;left:5329;top:46056;width:21001;height:4760;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" adj="10800" strokecolor="#ffc000 [3207]" strokeweight=".5pt">
                    <v:stroke endarrow="block" joinstyle="miter"/>
                    <o:lock v:ext="edit" shapetype="f"/>
                  </v:shape>
                  <v:shape id="Connector: Curved 39" o:spid="_x0000_s1061" type="#_x0000_t38" style="position:absolute;left:61132;top:46833;width:2286;height:8014;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" adj="10800" strokecolor="#ffc000 [3207]" strokeweight=".5pt">
                    <v:stroke endarrow="block" joinstyle="miter"/>
                    <o:lock v:ext="edit" shapetype="f"/>
                  </v:shape>
                  <v:shape id="Connector: Curved 40" o:spid="_x0000_s1062" type="#_x0000_t38" style="position:absolute;left:74772;top:33076;width:5195;height:21771;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" adj="10800" strokecolor="#ffc000 [3207]" strokeweight=".5pt">
                    <v:stroke endarrow="block" joinstyle="miter"/>
                    <o:lock v:ext="edit" shapetype="f"/>
                  </v:shape>
                  <v:shapetype id="_x0000_t39" coordsize="21600,21600" o:spt="39" o:oned="t" path="m,c@0,0@1@6@1@5@1@7@3@8@2@8@4@8,21600@9,21600,21600e" filled="f">
                    <v:formulas>
                      <v:f eqn="mid #0 0"/>
                      <v:f eqn="val #0"/>
                      <v:f eqn="mid #0 21600"/>
                      <v:f eqn="mid #0 @2"/>
                      <v:f eqn="mid @2 21600"/>
                      <v:f eqn="mid #1 0"/>
                      <v:f eqn="mid @5 0"/>
                      <v:f eqn="mid #1 @5"/>
                      <v:f eqn="val #1"/>
                      <v:f eqn="mid #1 21600"/>
                    </v:formulas>
                    <v:path arrowok="t" fillok="f" o:connecttype="none"/>
                    <v:handles>
                      <v:h position="#0,@5"/>
                      <v:h position="@2,#1"/>
                    </v:handles>
                    <o:lock v:ext="edit" shapetype="t"/>
                  </v:shapetype>
                  <v:shape id="Connector: Curved 41" o:spid="_x0000_s1063" type="#_x0000_t39" style="position:absolute;left:69095;top:55762;width:10045;height:6112;rotation:18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" adj="4696,32327" strokecolor="#ffc000 [3207]" strokeweight=".5pt">
                    <v:stroke endarrow="block" joinstyle="miter"/>
                    <o:lock v:ext="edit" shapetype="f"/>
                  </v:shape>
                  <v:shape id="Connector: Curved 42" o:spid="_x0000_s1064" type="#_x0000_t38" style="position:absolute;left:72627;top:33076;width:7340;height:344;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" adj="10800" strokecolor="#ffc000 [3207]" strokeweight=".5pt">
                    <v:stroke endarrow="block" joinstyle="miter"/>
                    <o:lock v:ext="edit" shapetype="f"/>
                  </v:shape>
                  <v:shape id="Connector: Curved 43" o:spid="_x0000_s1065" type="#_x0000_t38" style="position:absolute;left:90448;top:30607;width:5680;height:4883;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" adj="10800" strokecolor="#ffc000 [3207]" strokeweight=".5pt">
                    <v:stroke endarrow="block" joinstyle="miter"/>
                    <o:lock v:ext="edit" shapetype="f"/>
                  </v:shape>
                  <v:shape id="Connector: Curved 45" o:spid="_x0000_s1066" type="#_x0000_t38" style="position:absolute;left:100091;top:46582;width:6880;height:2073;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" adj="10800" strokecolor="#ffc000 [3207]" strokeweight=".5pt">
                    <v:stroke endarrow="block" joinstyle="miter"/>
                    <o:lock v:ext="edit" shapetype="f"/>
                  </v:shape>
                  <v:shape id="AutoShape 27" o:spid="_x0000_s1067" type="#_x0000_t176" style="position:absolute;left:39545;top:54017;width:12557;height:1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" fillcolor="#fff2cc [663]" strokecolor="#00b050" strokeweight="2pt">
                    <v:textbox inset="2.88pt,2.88pt,2.88pt,2.88pt">
                      <w:txbxContent>
                        <w:p w14:paraId="530D8481" w14:textId="6BBCEB8B"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2.5 Cocoa stakeholders harmonize, agree on, and share among themselves DFCS </w:t>
                          </w:r>
                          <w:r>
                            <w:rPr>
                              <w:color w:val="00B0F0"/>
                              <w:kern w:val="24"/>
                              <w:sz w:val="14"/>
                              <w:szCs w:val="14"/>
                            </w:rPr>
                            <w:t>2020)</w:t>
                          </w:r>
                        </w:p>
                      </w:txbxContent>
                    </v:textbox>
                  </v:shape>
                  <v:shape id="AutoShape 27" o:spid="_x0000_s1068" type="#_x0000_t176" style="position:absolute;left:44844;top:28408;width:11090;height:93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" fillcolor="#fff2cc [663]" strokecolor="#00b050" strokeweight="2pt">
                    <v:textbox inset="2.88pt,2.88pt,2.88pt,2.88pt">
                      <w:txbxContent>
                        <w:p w14:paraId="6C71BA62" w14:textId="284E4952" w:rsidR="00C2466C" w:rsidRDefault="00C2466C" w:rsidP="00C51179">
                          <w:pPr>
                            <w:kinsoku w:val="0"/>
                            <w:overflowPunct w:val="0"/>
                            <w:jc w:val="center"/>
                            <w:textAlignment w:val="baseline"/>
                            <w:rPr>
                              <w:sz w:val="24"/>
                              <w:szCs w:val="24"/>
                            </w:rPr>
                          </w:pPr>
                          <w:r>
                            <w:rPr>
                              <w:color w:val="000000" w:themeColor="text1"/>
                              <w:kern w:val="24"/>
                              <w:sz w:val="14"/>
                              <w:szCs w:val="14"/>
                            </w:rPr>
                            <w:t xml:space="preserve">2.1 Local communities and farmers cease farming in forest reserves </w:t>
                          </w:r>
                          <w:r>
                            <w:rPr>
                              <w:color w:val="00B0F0"/>
                              <w:kern w:val="24"/>
                              <w:sz w:val="14"/>
                              <w:szCs w:val="14"/>
                            </w:rPr>
                            <w:t>(2023)</w:t>
                          </w:r>
                        </w:p>
                      </w:txbxContent>
                    </v:textbox>
                  </v:shape>
                  <v:shape id="AutoShape 37" o:spid="_x0000_s1069" type="#_x0000_t38" style="position:absolute;left:52588;top:19874;width:21333;height:10101;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" adj="10800" strokecolor="#ffc000" strokeweight=".25pt">
                    <v:stroke endarrow="block"/>
                    <v:shadow color="black"/>
                  </v:shape>
                  <v:shape id="Connector: Curved 50" o:spid="_x0000_s1070" type="#_x0000_t38" style="position:absolute;left:33523;top:19711;width:8441;height:9292;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" adj="10800" strokecolor="#ffc000 [3207]" strokeweight=".5pt">
                    <v:stroke endarrow="block" joinstyle="miter"/>
                    <o:lock v:ext="edit" shapetype="f"/>
                  </v:shape>
                  <v:shape id="Connector: Curved 51" o:spid="_x0000_s1071" type="#_x0000_t38" style="position:absolute;left:51880;top:36316;width:2315;height:5297;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" adj="10800" strokecolor="#ffc000 [3207]" strokeweight=".5pt">
                    <v:stroke endarrow="block" joinstyle="miter"/>
                    <o:lock v:ext="edit" shapetype="f"/>
                  </v:shape>
                  <v:shape id="Connector: Curved 52" o:spid="_x0000_s1072" type="#_x0000_t38" style="position:absolute;left:32862;top:41057;width:13197;height:12724;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" adj="18948" strokecolor="#ffc000 [3207]" strokeweight=".5pt">
                    <v:stroke endarrow="block" joinstyle="miter"/>
                    <o:lock v:ext="edit" shapetype="f"/>
                  </v:shape>
                  <v:shape id="Connector: Curved 53" o:spid="_x0000_s1073" type="#_x0000_t38" style="position:absolute;left:31408;top:41360;width:2232;height:1151;rotation:90;flip:x 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" adj="10800" strokecolor="#ffc000 [3207]" strokeweight=".5pt">
                    <v:stroke endarrow="block" joinstyle="miter"/>
                    <o:lock v:ext="edit" shapetype="f"/>
                  </v:shape>
                  <v:shape id="Connector: Curved 54" o:spid="_x0000_s1074" type="#_x0000_t38" style="position:absolute;left:37567;top:48786;width:13995;height:203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" adj="10800" strokecolor="#ffc000 [3207]" strokeweight=".5pt">
                    <v:stroke endarrow="block" joinstyle="miter"/>
                    <o:lock v:ext="edit" shapetype="f"/>
                  </v:shape>
                  <v:shape id="Connector: Curved 55" o:spid="_x0000_s1075" type="#_x0000_t38" style="position:absolute;left:60775;top:41890;width:9782;height:2077;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" adj="10800" strokecolor="#ffc000 [3207]" strokeweight=".5pt">
                    <v:stroke endarrow="block" joinstyle="miter"/>
                    <o:lock v:ext="edit" shapetype="f"/>
                  </v:shape>
                  <v:shape id="Connector: Curved 56" o:spid="_x0000_s1076" type="#_x0000_t38" style="position:absolute;left:3207;top:50812;width:92921;height:10196;rotation:18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" adj="10800" strokecolor="#ffc000 [3207]" strokeweight=".5pt">
                    <v:stroke endarrow="block" joinstyle="miter"/>
                    <o:lock v:ext="edit" shapetype="f"/>
                  </v:shape>
                  <v:shape id="Connector: Curved 57" o:spid="_x0000_s1077" type="#_x0000_t38" style="position:absolute;left:79990;top:43717;width:9866;height:948;rotation:90;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" adj="10800" strokecolor="#ffc000 [3207]" strokeweight=".5pt">
                    <v:stroke endarrow="block" joinstyle="miter"/>
                    <o:lock v:ext="edit" shapetype="f"/>
                  </v:shape>
                  <v:shape id="Connector: Curved 58" o:spid="_x0000_s1078" type="#_x0000_t38" style="position:absolute;left:6655;top:19623;width:63964;height:8485;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" adj="16920" strokecolor="#ffc000 [3207]" strokeweight=".5pt">
                    <v:stroke endarrow="block" joinstyle="miter"/>
                    <o:lock v:ext="edit" shapetype="f"/>
                  </v:shape>
                </v:group>
              </v:group>
            </w:pict>
          </mc:Fallback>
        </mc:AlternateContent>
      </w:r>
      <w:r w:rsidR="000C4176" w:rsidRPr="00C1663E">
        <w:rPr>
          <w:i/>
          <w:lang w:val="en-GB"/>
        </w:rPr>
        <w:t xml:space="preserve">Add a figure of the latest version of your </w:t>
      </w:r>
      <w:proofErr w:type="spellStart"/>
      <w:r w:rsidR="000C4176" w:rsidRPr="00C1663E">
        <w:rPr>
          <w:i/>
          <w:lang w:val="en-GB"/>
        </w:rPr>
        <w:t>ToC</w:t>
      </w:r>
      <w:proofErr w:type="spellEnd"/>
      <w:r w:rsidR="000C4176" w:rsidRPr="00C1663E">
        <w:rPr>
          <w:i/>
          <w:lang w:val="en-GB"/>
        </w:rPr>
        <w:t>, and explain/justify the changes with the previous version in case it changed</w:t>
      </w:r>
      <w:r w:rsidR="000C4176">
        <w:rPr>
          <w:i/>
          <w:lang w:val="en-GB"/>
        </w:rPr>
        <w:t>.</w:t>
      </w:r>
      <w:r w:rsidR="00081BA2" w:rsidRPr="00081BA2">
        <w:t xml:space="preserve"> </w:t>
      </w:r>
    </w:p>
    <w:p w14:paraId="1F8DE198" w14:textId="5763FB08" w:rsidR="00C51179" w:rsidRPr="00B255BE" w:rsidRDefault="00F2555A" w:rsidP="00D07463">
      <w:pPr>
        <w:jc w:val="both"/>
        <w:rPr>
          <w:iCs/>
          <w:lang w:val="en-GB"/>
        </w:rPr>
      </w:pPr>
      <w:r>
        <w:rPr>
          <w:noProof/>
        </w:rPr>
        <mc:AlternateContent>
          <mc:Choice Requires="wps">
            <w:drawing>
              <wp:anchor distT="0" distB="0" distL="114300" distR="114300" simplePos="0" relativeHeight="251671552" behindDoc="0" locked="0" layoutInCell="1" allowOverlap="1" wp14:anchorId="5F88407F" wp14:editId="0F89DF2B">
                <wp:simplePos x="0" y="0"/>
                <wp:positionH relativeFrom="column">
                  <wp:posOffset>3345815</wp:posOffset>
                </wp:positionH>
                <wp:positionV relativeFrom="paragraph">
                  <wp:posOffset>2578735</wp:posOffset>
                </wp:positionV>
                <wp:extent cx="601345" cy="53975"/>
                <wp:effectExtent l="0" t="76200" r="8255" b="41275"/>
                <wp:wrapNone/>
                <wp:docPr id="121" name="Connector: Curved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1345" cy="53975"/>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6AA071" id="Connector: Curved 121" o:spid="_x0000_s1026" type="#_x0000_t38" style="position:absolute;margin-left:263.45pt;margin-top:203.05pt;width:47.35pt;height:4.2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" adj="10800" strokecolor="#ffc000 [3207]" strokeweight=".5pt">
                <v:stroke endarrow="block" joinstyle="miter"/>
                <o:lock v:ext="edit" shapetype="f"/>
              </v:shape>
            </w:pict>
          </mc:Fallback>
        </mc:AlternateContent>
      </w:r>
      <w:r>
        <w:rPr>
          <w:noProof/>
        </w:rPr>
        <mc:AlternateContent>
          <mc:Choice Requires="wps">
            <w:drawing>
              <wp:anchor distT="0" distB="0" distL="114300" distR="114300" simplePos="0" relativeHeight="251673600" behindDoc="0" locked="0" layoutInCell="1" allowOverlap="1" wp14:anchorId="42A24F70" wp14:editId="47F91AF1">
                <wp:simplePos x="0" y="0"/>
                <wp:positionH relativeFrom="column">
                  <wp:posOffset>5678847</wp:posOffset>
                </wp:positionH>
                <wp:positionV relativeFrom="paragraph">
                  <wp:posOffset>3075940</wp:posOffset>
                </wp:positionV>
                <wp:extent cx="1068664" cy="765810"/>
                <wp:effectExtent l="0" t="0" r="17780" b="15240"/>
                <wp:wrapNone/>
                <wp:docPr id="2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8664" cy="76581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D4B8544" w14:textId="3D34EE0B" w:rsidR="00C2466C" w:rsidRPr="00F2555A" w:rsidRDefault="00C2466C" w:rsidP="00FC7226">
                            <w:pPr>
                              <w:kinsoku w:val="0"/>
                              <w:overflowPunct w:val="0"/>
                              <w:jc w:val="center"/>
                              <w:textAlignment w:val="baseline"/>
                              <w:rPr>
                                <w:sz w:val="14"/>
                                <w:szCs w:val="14"/>
                              </w:rPr>
                            </w:pPr>
                            <w:r w:rsidRPr="00F30A71">
                              <w:rPr>
                                <w:kern w:val="24"/>
                                <w:sz w:val="14"/>
                                <w:szCs w:val="14"/>
                              </w:rPr>
                              <w:t xml:space="preserve"> </w:t>
                            </w:r>
                            <w:r w:rsidRPr="00F2555A">
                              <w:rPr>
                                <w:kern w:val="24"/>
                                <w:sz w:val="14"/>
                                <w:szCs w:val="14"/>
                              </w:rPr>
                              <w:t>3.3</w:t>
                            </w:r>
                            <w:r w:rsidRPr="00F2555A">
                              <w:rPr>
                                <w:sz w:val="14"/>
                                <w:szCs w:val="14"/>
                                <w:lang w:eastAsia="nl-NL"/>
                              </w:rPr>
                              <w:t xml:space="preserve"> Smallholder farmers have access to local finance for climate smart agricultural practices</w:t>
                            </w:r>
                            <w:r w:rsidRPr="00F2555A">
                              <w:rPr>
                                <w:kern w:val="24"/>
                                <w:sz w:val="14"/>
                                <w:szCs w:val="14"/>
                              </w:rPr>
                              <w:t xml:space="preserve"> </w:t>
                            </w:r>
                            <w:r w:rsidRPr="00F2555A">
                              <w:rPr>
                                <w:color w:val="00B0F0"/>
                                <w:kern w:val="24"/>
                                <w:sz w:val="14"/>
                                <w:szCs w:val="14"/>
                              </w:rPr>
                              <w:t>(202</w:t>
                            </w:r>
                            <w:r>
                              <w:rPr>
                                <w:color w:val="00B0F0"/>
                                <w:kern w:val="24"/>
                                <w:sz w:val="14"/>
                                <w:szCs w:val="14"/>
                              </w:rPr>
                              <w:t>0</w:t>
                            </w:r>
                            <w:r w:rsidRPr="00F2555A">
                              <w:rPr>
                                <w:color w:val="00B0F0"/>
                                <w:kern w:val="24"/>
                                <w:sz w:val="14"/>
                                <w:szCs w:val="14"/>
                              </w:rPr>
                              <w:t xml:space="preserve"> -2023)</w:t>
                            </w:r>
                          </w:p>
                        </w:txbxContent>
                      </wps:txbx>
                      <wps:bodyPr vert="horz" wrap="square" lIns="36576" tIns="36576" rIns="36576" bIns="36576"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24F70" id="AutoShape 23" o:spid="_x0000_s1079" type="#_x0000_t176" style="position:absolute;left:0;text-align:left;margin-left:447.15pt;margin-top:242.2pt;width:84.15pt;height:6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" fillcolor="#fff2cc [663]" strokecolor="#00b050" strokeweight="2pt">
                <v:textbox inset="2.88pt,2.88pt,2.88pt,2.88pt">
                  <w:txbxContent>
                    <w:p w14:paraId="0D4B8544" w14:textId="3D34EE0B" w:rsidR="00C2466C" w:rsidRPr="00F2555A" w:rsidRDefault="00C2466C" w:rsidP="00FC7226">
                      <w:pPr>
                        <w:kinsoku w:val="0"/>
                        <w:overflowPunct w:val="0"/>
                        <w:jc w:val="center"/>
                        <w:textAlignment w:val="baseline"/>
                        <w:rPr>
                          <w:sz w:val="14"/>
                          <w:szCs w:val="14"/>
                        </w:rPr>
                      </w:pPr>
                      <w:r w:rsidRPr="00F30A71">
                        <w:rPr>
                          <w:kern w:val="24"/>
                          <w:sz w:val="14"/>
                          <w:szCs w:val="14"/>
                        </w:rPr>
                        <w:t xml:space="preserve"> </w:t>
                      </w:r>
                      <w:r w:rsidRPr="00F2555A">
                        <w:rPr>
                          <w:kern w:val="24"/>
                          <w:sz w:val="14"/>
                          <w:szCs w:val="14"/>
                        </w:rPr>
                        <w:t>3.3</w:t>
                      </w:r>
                      <w:r w:rsidRPr="00F2555A">
                        <w:rPr>
                          <w:sz w:val="14"/>
                          <w:szCs w:val="14"/>
                          <w:lang w:eastAsia="nl-NL"/>
                        </w:rPr>
                        <w:t xml:space="preserve"> Smallholder farmers have access to local finance for climate smart agricultural practices</w:t>
                      </w:r>
                      <w:r w:rsidRPr="00F2555A">
                        <w:rPr>
                          <w:kern w:val="24"/>
                          <w:sz w:val="14"/>
                          <w:szCs w:val="14"/>
                        </w:rPr>
                        <w:t xml:space="preserve"> </w:t>
                      </w:r>
                      <w:r w:rsidRPr="00F2555A">
                        <w:rPr>
                          <w:color w:val="00B0F0"/>
                          <w:kern w:val="24"/>
                          <w:sz w:val="14"/>
                          <w:szCs w:val="14"/>
                        </w:rPr>
                        <w:t>(202</w:t>
                      </w:r>
                      <w:r>
                        <w:rPr>
                          <w:color w:val="00B0F0"/>
                          <w:kern w:val="24"/>
                          <w:sz w:val="14"/>
                          <w:szCs w:val="14"/>
                        </w:rPr>
                        <w:t>0</w:t>
                      </w:r>
                      <w:r w:rsidRPr="00F2555A">
                        <w:rPr>
                          <w:color w:val="00B0F0"/>
                          <w:kern w:val="24"/>
                          <w:sz w:val="14"/>
                          <w:szCs w:val="14"/>
                        </w:rPr>
                        <w:t xml:space="preserve"> -2023)</w:t>
                      </w:r>
                    </w:p>
                  </w:txbxContent>
                </v:textbox>
              </v:shape>
            </w:pict>
          </mc:Fallback>
        </mc:AlternateContent>
      </w:r>
      <w:r w:rsidR="00FF65B6">
        <w:rPr>
          <w:noProof/>
        </w:rPr>
        <mc:AlternateContent>
          <mc:Choice Requires="wps">
            <w:drawing>
              <wp:anchor distT="0" distB="0" distL="114300" distR="114300" simplePos="0" relativeHeight="251677696" behindDoc="0" locked="0" layoutInCell="1" allowOverlap="1" wp14:anchorId="193431FD" wp14:editId="6210617F">
                <wp:simplePos x="0" y="0"/>
                <wp:positionH relativeFrom="column">
                  <wp:posOffset>6182134</wp:posOffset>
                </wp:positionH>
                <wp:positionV relativeFrom="paragraph">
                  <wp:posOffset>3881120</wp:posOffset>
                </wp:positionV>
                <wp:extent cx="336435" cy="150810"/>
                <wp:effectExtent l="0" t="40640" r="61595" b="23495"/>
                <wp:wrapNone/>
                <wp:docPr id="44" name="Connector: Curved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H="1" flipV="1">
                          <a:off x="0" y="0"/>
                          <a:ext cx="336435" cy="150810"/>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DBE9E0" id="Connector: Curved 44" o:spid="_x0000_s1026" type="#_x0000_t38" style="position:absolute;margin-left:486.8pt;margin-top:305.6pt;width:26.5pt;height:11.85pt;rotation:90;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" adj="10800" strokecolor="#ffc000 [3207]" strokeweight=".5pt">
                <v:stroke endarrow="block" joinstyle="miter"/>
                <o:lock v:ext="edit" shapetype="f"/>
              </v:shape>
            </w:pict>
          </mc:Fallback>
        </mc:AlternateContent>
      </w:r>
      <w:r w:rsidR="00FF65B6">
        <w:rPr>
          <w:noProof/>
        </w:rPr>
        <mc:AlternateContent>
          <mc:Choice Requires="wps">
            <w:drawing>
              <wp:anchor distT="0" distB="0" distL="114300" distR="114300" simplePos="0" relativeHeight="251661312" behindDoc="0" locked="0" layoutInCell="1" allowOverlap="1" wp14:anchorId="451855FA" wp14:editId="30DF847C">
                <wp:simplePos x="0" y="0"/>
                <wp:positionH relativeFrom="column">
                  <wp:posOffset>2961584</wp:posOffset>
                </wp:positionH>
                <wp:positionV relativeFrom="paragraph">
                  <wp:posOffset>4445055</wp:posOffset>
                </wp:positionV>
                <wp:extent cx="45719" cy="888887"/>
                <wp:effectExtent l="35560" t="40640" r="0" b="104775"/>
                <wp:wrapNone/>
                <wp:docPr id="1"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V="1">
                          <a:off x="0" y="0"/>
                          <a:ext cx="45719" cy="888887"/>
                        </a:xfrm>
                        <a:prstGeom prst="curvedConnector3">
                          <a:avLst>
                            <a:gd name="adj1" fmla="val -168957"/>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w14:anchorId="6BFFA386" id="AutoShape 37" o:spid="_x0000_s1026" type="#_x0000_t38" style="position:absolute;margin-left:233.2pt;margin-top:350pt;width:3.6pt;height:70pt;rotation:9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" adj="-36495" strokecolor="#ffc000" strokeweight=".25pt">
                <v:stroke endarrow="block"/>
                <v:shadow color="black"/>
              </v:shape>
            </w:pict>
          </mc:Fallback>
        </mc:AlternateContent>
      </w:r>
      <w:r w:rsidR="00FF65B6">
        <w:rPr>
          <w:noProof/>
        </w:rPr>
        <mc:AlternateContent>
          <mc:Choice Requires="wps">
            <w:drawing>
              <wp:anchor distT="0" distB="0" distL="114300" distR="114300" simplePos="0" relativeHeight="251675648" behindDoc="0" locked="0" layoutInCell="1" allowOverlap="1" wp14:anchorId="68924D33" wp14:editId="31A252D3">
                <wp:simplePos x="0" y="0"/>
                <wp:positionH relativeFrom="column">
                  <wp:posOffset>6603365</wp:posOffset>
                </wp:positionH>
                <wp:positionV relativeFrom="paragraph">
                  <wp:posOffset>3427201</wp:posOffset>
                </wp:positionV>
                <wp:extent cx="398779" cy="111757"/>
                <wp:effectExtent l="0" t="46990" r="107315" b="12065"/>
                <wp:wrapNone/>
                <wp:docPr id="35" name="Connector: Curved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H="1" flipV="1">
                          <a:off x="0" y="0"/>
                          <a:ext cx="398779" cy="111757"/>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6DDD31" id="Connector: Curved 35" o:spid="_x0000_s1026" type="#_x0000_t38" style="position:absolute;margin-left:519.95pt;margin-top:269.85pt;width:31.4pt;height:8.8pt;rotation:90;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" adj="10800" strokecolor="#ffc000 [3207]" strokeweight=".5pt">
                <v:stroke endarrow="block" joinstyle="miter"/>
                <o:lock v:ext="edit" shapetype="f"/>
              </v:shape>
            </w:pict>
          </mc:Fallback>
        </mc:AlternateContent>
      </w:r>
      <w:r w:rsidR="00FC4C4E">
        <w:rPr>
          <w:noProof/>
        </w:rPr>
        <mc:AlternateContent>
          <mc:Choice Requires="wps">
            <w:drawing>
              <wp:anchor distT="0" distB="0" distL="114300" distR="114300" simplePos="0" relativeHeight="251669504" behindDoc="0" locked="0" layoutInCell="1" allowOverlap="1" wp14:anchorId="60260380" wp14:editId="297B107B">
                <wp:simplePos x="0" y="0"/>
                <wp:positionH relativeFrom="column">
                  <wp:posOffset>3686175</wp:posOffset>
                </wp:positionH>
                <wp:positionV relativeFrom="paragraph">
                  <wp:posOffset>1854979</wp:posOffset>
                </wp:positionV>
                <wp:extent cx="837565" cy="45719"/>
                <wp:effectExtent l="34290" t="41910" r="53975" b="15875"/>
                <wp:wrapNone/>
                <wp:docPr id="120" name="Connector: Curved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H="1" flipV="1">
                          <a:off x="0" y="0"/>
                          <a:ext cx="837565" cy="457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40F53B" id="Connector: Curved 120" o:spid="_x0000_s1026" type="#_x0000_t38" style="position:absolute;margin-left:290.25pt;margin-top:146.05pt;width:65.95pt;height:3.6pt;rotation:90;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" adj="10800" strokecolor="#ffc000 [3207]" strokeweight=".5pt">
                <v:stroke endarrow="block" joinstyle="miter"/>
                <o:lock v:ext="edit" shapetype="f"/>
              </v:shape>
            </w:pict>
          </mc:Fallback>
        </mc:AlternateContent>
      </w:r>
      <w:r w:rsidR="00FC4C4E">
        <w:rPr>
          <w:noProof/>
        </w:rPr>
        <mc:AlternateContent>
          <mc:Choice Requires="wps">
            <w:drawing>
              <wp:anchor distT="0" distB="0" distL="114300" distR="114300" simplePos="0" relativeHeight="251665408" behindDoc="0" locked="0" layoutInCell="1" allowOverlap="1" wp14:anchorId="46C258D7" wp14:editId="15BDCA05">
                <wp:simplePos x="0" y="0"/>
                <wp:positionH relativeFrom="column">
                  <wp:posOffset>791852</wp:posOffset>
                </wp:positionH>
                <wp:positionV relativeFrom="paragraph">
                  <wp:posOffset>2065648</wp:posOffset>
                </wp:positionV>
                <wp:extent cx="1229348" cy="45719"/>
                <wp:effectExtent l="39370" t="36830" r="67945" b="10795"/>
                <wp:wrapNone/>
                <wp:docPr id="117" name="Connector: Curved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H="1" flipV="1">
                          <a:off x="0" y="0"/>
                          <a:ext cx="1229348" cy="457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212CCC" id="Connector: Curved 117" o:spid="_x0000_s1026" type="#_x0000_t38" style="position:absolute;margin-left:62.35pt;margin-top:162.65pt;width:96.8pt;height:3.6pt;rotation:90;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" adj="10800" strokecolor="#ffc000 [3207]" strokeweight=".5pt">
                <v:stroke endarrow="block" joinstyle="miter"/>
                <o:lock v:ext="edit" shapetype="f"/>
              </v:shape>
            </w:pict>
          </mc:Fallback>
        </mc:AlternateContent>
      </w:r>
      <w:r w:rsidR="00FC4C4E">
        <w:rPr>
          <w:noProof/>
        </w:rPr>
        <mc:AlternateContent>
          <mc:Choice Requires="wps">
            <w:drawing>
              <wp:anchor distT="0" distB="0" distL="114300" distR="114300" simplePos="0" relativeHeight="251663360" behindDoc="0" locked="0" layoutInCell="1" allowOverlap="1" wp14:anchorId="74C5DA6F" wp14:editId="00C461C0">
                <wp:simplePos x="0" y="0"/>
                <wp:positionH relativeFrom="column">
                  <wp:posOffset>570181</wp:posOffset>
                </wp:positionH>
                <wp:positionV relativeFrom="paragraph">
                  <wp:posOffset>3441699</wp:posOffset>
                </wp:positionV>
                <wp:extent cx="347394" cy="45719"/>
                <wp:effectExtent l="0" t="76200" r="0" b="50165"/>
                <wp:wrapNone/>
                <wp:docPr id="59" name="Connector: Curved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47394" cy="4571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B26FB4" id="Connector: Curved 59" o:spid="_x0000_s1026" type="#_x0000_t38" style="position:absolute;margin-left:44.9pt;margin-top:271pt;width:27.35pt;height:3.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" adj="10800" strokecolor="#ffc000 [3207]" strokeweight=".5pt">
                <v:stroke endarrow="block" joinstyle="miter"/>
                <o:lock v:ext="edit" shapetype="f"/>
              </v:shape>
            </w:pict>
          </mc:Fallback>
        </mc:AlternateContent>
      </w:r>
      <w:r w:rsidR="00FC4C4E">
        <w:rPr>
          <w:noProof/>
        </w:rPr>
        <mc:AlternateContent>
          <mc:Choice Requires="wps">
            <w:drawing>
              <wp:anchor distT="0" distB="0" distL="114300" distR="114300" simplePos="0" relativeHeight="251667456" behindDoc="0" locked="0" layoutInCell="1" allowOverlap="1" wp14:anchorId="6F3F196D" wp14:editId="0EB2E6F7">
                <wp:simplePos x="0" y="0"/>
                <wp:positionH relativeFrom="column">
                  <wp:posOffset>-368298</wp:posOffset>
                </wp:positionH>
                <wp:positionV relativeFrom="paragraph">
                  <wp:posOffset>2929253</wp:posOffset>
                </wp:positionV>
                <wp:extent cx="655320" cy="72392"/>
                <wp:effectExtent l="5715" t="32385" r="55245" b="17145"/>
                <wp:wrapNone/>
                <wp:docPr id="119" name="Connector: Curved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H="1" flipV="1">
                          <a:off x="0" y="0"/>
                          <a:ext cx="655320" cy="7239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9D9882" id="Connector: Curved 119" o:spid="_x0000_s1026" type="#_x0000_t38" style="position:absolute;margin-left:-29pt;margin-top:230.65pt;width:51.6pt;height:5.7pt;rotation:90;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" adj="10800" strokecolor="#ffc000 [3207]" strokeweight=".5pt">
                <v:stroke endarrow="block" joinstyle="miter"/>
                <o:lock v:ext="edit" shapetype="f"/>
              </v:shape>
            </w:pict>
          </mc:Fallback>
        </mc:AlternateContent>
      </w:r>
    </w:p>
    <w:p w14:paraId="4ABBBF33" w14:textId="2BF3885C" w:rsidR="00AB0F25" w:rsidRDefault="00AB0F25" w:rsidP="00B255BE">
      <w:pPr>
        <w:pStyle w:val="Heading2"/>
        <w:jc w:val="both"/>
        <w:sectPr w:rsidR="00AB0F25" w:rsidSect="00AB0F25">
          <w:pgSz w:w="16838" w:h="11906" w:orient="landscape"/>
          <w:pgMar w:top="1411" w:right="1411" w:bottom="1411" w:left="1411" w:header="708" w:footer="708" w:gutter="0"/>
          <w:cols w:space="708"/>
          <w:docGrid w:linePitch="360"/>
        </w:sectPr>
      </w:pPr>
    </w:p>
    <w:p w14:paraId="05DF6341" w14:textId="1F969091" w:rsidR="000C4176" w:rsidRPr="00CF0334" w:rsidRDefault="000C4176" w:rsidP="00D07463">
      <w:pPr>
        <w:pStyle w:val="Heading2"/>
        <w:numPr>
          <w:ilvl w:val="1"/>
          <w:numId w:val="1"/>
        </w:numPr>
        <w:jc w:val="both"/>
      </w:pPr>
      <w:proofErr w:type="spellStart"/>
      <w:r w:rsidRPr="001F03FB">
        <w:lastRenderedPageBreak/>
        <w:t>ToC</w:t>
      </w:r>
      <w:proofErr w:type="spellEnd"/>
      <w:r w:rsidRPr="001F03FB">
        <w:t xml:space="preserve"> outcomes to which you </w:t>
      </w:r>
      <w:r>
        <w:t>expect to contribute</w:t>
      </w:r>
    </w:p>
    <w:p w14:paraId="2F5BCACB" w14:textId="77777777" w:rsidR="000C4176" w:rsidRPr="002A7797" w:rsidRDefault="000C4176" w:rsidP="00D07463">
      <w:pPr>
        <w:jc w:val="both"/>
        <w:rPr>
          <w:i/>
        </w:rPr>
      </w:pPr>
      <w:r w:rsidRPr="002A7797">
        <w:rPr>
          <w:i/>
        </w:rPr>
        <w:t xml:space="preserve">To which outcomes </w:t>
      </w:r>
      <w:r>
        <w:rPr>
          <w:i/>
        </w:rPr>
        <w:t>in your</w:t>
      </w:r>
      <w:r w:rsidRPr="002A7797">
        <w:rPr>
          <w:i/>
        </w:rPr>
        <w:t xml:space="preserve"> </w:t>
      </w:r>
      <w:proofErr w:type="spellStart"/>
      <w:r w:rsidRPr="002A7797">
        <w:rPr>
          <w:i/>
        </w:rPr>
        <w:t>ToC</w:t>
      </w:r>
      <w:proofErr w:type="spellEnd"/>
      <w:r w:rsidRPr="002A7797">
        <w:rPr>
          <w:i/>
        </w:rPr>
        <w:t xml:space="preserve"> do you plan to contribute</w:t>
      </w:r>
      <w:r>
        <w:rPr>
          <w:i/>
        </w:rPr>
        <w:t xml:space="preserve"> this year</w:t>
      </w:r>
      <w:r w:rsidRPr="002A7797">
        <w:rPr>
          <w:i/>
        </w:rPr>
        <w:t>?</w:t>
      </w:r>
    </w:p>
    <w:p w14:paraId="21BD0711" w14:textId="620ECB74" w:rsidR="00B073BC" w:rsidRPr="00B073BC" w:rsidRDefault="00B073BC" w:rsidP="00D07463">
      <w:pPr>
        <w:jc w:val="both"/>
      </w:pPr>
      <w:r>
        <w:t xml:space="preserve">Tropenbos Ghana has defined four </w:t>
      </w:r>
      <w:r w:rsidR="00072DC0">
        <w:t xml:space="preserve">main </w:t>
      </w:r>
      <w:r>
        <w:t xml:space="preserve">outcomes </w:t>
      </w:r>
      <w:r w:rsidR="00FC4D9A">
        <w:t xml:space="preserve">outlined below </w:t>
      </w:r>
      <w:r w:rsidR="002222EB">
        <w:t xml:space="preserve">that seek to transform </w:t>
      </w:r>
      <w:proofErr w:type="spellStart"/>
      <w:r w:rsidR="002222EB">
        <w:t>Juabeso</w:t>
      </w:r>
      <w:proofErr w:type="spellEnd"/>
      <w:r w:rsidR="002222EB">
        <w:t xml:space="preserve">-Bia and </w:t>
      </w:r>
      <w:proofErr w:type="spellStart"/>
      <w:r w:rsidR="002222EB">
        <w:t>Sefwi</w:t>
      </w:r>
      <w:proofErr w:type="spellEnd"/>
      <w:r w:rsidR="002222EB">
        <w:t xml:space="preserve"> </w:t>
      </w:r>
      <w:proofErr w:type="spellStart"/>
      <w:r w:rsidR="002222EB">
        <w:t>Wiawso</w:t>
      </w:r>
      <w:proofErr w:type="spellEnd"/>
      <w:r w:rsidR="002222EB">
        <w:t xml:space="preserve"> from high climate risk landscapes into climate</w:t>
      </w:r>
      <w:r w:rsidR="00D23634">
        <w:t xml:space="preserve"> resilient</w:t>
      </w:r>
      <w:r w:rsidR="002222EB">
        <w:t xml:space="preserve"> landscapes while upscaling the lessons to the national level to inform policy and practice</w:t>
      </w:r>
      <w:r w:rsidR="00072DC0">
        <w:t>,</w:t>
      </w:r>
      <w:r w:rsidR="002222EB">
        <w:t xml:space="preserve"> and contribute to the Emission Reduction Payment Agreement</w:t>
      </w:r>
      <w:r w:rsidR="004063A1">
        <w:t xml:space="preserve"> (ERPA)</w:t>
      </w:r>
      <w:r w:rsidR="00EB5916">
        <w:t xml:space="preserve">, </w:t>
      </w:r>
      <w:r w:rsidR="002222EB">
        <w:t xml:space="preserve">the Ghana Cocoa Forest </w:t>
      </w:r>
      <w:r w:rsidR="00EB5916">
        <w:t xml:space="preserve">REDD+ </w:t>
      </w:r>
      <w:r w:rsidR="002222EB">
        <w:t>Program</w:t>
      </w:r>
      <w:r w:rsidR="00EB5916">
        <w:t xml:space="preserve"> and the Cocoa an</w:t>
      </w:r>
      <w:r w:rsidR="00210B30">
        <w:t>d</w:t>
      </w:r>
      <w:r w:rsidR="00EB5916">
        <w:t xml:space="preserve"> Forest Initiative</w:t>
      </w:r>
      <w:r w:rsidR="00210B30">
        <w:t xml:space="preserve"> (CFI)</w:t>
      </w:r>
      <w:r w:rsidR="002222EB">
        <w:t xml:space="preserve">. </w:t>
      </w:r>
      <w:r w:rsidR="001A0D69">
        <w:t>Outlined below are the m</w:t>
      </w:r>
      <w:r w:rsidR="00C66B56">
        <w:t>ain</w:t>
      </w:r>
      <w:r w:rsidR="008A10B1">
        <w:t xml:space="preserve"> outcomes for 2023</w:t>
      </w:r>
      <w:r w:rsidR="00266D90">
        <w:t xml:space="preserve">, </w:t>
      </w:r>
      <w:r w:rsidR="008A10B1">
        <w:t xml:space="preserve">followed by </w:t>
      </w:r>
      <w:r w:rsidR="00715B19">
        <w:t xml:space="preserve">intermediate outcomes </w:t>
      </w:r>
      <w:r w:rsidR="008A10B1">
        <w:t>(e.g. 1.1)</w:t>
      </w:r>
      <w:r w:rsidR="00266D90">
        <w:t xml:space="preserve"> and </w:t>
      </w:r>
      <w:r w:rsidR="00715B19">
        <w:t xml:space="preserve">sub-outcomes </w:t>
      </w:r>
      <w:r w:rsidR="008A10B1">
        <w:t>(e.g.1.1.1)</w:t>
      </w:r>
      <w:r w:rsidR="00715B19">
        <w:t xml:space="preserve"> </w:t>
      </w:r>
      <w:r w:rsidR="008A10B1">
        <w:t xml:space="preserve">which </w:t>
      </w:r>
      <w:r w:rsidR="00715B19">
        <w:t xml:space="preserve">are </w:t>
      </w:r>
      <w:r w:rsidR="008A10B1">
        <w:t>the target</w:t>
      </w:r>
      <w:r w:rsidR="00715B19">
        <w:t>s</w:t>
      </w:r>
      <w:r w:rsidR="008A10B1">
        <w:t xml:space="preserve"> </w:t>
      </w:r>
      <w:r w:rsidR="00266D90">
        <w:t>for 2019</w:t>
      </w:r>
      <w:r w:rsidR="008A10B1">
        <w:t>-2020</w:t>
      </w:r>
      <w:r w:rsidR="001A0D69">
        <w:t xml:space="preserve">. </w:t>
      </w:r>
      <w:r w:rsidR="00210B30">
        <w:t xml:space="preserve">Some intermediate outcomes that will be achieved beyond 2020 are also noted reference to the visual </w:t>
      </w:r>
      <w:proofErr w:type="spellStart"/>
      <w:r w:rsidR="00210B30">
        <w:t>ToC</w:t>
      </w:r>
      <w:proofErr w:type="spellEnd"/>
      <w:r w:rsidR="00210B30">
        <w:t xml:space="preserve"> ab</w:t>
      </w:r>
      <w:r w:rsidR="00A77D4C">
        <w:t>o</w:t>
      </w:r>
      <w:r w:rsidR="00210B30">
        <w:t xml:space="preserve">ve and its numbering. </w:t>
      </w:r>
    </w:p>
    <w:p w14:paraId="0981C063" w14:textId="52CDDB28" w:rsidR="000C4176" w:rsidRDefault="000C4176" w:rsidP="00D07463">
      <w:pPr>
        <w:jc w:val="both"/>
        <w:rPr>
          <w:rFonts w:cstheme="minorHAnsi"/>
        </w:rPr>
      </w:pPr>
      <w:r w:rsidRPr="00776BAF">
        <w:rPr>
          <w:b/>
          <w:bCs/>
        </w:rPr>
        <w:t>Outcome 1:</w:t>
      </w:r>
      <w:r w:rsidRPr="00687898">
        <w:rPr>
          <w:lang w:eastAsia="nl-NL"/>
        </w:rPr>
        <w:t xml:space="preserve">  </w:t>
      </w:r>
      <w:r w:rsidRPr="00FC4D9A">
        <w:rPr>
          <w:b/>
          <w:bCs/>
          <w:lang w:eastAsia="nl-NL"/>
        </w:rPr>
        <w:t xml:space="preserve">Landowners and cocoa farmers </w:t>
      </w:r>
      <w:r w:rsidRPr="00FC4D9A">
        <w:rPr>
          <w:rFonts w:cstheme="minorHAnsi"/>
          <w:b/>
          <w:bCs/>
        </w:rPr>
        <w:t>increase forest cover and the number of trees in the landscape</w:t>
      </w:r>
      <w:r w:rsidR="004706CC">
        <w:rPr>
          <w:rFonts w:cstheme="minorHAnsi"/>
          <w:b/>
          <w:bCs/>
        </w:rPr>
        <w:t xml:space="preserve"> to enhance climate change mitigation and adaptation</w:t>
      </w:r>
      <w:r w:rsidR="00D96FAC">
        <w:rPr>
          <w:rFonts w:cstheme="minorHAnsi"/>
          <w:b/>
          <w:bCs/>
        </w:rPr>
        <w:t xml:space="preserve"> backed by progressive reforms</w:t>
      </w:r>
    </w:p>
    <w:p w14:paraId="4259DFBA" w14:textId="4A9B680A" w:rsidR="00072DC0" w:rsidRDefault="0081007E" w:rsidP="00D07463">
      <w:pPr>
        <w:jc w:val="both"/>
        <w:rPr>
          <w:i/>
          <w:u w:val="single"/>
        </w:rPr>
      </w:pPr>
      <w:r w:rsidRPr="002E2B59">
        <w:rPr>
          <w:i/>
          <w:u w:val="single"/>
        </w:rPr>
        <w:t>Intermedia</w:t>
      </w:r>
      <w:r>
        <w:rPr>
          <w:i/>
          <w:u w:val="single"/>
        </w:rPr>
        <w:t>te</w:t>
      </w:r>
      <w:r w:rsidR="00715B19">
        <w:rPr>
          <w:i/>
          <w:u w:val="single"/>
        </w:rPr>
        <w:t xml:space="preserve"> and sub</w:t>
      </w:r>
      <w:r w:rsidRPr="002E2B59">
        <w:rPr>
          <w:i/>
          <w:u w:val="single"/>
        </w:rPr>
        <w:t xml:space="preserve"> </w:t>
      </w:r>
      <w:r w:rsidR="00072DC0" w:rsidRPr="002E2B59">
        <w:rPr>
          <w:i/>
          <w:u w:val="single"/>
        </w:rPr>
        <w:t>outcomes</w:t>
      </w:r>
      <w:r w:rsidR="00B970E2">
        <w:rPr>
          <w:i/>
          <w:u w:val="single"/>
        </w:rPr>
        <w:t xml:space="preserve"> </w:t>
      </w:r>
    </w:p>
    <w:p w14:paraId="46F31B2E" w14:textId="7FD0C4C6" w:rsidR="00016D55" w:rsidRPr="00210B30" w:rsidRDefault="00016D55" w:rsidP="00D07463">
      <w:pPr>
        <w:jc w:val="both"/>
        <w:rPr>
          <w:iCs/>
          <w:u w:val="single"/>
        </w:rPr>
      </w:pPr>
      <w:r w:rsidRPr="0076622B">
        <w:rPr>
          <w:iCs/>
          <w:u w:val="single"/>
        </w:rPr>
        <w:t>1.1 – 1.2 (2021-2023)</w:t>
      </w:r>
    </w:p>
    <w:p w14:paraId="5BA4BB7D" w14:textId="3DBD3E91" w:rsidR="002F618C" w:rsidRDefault="002F618C" w:rsidP="002F618C">
      <w:pPr>
        <w:jc w:val="both"/>
      </w:pPr>
      <w:r>
        <w:t>1.</w:t>
      </w:r>
      <w:r w:rsidR="00016D55">
        <w:t xml:space="preserve">3 </w:t>
      </w:r>
      <w:r>
        <w:t>Local communities</w:t>
      </w:r>
      <w:r w:rsidR="00900653">
        <w:t xml:space="preserve"> </w:t>
      </w:r>
      <w:r>
        <w:t>support FC to restore degraded forests</w:t>
      </w:r>
      <w:r w:rsidR="00CE3CF4">
        <w:t xml:space="preserve"> and shade trees in cocoa farms</w:t>
      </w:r>
      <w:r w:rsidR="00900653">
        <w:t xml:space="preserve"> as part of NDCs and GCFRP implementation (2023)</w:t>
      </w:r>
    </w:p>
    <w:p w14:paraId="59B98FB6" w14:textId="201624DB" w:rsidR="002F618C" w:rsidRDefault="00CD3C9A" w:rsidP="002F618C">
      <w:pPr>
        <w:ind w:left="720"/>
        <w:jc w:val="both"/>
      </w:pPr>
      <w:r>
        <w:t>1.</w:t>
      </w:r>
      <w:r w:rsidR="00016D55">
        <w:t>3</w:t>
      </w:r>
      <w:r>
        <w:t>.</w:t>
      </w:r>
      <w:r w:rsidR="001B4964">
        <w:t xml:space="preserve">1 </w:t>
      </w:r>
      <w:r w:rsidR="002F618C" w:rsidRPr="006520F0">
        <w:t xml:space="preserve">Communities </w:t>
      </w:r>
      <w:r w:rsidR="002F618C">
        <w:t>in JB and SW</w:t>
      </w:r>
      <w:r w:rsidR="00CE3CF4">
        <w:t>, through CREMAs</w:t>
      </w:r>
      <w:r w:rsidR="002F618C">
        <w:t xml:space="preserve"> </w:t>
      </w:r>
      <w:r w:rsidR="00CE3CF4">
        <w:t xml:space="preserve">identify and map degraded lands; </w:t>
      </w:r>
      <w:r w:rsidR="00F30C4F" w:rsidRPr="006520F0">
        <w:t>prioritize</w:t>
      </w:r>
      <w:r w:rsidR="00CE3CF4">
        <w:t xml:space="preserve"> and </w:t>
      </w:r>
      <w:r w:rsidR="00F30C4F" w:rsidRPr="006520F0">
        <w:t xml:space="preserve">develop </w:t>
      </w:r>
      <w:r>
        <w:t>degraded landscape restoration plans</w:t>
      </w:r>
      <w:r w:rsidR="00F30C4F" w:rsidRPr="006520F0">
        <w:t xml:space="preserve"> </w:t>
      </w:r>
      <w:r w:rsidR="00F30C4F">
        <w:t>(2019-2020)</w:t>
      </w:r>
    </w:p>
    <w:p w14:paraId="1EAEC9BF" w14:textId="0C90B9C8" w:rsidR="00072DC0" w:rsidRDefault="001B4964" w:rsidP="00F67196">
      <w:pPr>
        <w:jc w:val="both"/>
      </w:pPr>
      <w:r w:rsidRPr="00A24AB6">
        <w:t>1.</w:t>
      </w:r>
      <w:r w:rsidR="00016D55">
        <w:t>4</w:t>
      </w:r>
      <w:r w:rsidR="00016D55" w:rsidRPr="00A24AB6">
        <w:t xml:space="preserve"> </w:t>
      </w:r>
      <w:r w:rsidRPr="00A24AB6">
        <w:t xml:space="preserve">MLNR and FC </w:t>
      </w:r>
      <w:r>
        <w:t xml:space="preserve">promote community-led investment in </w:t>
      </w:r>
      <w:r w:rsidRPr="00A24AB6">
        <w:t>restoration</w:t>
      </w:r>
      <w:r>
        <w:t xml:space="preserve"> of degraded landscapes</w:t>
      </w:r>
      <w:r w:rsidRPr="00A24AB6">
        <w:t xml:space="preserve"> as implementation strategy for Ghana</w:t>
      </w:r>
      <w:r>
        <w:t>’</w:t>
      </w:r>
      <w:r w:rsidRPr="00A24AB6">
        <w:t>s NDC</w:t>
      </w:r>
      <w:r>
        <w:t>s and GCFRP</w:t>
      </w:r>
      <w:r w:rsidRPr="00A24AB6">
        <w:t xml:space="preserve"> at the landscape level</w:t>
      </w:r>
    </w:p>
    <w:p w14:paraId="1DCC57EE" w14:textId="2733E76E" w:rsidR="001B4964" w:rsidRDefault="001B4964" w:rsidP="001B4964">
      <w:pPr>
        <w:ind w:left="720"/>
        <w:jc w:val="both"/>
      </w:pPr>
      <w:r w:rsidRPr="006520F0">
        <w:t>1.</w:t>
      </w:r>
      <w:r w:rsidR="00016D55">
        <w:t>4</w:t>
      </w:r>
      <w:r w:rsidRPr="006520F0">
        <w:t>.1</w:t>
      </w:r>
      <w:r>
        <w:t xml:space="preserve"> MLNR and</w:t>
      </w:r>
      <w:r w:rsidRPr="006520F0">
        <w:t xml:space="preserve"> </w:t>
      </w:r>
      <w:r w:rsidRPr="002F618C">
        <w:rPr>
          <w:iCs/>
        </w:rPr>
        <w:t>FC</w:t>
      </w:r>
      <w:r>
        <w:rPr>
          <w:iCs/>
        </w:rPr>
        <w:t xml:space="preserve"> adopt </w:t>
      </w:r>
      <w:r>
        <w:t xml:space="preserve">community-led investments in </w:t>
      </w:r>
      <w:r w:rsidRPr="00A24AB6">
        <w:t>restoration</w:t>
      </w:r>
      <w:r>
        <w:t xml:space="preserve"> of degraded</w:t>
      </w:r>
      <w:r w:rsidRPr="00A24AB6">
        <w:t xml:space="preserve"> </w:t>
      </w:r>
      <w:r>
        <w:t>landscapes</w:t>
      </w:r>
      <w:r w:rsidRPr="00A24AB6">
        <w:t xml:space="preserve"> as implementation strategy for </w:t>
      </w:r>
      <w:r>
        <w:rPr>
          <w:iCs/>
        </w:rPr>
        <w:t xml:space="preserve">GCFRP and </w:t>
      </w:r>
      <w:r w:rsidRPr="00A24AB6">
        <w:t>Ghana’s NDC at the landscape level</w:t>
      </w:r>
      <w:r>
        <w:t xml:space="preserve"> </w:t>
      </w:r>
      <w:r>
        <w:rPr>
          <w:iCs/>
        </w:rPr>
        <w:t xml:space="preserve">(2019-2020) </w:t>
      </w:r>
    </w:p>
    <w:p w14:paraId="65802BB5" w14:textId="0D421C2A" w:rsidR="00016D55" w:rsidRDefault="001B4964" w:rsidP="00016D55">
      <w:pPr>
        <w:ind w:firstLine="720"/>
        <w:jc w:val="both"/>
      </w:pPr>
      <w:r>
        <w:t>1.</w:t>
      </w:r>
      <w:r w:rsidR="00016D55">
        <w:t>4</w:t>
      </w:r>
      <w:r>
        <w:t xml:space="preserve">.2 LBCs and COCOBOD adopt community-developed degraded landscape restoration plans </w:t>
      </w:r>
      <w:r>
        <w:tab/>
        <w:t>to their CFI commitments</w:t>
      </w:r>
    </w:p>
    <w:p w14:paraId="55401139" w14:textId="6105EFE2" w:rsidR="00016D55" w:rsidRPr="002F618C" w:rsidRDefault="00016D55" w:rsidP="00016D55">
      <w:pPr>
        <w:jc w:val="both"/>
        <w:rPr>
          <w:iCs/>
        </w:rPr>
      </w:pPr>
      <w:r w:rsidRPr="002F618C">
        <w:rPr>
          <w:iCs/>
        </w:rPr>
        <w:t>1.</w:t>
      </w:r>
      <w:r>
        <w:rPr>
          <w:iCs/>
        </w:rPr>
        <w:t>5</w:t>
      </w:r>
      <w:r w:rsidRPr="002F618C">
        <w:rPr>
          <w:iCs/>
        </w:rPr>
        <w:t xml:space="preserve"> MLNR provides secured rights </w:t>
      </w:r>
      <w:r>
        <w:rPr>
          <w:iCs/>
        </w:rPr>
        <w:t xml:space="preserve">of farmers </w:t>
      </w:r>
      <w:r w:rsidRPr="002F618C">
        <w:rPr>
          <w:iCs/>
        </w:rPr>
        <w:t xml:space="preserve">to trees in farming </w:t>
      </w:r>
      <w:r w:rsidRPr="002B4B26">
        <w:rPr>
          <w:iCs/>
        </w:rPr>
        <w:t xml:space="preserve">systems </w:t>
      </w:r>
      <w:r w:rsidR="00AF5675">
        <w:rPr>
          <w:iCs/>
        </w:rPr>
        <w:t>(2020-2023)</w:t>
      </w:r>
    </w:p>
    <w:p w14:paraId="15E1ACD3" w14:textId="5E23824C" w:rsidR="00016D55" w:rsidRDefault="00016D55" w:rsidP="00016D55">
      <w:pPr>
        <w:ind w:left="720"/>
        <w:jc w:val="both"/>
      </w:pPr>
      <w:r w:rsidRPr="006520F0">
        <w:t>1.</w:t>
      </w:r>
      <w:r>
        <w:t>5</w:t>
      </w:r>
      <w:r w:rsidRPr="006520F0">
        <w:t xml:space="preserve">.1 </w:t>
      </w:r>
      <w:r>
        <w:t>MLNR initiate processes for amendment of the Concession Act, Act 124 to provide for farmer’s right to trees on farms</w:t>
      </w:r>
    </w:p>
    <w:p w14:paraId="0DAFCA76" w14:textId="134A7474" w:rsidR="00016D55" w:rsidRDefault="00016D55" w:rsidP="00016D55">
      <w:pPr>
        <w:ind w:left="720"/>
        <w:jc w:val="both"/>
      </w:pPr>
      <w:r>
        <w:t>1.5.2 CSOs jointly push for inclusive and just tree tenure arrangements that secure rights of smallholder farmers to trees on farms (2019-2020)</w:t>
      </w:r>
      <w:r w:rsidRPr="006520F0">
        <w:t>.</w:t>
      </w:r>
    </w:p>
    <w:p w14:paraId="56C86380" w14:textId="4502600E" w:rsidR="001B4964" w:rsidRDefault="001B4964" w:rsidP="001B4964">
      <w:pPr>
        <w:ind w:firstLine="720"/>
        <w:jc w:val="both"/>
      </w:pPr>
    </w:p>
    <w:p w14:paraId="51BE411F" w14:textId="37E49C8D" w:rsidR="000C4176" w:rsidRPr="00D956E7" w:rsidRDefault="000C4176" w:rsidP="00D07463">
      <w:pPr>
        <w:jc w:val="both"/>
        <w:rPr>
          <w:rFonts w:cstheme="minorHAnsi"/>
        </w:rPr>
      </w:pPr>
      <w:r w:rsidRPr="00D956E7">
        <w:rPr>
          <w:b/>
          <w:bCs/>
        </w:rPr>
        <w:t>Outcome 2:</w:t>
      </w:r>
      <w:r w:rsidRPr="00D956E7">
        <w:t xml:space="preserve"> </w:t>
      </w:r>
      <w:r w:rsidR="004706CC" w:rsidRPr="00D956E7">
        <w:rPr>
          <w:b/>
          <w:bCs/>
        </w:rPr>
        <w:t xml:space="preserve">Farmers </w:t>
      </w:r>
      <w:r w:rsidR="004706CC" w:rsidRPr="00D956E7">
        <w:rPr>
          <w:rFonts w:cstheme="minorHAnsi"/>
          <w:b/>
          <w:bCs/>
        </w:rPr>
        <w:t xml:space="preserve">stop encroachment of forest reserves for cocoa farming by implementation of a sustainable forest management and climate-smart cocoa supply chain policies of </w:t>
      </w:r>
      <w:r w:rsidRPr="00D956E7">
        <w:rPr>
          <w:rFonts w:cstheme="minorHAnsi"/>
          <w:b/>
          <w:bCs/>
        </w:rPr>
        <w:t>Government of Ghana (</w:t>
      </w:r>
      <w:proofErr w:type="spellStart"/>
      <w:r w:rsidRPr="00D956E7">
        <w:rPr>
          <w:rFonts w:cstheme="minorHAnsi"/>
          <w:b/>
          <w:bCs/>
        </w:rPr>
        <w:t>GoG</w:t>
      </w:r>
      <w:proofErr w:type="spellEnd"/>
      <w:r w:rsidRPr="00D956E7">
        <w:rPr>
          <w:rFonts w:cstheme="minorHAnsi"/>
          <w:b/>
          <w:bCs/>
        </w:rPr>
        <w:t>)</w:t>
      </w:r>
      <w:r w:rsidR="00D956E7">
        <w:rPr>
          <w:rFonts w:cstheme="minorHAnsi"/>
          <w:b/>
          <w:bCs/>
        </w:rPr>
        <w:t xml:space="preserve"> </w:t>
      </w:r>
      <w:r w:rsidR="004706CC" w:rsidRPr="00D956E7">
        <w:rPr>
          <w:rFonts w:cstheme="minorHAnsi"/>
          <w:b/>
          <w:bCs/>
        </w:rPr>
        <w:t xml:space="preserve">and </w:t>
      </w:r>
      <w:r w:rsidRPr="00D956E7">
        <w:rPr>
          <w:rFonts w:cstheme="minorHAnsi"/>
          <w:b/>
          <w:bCs/>
        </w:rPr>
        <w:t>LBCs</w:t>
      </w:r>
      <w:r w:rsidR="004706CC" w:rsidRPr="00D956E7">
        <w:rPr>
          <w:rFonts w:cstheme="minorHAnsi"/>
          <w:b/>
          <w:bCs/>
        </w:rPr>
        <w:t xml:space="preserve">, with support of </w:t>
      </w:r>
      <w:r w:rsidRPr="00D956E7">
        <w:rPr>
          <w:rFonts w:cstheme="minorHAnsi"/>
          <w:b/>
          <w:bCs/>
        </w:rPr>
        <w:t>CREMAs, farmers’ groups</w:t>
      </w:r>
      <w:r w:rsidR="004706CC" w:rsidRPr="00D956E7">
        <w:rPr>
          <w:rFonts w:cstheme="minorHAnsi"/>
          <w:b/>
          <w:bCs/>
        </w:rPr>
        <w:t xml:space="preserve">, </w:t>
      </w:r>
      <w:r w:rsidRPr="00D956E7">
        <w:rPr>
          <w:rFonts w:cstheme="minorHAnsi"/>
          <w:b/>
          <w:bCs/>
        </w:rPr>
        <w:t xml:space="preserve">CSOs and traditional authorities </w:t>
      </w:r>
    </w:p>
    <w:p w14:paraId="6516937F" w14:textId="02AB3EB3" w:rsidR="00715B19" w:rsidRDefault="00715B19" w:rsidP="00715B19">
      <w:pPr>
        <w:jc w:val="both"/>
        <w:rPr>
          <w:i/>
          <w:u w:val="single"/>
        </w:rPr>
      </w:pPr>
      <w:r w:rsidRPr="00D956E7">
        <w:rPr>
          <w:i/>
          <w:u w:val="single"/>
        </w:rPr>
        <w:t xml:space="preserve">Intermediate and sub outcomes </w:t>
      </w:r>
    </w:p>
    <w:p w14:paraId="7E9104EF" w14:textId="42F3EAC1" w:rsidR="00272AC8" w:rsidRPr="00272AC8" w:rsidRDefault="00272AC8" w:rsidP="00715B19">
      <w:pPr>
        <w:jc w:val="both"/>
        <w:rPr>
          <w:iCs/>
          <w:u w:val="single"/>
        </w:rPr>
      </w:pPr>
      <w:r w:rsidRPr="0076622B">
        <w:rPr>
          <w:iCs/>
          <w:u w:val="single"/>
        </w:rPr>
        <w:t>2.1 – 2.3 (2021-2023)</w:t>
      </w:r>
    </w:p>
    <w:p w14:paraId="591121AC" w14:textId="436BD918" w:rsidR="005840E5" w:rsidRPr="000C396E" w:rsidRDefault="005840E5" w:rsidP="005840E5">
      <w:pPr>
        <w:jc w:val="both"/>
        <w:rPr>
          <w:rFonts w:cstheme="minorHAnsi"/>
          <w:iCs/>
          <w:color w:val="000000" w:themeColor="text1"/>
        </w:rPr>
      </w:pPr>
      <w:r w:rsidRPr="000C396E">
        <w:rPr>
          <w:iCs/>
          <w:color w:val="000000" w:themeColor="text1"/>
        </w:rPr>
        <w:t>2.</w:t>
      </w:r>
      <w:r w:rsidR="00D5288B">
        <w:rPr>
          <w:iCs/>
          <w:color w:val="000000" w:themeColor="text1"/>
        </w:rPr>
        <w:t>4</w:t>
      </w:r>
      <w:r w:rsidR="00D5288B" w:rsidRPr="000C396E">
        <w:rPr>
          <w:iCs/>
          <w:color w:val="000000" w:themeColor="text1"/>
        </w:rPr>
        <w:t xml:space="preserve"> </w:t>
      </w:r>
      <w:bookmarkStart w:id="3" w:name="_Hlk21574824"/>
      <w:r w:rsidR="00394BCF">
        <w:rPr>
          <w:rFonts w:cstheme="minorHAnsi"/>
          <w:iCs/>
          <w:color w:val="000000" w:themeColor="text1"/>
        </w:rPr>
        <w:t>Landscape Management Boards</w:t>
      </w:r>
      <w:r w:rsidR="00AB2D07">
        <w:rPr>
          <w:rFonts w:cstheme="minorHAnsi"/>
          <w:iCs/>
          <w:color w:val="000000" w:themeColor="text1"/>
        </w:rPr>
        <w:t xml:space="preserve"> (LMBs)</w:t>
      </w:r>
      <w:r w:rsidR="00394BCF">
        <w:rPr>
          <w:rFonts w:cstheme="minorHAnsi"/>
          <w:iCs/>
          <w:color w:val="000000" w:themeColor="text1"/>
        </w:rPr>
        <w:t xml:space="preserve"> and HIA </w:t>
      </w:r>
      <w:r w:rsidR="00AB2D07">
        <w:rPr>
          <w:rFonts w:cstheme="minorHAnsi"/>
          <w:iCs/>
          <w:color w:val="000000" w:themeColor="text1"/>
        </w:rPr>
        <w:t>M</w:t>
      </w:r>
      <w:r w:rsidR="00394BCF">
        <w:rPr>
          <w:rFonts w:cstheme="minorHAnsi"/>
          <w:iCs/>
          <w:color w:val="000000" w:themeColor="text1"/>
        </w:rPr>
        <w:t xml:space="preserve">anagement </w:t>
      </w:r>
      <w:r w:rsidR="00AB2D07">
        <w:rPr>
          <w:rFonts w:cstheme="minorHAnsi"/>
          <w:iCs/>
          <w:color w:val="000000" w:themeColor="text1"/>
        </w:rPr>
        <w:t>B</w:t>
      </w:r>
      <w:r w:rsidR="00394BCF">
        <w:rPr>
          <w:rFonts w:cstheme="minorHAnsi"/>
          <w:iCs/>
          <w:color w:val="000000" w:themeColor="text1"/>
        </w:rPr>
        <w:t xml:space="preserve">oard </w:t>
      </w:r>
      <w:r w:rsidR="00AB2D07">
        <w:rPr>
          <w:rFonts w:cstheme="minorHAnsi"/>
          <w:iCs/>
          <w:color w:val="000000" w:themeColor="text1"/>
        </w:rPr>
        <w:t xml:space="preserve">(HMB) </w:t>
      </w:r>
      <w:r w:rsidR="00394BCF">
        <w:rPr>
          <w:rFonts w:cstheme="minorHAnsi"/>
          <w:iCs/>
          <w:color w:val="000000" w:themeColor="text1"/>
        </w:rPr>
        <w:t xml:space="preserve">facilitate </w:t>
      </w:r>
      <w:r w:rsidRPr="000C396E">
        <w:rPr>
          <w:rFonts w:cstheme="minorHAnsi"/>
          <w:iCs/>
          <w:color w:val="000000" w:themeColor="text1"/>
        </w:rPr>
        <w:t>implementation</w:t>
      </w:r>
      <w:r w:rsidR="00AB2D07">
        <w:rPr>
          <w:rFonts w:cstheme="minorHAnsi"/>
          <w:iCs/>
          <w:color w:val="000000" w:themeColor="text1"/>
        </w:rPr>
        <w:t xml:space="preserve"> of DFCS</w:t>
      </w:r>
      <w:r w:rsidRPr="000C396E">
        <w:rPr>
          <w:rFonts w:cstheme="minorHAnsi"/>
          <w:iCs/>
          <w:color w:val="000000" w:themeColor="text1"/>
        </w:rPr>
        <w:t xml:space="preserve"> </w:t>
      </w:r>
      <w:r w:rsidR="0081007E">
        <w:rPr>
          <w:rFonts w:cstheme="minorHAnsi"/>
          <w:iCs/>
          <w:color w:val="000000" w:themeColor="text1"/>
        </w:rPr>
        <w:t xml:space="preserve">at </w:t>
      </w:r>
      <w:r w:rsidRPr="000C396E">
        <w:rPr>
          <w:rFonts w:cstheme="minorHAnsi"/>
          <w:iCs/>
          <w:color w:val="000000" w:themeColor="text1"/>
        </w:rPr>
        <w:t>the community level</w:t>
      </w:r>
      <w:r w:rsidR="00874A84">
        <w:rPr>
          <w:rFonts w:cstheme="minorHAnsi"/>
          <w:iCs/>
          <w:color w:val="000000" w:themeColor="text1"/>
        </w:rPr>
        <w:t xml:space="preserve"> (2020</w:t>
      </w:r>
      <w:bookmarkEnd w:id="3"/>
      <w:r w:rsidR="00AF5675">
        <w:rPr>
          <w:rFonts w:cstheme="minorHAnsi"/>
          <w:iCs/>
          <w:color w:val="000000" w:themeColor="text1"/>
        </w:rPr>
        <w:t>-2023</w:t>
      </w:r>
      <w:r w:rsidR="00874A84">
        <w:rPr>
          <w:rFonts w:cstheme="minorHAnsi"/>
          <w:iCs/>
          <w:color w:val="000000" w:themeColor="text1"/>
        </w:rPr>
        <w:t>)</w:t>
      </w:r>
    </w:p>
    <w:p w14:paraId="3E990CE4" w14:textId="40B50936" w:rsidR="00AB2D07" w:rsidRDefault="00D45E26" w:rsidP="000B3B3E">
      <w:pPr>
        <w:ind w:left="720"/>
        <w:jc w:val="both"/>
        <w:rPr>
          <w:iCs/>
          <w:color w:val="000000" w:themeColor="text1"/>
        </w:rPr>
      </w:pPr>
      <w:r w:rsidRPr="000C396E">
        <w:rPr>
          <w:iCs/>
          <w:color w:val="000000" w:themeColor="text1"/>
        </w:rPr>
        <w:lastRenderedPageBreak/>
        <w:t>2.</w:t>
      </w:r>
      <w:r w:rsidR="00D5288B">
        <w:rPr>
          <w:iCs/>
          <w:color w:val="000000" w:themeColor="text1"/>
        </w:rPr>
        <w:t>4</w:t>
      </w:r>
      <w:r w:rsidRPr="000C396E">
        <w:rPr>
          <w:iCs/>
          <w:color w:val="000000" w:themeColor="text1"/>
        </w:rPr>
        <w:t>.1</w:t>
      </w:r>
      <w:r w:rsidR="00AB2D07">
        <w:rPr>
          <w:iCs/>
          <w:color w:val="000000" w:themeColor="text1"/>
        </w:rPr>
        <w:t xml:space="preserve"> LMBs and HMBs develop DFCS implementation plans at the landscape level (2020)</w:t>
      </w:r>
    </w:p>
    <w:p w14:paraId="0BE8A85C" w14:textId="7C2F43CA" w:rsidR="00D45E26" w:rsidRPr="000C396E" w:rsidRDefault="00AB2D07" w:rsidP="000B3B3E">
      <w:pPr>
        <w:ind w:left="720"/>
        <w:jc w:val="both"/>
        <w:rPr>
          <w:iCs/>
          <w:color w:val="000000" w:themeColor="text1"/>
        </w:rPr>
      </w:pPr>
      <w:r>
        <w:rPr>
          <w:iCs/>
          <w:color w:val="000000" w:themeColor="text1"/>
        </w:rPr>
        <w:t>2.</w:t>
      </w:r>
      <w:r w:rsidR="00D5288B">
        <w:rPr>
          <w:iCs/>
          <w:color w:val="000000" w:themeColor="text1"/>
        </w:rPr>
        <w:t>4</w:t>
      </w:r>
      <w:r>
        <w:rPr>
          <w:iCs/>
          <w:color w:val="000000" w:themeColor="text1"/>
        </w:rPr>
        <w:t>.2 LMBs provide feedback to LBCs, CSOs and COCOBOD for improving DFCS – ref 2.1.2</w:t>
      </w:r>
      <w:r w:rsidR="00D45E26" w:rsidRPr="000C396E">
        <w:rPr>
          <w:iCs/>
          <w:color w:val="000000" w:themeColor="text1"/>
        </w:rPr>
        <w:t xml:space="preserve"> </w:t>
      </w:r>
      <w:r w:rsidR="0081007E" w:rsidRPr="00732ABA">
        <w:rPr>
          <w:rFonts w:cstheme="minorHAnsi"/>
          <w:iCs/>
          <w:u w:val="single"/>
        </w:rPr>
        <w:t>(</w:t>
      </w:r>
      <w:r w:rsidR="0081007E" w:rsidRPr="00732ABA">
        <w:rPr>
          <w:iCs/>
          <w:u w:val="single"/>
        </w:rPr>
        <w:t>2019-2020)</w:t>
      </w:r>
    </w:p>
    <w:p w14:paraId="0DB6D2AC" w14:textId="7FA3CC37" w:rsidR="008647D7" w:rsidRDefault="00F2268C" w:rsidP="0081007E">
      <w:pPr>
        <w:ind w:left="720"/>
        <w:jc w:val="both"/>
        <w:rPr>
          <w:iCs/>
          <w:u w:val="single"/>
        </w:rPr>
      </w:pPr>
      <w:r w:rsidRPr="000C396E">
        <w:rPr>
          <w:iCs/>
          <w:color w:val="000000" w:themeColor="text1"/>
        </w:rPr>
        <w:t>2.</w:t>
      </w:r>
      <w:r w:rsidR="00D5288B">
        <w:rPr>
          <w:iCs/>
          <w:color w:val="000000" w:themeColor="text1"/>
        </w:rPr>
        <w:t>4</w:t>
      </w:r>
      <w:r w:rsidRPr="000C396E">
        <w:rPr>
          <w:iCs/>
          <w:color w:val="000000" w:themeColor="text1"/>
        </w:rPr>
        <w:t>.</w:t>
      </w:r>
      <w:r w:rsidR="00AB2D07">
        <w:rPr>
          <w:iCs/>
          <w:color w:val="000000" w:themeColor="text1"/>
        </w:rPr>
        <w:t>3</w:t>
      </w:r>
      <w:r w:rsidR="00AB2D07" w:rsidRPr="000C396E">
        <w:rPr>
          <w:iCs/>
          <w:color w:val="000000" w:themeColor="text1"/>
        </w:rPr>
        <w:t xml:space="preserve"> </w:t>
      </w:r>
      <w:r w:rsidR="00AB2D07">
        <w:rPr>
          <w:iCs/>
          <w:color w:val="000000" w:themeColor="text1"/>
        </w:rPr>
        <w:t>LMBs disseminate information on key</w:t>
      </w:r>
      <w:r w:rsidRPr="000C396E">
        <w:rPr>
          <w:iCs/>
          <w:color w:val="000000" w:themeColor="text1"/>
        </w:rPr>
        <w:t xml:space="preserve"> </w:t>
      </w:r>
      <w:r w:rsidR="00AB2D07">
        <w:rPr>
          <w:iCs/>
          <w:color w:val="000000" w:themeColor="text1"/>
        </w:rPr>
        <w:t xml:space="preserve">provisions of </w:t>
      </w:r>
      <w:r w:rsidRPr="000C396E">
        <w:rPr>
          <w:iCs/>
          <w:color w:val="000000" w:themeColor="text1"/>
        </w:rPr>
        <w:t xml:space="preserve">DFCS </w:t>
      </w:r>
      <w:r w:rsidR="00AB2D07">
        <w:rPr>
          <w:iCs/>
          <w:color w:val="000000" w:themeColor="text1"/>
        </w:rPr>
        <w:t>to smallholder cocoa farmers and solicit their feedback for improvement</w:t>
      </w:r>
      <w:r w:rsidR="0081007E">
        <w:rPr>
          <w:iCs/>
          <w:color w:val="000000" w:themeColor="text1"/>
        </w:rPr>
        <w:t xml:space="preserve"> </w:t>
      </w:r>
      <w:r w:rsidR="0081007E" w:rsidRPr="00732ABA">
        <w:rPr>
          <w:rFonts w:cstheme="minorHAnsi"/>
          <w:iCs/>
          <w:u w:val="single"/>
        </w:rPr>
        <w:t>(</w:t>
      </w:r>
      <w:r w:rsidR="0081007E" w:rsidRPr="00732ABA">
        <w:rPr>
          <w:iCs/>
          <w:u w:val="single"/>
        </w:rPr>
        <w:t>2019-2020)</w:t>
      </w:r>
    </w:p>
    <w:p w14:paraId="74A349AA" w14:textId="77777777" w:rsidR="00272AC8" w:rsidRPr="0081007E" w:rsidRDefault="00272AC8" w:rsidP="00272AC8">
      <w:pPr>
        <w:jc w:val="both"/>
        <w:rPr>
          <w:iCs/>
          <w:color w:val="000000" w:themeColor="text1"/>
        </w:rPr>
      </w:pPr>
      <w:r w:rsidRPr="000C396E">
        <w:rPr>
          <w:rFonts w:cstheme="minorHAnsi"/>
          <w:iCs/>
          <w:color w:val="000000" w:themeColor="text1"/>
        </w:rPr>
        <w:t>2.</w:t>
      </w:r>
      <w:r>
        <w:rPr>
          <w:rFonts w:cstheme="minorHAnsi"/>
          <w:iCs/>
          <w:color w:val="000000" w:themeColor="text1"/>
        </w:rPr>
        <w:t>5</w:t>
      </w:r>
      <w:r w:rsidRPr="000C396E">
        <w:rPr>
          <w:iCs/>
          <w:color w:val="000000" w:themeColor="text1"/>
        </w:rPr>
        <w:t xml:space="preserve"> Cocoa stakeholders harmonize, agree on and share DFCS </w:t>
      </w:r>
      <w:r w:rsidRPr="0081007E">
        <w:rPr>
          <w:iCs/>
          <w:color w:val="000000" w:themeColor="text1"/>
        </w:rPr>
        <w:t>among themselves (</w:t>
      </w:r>
      <w:r w:rsidRPr="0081007E">
        <w:rPr>
          <w:iCs/>
        </w:rPr>
        <w:t>2020).</w:t>
      </w:r>
    </w:p>
    <w:p w14:paraId="374DEF73" w14:textId="77777777" w:rsidR="00272AC8" w:rsidRDefault="00272AC8" w:rsidP="00272AC8">
      <w:pPr>
        <w:ind w:left="720"/>
        <w:jc w:val="both"/>
        <w:rPr>
          <w:rFonts w:cstheme="minorHAnsi"/>
          <w:iCs/>
          <w:color w:val="000000" w:themeColor="text1"/>
        </w:rPr>
      </w:pPr>
      <w:r w:rsidRPr="000C396E">
        <w:rPr>
          <w:rFonts w:cstheme="minorHAnsi"/>
          <w:iCs/>
          <w:color w:val="000000" w:themeColor="text1"/>
        </w:rPr>
        <w:t>2.</w:t>
      </w:r>
      <w:r>
        <w:rPr>
          <w:rFonts w:cstheme="minorHAnsi"/>
          <w:iCs/>
          <w:color w:val="000000" w:themeColor="text1"/>
        </w:rPr>
        <w:t>5</w:t>
      </w:r>
      <w:r w:rsidRPr="000C396E">
        <w:rPr>
          <w:rFonts w:cstheme="minorHAnsi"/>
          <w:iCs/>
          <w:color w:val="000000" w:themeColor="text1"/>
        </w:rPr>
        <w:t>.</w:t>
      </w:r>
      <w:r>
        <w:rPr>
          <w:rFonts w:cstheme="minorHAnsi"/>
          <w:iCs/>
          <w:color w:val="000000" w:themeColor="text1"/>
        </w:rPr>
        <w:t>1</w:t>
      </w:r>
      <w:r w:rsidRPr="000C396E">
        <w:rPr>
          <w:rFonts w:cstheme="minorHAnsi"/>
          <w:iCs/>
          <w:color w:val="000000" w:themeColor="text1"/>
        </w:rPr>
        <w:t xml:space="preserve"> </w:t>
      </w:r>
      <w:r>
        <w:rPr>
          <w:rFonts w:cstheme="minorHAnsi"/>
          <w:iCs/>
          <w:color w:val="000000" w:themeColor="text1"/>
        </w:rPr>
        <w:t>LBCs revise their operational plans to include strategies for achieving deforestation free cocoa bean purchases (2020)</w:t>
      </w:r>
    </w:p>
    <w:p w14:paraId="43E7EFCF" w14:textId="77777777" w:rsidR="00272AC8" w:rsidRDefault="00272AC8" w:rsidP="00272AC8">
      <w:pPr>
        <w:ind w:left="720"/>
        <w:jc w:val="both"/>
        <w:rPr>
          <w:rFonts w:cstheme="minorHAnsi"/>
          <w:iCs/>
          <w:color w:val="000000" w:themeColor="text1"/>
        </w:rPr>
      </w:pPr>
      <w:r>
        <w:rPr>
          <w:rFonts w:cstheme="minorHAnsi"/>
          <w:iCs/>
          <w:color w:val="000000" w:themeColor="text1"/>
        </w:rPr>
        <w:t>2.5.2 COCOBOD engage Cocoa and Forest Initiative (CFI) non-signatory LBCs to adopt DFCS (2020)</w:t>
      </w:r>
    </w:p>
    <w:p w14:paraId="33E7BAA8" w14:textId="77777777" w:rsidR="00272AC8" w:rsidRPr="000C396E" w:rsidRDefault="00272AC8" w:rsidP="00272AC8">
      <w:pPr>
        <w:ind w:left="720"/>
        <w:jc w:val="both"/>
        <w:rPr>
          <w:rFonts w:cstheme="minorHAnsi"/>
          <w:iCs/>
          <w:color w:val="000000" w:themeColor="text1"/>
        </w:rPr>
      </w:pPr>
      <w:r>
        <w:rPr>
          <w:rFonts w:cstheme="minorHAnsi"/>
          <w:iCs/>
          <w:color w:val="000000" w:themeColor="text1"/>
        </w:rPr>
        <w:t xml:space="preserve">2.5.3 </w:t>
      </w:r>
      <w:r w:rsidRPr="000C396E">
        <w:rPr>
          <w:rFonts w:cstheme="minorHAnsi"/>
          <w:iCs/>
          <w:color w:val="000000" w:themeColor="text1"/>
        </w:rPr>
        <w:t xml:space="preserve">LBCs, CSOs and COCOBOD </w:t>
      </w:r>
      <w:r>
        <w:rPr>
          <w:rFonts w:cstheme="minorHAnsi"/>
          <w:iCs/>
          <w:color w:val="000000" w:themeColor="text1"/>
        </w:rPr>
        <w:t xml:space="preserve">jointly develop effective strategy for achieving deforestation free cocoa commitments of LBCs – to be named as deforestation free cocoa standards (DFCS) </w:t>
      </w:r>
      <w:r w:rsidRPr="00732ABA">
        <w:rPr>
          <w:rFonts w:cstheme="minorHAnsi"/>
          <w:iCs/>
          <w:u w:val="single"/>
        </w:rPr>
        <w:t>(</w:t>
      </w:r>
      <w:r w:rsidRPr="00732ABA">
        <w:rPr>
          <w:iCs/>
          <w:u w:val="single"/>
        </w:rPr>
        <w:t>2019-2020)</w:t>
      </w:r>
    </w:p>
    <w:p w14:paraId="5BF08C6E" w14:textId="77777777" w:rsidR="00272AC8" w:rsidRPr="0081007E" w:rsidRDefault="00272AC8" w:rsidP="00272AC8">
      <w:pPr>
        <w:ind w:left="720"/>
        <w:jc w:val="both"/>
        <w:rPr>
          <w:rFonts w:cstheme="minorHAnsi"/>
          <w:iCs/>
          <w:color w:val="000000" w:themeColor="text1"/>
        </w:rPr>
      </w:pPr>
      <w:r w:rsidRPr="0081007E">
        <w:rPr>
          <w:rFonts w:cstheme="minorHAnsi"/>
          <w:iCs/>
          <w:color w:val="000000" w:themeColor="text1"/>
        </w:rPr>
        <w:t>2.</w:t>
      </w:r>
      <w:r>
        <w:rPr>
          <w:rFonts w:cstheme="minorHAnsi"/>
          <w:iCs/>
          <w:color w:val="000000" w:themeColor="text1"/>
        </w:rPr>
        <w:t>5</w:t>
      </w:r>
      <w:r w:rsidRPr="0081007E">
        <w:rPr>
          <w:rFonts w:cstheme="minorHAnsi"/>
          <w:iCs/>
          <w:color w:val="000000" w:themeColor="text1"/>
        </w:rPr>
        <w:t>.</w:t>
      </w:r>
      <w:r>
        <w:rPr>
          <w:rFonts w:cstheme="minorHAnsi"/>
          <w:iCs/>
          <w:color w:val="000000" w:themeColor="text1"/>
        </w:rPr>
        <w:t>4</w:t>
      </w:r>
      <w:r w:rsidRPr="0081007E">
        <w:rPr>
          <w:rFonts w:cstheme="minorHAnsi"/>
          <w:iCs/>
          <w:color w:val="000000" w:themeColor="text1"/>
        </w:rPr>
        <w:t xml:space="preserve"> </w:t>
      </w:r>
      <w:r>
        <w:rPr>
          <w:rFonts w:cstheme="minorHAnsi"/>
          <w:iCs/>
          <w:color w:val="000000" w:themeColor="text1"/>
        </w:rPr>
        <w:t xml:space="preserve">CFI signatory </w:t>
      </w:r>
      <w:r w:rsidRPr="0081007E">
        <w:rPr>
          <w:rFonts w:cstheme="minorHAnsi"/>
          <w:iCs/>
          <w:color w:val="000000" w:themeColor="text1"/>
        </w:rPr>
        <w:t>LBCs</w:t>
      </w:r>
      <w:r>
        <w:rPr>
          <w:rFonts w:cstheme="minorHAnsi"/>
          <w:iCs/>
          <w:color w:val="000000" w:themeColor="text1"/>
        </w:rPr>
        <w:t xml:space="preserve"> share with</w:t>
      </w:r>
      <w:r w:rsidRPr="0081007E">
        <w:rPr>
          <w:rFonts w:cstheme="minorHAnsi"/>
          <w:iCs/>
          <w:color w:val="000000" w:themeColor="text1"/>
        </w:rPr>
        <w:t xml:space="preserve"> </w:t>
      </w:r>
      <w:r>
        <w:rPr>
          <w:rFonts w:cstheme="minorHAnsi"/>
          <w:iCs/>
          <w:color w:val="000000" w:themeColor="text1"/>
        </w:rPr>
        <w:t xml:space="preserve">cocoa and forest oriented </w:t>
      </w:r>
      <w:r w:rsidRPr="0081007E">
        <w:rPr>
          <w:rFonts w:cstheme="minorHAnsi"/>
          <w:iCs/>
          <w:color w:val="000000" w:themeColor="text1"/>
        </w:rPr>
        <w:t xml:space="preserve">CSOs and COCOBOD lessons learnt from implementation of </w:t>
      </w:r>
      <w:r>
        <w:rPr>
          <w:rFonts w:cstheme="minorHAnsi"/>
          <w:iCs/>
          <w:color w:val="000000" w:themeColor="text1"/>
        </w:rPr>
        <w:t>deforestation free commitment strategies</w:t>
      </w:r>
      <w:r w:rsidRPr="0081007E">
        <w:rPr>
          <w:rFonts w:cstheme="minorHAnsi"/>
          <w:iCs/>
          <w:color w:val="000000" w:themeColor="text1"/>
        </w:rPr>
        <w:t xml:space="preserve"> to guide </w:t>
      </w:r>
      <w:r>
        <w:rPr>
          <w:rFonts w:cstheme="minorHAnsi"/>
          <w:iCs/>
          <w:color w:val="000000" w:themeColor="text1"/>
        </w:rPr>
        <w:t xml:space="preserve">harmonization of </w:t>
      </w:r>
      <w:r w:rsidRPr="0081007E">
        <w:rPr>
          <w:rFonts w:cstheme="minorHAnsi"/>
          <w:iCs/>
          <w:color w:val="000000" w:themeColor="text1"/>
        </w:rPr>
        <w:t xml:space="preserve">DFCS </w:t>
      </w:r>
      <w:r w:rsidRPr="0081007E">
        <w:rPr>
          <w:rFonts w:cstheme="minorHAnsi"/>
          <w:iCs/>
          <w:u w:val="single"/>
        </w:rPr>
        <w:t>(</w:t>
      </w:r>
      <w:r w:rsidRPr="0081007E">
        <w:rPr>
          <w:iCs/>
          <w:u w:val="single"/>
        </w:rPr>
        <w:t>2019-2020)</w:t>
      </w:r>
    </w:p>
    <w:p w14:paraId="49DE450D" w14:textId="77777777" w:rsidR="00D5288B" w:rsidRPr="000C396E" w:rsidRDefault="00D5288B" w:rsidP="00272AC8">
      <w:pPr>
        <w:jc w:val="both"/>
        <w:rPr>
          <w:iCs/>
          <w:color w:val="000000" w:themeColor="text1"/>
        </w:rPr>
      </w:pPr>
    </w:p>
    <w:p w14:paraId="0AD53415" w14:textId="7BB90C01" w:rsidR="000C4176" w:rsidRPr="000C396E" w:rsidRDefault="000C4176" w:rsidP="00D07463">
      <w:pPr>
        <w:jc w:val="both"/>
        <w:rPr>
          <w:iCs/>
          <w:color w:val="000000" w:themeColor="text1"/>
          <w:lang w:eastAsia="nl-NL"/>
        </w:rPr>
      </w:pPr>
      <w:r w:rsidRPr="000C396E">
        <w:rPr>
          <w:b/>
          <w:bCs/>
          <w:iCs/>
          <w:color w:val="000000" w:themeColor="text1"/>
        </w:rPr>
        <w:t>Outcome 3:</w:t>
      </w:r>
      <w:r w:rsidRPr="000C396E">
        <w:rPr>
          <w:iCs/>
          <w:color w:val="000000" w:themeColor="text1"/>
        </w:rPr>
        <w:t xml:space="preserve"> </w:t>
      </w:r>
      <w:r w:rsidRPr="000C396E">
        <w:rPr>
          <w:rFonts w:cstheme="minorHAnsi"/>
          <w:b/>
          <w:bCs/>
          <w:iCs/>
          <w:color w:val="000000" w:themeColor="text1"/>
        </w:rPr>
        <w:t>Smallholder farmers, with support from statutory and traditional land institutions, increase their resilience by adopting climate-smart practices</w:t>
      </w:r>
      <w:r w:rsidRPr="000C396E">
        <w:rPr>
          <w:rFonts w:cstheme="minorHAnsi"/>
          <w:iCs/>
          <w:color w:val="000000" w:themeColor="text1"/>
        </w:rPr>
        <w:t xml:space="preserve"> including sustainable diversification of crops and incomes in farming systems</w:t>
      </w:r>
      <w:r w:rsidRPr="000C396E">
        <w:rPr>
          <w:iCs/>
          <w:color w:val="000000" w:themeColor="text1"/>
          <w:lang w:eastAsia="nl-NL"/>
        </w:rPr>
        <w:t xml:space="preserve"> in the JB &amp; SW landscapes.</w:t>
      </w:r>
    </w:p>
    <w:p w14:paraId="3725D26D" w14:textId="5BD8A37D" w:rsidR="00715B19" w:rsidRDefault="00715B19" w:rsidP="00715B19">
      <w:pPr>
        <w:jc w:val="both"/>
        <w:rPr>
          <w:i/>
          <w:u w:val="single"/>
        </w:rPr>
      </w:pPr>
      <w:r w:rsidRPr="002E2B59">
        <w:rPr>
          <w:i/>
          <w:u w:val="single"/>
        </w:rPr>
        <w:t>Intermedia</w:t>
      </w:r>
      <w:r>
        <w:rPr>
          <w:i/>
          <w:u w:val="single"/>
        </w:rPr>
        <w:t>te and sub</w:t>
      </w:r>
      <w:r w:rsidRPr="002E2B59">
        <w:rPr>
          <w:i/>
          <w:u w:val="single"/>
        </w:rPr>
        <w:t xml:space="preserve"> outcomes</w:t>
      </w:r>
      <w:r>
        <w:rPr>
          <w:i/>
          <w:u w:val="single"/>
        </w:rPr>
        <w:t xml:space="preserve"> </w:t>
      </w:r>
    </w:p>
    <w:p w14:paraId="2104DA7D" w14:textId="07029AEE" w:rsidR="00210B30" w:rsidRPr="00210B30" w:rsidRDefault="00210B30" w:rsidP="00715B19">
      <w:pPr>
        <w:jc w:val="both"/>
        <w:rPr>
          <w:iCs/>
          <w:u w:val="single"/>
        </w:rPr>
      </w:pPr>
      <w:r w:rsidRPr="0076622B">
        <w:rPr>
          <w:iCs/>
          <w:u w:val="single"/>
        </w:rPr>
        <w:t>3.1-3.</w:t>
      </w:r>
      <w:r w:rsidR="007F2B6F" w:rsidRPr="0076622B">
        <w:rPr>
          <w:iCs/>
          <w:u w:val="single"/>
        </w:rPr>
        <w:t xml:space="preserve">2 </w:t>
      </w:r>
      <w:r w:rsidRPr="0076622B">
        <w:rPr>
          <w:iCs/>
          <w:u w:val="single"/>
        </w:rPr>
        <w:t>(2021-2023)</w:t>
      </w:r>
    </w:p>
    <w:p w14:paraId="144A7904" w14:textId="527837F0" w:rsidR="005342FC" w:rsidRPr="007F2B6F" w:rsidRDefault="005342FC" w:rsidP="007F2B6F">
      <w:pPr>
        <w:jc w:val="both"/>
        <w:rPr>
          <w:kern w:val="24"/>
          <w:sz w:val="20"/>
          <w:szCs w:val="20"/>
        </w:rPr>
      </w:pPr>
      <w:r w:rsidRPr="007F2B6F">
        <w:rPr>
          <w:kern w:val="24"/>
          <w:sz w:val="20"/>
          <w:szCs w:val="20"/>
        </w:rPr>
        <w:t xml:space="preserve">3.3 </w:t>
      </w:r>
      <w:r w:rsidR="003F52FE" w:rsidRPr="007F2B6F">
        <w:rPr>
          <w:lang w:eastAsia="nl-NL"/>
        </w:rPr>
        <w:t>Smallholder farmers have access to local finance for climate smart agricultural practices</w:t>
      </w:r>
      <w:r w:rsidR="003F52FE" w:rsidRPr="007F2B6F">
        <w:rPr>
          <w:kern w:val="24"/>
        </w:rPr>
        <w:t xml:space="preserve"> </w:t>
      </w:r>
      <w:r w:rsidRPr="007F2B6F">
        <w:rPr>
          <w:kern w:val="24"/>
        </w:rPr>
        <w:t>(2020-2023)</w:t>
      </w:r>
    </w:p>
    <w:p w14:paraId="75FDB0C1" w14:textId="57B0E2E7" w:rsidR="005342FC" w:rsidRPr="007F2B6F" w:rsidRDefault="005342FC" w:rsidP="00697F92">
      <w:pPr>
        <w:jc w:val="both"/>
        <w:rPr>
          <w:iCs/>
          <w:color w:val="000000" w:themeColor="text1"/>
          <w:lang w:eastAsia="nl-NL"/>
        </w:rPr>
      </w:pPr>
      <w:r w:rsidRPr="007F2B6F">
        <w:rPr>
          <w:kern w:val="24"/>
          <w:sz w:val="20"/>
          <w:szCs w:val="20"/>
        </w:rPr>
        <w:tab/>
      </w:r>
      <w:r w:rsidRPr="007F2B6F">
        <w:rPr>
          <w:kern w:val="24"/>
        </w:rPr>
        <w:t xml:space="preserve">3.3.1 </w:t>
      </w:r>
      <w:r w:rsidR="003F52FE" w:rsidRPr="007F2B6F">
        <w:rPr>
          <w:kern w:val="24"/>
        </w:rPr>
        <w:t>Smallholder farmers are capable of saving towards climate smart agriculture</w:t>
      </w:r>
      <w:r w:rsidR="007F2B6F" w:rsidRPr="007F2B6F">
        <w:rPr>
          <w:kern w:val="24"/>
        </w:rPr>
        <w:t xml:space="preserve"> investments</w:t>
      </w:r>
    </w:p>
    <w:p w14:paraId="6B25AABD" w14:textId="406F98EC" w:rsidR="00072DC0" w:rsidRDefault="001F626D" w:rsidP="00697F92">
      <w:pPr>
        <w:jc w:val="both"/>
        <w:rPr>
          <w:iCs/>
          <w:color w:val="000000" w:themeColor="text1"/>
          <w:lang w:eastAsia="nl-NL"/>
        </w:rPr>
      </w:pPr>
      <w:r w:rsidRPr="000C396E">
        <w:rPr>
          <w:iCs/>
          <w:color w:val="000000" w:themeColor="text1"/>
          <w:lang w:eastAsia="nl-NL"/>
        </w:rPr>
        <w:t>3.</w:t>
      </w:r>
      <w:r w:rsidR="002D19F5">
        <w:rPr>
          <w:iCs/>
          <w:color w:val="000000" w:themeColor="text1"/>
          <w:lang w:eastAsia="nl-NL"/>
        </w:rPr>
        <w:t>4</w:t>
      </w:r>
      <w:r w:rsidR="002D19F5" w:rsidRPr="000C396E">
        <w:rPr>
          <w:iCs/>
          <w:color w:val="000000" w:themeColor="text1"/>
          <w:lang w:eastAsia="nl-NL"/>
        </w:rPr>
        <w:t xml:space="preserve"> </w:t>
      </w:r>
      <w:r w:rsidRPr="000C396E">
        <w:rPr>
          <w:iCs/>
          <w:color w:val="000000" w:themeColor="text1"/>
          <w:lang w:eastAsia="nl-NL"/>
        </w:rPr>
        <w:t xml:space="preserve">Farmers apply climate smart practices to increase resilience to climate change vulnerabilities and </w:t>
      </w:r>
      <w:r w:rsidR="000C396E">
        <w:rPr>
          <w:iCs/>
          <w:color w:val="000000" w:themeColor="text1"/>
          <w:lang w:eastAsia="nl-NL"/>
        </w:rPr>
        <w:t>safeguard their</w:t>
      </w:r>
      <w:r w:rsidR="000C396E" w:rsidRPr="000C396E">
        <w:rPr>
          <w:iCs/>
          <w:color w:val="000000" w:themeColor="text1"/>
          <w:lang w:eastAsia="nl-NL"/>
        </w:rPr>
        <w:t xml:space="preserve"> </w:t>
      </w:r>
      <w:r w:rsidRPr="000C396E">
        <w:rPr>
          <w:iCs/>
          <w:color w:val="000000" w:themeColor="text1"/>
          <w:lang w:eastAsia="nl-NL"/>
        </w:rPr>
        <w:t>productivity</w:t>
      </w:r>
      <w:r w:rsidR="00266D90">
        <w:rPr>
          <w:iCs/>
          <w:color w:val="000000" w:themeColor="text1"/>
          <w:lang w:eastAsia="nl-NL"/>
        </w:rPr>
        <w:t xml:space="preserve"> </w:t>
      </w:r>
      <w:r w:rsidR="00F043F7">
        <w:rPr>
          <w:iCs/>
          <w:color w:val="000000" w:themeColor="text1"/>
          <w:lang w:eastAsia="nl-NL"/>
        </w:rPr>
        <w:t>(2020 &amp; beyond)</w:t>
      </w:r>
    </w:p>
    <w:p w14:paraId="63D55C1A" w14:textId="011410C1" w:rsidR="00266D90" w:rsidRPr="00E21265" w:rsidRDefault="00266D90" w:rsidP="0081007E">
      <w:pPr>
        <w:ind w:left="720"/>
        <w:jc w:val="both"/>
      </w:pPr>
      <w:r w:rsidRPr="00E21265">
        <w:t>3.</w:t>
      </w:r>
      <w:r w:rsidR="002D19F5">
        <w:t>4</w:t>
      </w:r>
      <w:r w:rsidRPr="00E21265">
        <w:t>.1</w:t>
      </w:r>
      <w:r w:rsidR="00E21265" w:rsidRPr="00E21265">
        <w:t xml:space="preserve"> Trained</w:t>
      </w:r>
      <w:r w:rsidRPr="00E21265">
        <w:t xml:space="preserve"> </w:t>
      </w:r>
      <w:r w:rsidR="00E21265" w:rsidRPr="00E21265">
        <w:t xml:space="preserve">Climate Smart Agriculture (CSA) smallholder farmer champions/ambassadors </w:t>
      </w:r>
      <w:r w:rsidR="00F71B3D" w:rsidRPr="00E21265">
        <w:t xml:space="preserve">capacitated in climate smart agricultural practices </w:t>
      </w:r>
      <w:r w:rsidR="000A0E7A">
        <w:t>establish c</w:t>
      </w:r>
      <w:r w:rsidRPr="00E21265">
        <w:t xml:space="preserve">limate smart </w:t>
      </w:r>
      <w:r w:rsidR="000A0E7A">
        <w:t>demonstration farms</w:t>
      </w:r>
      <w:r w:rsidRPr="00E21265">
        <w:t xml:space="preserve"> (2020)</w:t>
      </w:r>
    </w:p>
    <w:p w14:paraId="40A8D8A7" w14:textId="79D35C41" w:rsidR="00266D90" w:rsidRDefault="00266D90" w:rsidP="00EC1094">
      <w:pPr>
        <w:ind w:left="720" w:firstLine="48"/>
        <w:jc w:val="both"/>
        <w:rPr>
          <w:iCs/>
          <w:color w:val="000000" w:themeColor="text1"/>
          <w:lang w:eastAsia="nl-NL"/>
        </w:rPr>
      </w:pPr>
      <w:r w:rsidRPr="00E21265">
        <w:t>3.</w:t>
      </w:r>
      <w:r w:rsidR="002D19F5">
        <w:t>4</w:t>
      </w:r>
      <w:r w:rsidRPr="00E21265">
        <w:t xml:space="preserve">.2 </w:t>
      </w:r>
      <w:r w:rsidR="00FC7226" w:rsidRPr="00A24AB6">
        <w:t xml:space="preserve">Smallholder farmers </w:t>
      </w:r>
      <w:r w:rsidR="00FC7226">
        <w:t xml:space="preserve">organized for the purpose of saving towards </w:t>
      </w:r>
      <w:r w:rsidR="00FC7226" w:rsidRPr="00A24AB6">
        <w:t>climate</w:t>
      </w:r>
      <w:r w:rsidR="00FC7226">
        <w:t xml:space="preserve"> resilience</w:t>
      </w:r>
      <w:r w:rsidR="00FC7226" w:rsidRPr="00E21265" w:rsidDel="00FC7226">
        <w:t xml:space="preserve"> </w:t>
      </w:r>
      <w:r w:rsidRPr="00E21265">
        <w:t>(2019-2020).</w:t>
      </w:r>
      <w:r w:rsidR="00EC1094">
        <w:t xml:space="preserve"> </w:t>
      </w:r>
    </w:p>
    <w:p w14:paraId="401E9155" w14:textId="3C8726E5" w:rsidR="004E4A2B" w:rsidRDefault="00210B30" w:rsidP="00697F92">
      <w:pPr>
        <w:jc w:val="both"/>
        <w:rPr>
          <w:iCs/>
          <w:color w:val="000000" w:themeColor="text1"/>
        </w:rPr>
      </w:pPr>
      <w:r>
        <w:rPr>
          <w:rFonts w:cstheme="minorHAnsi"/>
          <w:iCs/>
          <w:color w:val="000000" w:themeColor="text1"/>
        </w:rPr>
        <w:t>3.</w:t>
      </w:r>
      <w:r w:rsidR="002D19F5">
        <w:rPr>
          <w:rFonts w:cstheme="minorHAnsi"/>
          <w:iCs/>
          <w:color w:val="000000" w:themeColor="text1"/>
        </w:rPr>
        <w:t>5</w:t>
      </w:r>
      <w:r>
        <w:rPr>
          <w:rFonts w:cstheme="minorHAnsi"/>
          <w:iCs/>
          <w:color w:val="000000" w:themeColor="text1"/>
        </w:rPr>
        <w:t xml:space="preserve"> </w:t>
      </w:r>
      <w:r w:rsidR="001F626D" w:rsidRPr="000C396E">
        <w:rPr>
          <w:iCs/>
          <w:color w:val="000000" w:themeColor="text1"/>
        </w:rPr>
        <w:t xml:space="preserve">LUSPA </w:t>
      </w:r>
      <w:r w:rsidR="00267FE5">
        <w:rPr>
          <w:iCs/>
          <w:color w:val="000000" w:themeColor="text1"/>
        </w:rPr>
        <w:t>enforce adherence</w:t>
      </w:r>
      <w:r w:rsidR="003655BF">
        <w:rPr>
          <w:iCs/>
          <w:color w:val="000000" w:themeColor="text1"/>
        </w:rPr>
        <w:t xml:space="preserve"> to</w:t>
      </w:r>
      <w:r w:rsidR="001F626D" w:rsidRPr="000C396E">
        <w:rPr>
          <w:iCs/>
          <w:color w:val="000000" w:themeColor="text1"/>
        </w:rPr>
        <w:t xml:space="preserve"> land use and spatial plans </w:t>
      </w:r>
      <w:r w:rsidR="00A368EF">
        <w:rPr>
          <w:iCs/>
          <w:color w:val="000000" w:themeColor="text1"/>
        </w:rPr>
        <w:t>that support</w:t>
      </w:r>
      <w:r w:rsidR="001F626D" w:rsidRPr="000C396E">
        <w:rPr>
          <w:iCs/>
          <w:color w:val="000000" w:themeColor="text1"/>
        </w:rPr>
        <w:t xml:space="preserve"> climate smart agriculture </w:t>
      </w:r>
      <w:r>
        <w:rPr>
          <w:iCs/>
          <w:color w:val="000000" w:themeColor="text1"/>
        </w:rPr>
        <w:t>and restoration of degraded landscapes (2020 &amp; over)</w:t>
      </w:r>
      <w:r w:rsidR="00267FE5">
        <w:rPr>
          <w:iCs/>
          <w:color w:val="000000" w:themeColor="text1"/>
        </w:rPr>
        <w:tab/>
      </w:r>
      <w:r w:rsidR="00267FE5">
        <w:rPr>
          <w:iCs/>
          <w:color w:val="000000" w:themeColor="text1"/>
        </w:rPr>
        <w:tab/>
      </w:r>
    </w:p>
    <w:p w14:paraId="53323625" w14:textId="27EBF92F" w:rsidR="00266D90" w:rsidRPr="00732ABA" w:rsidRDefault="00266D90" w:rsidP="0081007E">
      <w:pPr>
        <w:ind w:left="720"/>
        <w:jc w:val="both"/>
      </w:pPr>
      <w:r w:rsidRPr="006520F0">
        <w:t>3.</w:t>
      </w:r>
      <w:r w:rsidR="002D19F5">
        <w:t>5</w:t>
      </w:r>
      <w:r w:rsidRPr="006520F0">
        <w:t>.1 LUSPA develops</w:t>
      </w:r>
      <w:r w:rsidR="003655BF">
        <w:t>/revise</w:t>
      </w:r>
      <w:r w:rsidRPr="006520F0">
        <w:t xml:space="preserve"> land use and spatial plans </w:t>
      </w:r>
      <w:r>
        <w:t xml:space="preserve">/policy </w:t>
      </w:r>
      <w:r w:rsidR="003655BF">
        <w:t xml:space="preserve">to reflect climate resilience </w:t>
      </w:r>
      <w:r w:rsidR="008736CF">
        <w:t>strategies of communities</w:t>
      </w:r>
      <w:r w:rsidRPr="006520F0">
        <w:t xml:space="preserve"> </w:t>
      </w:r>
      <w:r>
        <w:t>(2019-2020).</w:t>
      </w:r>
    </w:p>
    <w:p w14:paraId="34C2FC5C" w14:textId="435568E9" w:rsidR="007371D0" w:rsidRPr="000C396E" w:rsidRDefault="000C4176" w:rsidP="00D07463">
      <w:pPr>
        <w:jc w:val="both"/>
        <w:rPr>
          <w:iCs/>
          <w:color w:val="000000" w:themeColor="text1"/>
        </w:rPr>
      </w:pPr>
      <w:r w:rsidRPr="000C396E">
        <w:rPr>
          <w:b/>
          <w:bCs/>
          <w:iCs/>
          <w:color w:val="000000" w:themeColor="text1"/>
        </w:rPr>
        <w:lastRenderedPageBreak/>
        <w:t>Outcome 4:</w:t>
      </w:r>
      <w:r w:rsidRPr="000C396E">
        <w:rPr>
          <w:iCs/>
          <w:color w:val="000000" w:themeColor="text1"/>
        </w:rPr>
        <w:t xml:space="preserve"> </w:t>
      </w:r>
      <w:bookmarkStart w:id="4" w:name="_Hlk21585604"/>
      <w:r w:rsidR="007371D0" w:rsidRPr="00A50DEC">
        <w:rPr>
          <w:b/>
          <w:iCs/>
          <w:color w:val="000000" w:themeColor="text1"/>
        </w:rPr>
        <w:t xml:space="preserve">EPA and FC actively include local communities, smallholder farmers, women and the youth to </w:t>
      </w:r>
      <w:r w:rsidR="007371D0" w:rsidRPr="008736CF">
        <w:rPr>
          <w:b/>
          <w:iCs/>
          <w:color w:val="000000" w:themeColor="text1"/>
        </w:rPr>
        <w:t xml:space="preserve">participate in sustainable land use and sustainable forest management decision making and implementation </w:t>
      </w:r>
      <w:r w:rsidR="00494F35" w:rsidRPr="008736CF">
        <w:rPr>
          <w:b/>
          <w:iCs/>
          <w:color w:val="000000" w:themeColor="text1"/>
        </w:rPr>
        <w:t xml:space="preserve">through </w:t>
      </w:r>
      <w:r w:rsidR="007371D0" w:rsidRPr="008736CF">
        <w:rPr>
          <w:b/>
          <w:iCs/>
          <w:color w:val="000000" w:themeColor="text1"/>
        </w:rPr>
        <w:t>Ghana’s NDCs</w:t>
      </w:r>
      <w:r w:rsidR="008736CF" w:rsidRPr="008736CF">
        <w:rPr>
          <w:b/>
          <w:iCs/>
          <w:color w:val="000000" w:themeColor="text1"/>
        </w:rPr>
        <w:t xml:space="preserve"> processes and actions</w:t>
      </w:r>
      <w:r w:rsidR="00072DC0" w:rsidRPr="008736CF">
        <w:rPr>
          <w:b/>
          <w:iCs/>
          <w:color w:val="000000" w:themeColor="text1"/>
        </w:rPr>
        <w:t>.</w:t>
      </w:r>
      <w:bookmarkEnd w:id="4"/>
    </w:p>
    <w:p w14:paraId="3A878024" w14:textId="46D85CF9" w:rsidR="00715B19" w:rsidRDefault="00715B19" w:rsidP="00715B19">
      <w:pPr>
        <w:jc w:val="both"/>
        <w:rPr>
          <w:i/>
          <w:u w:val="single"/>
        </w:rPr>
      </w:pPr>
      <w:r w:rsidRPr="002E2B59">
        <w:rPr>
          <w:i/>
          <w:u w:val="single"/>
        </w:rPr>
        <w:t>Intermedia</w:t>
      </w:r>
      <w:r>
        <w:rPr>
          <w:i/>
          <w:u w:val="single"/>
        </w:rPr>
        <w:t>te and sub</w:t>
      </w:r>
      <w:r w:rsidRPr="002E2B59">
        <w:rPr>
          <w:i/>
          <w:u w:val="single"/>
        </w:rPr>
        <w:t xml:space="preserve"> outcomes</w:t>
      </w:r>
      <w:r>
        <w:rPr>
          <w:i/>
          <w:u w:val="single"/>
        </w:rPr>
        <w:t xml:space="preserve"> </w:t>
      </w:r>
    </w:p>
    <w:p w14:paraId="7800F224" w14:textId="11059BD4" w:rsidR="00F12728" w:rsidRPr="00210B30" w:rsidRDefault="00F12728" w:rsidP="00F12728">
      <w:pPr>
        <w:jc w:val="both"/>
        <w:rPr>
          <w:iCs/>
          <w:u w:val="single"/>
        </w:rPr>
      </w:pPr>
      <w:r w:rsidRPr="0076622B">
        <w:rPr>
          <w:iCs/>
          <w:u w:val="single"/>
        </w:rPr>
        <w:t>4.1 (2021-2023)</w:t>
      </w:r>
    </w:p>
    <w:p w14:paraId="757393E5" w14:textId="77777777" w:rsidR="00F12728" w:rsidRPr="002E2B59" w:rsidRDefault="00F12728" w:rsidP="00715B19">
      <w:pPr>
        <w:jc w:val="both"/>
        <w:rPr>
          <w:i/>
          <w:u w:val="single"/>
        </w:rPr>
      </w:pPr>
    </w:p>
    <w:p w14:paraId="19186EBC" w14:textId="5B27AEB3" w:rsidR="00194E4C" w:rsidRDefault="00194E4C" w:rsidP="00715B19">
      <w:pPr>
        <w:jc w:val="both"/>
        <w:rPr>
          <w:iCs/>
          <w:color w:val="000000" w:themeColor="text1"/>
        </w:rPr>
      </w:pPr>
      <w:r w:rsidRPr="000C396E">
        <w:rPr>
          <w:iCs/>
          <w:color w:val="000000" w:themeColor="text1"/>
        </w:rPr>
        <w:t>4.</w:t>
      </w:r>
      <w:r w:rsidR="00F12728">
        <w:rPr>
          <w:iCs/>
          <w:color w:val="000000" w:themeColor="text1"/>
        </w:rPr>
        <w:t>2</w:t>
      </w:r>
      <w:r w:rsidR="00F12728" w:rsidRPr="000C396E">
        <w:rPr>
          <w:iCs/>
          <w:color w:val="000000" w:themeColor="text1"/>
        </w:rPr>
        <w:t xml:space="preserve"> </w:t>
      </w:r>
      <w:r w:rsidR="005C7E1E">
        <w:rPr>
          <w:rFonts w:cstheme="minorHAnsi"/>
        </w:rPr>
        <w:t>EPA revises the SLU and SFM strategies of the NDCs in an inclusive way, together with community groups, farmer representatives, women and youth</w:t>
      </w:r>
      <w:r w:rsidRPr="000C396E">
        <w:rPr>
          <w:iCs/>
          <w:color w:val="000000" w:themeColor="text1"/>
        </w:rPr>
        <w:t xml:space="preserve"> for inclusive implementation</w:t>
      </w:r>
      <w:r w:rsidR="00715B19">
        <w:rPr>
          <w:iCs/>
          <w:color w:val="000000" w:themeColor="text1"/>
        </w:rPr>
        <w:t xml:space="preserve"> (2020)</w:t>
      </w:r>
    </w:p>
    <w:p w14:paraId="0E169C54" w14:textId="77777777" w:rsidR="00741B00" w:rsidRDefault="00741B00" w:rsidP="00741B00">
      <w:pPr>
        <w:ind w:left="555"/>
        <w:jc w:val="both"/>
        <w:rPr>
          <w:rFonts w:cstheme="minorHAnsi"/>
        </w:rPr>
      </w:pPr>
      <w:r w:rsidRPr="00E52B78">
        <w:rPr>
          <w:rFonts w:cstheme="minorHAnsi"/>
        </w:rPr>
        <w:t>4.</w:t>
      </w:r>
      <w:r>
        <w:rPr>
          <w:rFonts w:cstheme="minorHAnsi"/>
        </w:rPr>
        <w:t>2</w:t>
      </w:r>
      <w:r w:rsidRPr="00E52B78">
        <w:rPr>
          <w:rFonts w:cstheme="minorHAnsi"/>
        </w:rPr>
        <w:t xml:space="preserve">.1 </w:t>
      </w:r>
      <w:r>
        <w:rPr>
          <w:rFonts w:cstheme="minorHAnsi"/>
        </w:rPr>
        <w:t>EPA adapts proposals for inclusion of HIA / CREMA communities</w:t>
      </w:r>
      <w:r w:rsidRPr="00E52B78">
        <w:rPr>
          <w:rFonts w:cstheme="minorHAnsi"/>
        </w:rPr>
        <w:t xml:space="preserve"> </w:t>
      </w:r>
      <w:r>
        <w:rPr>
          <w:rFonts w:cstheme="minorHAnsi"/>
        </w:rPr>
        <w:t xml:space="preserve">in NDCs implementation </w:t>
      </w:r>
    </w:p>
    <w:p w14:paraId="70776DF6" w14:textId="00711A9D" w:rsidR="00741B00" w:rsidRDefault="00741B00" w:rsidP="00741B00">
      <w:pPr>
        <w:ind w:left="555"/>
        <w:jc w:val="both"/>
        <w:rPr>
          <w:rFonts w:cstheme="minorHAnsi"/>
        </w:rPr>
      </w:pPr>
      <w:r w:rsidRPr="00E52B78">
        <w:rPr>
          <w:rFonts w:cstheme="minorHAnsi"/>
        </w:rPr>
        <w:t>4.</w:t>
      </w:r>
      <w:r>
        <w:rPr>
          <w:rFonts w:cstheme="minorHAnsi"/>
        </w:rPr>
        <w:t>2</w:t>
      </w:r>
      <w:r w:rsidRPr="00E52B78">
        <w:rPr>
          <w:rFonts w:cstheme="minorHAnsi"/>
        </w:rPr>
        <w:t>.</w:t>
      </w:r>
      <w:r>
        <w:rPr>
          <w:rFonts w:cstheme="minorHAnsi"/>
        </w:rPr>
        <w:t>2 Representatives of m</w:t>
      </w:r>
      <w:r w:rsidRPr="00E52B78">
        <w:rPr>
          <w:rFonts w:cstheme="minorHAnsi"/>
        </w:rPr>
        <w:t>en, women and the youth</w:t>
      </w:r>
      <w:r>
        <w:rPr>
          <w:rFonts w:cstheme="minorHAnsi"/>
        </w:rPr>
        <w:t xml:space="preserve"> groups in the landscape </w:t>
      </w:r>
      <w:r w:rsidRPr="00E52B78">
        <w:rPr>
          <w:rFonts w:cstheme="minorHAnsi"/>
        </w:rPr>
        <w:t xml:space="preserve">provide </w:t>
      </w:r>
      <w:r>
        <w:rPr>
          <w:rFonts w:cstheme="minorHAnsi"/>
        </w:rPr>
        <w:t>joint</w:t>
      </w:r>
      <w:r w:rsidRPr="00E52B78">
        <w:rPr>
          <w:rFonts w:cstheme="minorHAnsi"/>
        </w:rPr>
        <w:t xml:space="preserve"> proposals for </w:t>
      </w:r>
      <w:r>
        <w:rPr>
          <w:rFonts w:cstheme="minorHAnsi"/>
        </w:rPr>
        <w:t xml:space="preserve">consideration and/or </w:t>
      </w:r>
      <w:r w:rsidRPr="00E52B78">
        <w:rPr>
          <w:rFonts w:cstheme="minorHAnsi"/>
        </w:rPr>
        <w:t>inclusion in the revision and implementation of NDC action plans</w:t>
      </w:r>
    </w:p>
    <w:p w14:paraId="0BDE3B7E" w14:textId="211ED622" w:rsidR="00B970E2" w:rsidRDefault="00741B00" w:rsidP="00741B00">
      <w:pPr>
        <w:ind w:left="555"/>
        <w:jc w:val="both"/>
        <w:rPr>
          <w:rFonts w:cstheme="minorHAnsi"/>
        </w:rPr>
      </w:pPr>
      <w:r w:rsidRPr="00E52B78">
        <w:rPr>
          <w:rFonts w:cstheme="minorHAnsi"/>
        </w:rPr>
        <w:t>4.</w:t>
      </w:r>
      <w:r>
        <w:rPr>
          <w:rFonts w:cstheme="minorHAnsi"/>
        </w:rPr>
        <w:t>2</w:t>
      </w:r>
      <w:r w:rsidRPr="00E52B78">
        <w:rPr>
          <w:rFonts w:cstheme="minorHAnsi"/>
        </w:rPr>
        <w:t>.</w:t>
      </w:r>
      <w:r>
        <w:rPr>
          <w:rFonts w:cstheme="minorHAnsi"/>
        </w:rPr>
        <w:t>3</w:t>
      </w:r>
      <w:r w:rsidRPr="00E52B78">
        <w:rPr>
          <w:rFonts w:cstheme="minorHAnsi"/>
        </w:rPr>
        <w:t xml:space="preserve"> EPA and FC </w:t>
      </w:r>
      <w:r>
        <w:rPr>
          <w:rFonts w:cstheme="minorHAnsi"/>
        </w:rPr>
        <w:t xml:space="preserve">document and share with CSOs </w:t>
      </w:r>
      <w:r w:rsidRPr="00E52B78">
        <w:rPr>
          <w:rFonts w:cstheme="minorHAnsi"/>
        </w:rPr>
        <w:t xml:space="preserve">action plan for inclusion of </w:t>
      </w:r>
      <w:r>
        <w:rPr>
          <w:rFonts w:cstheme="minorHAnsi"/>
        </w:rPr>
        <w:t xml:space="preserve">joint proposals from representatives of </w:t>
      </w:r>
      <w:r w:rsidRPr="00E52B78">
        <w:rPr>
          <w:rFonts w:cstheme="minorHAnsi"/>
        </w:rPr>
        <w:t xml:space="preserve">men, women and youth </w:t>
      </w:r>
      <w:r>
        <w:rPr>
          <w:rFonts w:cstheme="minorHAnsi"/>
        </w:rPr>
        <w:t xml:space="preserve">groups </w:t>
      </w:r>
      <w:r w:rsidRPr="00E52B78">
        <w:rPr>
          <w:rFonts w:cstheme="minorHAnsi"/>
        </w:rPr>
        <w:t xml:space="preserve">in CREMA communities in </w:t>
      </w:r>
      <w:r>
        <w:rPr>
          <w:rFonts w:cstheme="minorHAnsi"/>
        </w:rPr>
        <w:t xml:space="preserve">the </w:t>
      </w:r>
      <w:r w:rsidRPr="00E52B78">
        <w:rPr>
          <w:rFonts w:cstheme="minorHAnsi"/>
        </w:rPr>
        <w:t>revision and implementation of NDCs</w:t>
      </w:r>
      <w:r w:rsidRPr="00B95D5A">
        <w:rPr>
          <w:rFonts w:cstheme="minorHAnsi"/>
        </w:rPr>
        <w:t xml:space="preserve"> </w:t>
      </w:r>
      <w:r w:rsidRPr="00E52B78">
        <w:rPr>
          <w:rFonts w:cstheme="minorHAnsi"/>
        </w:rPr>
        <w:t xml:space="preserve">related to </w:t>
      </w:r>
      <w:r>
        <w:rPr>
          <w:rFonts w:cstheme="minorHAnsi"/>
        </w:rPr>
        <w:t>SLU and SFM</w:t>
      </w:r>
    </w:p>
    <w:p w14:paraId="6EB48182" w14:textId="2A5A6B04" w:rsidR="00741B00" w:rsidRPr="00741B00" w:rsidRDefault="00741B00" w:rsidP="00741B00">
      <w:pPr>
        <w:rPr>
          <w:rFonts w:cstheme="minorHAnsi"/>
        </w:rPr>
      </w:pPr>
      <w:r>
        <w:rPr>
          <w:rFonts w:cstheme="minorHAnsi"/>
        </w:rPr>
        <w:br w:type="page"/>
      </w:r>
    </w:p>
    <w:p w14:paraId="497D73DD" w14:textId="2A5A6B04" w:rsidR="000C4176" w:rsidRPr="001C45E3" w:rsidRDefault="000C4176" w:rsidP="00741B00">
      <w:pPr>
        <w:pStyle w:val="Heading2"/>
        <w:keepNext w:val="0"/>
        <w:keepLines w:val="0"/>
        <w:numPr>
          <w:ilvl w:val="1"/>
          <w:numId w:val="1"/>
        </w:numPr>
        <w:spacing w:before="0"/>
        <w:jc w:val="both"/>
      </w:pPr>
      <w:r>
        <w:lastRenderedPageBreak/>
        <w:t>Outcome framework</w:t>
      </w:r>
    </w:p>
    <w:p w14:paraId="6A997034" w14:textId="77777777" w:rsidR="000C4176" w:rsidRPr="00DF42EA" w:rsidRDefault="000C4176" w:rsidP="00741B00">
      <w:pPr>
        <w:jc w:val="both"/>
        <w:rPr>
          <w:b/>
        </w:rPr>
      </w:pPr>
      <w:r w:rsidRPr="00DF42EA">
        <w:rPr>
          <w:b/>
        </w:rPr>
        <w:t xml:space="preserve">Table 1:  </w:t>
      </w:r>
      <w:r>
        <w:rPr>
          <w:b/>
        </w:rPr>
        <w:t>Outcomes</w:t>
      </w:r>
    </w:p>
    <w:p w14:paraId="1B725C86" w14:textId="77777777" w:rsidR="000C4176" w:rsidRDefault="000C4176" w:rsidP="00741B00">
      <w:pPr>
        <w:jc w:val="both"/>
        <w:rPr>
          <w:i/>
        </w:rPr>
      </w:pPr>
      <w:r w:rsidRPr="00BD67CB">
        <w:rPr>
          <w:i/>
        </w:rPr>
        <w:t>Describe th</w:t>
      </w:r>
      <w:r>
        <w:rPr>
          <w:i/>
        </w:rPr>
        <w:t xml:space="preserve">e outcomes </w:t>
      </w:r>
      <w:r w:rsidRPr="00BD67CB">
        <w:rPr>
          <w:i/>
        </w:rPr>
        <w:t xml:space="preserve">you want to </w:t>
      </w:r>
      <w:r>
        <w:rPr>
          <w:i/>
        </w:rPr>
        <w:t xml:space="preserve">have </w:t>
      </w:r>
      <w:r w:rsidRPr="00BD67CB">
        <w:rPr>
          <w:i/>
        </w:rPr>
        <w:t>achieve</w:t>
      </w:r>
      <w:r>
        <w:rPr>
          <w:i/>
        </w:rPr>
        <w:t>d by the end of 2020</w:t>
      </w:r>
      <w:r w:rsidRPr="00BD67CB">
        <w:rPr>
          <w:i/>
        </w:rPr>
        <w:t xml:space="preserve">, </w:t>
      </w:r>
      <w:r w:rsidRPr="00BD67CB">
        <w:rPr>
          <w:i/>
          <w:u w:val="single"/>
        </w:rPr>
        <w:t xml:space="preserve">by filling in table 1 </w:t>
      </w:r>
      <w:r>
        <w:rPr>
          <w:i/>
          <w:u w:val="single"/>
        </w:rPr>
        <w:t>on the next page</w:t>
      </w:r>
      <w:r>
        <w:rPr>
          <w:i/>
        </w:rPr>
        <w:t>. Use the</w:t>
      </w:r>
      <w:r w:rsidRPr="00BD67CB">
        <w:rPr>
          <w:i/>
        </w:rPr>
        <w:t xml:space="preserve"> </w:t>
      </w:r>
      <w:r>
        <w:rPr>
          <w:i/>
        </w:rPr>
        <w:t xml:space="preserve">relevant </w:t>
      </w:r>
      <w:r w:rsidRPr="00236E28">
        <w:rPr>
          <w:i/>
        </w:rPr>
        <w:t>tools (see annex II) to describe</w:t>
      </w:r>
      <w:r>
        <w:rPr>
          <w:i/>
        </w:rPr>
        <w:t xml:space="preserve"> the baseline level, the target level for 2023 and the target level for 2020 for what you want to achieve. Use one row for each </w:t>
      </w:r>
      <w:r w:rsidRPr="00FB3247">
        <w:rPr>
          <w:i/>
        </w:rPr>
        <w:t>outcome</w:t>
      </w:r>
      <w:r>
        <w:rPr>
          <w:i/>
        </w:rPr>
        <w:t xml:space="preserve"> to achieve.</w:t>
      </w:r>
    </w:p>
    <w:p w14:paraId="0D544E29" w14:textId="77777777" w:rsidR="000C4176" w:rsidRPr="00EB4C5D" w:rsidRDefault="000C4176" w:rsidP="00741B00">
      <w:pPr>
        <w:jc w:val="both"/>
        <w:rPr>
          <w:b/>
          <w:i/>
          <w:u w:val="single"/>
        </w:rPr>
      </w:pPr>
      <w:r w:rsidRPr="00EB4C5D">
        <w:rPr>
          <w:b/>
          <w:i/>
          <w:u w:val="single"/>
        </w:rPr>
        <w:t>Ple</w:t>
      </w:r>
      <w:r>
        <w:rPr>
          <w:b/>
          <w:i/>
          <w:u w:val="single"/>
        </w:rPr>
        <w:t>ase carefully read the instructions</w:t>
      </w:r>
      <w:r w:rsidRPr="00EB4C5D">
        <w:rPr>
          <w:b/>
          <w:i/>
          <w:u w:val="single"/>
        </w:rPr>
        <w:t xml:space="preserve"> when completing the table!</w:t>
      </w:r>
    </w:p>
    <w:p w14:paraId="76472753" w14:textId="77777777" w:rsidR="000C4176" w:rsidRPr="00BD67CB" w:rsidRDefault="000C4176" w:rsidP="00741B00">
      <w:pPr>
        <w:jc w:val="both"/>
        <w:rPr>
          <w:i/>
        </w:rPr>
      </w:pPr>
    </w:p>
    <w:p w14:paraId="72A3BE4C" w14:textId="77777777" w:rsidR="00741B00" w:rsidRPr="001E6F6C" w:rsidRDefault="00741B00" w:rsidP="00741B00">
      <w:pPr>
        <w:pStyle w:val="Heading3"/>
        <w:jc w:val="both"/>
      </w:pPr>
      <w:r>
        <w:t>Table 1</w:t>
      </w:r>
      <w:r w:rsidRPr="001E6F6C">
        <w:t xml:space="preserve">: </w:t>
      </w:r>
      <w:r>
        <w:t>Outcomes</w:t>
      </w:r>
      <w:r w:rsidRPr="001E6F6C">
        <w:t xml:space="preserve"> </w:t>
      </w:r>
    </w:p>
    <w:p w14:paraId="0EC85895" w14:textId="77777777" w:rsidR="00741B00" w:rsidRPr="006D2D12" w:rsidRDefault="00741B00" w:rsidP="00741B00">
      <w:pPr>
        <w:pStyle w:val="ListParagraph"/>
        <w:numPr>
          <w:ilvl w:val="0"/>
          <w:numId w:val="2"/>
        </w:numPr>
        <w:jc w:val="both"/>
      </w:pPr>
      <w:r>
        <w:t xml:space="preserve">Refer </w:t>
      </w:r>
      <w:r w:rsidRPr="00FE7C76">
        <w:t>to the longer</w:t>
      </w:r>
      <w:r>
        <w:t>-</w:t>
      </w:r>
      <w:r w:rsidRPr="00FE7C76">
        <w:t xml:space="preserve">term </w:t>
      </w:r>
      <w:proofErr w:type="spellStart"/>
      <w:r w:rsidRPr="00FE7C76">
        <w:t>ToC</w:t>
      </w:r>
      <w:proofErr w:type="spellEnd"/>
      <w:r w:rsidRPr="00FE7C76">
        <w:t xml:space="preserve"> outcome to which the outcome in this row (column </w:t>
      </w:r>
      <w:r>
        <w:t>5</w:t>
      </w:r>
      <w:r w:rsidRPr="00FE7C76">
        <w:t xml:space="preserve">) contributes. Refer to the </w:t>
      </w:r>
      <w:r>
        <w:t xml:space="preserve">outcome </w:t>
      </w:r>
      <w:r w:rsidRPr="00FE7C76">
        <w:t xml:space="preserve">number in </w:t>
      </w:r>
      <w:r>
        <w:t>your</w:t>
      </w:r>
      <w:r w:rsidRPr="00FE7C76">
        <w:t xml:space="preserve"> </w:t>
      </w:r>
      <w:proofErr w:type="spellStart"/>
      <w:r w:rsidRPr="00FE7C76">
        <w:t>ToC</w:t>
      </w:r>
      <w:proofErr w:type="spellEnd"/>
      <w:r>
        <w:t>.</w:t>
      </w:r>
      <w:r w:rsidRPr="00FE7C76">
        <w:t xml:space="preserve"> </w:t>
      </w:r>
    </w:p>
    <w:p w14:paraId="36FB000E" w14:textId="77777777" w:rsidR="00741B00" w:rsidRPr="00236E28" w:rsidRDefault="00741B00" w:rsidP="00741B00">
      <w:pPr>
        <w:pStyle w:val="ListParagraph"/>
        <w:numPr>
          <w:ilvl w:val="0"/>
          <w:numId w:val="2"/>
        </w:numPr>
        <w:jc w:val="both"/>
      </w:pPr>
      <w:r w:rsidRPr="001E6F6C">
        <w:t>The baseline and target</w:t>
      </w:r>
      <w:r>
        <w:t xml:space="preserve"> descriptions</w:t>
      </w:r>
      <w:r w:rsidRPr="001E6F6C">
        <w:t xml:space="preserve"> are</w:t>
      </w:r>
      <w:r>
        <w:t xml:space="preserve"> formulated</w:t>
      </w:r>
      <w:r w:rsidRPr="001E6F6C">
        <w:t xml:space="preserve"> with</w:t>
      </w:r>
      <w:r>
        <w:t xml:space="preserve"> use of</w:t>
      </w:r>
      <w:r w:rsidRPr="001E6F6C">
        <w:t xml:space="preserve"> the </w:t>
      </w:r>
      <w:r>
        <w:t xml:space="preserve">relevant </w:t>
      </w:r>
      <w:r w:rsidRPr="00236E28">
        <w:t>indicator tools</w:t>
      </w:r>
      <w:r>
        <w:t xml:space="preserve"> </w:t>
      </w:r>
      <w:r w:rsidRPr="00236E28">
        <w:t xml:space="preserve">(see annex II). Number the outcome descriptions in column 4 for future reference. </w:t>
      </w:r>
    </w:p>
    <w:p w14:paraId="563DEE34" w14:textId="77777777" w:rsidR="00741B00" w:rsidRPr="00236E28" w:rsidRDefault="00741B00" w:rsidP="00741B00">
      <w:pPr>
        <w:pStyle w:val="ListParagraph"/>
        <w:numPr>
          <w:ilvl w:val="0"/>
          <w:numId w:val="2"/>
        </w:numPr>
        <w:jc w:val="both"/>
      </w:pPr>
      <w:r w:rsidRPr="00236E28">
        <w:t xml:space="preserve">The outcome descriptions should be </w:t>
      </w:r>
      <w:r w:rsidRPr="00236E28">
        <w:rPr>
          <w:b/>
        </w:rPr>
        <w:t>as precise as possible</w:t>
      </w:r>
      <w:r w:rsidRPr="00236E28">
        <w:t xml:space="preserve"> and should contain the following element: </w:t>
      </w:r>
      <w:r w:rsidRPr="00236E28">
        <w:rPr>
          <w:b/>
        </w:rPr>
        <w:t xml:space="preserve">who, what </w:t>
      </w:r>
      <w:r w:rsidRPr="00236E28">
        <w:t xml:space="preserve">and </w:t>
      </w:r>
      <w:r w:rsidRPr="00236E28">
        <w:rPr>
          <w:b/>
        </w:rPr>
        <w:t>where</w:t>
      </w:r>
      <w:r w:rsidRPr="00236E28">
        <w:t xml:space="preserve">. Use a new row for each separate target outcome. Clearly mark any outcomes that contain </w:t>
      </w:r>
      <w:r w:rsidRPr="00236E28">
        <w:rPr>
          <w:b/>
        </w:rPr>
        <w:t xml:space="preserve">confidential </w:t>
      </w:r>
      <w:r w:rsidRPr="00236E28">
        <w:t xml:space="preserve">information that could pose a security risk to individuals or organisations, and should therefore not be shared in IATI.  </w:t>
      </w:r>
    </w:p>
    <w:p w14:paraId="20E827EB" w14:textId="77777777" w:rsidR="00741B00" w:rsidRPr="00236E28" w:rsidRDefault="00741B00" w:rsidP="00741B00">
      <w:pPr>
        <w:pStyle w:val="ListParagraph"/>
        <w:numPr>
          <w:ilvl w:val="0"/>
          <w:numId w:val="2"/>
        </w:numPr>
        <w:jc w:val="both"/>
      </w:pPr>
      <w:r w:rsidRPr="00236E28">
        <w:t>In columns 7 and 8,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7 for future reference.</w:t>
      </w:r>
    </w:p>
    <w:p w14:paraId="055032D9" w14:textId="77777777" w:rsidR="00741B00" w:rsidRPr="00236E28" w:rsidRDefault="00741B00" w:rsidP="00741B00">
      <w:pPr>
        <w:pStyle w:val="ListParagraph"/>
        <w:numPr>
          <w:ilvl w:val="0"/>
          <w:numId w:val="2"/>
        </w:numPr>
        <w:jc w:val="both"/>
        <w:rPr>
          <w:color w:val="auto"/>
        </w:rPr>
      </w:pPr>
      <w:r w:rsidRPr="00236E28">
        <w:t>In column</w:t>
      </w:r>
      <w:r w:rsidRPr="00236E28">
        <w:rPr>
          <w:color w:val="auto"/>
        </w:rPr>
        <w:t xml:space="preserve"> 9, check the tool in annex IV, and indicate the level of gender and youth sensitivity of your interventions with the right colour and indicate which ‘markers’ (A - H) apply. </w:t>
      </w:r>
    </w:p>
    <w:p w14:paraId="70BB6574" w14:textId="77777777" w:rsidR="00741B00" w:rsidRPr="00236E28" w:rsidRDefault="00741B00" w:rsidP="00741B00">
      <w:pPr>
        <w:pStyle w:val="ListParagraph"/>
        <w:numPr>
          <w:ilvl w:val="0"/>
          <w:numId w:val="2"/>
        </w:numPr>
        <w:jc w:val="both"/>
      </w:pPr>
      <w:r w:rsidRPr="00236E28">
        <w:t xml:space="preserve">In column 10, refer to which themes (see 1.6) and which WL strategic priorities this outcome contributes (see annex I). </w:t>
      </w:r>
    </w:p>
    <w:p w14:paraId="3C8AE548" w14:textId="799E7953" w:rsidR="003002C3" w:rsidRDefault="00741B00" w:rsidP="00D07463">
      <w:pPr>
        <w:jc w:val="both"/>
        <w:sectPr w:rsidR="003002C3" w:rsidSect="00AB0F25">
          <w:pgSz w:w="11906" w:h="16838"/>
          <w:pgMar w:top="1411" w:right="1411" w:bottom="1411" w:left="1411" w:header="720" w:footer="720" w:gutter="0"/>
          <w:cols w:space="720"/>
          <w:docGrid w:linePitch="360"/>
        </w:sectPr>
      </w:pPr>
      <w:r>
        <w:t xml:space="preserve">In the table below, please also indicate your </w:t>
      </w:r>
      <w:r w:rsidRPr="007E78D0">
        <w:rPr>
          <w:b/>
        </w:rPr>
        <w:t>specific gender and youth (F/M) outcomes</w:t>
      </w:r>
      <w:r>
        <w:t xml:space="preserve"> and interventions in the areas of:</w:t>
      </w:r>
      <w:r w:rsidRPr="007E78D0">
        <w:rPr>
          <w:b/>
        </w:rPr>
        <w:t xml:space="preserve"> a) </w:t>
      </w:r>
      <w:r w:rsidRPr="00FC7069">
        <w:t>Participation in decision making processes and landscape governance</w:t>
      </w:r>
      <w:r>
        <w:t xml:space="preserve">; </w:t>
      </w:r>
      <w:r w:rsidRPr="007E78D0">
        <w:rPr>
          <w:b/>
        </w:rPr>
        <w:t>b)</w:t>
      </w:r>
      <w:r>
        <w:t xml:space="preserve"> </w:t>
      </w:r>
      <w:r w:rsidRPr="00FC7069">
        <w:t>Land and tenure rights/security</w:t>
      </w:r>
      <w:r>
        <w:t xml:space="preserve">; </w:t>
      </w:r>
      <w:r w:rsidRPr="007E78D0">
        <w:rPr>
          <w:b/>
        </w:rPr>
        <w:t>c)</w:t>
      </w:r>
      <w:r>
        <w:t xml:space="preserve"> Access to land and ecosystem services; </w:t>
      </w:r>
      <w:r w:rsidRPr="007E78D0">
        <w:rPr>
          <w:b/>
        </w:rPr>
        <w:t>d)</w:t>
      </w:r>
      <w:r>
        <w:t xml:space="preserve"> A</w:t>
      </w:r>
      <w:r w:rsidRPr="00534648">
        <w:t xml:space="preserve">ccess to financial, business, training and other development opportunities and benefits; </w:t>
      </w:r>
      <w:r w:rsidRPr="007E78D0">
        <w:rPr>
          <w:b/>
        </w:rPr>
        <w:t>e)</w:t>
      </w:r>
      <w:r>
        <w:t xml:space="preserve"> Creating </w:t>
      </w:r>
      <w:r w:rsidRPr="00534648">
        <w:t>opportunities to interest youth (F/M) and engage them in climate-smart agriculture and forest activities</w:t>
      </w:r>
      <w:r w:rsidR="007E78D0">
        <w:t>.</w:t>
      </w:r>
      <w:bookmarkEnd w:id="0"/>
      <w:bookmarkEnd w:id="1"/>
    </w:p>
    <w:tbl>
      <w:tblPr>
        <w:tblStyle w:val="TableGrid"/>
        <w:tblpPr w:leftFromText="180" w:rightFromText="180" w:horzAnchor="margin" w:tblpXSpec="center" w:tblpY="-1414"/>
        <w:tblW w:w="12148" w:type="dxa"/>
        <w:tblLayout w:type="fixed"/>
        <w:tblLook w:val="04A0" w:firstRow="1" w:lastRow="0" w:firstColumn="1" w:lastColumn="0" w:noHBand="0" w:noVBand="1"/>
      </w:tblPr>
      <w:tblGrid>
        <w:gridCol w:w="1418"/>
        <w:gridCol w:w="1560"/>
        <w:gridCol w:w="1559"/>
        <w:gridCol w:w="1559"/>
        <w:gridCol w:w="1134"/>
        <w:gridCol w:w="1874"/>
        <w:gridCol w:w="1103"/>
        <w:gridCol w:w="957"/>
        <w:gridCol w:w="984"/>
      </w:tblGrid>
      <w:tr w:rsidR="003002C3" w14:paraId="02BFC85F" w14:textId="77777777" w:rsidTr="007E78D0">
        <w:trPr>
          <w:trHeight w:val="242"/>
        </w:trPr>
        <w:tc>
          <w:tcPr>
            <w:tcW w:w="1418" w:type="dxa"/>
            <w:shd w:val="clear" w:color="auto" w:fill="9CC2E5" w:themeFill="accent5" w:themeFillTint="99"/>
            <w:vAlign w:val="center"/>
          </w:tcPr>
          <w:p w14:paraId="378AC3EA" w14:textId="77777777" w:rsidR="003002C3" w:rsidRDefault="003002C3" w:rsidP="007E78D0">
            <w:pPr>
              <w:jc w:val="both"/>
            </w:pPr>
            <w:r w:rsidRPr="006D2D12">
              <w:rPr>
                <w:b/>
                <w:lang w:eastAsia="nl-NL"/>
              </w:rPr>
              <w:lastRenderedPageBreak/>
              <w:t>1</w:t>
            </w:r>
          </w:p>
        </w:tc>
        <w:tc>
          <w:tcPr>
            <w:tcW w:w="1560" w:type="dxa"/>
            <w:shd w:val="clear" w:color="auto" w:fill="9CC2E5" w:themeFill="accent5" w:themeFillTint="99"/>
            <w:vAlign w:val="center"/>
          </w:tcPr>
          <w:p w14:paraId="618AA9CB" w14:textId="77777777" w:rsidR="003002C3" w:rsidRDefault="003002C3" w:rsidP="007E78D0">
            <w:pPr>
              <w:jc w:val="both"/>
            </w:pPr>
            <w:r>
              <w:rPr>
                <w:b/>
                <w:lang w:eastAsia="nl-NL"/>
              </w:rPr>
              <w:t>2</w:t>
            </w:r>
          </w:p>
        </w:tc>
        <w:tc>
          <w:tcPr>
            <w:tcW w:w="1559" w:type="dxa"/>
            <w:shd w:val="clear" w:color="auto" w:fill="9CC2E5" w:themeFill="accent5" w:themeFillTint="99"/>
            <w:vAlign w:val="center"/>
          </w:tcPr>
          <w:p w14:paraId="1FA0BD05" w14:textId="77777777" w:rsidR="003002C3" w:rsidRDefault="003002C3" w:rsidP="007E78D0">
            <w:pPr>
              <w:jc w:val="both"/>
            </w:pPr>
            <w:r>
              <w:rPr>
                <w:b/>
                <w:lang w:eastAsia="nl-NL"/>
              </w:rPr>
              <w:t>3</w:t>
            </w:r>
          </w:p>
        </w:tc>
        <w:tc>
          <w:tcPr>
            <w:tcW w:w="1559" w:type="dxa"/>
            <w:shd w:val="clear" w:color="auto" w:fill="9CC2E5" w:themeFill="accent5" w:themeFillTint="99"/>
            <w:vAlign w:val="center"/>
          </w:tcPr>
          <w:p w14:paraId="74802E59" w14:textId="77777777" w:rsidR="003002C3" w:rsidRDefault="003002C3" w:rsidP="007E78D0">
            <w:pPr>
              <w:jc w:val="both"/>
            </w:pPr>
            <w:r>
              <w:rPr>
                <w:b/>
                <w:lang w:eastAsia="nl-NL"/>
              </w:rPr>
              <w:t>4</w:t>
            </w:r>
          </w:p>
        </w:tc>
        <w:tc>
          <w:tcPr>
            <w:tcW w:w="1134" w:type="dxa"/>
            <w:shd w:val="clear" w:color="auto" w:fill="9CC2E5" w:themeFill="accent5" w:themeFillTint="99"/>
          </w:tcPr>
          <w:p w14:paraId="747EFBBF" w14:textId="77777777" w:rsidR="003002C3" w:rsidRDefault="003002C3" w:rsidP="007E78D0">
            <w:pPr>
              <w:jc w:val="both"/>
            </w:pPr>
            <w:r>
              <w:rPr>
                <w:b/>
                <w:lang w:eastAsia="nl-NL"/>
              </w:rPr>
              <w:t>5</w:t>
            </w:r>
          </w:p>
        </w:tc>
        <w:tc>
          <w:tcPr>
            <w:tcW w:w="1874" w:type="dxa"/>
            <w:shd w:val="clear" w:color="auto" w:fill="9CC2E5" w:themeFill="accent5" w:themeFillTint="99"/>
            <w:vAlign w:val="center"/>
          </w:tcPr>
          <w:p w14:paraId="468CD27C" w14:textId="77777777" w:rsidR="003002C3" w:rsidRDefault="003002C3" w:rsidP="007E78D0">
            <w:pPr>
              <w:jc w:val="both"/>
            </w:pPr>
            <w:r>
              <w:rPr>
                <w:b/>
                <w:lang w:eastAsia="nl-NL"/>
              </w:rPr>
              <w:t>7</w:t>
            </w:r>
          </w:p>
        </w:tc>
        <w:tc>
          <w:tcPr>
            <w:tcW w:w="1103" w:type="dxa"/>
            <w:shd w:val="clear" w:color="auto" w:fill="9CC2E5" w:themeFill="accent5" w:themeFillTint="99"/>
            <w:vAlign w:val="center"/>
          </w:tcPr>
          <w:p w14:paraId="2373C1E1" w14:textId="77777777" w:rsidR="003002C3" w:rsidRDefault="003002C3" w:rsidP="007E78D0">
            <w:pPr>
              <w:jc w:val="both"/>
            </w:pPr>
            <w:r>
              <w:rPr>
                <w:b/>
                <w:lang w:eastAsia="nl-NL"/>
              </w:rPr>
              <w:t>8</w:t>
            </w:r>
          </w:p>
        </w:tc>
        <w:tc>
          <w:tcPr>
            <w:tcW w:w="957" w:type="dxa"/>
            <w:shd w:val="clear" w:color="auto" w:fill="9CC2E5" w:themeFill="accent5" w:themeFillTint="99"/>
          </w:tcPr>
          <w:p w14:paraId="2AE19E9F" w14:textId="77777777" w:rsidR="003002C3" w:rsidRDefault="003002C3" w:rsidP="007E78D0">
            <w:pPr>
              <w:jc w:val="both"/>
            </w:pPr>
            <w:r>
              <w:rPr>
                <w:b/>
                <w:lang w:eastAsia="nl-NL"/>
              </w:rPr>
              <w:t>9</w:t>
            </w:r>
          </w:p>
        </w:tc>
        <w:tc>
          <w:tcPr>
            <w:tcW w:w="984" w:type="dxa"/>
            <w:shd w:val="clear" w:color="auto" w:fill="9CC2E5" w:themeFill="accent5" w:themeFillTint="99"/>
          </w:tcPr>
          <w:p w14:paraId="2C8EF0FC" w14:textId="77777777" w:rsidR="003002C3" w:rsidRDefault="003002C3" w:rsidP="007E78D0">
            <w:pPr>
              <w:jc w:val="both"/>
            </w:pPr>
            <w:r>
              <w:rPr>
                <w:b/>
                <w:lang w:eastAsia="nl-NL"/>
              </w:rPr>
              <w:t>10</w:t>
            </w:r>
          </w:p>
        </w:tc>
      </w:tr>
      <w:tr w:rsidR="003002C3" w14:paraId="2A4AEF4B" w14:textId="77777777" w:rsidTr="007E78D0">
        <w:trPr>
          <w:trHeight w:val="1228"/>
        </w:trPr>
        <w:tc>
          <w:tcPr>
            <w:tcW w:w="1418" w:type="dxa"/>
            <w:shd w:val="clear" w:color="auto" w:fill="9CC2E5" w:themeFill="accent5" w:themeFillTint="99"/>
          </w:tcPr>
          <w:p w14:paraId="5FA8BD26" w14:textId="77777777" w:rsidR="003002C3" w:rsidRDefault="003002C3" w:rsidP="007E78D0">
            <w:pPr>
              <w:jc w:val="both"/>
            </w:pPr>
            <w:r w:rsidRPr="00B70F1E">
              <w:rPr>
                <w:b/>
                <w:lang w:eastAsia="nl-NL"/>
              </w:rPr>
              <w:t xml:space="preserve">Expected </w:t>
            </w:r>
            <w:r>
              <w:rPr>
                <w:b/>
                <w:lang w:eastAsia="nl-NL"/>
              </w:rPr>
              <w:t>ToC outcome</w:t>
            </w:r>
          </w:p>
        </w:tc>
        <w:tc>
          <w:tcPr>
            <w:tcW w:w="1560" w:type="dxa"/>
            <w:shd w:val="clear" w:color="auto" w:fill="9CC2E5" w:themeFill="accent5" w:themeFillTint="99"/>
          </w:tcPr>
          <w:p w14:paraId="676D35FE" w14:textId="77777777" w:rsidR="003002C3" w:rsidRDefault="003002C3" w:rsidP="007E78D0">
            <w:pPr>
              <w:jc w:val="both"/>
            </w:pPr>
            <w:r>
              <w:rPr>
                <w:b/>
                <w:lang w:eastAsia="nl-NL"/>
              </w:rPr>
              <w:t>Description of target level 2023</w:t>
            </w:r>
          </w:p>
        </w:tc>
        <w:tc>
          <w:tcPr>
            <w:tcW w:w="1559" w:type="dxa"/>
            <w:shd w:val="clear" w:color="auto" w:fill="9CC2E5" w:themeFill="accent5" w:themeFillTint="99"/>
          </w:tcPr>
          <w:p w14:paraId="63BD2D49" w14:textId="77777777" w:rsidR="003002C3" w:rsidRDefault="003002C3" w:rsidP="007E78D0">
            <w:pPr>
              <w:jc w:val="both"/>
            </w:pPr>
            <w:r w:rsidRPr="007E7DDD">
              <w:rPr>
                <w:b/>
                <w:lang w:eastAsia="nl-NL"/>
              </w:rPr>
              <w:t>Description of baseline level</w:t>
            </w:r>
            <w:r>
              <w:rPr>
                <w:b/>
                <w:lang w:eastAsia="nl-NL"/>
              </w:rPr>
              <w:t xml:space="preserve"> 2019</w:t>
            </w:r>
          </w:p>
        </w:tc>
        <w:tc>
          <w:tcPr>
            <w:tcW w:w="1559" w:type="dxa"/>
            <w:shd w:val="clear" w:color="auto" w:fill="9CC2E5" w:themeFill="accent5" w:themeFillTint="99"/>
          </w:tcPr>
          <w:p w14:paraId="6B7F2574" w14:textId="77777777" w:rsidR="003002C3" w:rsidRDefault="003002C3" w:rsidP="007E78D0">
            <w:pPr>
              <w:jc w:val="both"/>
            </w:pPr>
            <w:r>
              <w:rPr>
                <w:b/>
                <w:lang w:eastAsia="nl-NL"/>
              </w:rPr>
              <w:t xml:space="preserve">Description </w:t>
            </w:r>
            <w:r w:rsidRPr="00B70F1E">
              <w:rPr>
                <w:b/>
                <w:lang w:eastAsia="nl-NL"/>
              </w:rPr>
              <w:t>of target level 20</w:t>
            </w:r>
            <w:r>
              <w:rPr>
                <w:b/>
                <w:lang w:eastAsia="nl-NL"/>
              </w:rPr>
              <w:t>20</w:t>
            </w:r>
          </w:p>
        </w:tc>
        <w:tc>
          <w:tcPr>
            <w:tcW w:w="1134" w:type="dxa"/>
            <w:shd w:val="clear" w:color="auto" w:fill="9CC2E5" w:themeFill="accent5" w:themeFillTint="99"/>
          </w:tcPr>
          <w:p w14:paraId="07CCCE7A" w14:textId="77777777" w:rsidR="003002C3" w:rsidRDefault="003002C3" w:rsidP="007E78D0">
            <w:pPr>
              <w:jc w:val="both"/>
            </w:pPr>
            <w:r>
              <w:rPr>
                <w:b/>
                <w:lang w:eastAsia="nl-NL"/>
              </w:rPr>
              <w:t>Targeted actor</w:t>
            </w:r>
          </w:p>
        </w:tc>
        <w:tc>
          <w:tcPr>
            <w:tcW w:w="1874" w:type="dxa"/>
            <w:shd w:val="clear" w:color="auto" w:fill="9CC2E5" w:themeFill="accent5" w:themeFillTint="99"/>
          </w:tcPr>
          <w:p w14:paraId="5719D132" w14:textId="77777777" w:rsidR="003002C3" w:rsidRPr="001A40A4" w:rsidRDefault="003002C3" w:rsidP="007E78D0">
            <w:pPr>
              <w:jc w:val="both"/>
            </w:pPr>
            <w:r w:rsidRPr="001A40A4">
              <w:rPr>
                <w:b/>
                <w:lang w:eastAsia="nl-NL"/>
              </w:rPr>
              <w:t>Planned Intervention(s)</w:t>
            </w:r>
          </w:p>
        </w:tc>
        <w:tc>
          <w:tcPr>
            <w:tcW w:w="1103" w:type="dxa"/>
            <w:shd w:val="clear" w:color="auto" w:fill="9CC2E5" w:themeFill="accent5" w:themeFillTint="99"/>
          </w:tcPr>
          <w:p w14:paraId="147B51D2" w14:textId="77777777" w:rsidR="003002C3" w:rsidRDefault="003002C3" w:rsidP="007E78D0">
            <w:pPr>
              <w:jc w:val="both"/>
            </w:pPr>
            <w:r w:rsidRPr="00B70F1E">
              <w:rPr>
                <w:b/>
                <w:lang w:eastAsia="nl-NL"/>
              </w:rPr>
              <w:t>(With) who(m)?</w:t>
            </w:r>
          </w:p>
        </w:tc>
        <w:tc>
          <w:tcPr>
            <w:tcW w:w="957" w:type="dxa"/>
            <w:shd w:val="clear" w:color="auto" w:fill="9CC2E5" w:themeFill="accent5" w:themeFillTint="99"/>
          </w:tcPr>
          <w:p w14:paraId="59FE92EB" w14:textId="77777777" w:rsidR="003002C3" w:rsidRDefault="003002C3" w:rsidP="007E78D0">
            <w:pPr>
              <w:jc w:val="both"/>
            </w:pPr>
            <w:r>
              <w:rPr>
                <w:b/>
                <w:lang w:eastAsia="nl-NL"/>
              </w:rPr>
              <w:t>Gender sensitivity of interventions</w:t>
            </w:r>
          </w:p>
        </w:tc>
        <w:tc>
          <w:tcPr>
            <w:tcW w:w="984" w:type="dxa"/>
            <w:shd w:val="clear" w:color="auto" w:fill="9CC2E5" w:themeFill="accent5" w:themeFillTint="99"/>
          </w:tcPr>
          <w:p w14:paraId="165732F7" w14:textId="77777777" w:rsidR="003002C3" w:rsidRDefault="003002C3" w:rsidP="007E78D0">
            <w:pPr>
              <w:jc w:val="both"/>
            </w:pPr>
            <w:r>
              <w:rPr>
                <w:b/>
                <w:lang w:eastAsia="nl-NL"/>
              </w:rPr>
              <w:t>Themes and strategic priorities</w:t>
            </w:r>
          </w:p>
        </w:tc>
      </w:tr>
      <w:tr w:rsidR="007B0C6A" w14:paraId="46528771" w14:textId="77777777" w:rsidTr="007E78D0">
        <w:trPr>
          <w:trHeight w:val="557"/>
        </w:trPr>
        <w:tc>
          <w:tcPr>
            <w:tcW w:w="1418" w:type="dxa"/>
          </w:tcPr>
          <w:p w14:paraId="3B1B18DC" w14:textId="0FED9B2A" w:rsidR="007B0C6A" w:rsidRPr="00A24AB6" w:rsidRDefault="007B0C6A" w:rsidP="007E78D0">
            <w:pPr>
              <w:jc w:val="both"/>
            </w:pPr>
            <w:r>
              <w:t>1.3 Local communities support FC to restore degraded forests and shade trees in cocoa farms as part of NDCs and GCFRP implementation (2023)</w:t>
            </w:r>
          </w:p>
        </w:tc>
        <w:tc>
          <w:tcPr>
            <w:tcW w:w="1560" w:type="dxa"/>
          </w:tcPr>
          <w:p w14:paraId="296660B1" w14:textId="77777777" w:rsidR="007B0C6A" w:rsidRDefault="007B0C6A" w:rsidP="007E78D0">
            <w:pPr>
              <w:jc w:val="both"/>
            </w:pPr>
            <w:r w:rsidRPr="00A24AB6">
              <w:t xml:space="preserve">Local communities and </w:t>
            </w:r>
            <w:r>
              <w:t>their residents</w:t>
            </w:r>
            <w:r w:rsidRPr="00A24AB6">
              <w:t xml:space="preserve"> use their knowledge on identified areas with restoration potentials to implement degraded lands restoration actions based on</w:t>
            </w:r>
            <w:r>
              <w:t xml:space="preserve"> feasible community-led restoration investment models, and land use and spatial plans</w:t>
            </w:r>
          </w:p>
          <w:p w14:paraId="57983640" w14:textId="77777777" w:rsidR="007B0C6A" w:rsidRDefault="007B0C6A" w:rsidP="007E78D0">
            <w:pPr>
              <w:jc w:val="both"/>
            </w:pPr>
          </w:p>
          <w:p w14:paraId="19957C6E" w14:textId="056607D3" w:rsidR="007B0C6A" w:rsidRPr="00A24AB6" w:rsidRDefault="007B0C6A" w:rsidP="007E78D0">
            <w:pPr>
              <w:jc w:val="both"/>
            </w:pPr>
            <w:r>
              <w:t>FC provides planting material and technical support to local communities for forest restoration</w:t>
            </w:r>
          </w:p>
        </w:tc>
        <w:tc>
          <w:tcPr>
            <w:tcW w:w="1559" w:type="dxa"/>
          </w:tcPr>
          <w:p w14:paraId="58954189" w14:textId="77777777" w:rsidR="007B0C6A" w:rsidRPr="002A1B2B" w:rsidRDefault="007B0C6A" w:rsidP="007E78D0">
            <w:pPr>
              <w:jc w:val="both"/>
            </w:pPr>
            <w:r w:rsidRPr="00A24AB6">
              <w:t>Potential for restoration of degraded forest and farm lands in the landscape not identified, mapped or quantified.</w:t>
            </w:r>
          </w:p>
          <w:p w14:paraId="71001B61" w14:textId="77777777" w:rsidR="007B0C6A" w:rsidRPr="002A1B2B" w:rsidRDefault="007B0C6A" w:rsidP="007E78D0">
            <w:pPr>
              <w:jc w:val="both"/>
            </w:pPr>
          </w:p>
          <w:p w14:paraId="16D33D8A" w14:textId="2C2746AF" w:rsidR="007B0C6A" w:rsidRPr="00A24AB6" w:rsidRDefault="007B0C6A" w:rsidP="007E78D0">
            <w:pPr>
              <w:jc w:val="both"/>
            </w:pPr>
            <w:r w:rsidRPr="00A24AB6">
              <w:t>Local communities have limited knowledge and skills to restore degraded lands although they have interest</w:t>
            </w:r>
          </w:p>
        </w:tc>
        <w:tc>
          <w:tcPr>
            <w:tcW w:w="1559" w:type="dxa"/>
          </w:tcPr>
          <w:p w14:paraId="79CF7785" w14:textId="77777777" w:rsidR="007B0C6A" w:rsidRDefault="007B0C6A" w:rsidP="007E78D0">
            <w:pPr>
              <w:jc w:val="both"/>
            </w:pPr>
            <w:r>
              <w:t xml:space="preserve">1.3.1 </w:t>
            </w:r>
            <w:r w:rsidRPr="006520F0">
              <w:t xml:space="preserve">Communities </w:t>
            </w:r>
            <w:r>
              <w:t xml:space="preserve">in JB and SW, through CREMAs identify and map degraded lands; </w:t>
            </w:r>
            <w:r w:rsidRPr="006520F0">
              <w:t>prioritize</w:t>
            </w:r>
            <w:r>
              <w:t xml:space="preserve"> and </w:t>
            </w:r>
            <w:r w:rsidRPr="006520F0">
              <w:t xml:space="preserve">develop </w:t>
            </w:r>
            <w:r>
              <w:t>degraded landscape restoration plans</w:t>
            </w:r>
          </w:p>
          <w:p w14:paraId="40EC85BD" w14:textId="77777777" w:rsidR="007B0C6A" w:rsidRPr="006520F0" w:rsidRDefault="007B0C6A" w:rsidP="007E78D0">
            <w:pPr>
              <w:jc w:val="both"/>
            </w:pPr>
          </w:p>
        </w:tc>
        <w:tc>
          <w:tcPr>
            <w:tcW w:w="1134" w:type="dxa"/>
          </w:tcPr>
          <w:p w14:paraId="4CD37CC0" w14:textId="27292241" w:rsidR="007B0C6A" w:rsidRPr="00B11FD0" w:rsidRDefault="007B0C6A" w:rsidP="007E78D0">
            <w:pPr>
              <w:jc w:val="both"/>
            </w:pPr>
            <w:r>
              <w:t>Local communities in HIA and CREMA areas</w:t>
            </w:r>
          </w:p>
        </w:tc>
        <w:tc>
          <w:tcPr>
            <w:tcW w:w="1874" w:type="dxa"/>
          </w:tcPr>
          <w:p w14:paraId="7013D1AE" w14:textId="1B094ADB" w:rsidR="007B0C6A" w:rsidRPr="002A1B2B" w:rsidRDefault="007B0C6A" w:rsidP="007E78D0">
            <w:pPr>
              <w:jc w:val="both"/>
            </w:pPr>
            <w:r>
              <w:t xml:space="preserve">1.3.1.1 </w:t>
            </w:r>
            <w:r w:rsidRPr="00A24AB6">
              <w:t xml:space="preserve">Build capacity of local communities </w:t>
            </w:r>
            <w:r>
              <w:t xml:space="preserve">in HIAs/CREMAs </w:t>
            </w:r>
            <w:r w:rsidRPr="00A24AB6">
              <w:t>for participatory identification, mapping and prioritizing of degraded lands suitable for restoration in the JB and SW-landscapes</w:t>
            </w:r>
          </w:p>
          <w:p w14:paraId="435FF7A6" w14:textId="77777777" w:rsidR="007B0C6A" w:rsidRPr="002A1B2B" w:rsidRDefault="007B0C6A" w:rsidP="007E78D0">
            <w:pPr>
              <w:jc w:val="both"/>
            </w:pPr>
          </w:p>
          <w:p w14:paraId="6865AA77" w14:textId="671DEDF4" w:rsidR="007B0C6A" w:rsidRPr="00A24AB6" w:rsidRDefault="007B0C6A" w:rsidP="007E78D0">
            <w:pPr>
              <w:jc w:val="both"/>
            </w:pPr>
            <w:r w:rsidRPr="00A24AB6">
              <w:t>1.</w:t>
            </w:r>
            <w:r>
              <w:t>3</w:t>
            </w:r>
            <w:r w:rsidRPr="00A24AB6">
              <w:t>.</w:t>
            </w:r>
            <w:r>
              <w:t>1</w:t>
            </w:r>
            <w:r w:rsidRPr="00A24AB6">
              <w:t>.</w:t>
            </w:r>
            <w:r>
              <w:t>2</w:t>
            </w:r>
            <w:r w:rsidRPr="00A24AB6">
              <w:t xml:space="preserve"> </w:t>
            </w:r>
            <w:r>
              <w:t xml:space="preserve">In collaboration with LUSPA, FC. MoFA , HIA Consortium members, </w:t>
            </w:r>
            <w:r w:rsidR="00345F88">
              <w:t xml:space="preserve">support HIAs and CREMAs to </w:t>
            </w:r>
            <w:r w:rsidRPr="00A24AB6">
              <w:t xml:space="preserve"> develop local degraded lands restoration plans</w:t>
            </w:r>
          </w:p>
        </w:tc>
        <w:tc>
          <w:tcPr>
            <w:tcW w:w="1103" w:type="dxa"/>
          </w:tcPr>
          <w:p w14:paraId="1F497378" w14:textId="516A39BA" w:rsidR="007B0C6A" w:rsidRPr="00A24AB6" w:rsidRDefault="007B0C6A" w:rsidP="007E78D0">
            <w:pPr>
              <w:jc w:val="both"/>
            </w:pPr>
            <w:r w:rsidRPr="00A24AB6">
              <w:t>LUSPA/FC/Department for Agriculture/HIA Consortia in the landscapes</w:t>
            </w:r>
          </w:p>
        </w:tc>
        <w:tc>
          <w:tcPr>
            <w:tcW w:w="957" w:type="dxa"/>
            <w:shd w:val="clear" w:color="auto" w:fill="A8D08D"/>
          </w:tcPr>
          <w:p w14:paraId="5FDF8D12" w14:textId="73357D78" w:rsidR="007B0C6A" w:rsidRPr="00A50DEC" w:rsidRDefault="007B0C6A" w:rsidP="007E78D0">
            <w:pPr>
              <w:jc w:val="both"/>
            </w:pPr>
            <w:r>
              <w:t>A-D, E, G</w:t>
            </w:r>
          </w:p>
        </w:tc>
        <w:tc>
          <w:tcPr>
            <w:tcW w:w="984" w:type="dxa"/>
          </w:tcPr>
          <w:p w14:paraId="1E33DA83" w14:textId="661B49D2" w:rsidR="007B0C6A" w:rsidRPr="00A24AB6" w:rsidRDefault="007B0C6A" w:rsidP="007E78D0">
            <w:pPr>
              <w:jc w:val="both"/>
            </w:pPr>
            <w:r w:rsidRPr="00A24AB6">
              <w:t>Sustainable land use – forest and landscape restoration</w:t>
            </w:r>
          </w:p>
        </w:tc>
      </w:tr>
      <w:tr w:rsidR="007B0C6A" w14:paraId="49E5F288" w14:textId="77777777" w:rsidTr="007E78D0">
        <w:trPr>
          <w:trHeight w:val="557"/>
        </w:trPr>
        <w:tc>
          <w:tcPr>
            <w:tcW w:w="1418" w:type="dxa"/>
          </w:tcPr>
          <w:p w14:paraId="1AFF23C1" w14:textId="2368CFDC" w:rsidR="007B0C6A" w:rsidRPr="00A24AB6" w:rsidRDefault="007B0C6A" w:rsidP="007E78D0">
            <w:pPr>
              <w:jc w:val="both"/>
            </w:pPr>
            <w:r w:rsidRPr="00A24AB6">
              <w:lastRenderedPageBreak/>
              <w:t>1.</w:t>
            </w:r>
            <w:r>
              <w:t>4</w:t>
            </w:r>
            <w:r w:rsidRPr="00A24AB6">
              <w:t xml:space="preserve"> MLNR and FC </w:t>
            </w:r>
            <w:r>
              <w:t xml:space="preserve">promote community-led </w:t>
            </w:r>
            <w:r w:rsidRPr="00A24AB6">
              <w:t xml:space="preserve"> </w:t>
            </w:r>
            <w:r>
              <w:t xml:space="preserve">investment in </w:t>
            </w:r>
            <w:r w:rsidRPr="00A24AB6">
              <w:t>restoration</w:t>
            </w:r>
            <w:r>
              <w:t xml:space="preserve"> of degraded </w:t>
            </w:r>
            <w:r w:rsidRPr="00A24AB6">
              <w:t xml:space="preserve"> </w:t>
            </w:r>
            <w:r>
              <w:t>landscapes</w:t>
            </w:r>
            <w:r w:rsidRPr="00A24AB6">
              <w:t xml:space="preserve"> as implementation strategy for Ghana</w:t>
            </w:r>
            <w:r>
              <w:t>’</w:t>
            </w:r>
            <w:r w:rsidRPr="00A24AB6">
              <w:t>s NDC</w:t>
            </w:r>
            <w:r>
              <w:t>s and GCFRP</w:t>
            </w:r>
            <w:r w:rsidRPr="00A24AB6">
              <w:t xml:space="preserve"> at the landscape level</w:t>
            </w:r>
          </w:p>
        </w:tc>
        <w:tc>
          <w:tcPr>
            <w:tcW w:w="1560" w:type="dxa"/>
          </w:tcPr>
          <w:p w14:paraId="486BA804" w14:textId="77777777" w:rsidR="007B0C6A" w:rsidRPr="002A1B2B" w:rsidRDefault="007B0C6A" w:rsidP="007E78D0">
            <w:pPr>
              <w:jc w:val="both"/>
            </w:pPr>
            <w:r w:rsidRPr="00A24AB6">
              <w:t>FC provides technical and financial support for community level tree planting and restoration of degraded forests</w:t>
            </w:r>
          </w:p>
          <w:p w14:paraId="651985C8" w14:textId="77777777" w:rsidR="007B0C6A" w:rsidRPr="002A1B2B" w:rsidRDefault="007B0C6A" w:rsidP="007E78D0">
            <w:pPr>
              <w:jc w:val="both"/>
            </w:pPr>
          </w:p>
          <w:p w14:paraId="1F2E2BD1" w14:textId="77777777" w:rsidR="007B0C6A" w:rsidRPr="002A1B2B" w:rsidRDefault="007B0C6A" w:rsidP="007E78D0">
            <w:pPr>
              <w:jc w:val="both"/>
            </w:pPr>
            <w:r w:rsidRPr="00A24AB6">
              <w:t>MLNR provide and maintain incentive schemes for communities to restore degraded lands outside forest reserves</w:t>
            </w:r>
          </w:p>
          <w:p w14:paraId="4953A274" w14:textId="77777777" w:rsidR="007B0C6A" w:rsidRPr="002A1B2B" w:rsidRDefault="007B0C6A" w:rsidP="007E78D0">
            <w:pPr>
              <w:jc w:val="both"/>
            </w:pPr>
          </w:p>
          <w:p w14:paraId="490B61FA" w14:textId="288C1874" w:rsidR="007B0C6A" w:rsidRDefault="007B0C6A" w:rsidP="007E78D0">
            <w:pPr>
              <w:jc w:val="both"/>
            </w:pPr>
            <w:r w:rsidRPr="00A24AB6">
              <w:t>Youth and women involved in forest restoration actions at the community level</w:t>
            </w:r>
          </w:p>
        </w:tc>
        <w:tc>
          <w:tcPr>
            <w:tcW w:w="1559" w:type="dxa"/>
          </w:tcPr>
          <w:p w14:paraId="2192EB97" w14:textId="77777777" w:rsidR="007B0C6A" w:rsidRPr="002A1B2B" w:rsidRDefault="007B0C6A" w:rsidP="007E78D0">
            <w:pPr>
              <w:jc w:val="both"/>
            </w:pPr>
            <w:r w:rsidRPr="00A24AB6">
              <w:t xml:space="preserve">MNLR and FC fund modified </w:t>
            </w:r>
            <w:r w:rsidRPr="00A24AB6">
              <w:rPr>
                <w:i/>
                <w:iCs/>
              </w:rPr>
              <w:t xml:space="preserve">taungya </w:t>
            </w:r>
            <w:r w:rsidRPr="00A24AB6">
              <w:t xml:space="preserve">system of reforestation to provide benefits from timber to participating farmers and communities. </w:t>
            </w:r>
          </w:p>
          <w:p w14:paraId="1C64C458" w14:textId="77777777" w:rsidR="007B0C6A" w:rsidRPr="002A1B2B" w:rsidRDefault="007B0C6A" w:rsidP="007E78D0">
            <w:pPr>
              <w:jc w:val="both"/>
            </w:pPr>
          </w:p>
          <w:p w14:paraId="54BA9CDE" w14:textId="60CD1831" w:rsidR="007B0C6A" w:rsidRPr="00A24AB6" w:rsidRDefault="007B0C6A" w:rsidP="007E78D0">
            <w:pPr>
              <w:jc w:val="both"/>
            </w:pPr>
            <w:r w:rsidRPr="00A24AB6">
              <w:t>No existing investment model for small holder farmers and communities to embark on restoration of degraded lands outside forest reserves although they have interest to do so.</w:t>
            </w:r>
          </w:p>
        </w:tc>
        <w:tc>
          <w:tcPr>
            <w:tcW w:w="1559" w:type="dxa"/>
          </w:tcPr>
          <w:p w14:paraId="372600CB" w14:textId="64CD6E64" w:rsidR="007B0C6A" w:rsidRDefault="007B0C6A" w:rsidP="007E78D0">
            <w:pPr>
              <w:jc w:val="both"/>
            </w:pPr>
            <w:r w:rsidRPr="006520F0">
              <w:t>1.</w:t>
            </w:r>
            <w:r>
              <w:t>4</w:t>
            </w:r>
            <w:r w:rsidRPr="006520F0">
              <w:t>.1</w:t>
            </w:r>
            <w:r>
              <w:t xml:space="preserve"> MLNR and</w:t>
            </w:r>
            <w:r w:rsidRPr="006520F0">
              <w:t xml:space="preserve"> </w:t>
            </w:r>
            <w:r w:rsidRPr="002F618C">
              <w:rPr>
                <w:iCs/>
              </w:rPr>
              <w:t>FC</w:t>
            </w:r>
            <w:r>
              <w:rPr>
                <w:iCs/>
              </w:rPr>
              <w:t xml:space="preserve"> adopt </w:t>
            </w:r>
            <w:r>
              <w:t xml:space="preserve">community-led investments in </w:t>
            </w:r>
            <w:r w:rsidRPr="00A24AB6">
              <w:t>restoration</w:t>
            </w:r>
            <w:r>
              <w:t xml:space="preserve"> of degraded</w:t>
            </w:r>
            <w:r w:rsidRPr="00A24AB6">
              <w:t xml:space="preserve"> </w:t>
            </w:r>
            <w:r>
              <w:t>landscapes</w:t>
            </w:r>
            <w:r w:rsidRPr="00A24AB6">
              <w:t xml:space="preserve"> as implementation strategy for </w:t>
            </w:r>
            <w:r>
              <w:rPr>
                <w:iCs/>
              </w:rPr>
              <w:t xml:space="preserve">GCFRP and </w:t>
            </w:r>
            <w:r w:rsidRPr="00A24AB6">
              <w:t>Ghana’s NDC at the landscape level</w:t>
            </w:r>
            <w:r>
              <w:t xml:space="preserve"> </w:t>
            </w:r>
            <w:r>
              <w:rPr>
                <w:iCs/>
              </w:rPr>
              <w:t xml:space="preserve">(2019-2020) </w:t>
            </w:r>
          </w:p>
          <w:p w14:paraId="47F9424A" w14:textId="77777777" w:rsidR="007B0C6A" w:rsidRDefault="007B0C6A" w:rsidP="007E78D0">
            <w:pPr>
              <w:jc w:val="both"/>
            </w:pPr>
          </w:p>
          <w:p w14:paraId="4070E2DB" w14:textId="6EE9A98C" w:rsidR="007B0C6A" w:rsidRDefault="007B0C6A" w:rsidP="007E78D0">
            <w:pPr>
              <w:jc w:val="both"/>
            </w:pPr>
            <w:r>
              <w:t>1.4.2 LBCs and COCOBOD adopt community-developed degraded landscape restoration plans to their CFI commitments</w:t>
            </w:r>
          </w:p>
          <w:p w14:paraId="45BBBA75" w14:textId="77777777" w:rsidR="007B0C6A" w:rsidRDefault="007B0C6A" w:rsidP="007E78D0">
            <w:pPr>
              <w:jc w:val="both"/>
            </w:pPr>
          </w:p>
          <w:p w14:paraId="1620E3D1" w14:textId="77777777" w:rsidR="007B0C6A" w:rsidRPr="006520F0" w:rsidRDefault="007B0C6A" w:rsidP="007E78D0">
            <w:pPr>
              <w:jc w:val="both"/>
            </w:pPr>
          </w:p>
        </w:tc>
        <w:tc>
          <w:tcPr>
            <w:tcW w:w="1134" w:type="dxa"/>
          </w:tcPr>
          <w:p w14:paraId="06D08360" w14:textId="4DECFE9C" w:rsidR="007B0C6A" w:rsidRPr="00B11FD0" w:rsidRDefault="007B0C6A" w:rsidP="007E78D0">
            <w:pPr>
              <w:jc w:val="both"/>
            </w:pPr>
            <w:r w:rsidRPr="00B11FD0">
              <w:t>MLNR</w:t>
            </w:r>
          </w:p>
        </w:tc>
        <w:tc>
          <w:tcPr>
            <w:tcW w:w="1874" w:type="dxa"/>
          </w:tcPr>
          <w:p w14:paraId="17F073ED" w14:textId="30492C1C" w:rsidR="007B0C6A" w:rsidRDefault="007B0C6A" w:rsidP="007E78D0">
            <w:pPr>
              <w:jc w:val="both"/>
            </w:pPr>
            <w:r w:rsidRPr="00A24AB6">
              <w:t>1.</w:t>
            </w:r>
            <w:r>
              <w:t>4</w:t>
            </w:r>
            <w:r w:rsidRPr="00A24AB6">
              <w:t xml:space="preserve">.1.1 </w:t>
            </w:r>
            <w:r>
              <w:t>Joint meetings with MLNR, FC, CSOs, COCOBOD, and LBCs to  share and validate community-led and smallholder restoration investment model,  and develop strategies to promote it.</w:t>
            </w:r>
          </w:p>
          <w:p w14:paraId="7E9C08FC" w14:textId="77777777" w:rsidR="007B0C6A" w:rsidRDefault="007B0C6A" w:rsidP="007E78D0">
            <w:pPr>
              <w:jc w:val="both"/>
            </w:pPr>
          </w:p>
          <w:p w14:paraId="4311AD19" w14:textId="12E0DA90" w:rsidR="007B0C6A" w:rsidRPr="002A1B2B" w:rsidRDefault="007B0C6A" w:rsidP="007E78D0">
            <w:pPr>
              <w:jc w:val="both"/>
            </w:pPr>
            <w:r>
              <w:t>1.4.1.2 Commission a study to develop feasible community-led and smallholder  restoration investment models based on community-developed degraded landscape restoration plan</w:t>
            </w:r>
          </w:p>
          <w:p w14:paraId="084CA111" w14:textId="5AC03635" w:rsidR="007B0C6A" w:rsidRPr="00D172BF" w:rsidRDefault="007B0C6A" w:rsidP="007E78D0">
            <w:pPr>
              <w:jc w:val="both"/>
            </w:pPr>
            <w:r>
              <w:t>1.4.2.1 MLNR, FC COCOBOD and CSOs jointly design a study methodology and develop terms of reference to commission a study on feasible</w:t>
            </w:r>
            <w:r w:rsidRPr="006520F0">
              <w:t xml:space="preserve"> </w:t>
            </w:r>
            <w:r>
              <w:t>restoration investment models based on community-</w:t>
            </w:r>
            <w:r>
              <w:lastRenderedPageBreak/>
              <w:t>developed degraded landscapes restoration plans</w:t>
            </w:r>
          </w:p>
        </w:tc>
        <w:tc>
          <w:tcPr>
            <w:tcW w:w="1103" w:type="dxa"/>
          </w:tcPr>
          <w:p w14:paraId="2FB77887" w14:textId="77777777" w:rsidR="007B0C6A" w:rsidRPr="002A1B2B" w:rsidRDefault="007B0C6A" w:rsidP="007E78D0">
            <w:pPr>
              <w:jc w:val="both"/>
            </w:pPr>
            <w:r w:rsidRPr="00A24AB6">
              <w:lastRenderedPageBreak/>
              <w:t>FC/HIA Consortium</w:t>
            </w:r>
          </w:p>
          <w:p w14:paraId="2C97A3E4" w14:textId="77777777" w:rsidR="007B0C6A" w:rsidRPr="002A1B2B" w:rsidRDefault="007B0C6A" w:rsidP="007E78D0">
            <w:pPr>
              <w:jc w:val="both"/>
            </w:pPr>
          </w:p>
          <w:p w14:paraId="50773B4B" w14:textId="77777777" w:rsidR="007B0C6A" w:rsidRDefault="007B0C6A" w:rsidP="007E78D0">
            <w:pPr>
              <w:jc w:val="both"/>
            </w:pPr>
            <w:r w:rsidRPr="00A24AB6">
              <w:t>Form Ghana</w:t>
            </w:r>
          </w:p>
          <w:p w14:paraId="092A8171" w14:textId="77777777" w:rsidR="007B0C6A" w:rsidRDefault="007B0C6A" w:rsidP="007E78D0">
            <w:pPr>
              <w:jc w:val="both"/>
            </w:pPr>
          </w:p>
          <w:p w14:paraId="3EB493AF" w14:textId="77777777" w:rsidR="007B0C6A" w:rsidRDefault="007B0C6A" w:rsidP="007E78D0">
            <w:pPr>
              <w:jc w:val="both"/>
            </w:pPr>
            <w:r>
              <w:t>Olam, Touton,</w:t>
            </w:r>
          </w:p>
          <w:p w14:paraId="30926CED" w14:textId="77777777" w:rsidR="007B0C6A" w:rsidRDefault="007B0C6A" w:rsidP="007E78D0">
            <w:pPr>
              <w:jc w:val="both"/>
            </w:pPr>
          </w:p>
          <w:p w14:paraId="7ECBBC93" w14:textId="7C699D74" w:rsidR="007B0C6A" w:rsidRPr="00A24AB6" w:rsidRDefault="007B0C6A" w:rsidP="007E78D0">
            <w:pPr>
              <w:jc w:val="both"/>
            </w:pPr>
            <w:r>
              <w:t>Rainforest Alliance</w:t>
            </w:r>
          </w:p>
        </w:tc>
        <w:tc>
          <w:tcPr>
            <w:tcW w:w="957" w:type="dxa"/>
            <w:shd w:val="clear" w:color="auto" w:fill="A8D08D"/>
          </w:tcPr>
          <w:p w14:paraId="690E4478" w14:textId="1791ED2B" w:rsidR="007B0C6A" w:rsidRPr="00A50DEC" w:rsidRDefault="00D838DC" w:rsidP="007E78D0">
            <w:pPr>
              <w:jc w:val="both"/>
            </w:pPr>
            <w:r>
              <w:t>A-D, E, G</w:t>
            </w:r>
          </w:p>
        </w:tc>
        <w:tc>
          <w:tcPr>
            <w:tcW w:w="984" w:type="dxa"/>
          </w:tcPr>
          <w:p w14:paraId="7ACA77C7" w14:textId="77777777" w:rsidR="007B0C6A" w:rsidRPr="002A1B2B" w:rsidRDefault="007B0C6A" w:rsidP="007E78D0">
            <w:pPr>
              <w:jc w:val="both"/>
            </w:pPr>
            <w:r w:rsidRPr="00A24AB6">
              <w:t>Responsible business and finance – business models and financing mechanism</w:t>
            </w:r>
          </w:p>
          <w:p w14:paraId="63658D2D" w14:textId="77777777" w:rsidR="007B0C6A" w:rsidRPr="00A24AB6" w:rsidRDefault="007B0C6A" w:rsidP="007E78D0">
            <w:pPr>
              <w:jc w:val="both"/>
            </w:pPr>
          </w:p>
        </w:tc>
      </w:tr>
      <w:tr w:rsidR="007B0C6A" w14:paraId="02E61D07" w14:textId="77777777" w:rsidTr="007E78D0">
        <w:trPr>
          <w:trHeight w:val="557"/>
        </w:trPr>
        <w:tc>
          <w:tcPr>
            <w:tcW w:w="1418" w:type="dxa"/>
          </w:tcPr>
          <w:p w14:paraId="17CAE79E" w14:textId="6FCA7CA4" w:rsidR="007B0C6A" w:rsidRPr="002F61FD" w:rsidRDefault="007B0C6A" w:rsidP="007E78D0">
            <w:pPr>
              <w:jc w:val="both"/>
            </w:pPr>
            <w:r w:rsidRPr="00A24AB6">
              <w:t>1.</w:t>
            </w:r>
            <w:r>
              <w:t>5</w:t>
            </w:r>
            <w:r w:rsidRPr="00A24AB6">
              <w:t xml:space="preserve"> MLNR /FC provide secured rights to trees in farming systems </w:t>
            </w:r>
          </w:p>
        </w:tc>
        <w:tc>
          <w:tcPr>
            <w:tcW w:w="1560" w:type="dxa"/>
          </w:tcPr>
          <w:p w14:paraId="0A4477BC" w14:textId="6BA25E09" w:rsidR="007B0C6A" w:rsidRPr="009F09DC" w:rsidRDefault="007B0C6A" w:rsidP="007E78D0">
            <w:pPr>
              <w:jc w:val="both"/>
            </w:pPr>
            <w:r>
              <w:t>Concessions Act Amendment Bill with provisions for a farmer’s right to trees on his/her farm passed</w:t>
            </w:r>
            <w:r w:rsidRPr="00A24AB6">
              <w:t>.</w:t>
            </w:r>
          </w:p>
          <w:p w14:paraId="7FB20E1B" w14:textId="77777777" w:rsidR="007B0C6A" w:rsidRPr="009F09DC" w:rsidRDefault="007B0C6A" w:rsidP="007E78D0">
            <w:pPr>
              <w:jc w:val="both"/>
            </w:pPr>
          </w:p>
          <w:p w14:paraId="6CD42575" w14:textId="2AF5BAAF" w:rsidR="007B0C6A" w:rsidRPr="00A50DEC" w:rsidRDefault="007B0C6A" w:rsidP="007E78D0">
            <w:pPr>
              <w:jc w:val="both"/>
            </w:pPr>
            <w:r w:rsidRPr="00A24AB6">
              <w:t>FC adheres to farmers right to exclude on-farm trees from timber rights allocation - no logging in farms without signed consent of farm owner.</w:t>
            </w:r>
          </w:p>
          <w:p w14:paraId="3007A4F7" w14:textId="305065F5" w:rsidR="007B0C6A" w:rsidRPr="00A50DEC" w:rsidRDefault="007B0C6A" w:rsidP="007E78D0">
            <w:pPr>
              <w:jc w:val="both"/>
            </w:pPr>
          </w:p>
          <w:p w14:paraId="176433C2" w14:textId="4EFE7B93" w:rsidR="007B0C6A" w:rsidRPr="009F09DC" w:rsidRDefault="007B0C6A" w:rsidP="007E78D0">
            <w:pPr>
              <w:jc w:val="both"/>
            </w:pPr>
            <w:r>
              <w:t>F</w:t>
            </w:r>
            <w:r w:rsidRPr="00A24AB6">
              <w:t>armers benefit from trees on their farms</w:t>
            </w:r>
          </w:p>
          <w:p w14:paraId="21ADD8E4" w14:textId="77777777" w:rsidR="007B0C6A" w:rsidRPr="009F09DC" w:rsidRDefault="007B0C6A" w:rsidP="007E78D0">
            <w:pPr>
              <w:jc w:val="both"/>
            </w:pPr>
          </w:p>
          <w:p w14:paraId="3430817C" w14:textId="2E458ECD" w:rsidR="007B0C6A" w:rsidRPr="002F61FD" w:rsidRDefault="007B0C6A" w:rsidP="007E78D0">
            <w:pPr>
              <w:jc w:val="both"/>
            </w:pPr>
          </w:p>
        </w:tc>
        <w:tc>
          <w:tcPr>
            <w:tcW w:w="1559" w:type="dxa"/>
          </w:tcPr>
          <w:p w14:paraId="635CF0BF" w14:textId="76CE0607" w:rsidR="007B0C6A" w:rsidRPr="009F09DC" w:rsidRDefault="007B0C6A" w:rsidP="007E78D0">
            <w:pPr>
              <w:jc w:val="both"/>
            </w:pPr>
            <w:r w:rsidRPr="00A24AB6">
              <w:t>MLNR, FC and COCOBOD have concluded on tree registration process for trees in farming systems</w:t>
            </w:r>
            <w:r>
              <w:t xml:space="preserve"> FC raises legal issues with reference to the Concessions Act 124</w:t>
            </w:r>
            <w:r w:rsidRPr="00A24AB6">
              <w:t xml:space="preserve"> </w:t>
            </w:r>
          </w:p>
          <w:p w14:paraId="7F8CB536" w14:textId="77777777" w:rsidR="007B0C6A" w:rsidRPr="009F09DC" w:rsidRDefault="007B0C6A" w:rsidP="007E78D0">
            <w:pPr>
              <w:jc w:val="both"/>
            </w:pPr>
          </w:p>
          <w:p w14:paraId="5410D30D" w14:textId="18D9B9F8" w:rsidR="007B0C6A" w:rsidRDefault="007B0C6A" w:rsidP="007E78D0">
            <w:pPr>
              <w:jc w:val="both"/>
            </w:pPr>
            <w:r w:rsidRPr="00A24AB6">
              <w:t>However, strategies that gu</w:t>
            </w:r>
            <w:r>
              <w:t>a</w:t>
            </w:r>
            <w:r w:rsidRPr="00A24AB6">
              <w:t>rantee farmers right to trees on farms, and  exclusion from timber rights allocation without signed consent are yet developed</w:t>
            </w:r>
            <w:r>
              <w:t>.</w:t>
            </w:r>
          </w:p>
          <w:p w14:paraId="7DC192F9" w14:textId="063049CE" w:rsidR="007B0C6A" w:rsidRDefault="007B0C6A" w:rsidP="007E78D0">
            <w:pPr>
              <w:jc w:val="both"/>
            </w:pPr>
          </w:p>
          <w:p w14:paraId="058C1452" w14:textId="04196972" w:rsidR="007B0C6A" w:rsidRPr="009F09DC" w:rsidRDefault="007B0C6A" w:rsidP="007E78D0">
            <w:pPr>
              <w:jc w:val="both"/>
            </w:pPr>
            <w:r>
              <w:t>CSOs have jointly drafted a terms of reference for a commissioned study for amending Act 124,</w:t>
            </w:r>
          </w:p>
          <w:p w14:paraId="4FCCE0BF" w14:textId="2CE5C451" w:rsidR="007B0C6A" w:rsidRPr="002F61FD" w:rsidRDefault="007B0C6A" w:rsidP="007E78D0">
            <w:pPr>
              <w:jc w:val="both"/>
            </w:pPr>
          </w:p>
        </w:tc>
        <w:tc>
          <w:tcPr>
            <w:tcW w:w="1559" w:type="dxa"/>
          </w:tcPr>
          <w:p w14:paraId="7A9B6C24" w14:textId="461C94B1" w:rsidR="007B0C6A" w:rsidRDefault="007B0C6A" w:rsidP="007E78D0">
            <w:pPr>
              <w:jc w:val="both"/>
            </w:pPr>
            <w:r w:rsidRPr="006520F0">
              <w:lastRenderedPageBreak/>
              <w:t>1.</w:t>
            </w:r>
            <w:r>
              <w:t>5</w:t>
            </w:r>
            <w:r w:rsidRPr="006520F0">
              <w:t xml:space="preserve">.1 </w:t>
            </w:r>
            <w:r>
              <w:t>MLNR initiate processes for amendment of the Concession Act, Act 124 to provide for farmer’s right to trees on farms (Draft Concessions Act Amendment Bill)</w:t>
            </w:r>
          </w:p>
          <w:p w14:paraId="552CD4AB" w14:textId="33E78501" w:rsidR="007B0C6A" w:rsidRDefault="007B0C6A" w:rsidP="007E78D0">
            <w:pPr>
              <w:jc w:val="both"/>
            </w:pPr>
          </w:p>
          <w:p w14:paraId="53E64BE2" w14:textId="13ECCAF5" w:rsidR="007B0C6A" w:rsidRDefault="007B0C6A" w:rsidP="007E78D0">
            <w:pPr>
              <w:jc w:val="both"/>
            </w:pPr>
          </w:p>
          <w:p w14:paraId="2792EA00" w14:textId="035040F7" w:rsidR="007B0C6A" w:rsidRDefault="007B0C6A" w:rsidP="007E78D0">
            <w:pPr>
              <w:jc w:val="both"/>
            </w:pPr>
          </w:p>
          <w:p w14:paraId="494B680B" w14:textId="5181208B" w:rsidR="007B0C6A" w:rsidRDefault="007B0C6A" w:rsidP="007E78D0">
            <w:pPr>
              <w:jc w:val="both"/>
            </w:pPr>
            <w:r>
              <w:t>1.5.2 CSOs jointly push for inclusive and just tree tenure arrangements that secure rights of smallholder farmers to trees on farms</w:t>
            </w:r>
          </w:p>
          <w:p w14:paraId="79E6C5E1" w14:textId="25422FD7" w:rsidR="007B0C6A" w:rsidRDefault="007B0C6A" w:rsidP="007E78D0">
            <w:pPr>
              <w:jc w:val="both"/>
            </w:pPr>
          </w:p>
          <w:p w14:paraId="6481B6A8" w14:textId="7B409E1A" w:rsidR="007B0C6A" w:rsidRPr="002A1B2B" w:rsidRDefault="007B0C6A" w:rsidP="007E78D0">
            <w:pPr>
              <w:jc w:val="both"/>
            </w:pPr>
          </w:p>
        </w:tc>
        <w:tc>
          <w:tcPr>
            <w:tcW w:w="1134" w:type="dxa"/>
          </w:tcPr>
          <w:p w14:paraId="22497929" w14:textId="77777777" w:rsidR="007B0C6A" w:rsidRDefault="007B0C6A" w:rsidP="007E78D0">
            <w:pPr>
              <w:jc w:val="both"/>
            </w:pPr>
            <w:r w:rsidRPr="00B11FD0">
              <w:t>MLNR (FC)</w:t>
            </w:r>
          </w:p>
          <w:p w14:paraId="332C5401" w14:textId="77777777" w:rsidR="007B0C6A" w:rsidRDefault="007B0C6A" w:rsidP="007E78D0">
            <w:pPr>
              <w:jc w:val="both"/>
            </w:pPr>
          </w:p>
          <w:p w14:paraId="6FD6599D" w14:textId="77777777" w:rsidR="007B0C6A" w:rsidRDefault="007B0C6A" w:rsidP="007E78D0">
            <w:pPr>
              <w:jc w:val="both"/>
            </w:pPr>
          </w:p>
          <w:p w14:paraId="5691827F" w14:textId="77777777" w:rsidR="007B0C6A" w:rsidRDefault="007B0C6A" w:rsidP="007E78D0">
            <w:pPr>
              <w:jc w:val="both"/>
            </w:pPr>
          </w:p>
          <w:p w14:paraId="15C7A797" w14:textId="77777777" w:rsidR="007B0C6A" w:rsidRDefault="007B0C6A" w:rsidP="007E78D0">
            <w:pPr>
              <w:jc w:val="both"/>
            </w:pPr>
          </w:p>
          <w:p w14:paraId="4D29A06C" w14:textId="77777777" w:rsidR="007B0C6A" w:rsidRDefault="007B0C6A" w:rsidP="007E78D0">
            <w:pPr>
              <w:jc w:val="both"/>
            </w:pPr>
          </w:p>
          <w:p w14:paraId="76B798F0" w14:textId="77777777" w:rsidR="007B0C6A" w:rsidRDefault="007B0C6A" w:rsidP="007E78D0">
            <w:pPr>
              <w:jc w:val="both"/>
            </w:pPr>
          </w:p>
          <w:p w14:paraId="6B04B474" w14:textId="77777777" w:rsidR="007B0C6A" w:rsidRDefault="007B0C6A" w:rsidP="007E78D0">
            <w:pPr>
              <w:jc w:val="both"/>
            </w:pPr>
          </w:p>
          <w:p w14:paraId="40CC8C2B" w14:textId="77777777" w:rsidR="007B0C6A" w:rsidRDefault="007B0C6A" w:rsidP="007E78D0">
            <w:pPr>
              <w:jc w:val="both"/>
            </w:pPr>
          </w:p>
          <w:p w14:paraId="2516589A" w14:textId="77777777" w:rsidR="007B0C6A" w:rsidRDefault="007B0C6A" w:rsidP="007E78D0">
            <w:pPr>
              <w:jc w:val="both"/>
            </w:pPr>
          </w:p>
          <w:p w14:paraId="10FAA36E" w14:textId="77777777" w:rsidR="007B0C6A" w:rsidRDefault="007B0C6A" w:rsidP="007E78D0">
            <w:pPr>
              <w:jc w:val="both"/>
            </w:pPr>
          </w:p>
          <w:p w14:paraId="49A9BC21" w14:textId="77777777" w:rsidR="007B0C6A" w:rsidRDefault="007B0C6A" w:rsidP="007E78D0">
            <w:pPr>
              <w:jc w:val="both"/>
            </w:pPr>
          </w:p>
          <w:p w14:paraId="0045E123" w14:textId="77777777" w:rsidR="007B0C6A" w:rsidRDefault="007B0C6A" w:rsidP="007E78D0">
            <w:pPr>
              <w:jc w:val="both"/>
            </w:pPr>
          </w:p>
          <w:p w14:paraId="48DE6CB2" w14:textId="77777777" w:rsidR="007B0C6A" w:rsidRDefault="007B0C6A" w:rsidP="007E78D0">
            <w:pPr>
              <w:jc w:val="both"/>
            </w:pPr>
          </w:p>
          <w:p w14:paraId="58395784" w14:textId="77777777" w:rsidR="007B0C6A" w:rsidRDefault="007B0C6A" w:rsidP="007E78D0">
            <w:pPr>
              <w:jc w:val="both"/>
            </w:pPr>
          </w:p>
          <w:p w14:paraId="3BF7550D" w14:textId="4755CA98" w:rsidR="007B0C6A" w:rsidRDefault="007B0C6A" w:rsidP="007E78D0">
            <w:pPr>
              <w:jc w:val="both"/>
            </w:pPr>
            <w:r>
              <w:t>CSOs</w:t>
            </w:r>
          </w:p>
          <w:p w14:paraId="414A169D" w14:textId="5252665E" w:rsidR="007B0C6A" w:rsidRDefault="007B0C6A" w:rsidP="007E78D0">
            <w:pPr>
              <w:jc w:val="both"/>
            </w:pPr>
          </w:p>
          <w:p w14:paraId="3E2DFC1D" w14:textId="052DC7D2" w:rsidR="007B0C6A" w:rsidRDefault="007B0C6A" w:rsidP="007E78D0">
            <w:pPr>
              <w:jc w:val="both"/>
            </w:pPr>
          </w:p>
          <w:p w14:paraId="48576A40" w14:textId="5C940479" w:rsidR="007B0C6A" w:rsidRDefault="007B0C6A" w:rsidP="007E78D0">
            <w:pPr>
              <w:jc w:val="both"/>
            </w:pPr>
          </w:p>
          <w:p w14:paraId="357C6D06" w14:textId="016F5B92" w:rsidR="007B0C6A" w:rsidRDefault="007B0C6A" w:rsidP="007E78D0">
            <w:pPr>
              <w:jc w:val="both"/>
            </w:pPr>
          </w:p>
          <w:p w14:paraId="2818A218" w14:textId="540F3315" w:rsidR="007B0C6A" w:rsidRDefault="007B0C6A" w:rsidP="007E78D0">
            <w:pPr>
              <w:jc w:val="both"/>
            </w:pPr>
          </w:p>
          <w:p w14:paraId="66279317" w14:textId="2D7DB00E" w:rsidR="007B0C6A" w:rsidRDefault="007B0C6A" w:rsidP="007E78D0">
            <w:pPr>
              <w:jc w:val="both"/>
            </w:pPr>
            <w:r>
              <w:t>COCOBOD</w:t>
            </w:r>
          </w:p>
          <w:p w14:paraId="3AB4CAE2" w14:textId="77777777" w:rsidR="007B0C6A" w:rsidRDefault="007B0C6A" w:rsidP="007E78D0">
            <w:pPr>
              <w:jc w:val="both"/>
            </w:pPr>
          </w:p>
          <w:p w14:paraId="30AA4CC2" w14:textId="77777777" w:rsidR="007B0C6A" w:rsidRDefault="007B0C6A" w:rsidP="007E78D0">
            <w:pPr>
              <w:jc w:val="both"/>
            </w:pPr>
          </w:p>
          <w:p w14:paraId="56A057EC" w14:textId="77777777" w:rsidR="007B0C6A" w:rsidRDefault="007B0C6A" w:rsidP="007E78D0">
            <w:pPr>
              <w:jc w:val="both"/>
            </w:pPr>
          </w:p>
          <w:p w14:paraId="74E9B54A" w14:textId="77777777" w:rsidR="007B0C6A" w:rsidRDefault="007B0C6A" w:rsidP="007E78D0">
            <w:pPr>
              <w:jc w:val="both"/>
            </w:pPr>
          </w:p>
          <w:p w14:paraId="67211853" w14:textId="77777777" w:rsidR="007B0C6A" w:rsidRDefault="007B0C6A" w:rsidP="007E78D0">
            <w:pPr>
              <w:jc w:val="both"/>
            </w:pPr>
          </w:p>
          <w:p w14:paraId="5F494610" w14:textId="44DCD696" w:rsidR="007B0C6A" w:rsidRPr="002A1B2B" w:rsidRDefault="007B0C6A" w:rsidP="007E78D0">
            <w:pPr>
              <w:jc w:val="both"/>
            </w:pPr>
          </w:p>
        </w:tc>
        <w:tc>
          <w:tcPr>
            <w:tcW w:w="1874" w:type="dxa"/>
          </w:tcPr>
          <w:p w14:paraId="1B84A1A6" w14:textId="61CA50F5" w:rsidR="007B0C6A" w:rsidRPr="00D172BF" w:rsidRDefault="007B0C6A" w:rsidP="007E78D0">
            <w:pPr>
              <w:jc w:val="both"/>
            </w:pPr>
            <w:r w:rsidRPr="00D172BF">
              <w:t>1.</w:t>
            </w:r>
            <w:r>
              <w:t>5</w:t>
            </w:r>
            <w:r w:rsidRPr="00D172BF">
              <w:t>.1.1 CSOs facilitate a study to identify and propose feasible amendments to the Concession Act, 124 regarding secure tree tenure rights to farmers’ on farm trees (2019-2020)</w:t>
            </w:r>
          </w:p>
          <w:p w14:paraId="05ACCF0F" w14:textId="77777777" w:rsidR="007B0C6A" w:rsidRPr="00D172BF" w:rsidRDefault="007B0C6A" w:rsidP="007E78D0">
            <w:pPr>
              <w:jc w:val="both"/>
            </w:pPr>
          </w:p>
          <w:p w14:paraId="66690648" w14:textId="2990A664" w:rsidR="007B0C6A" w:rsidRPr="001A40A4" w:rsidRDefault="007B0C6A" w:rsidP="007E78D0">
            <w:pPr>
              <w:jc w:val="both"/>
            </w:pPr>
            <w:r w:rsidRPr="001A40A4">
              <w:t>1.</w:t>
            </w:r>
            <w:r>
              <w:t>5</w:t>
            </w:r>
            <w:r w:rsidRPr="001A40A4">
              <w:t xml:space="preserve">.1.2 Develop and </w:t>
            </w:r>
            <w:r w:rsidRPr="00D172BF">
              <w:t>distribute policy briefs on tree tenures reforms to stakeholders</w:t>
            </w:r>
          </w:p>
          <w:p w14:paraId="666DD54A" w14:textId="77777777" w:rsidR="007B0C6A" w:rsidRPr="00D172BF" w:rsidRDefault="007B0C6A" w:rsidP="007E78D0">
            <w:pPr>
              <w:jc w:val="both"/>
            </w:pPr>
          </w:p>
          <w:p w14:paraId="039D310C" w14:textId="023E94A4" w:rsidR="007B0C6A" w:rsidRPr="00D172BF" w:rsidRDefault="007B0C6A" w:rsidP="007E78D0">
            <w:pPr>
              <w:jc w:val="both"/>
            </w:pPr>
            <w:r w:rsidRPr="00D172BF">
              <w:t>1.</w:t>
            </w:r>
            <w:r>
              <w:t>5</w:t>
            </w:r>
            <w:r w:rsidRPr="00D172BF">
              <w:t>.2.1 CSOs with COCOBOD jointly engage the MLNR and Government on evidence-based proposals for amendment of the Concession Act, ACT 124 (reference to 1.1.4) (2020)</w:t>
            </w:r>
          </w:p>
          <w:p w14:paraId="47C69AC0" w14:textId="77777777" w:rsidR="007B0C6A" w:rsidRPr="00D172BF" w:rsidRDefault="007B0C6A" w:rsidP="007E78D0">
            <w:pPr>
              <w:jc w:val="both"/>
            </w:pPr>
          </w:p>
          <w:p w14:paraId="40B05673" w14:textId="35D919BE" w:rsidR="007B0C6A" w:rsidRPr="00D172BF" w:rsidRDefault="007B0C6A" w:rsidP="007E78D0">
            <w:pPr>
              <w:jc w:val="both"/>
            </w:pPr>
            <w:r w:rsidRPr="00D172BF">
              <w:t>1.</w:t>
            </w:r>
            <w:r>
              <w:t>5</w:t>
            </w:r>
            <w:r w:rsidRPr="00D172BF">
              <w:t xml:space="preserve">.2.2 Organize /participate in advocacy and lobbying with CSOs in forestry sector to </w:t>
            </w:r>
            <w:r w:rsidRPr="00D172BF">
              <w:lastRenderedPageBreak/>
              <w:t>address tree tenure issues and amendement of the Concession Act, 2014</w:t>
            </w:r>
          </w:p>
        </w:tc>
        <w:tc>
          <w:tcPr>
            <w:tcW w:w="1103" w:type="dxa"/>
          </w:tcPr>
          <w:p w14:paraId="2866229A" w14:textId="6E9F63E4" w:rsidR="007B0C6A" w:rsidRPr="009F09DC" w:rsidRDefault="007B0C6A" w:rsidP="007E78D0">
            <w:pPr>
              <w:jc w:val="both"/>
            </w:pPr>
            <w:r w:rsidRPr="00A24AB6">
              <w:lastRenderedPageBreak/>
              <w:t xml:space="preserve">Forest Watch / Ecocare, </w:t>
            </w:r>
          </w:p>
          <w:p w14:paraId="714A4935" w14:textId="77777777" w:rsidR="007B0C6A" w:rsidRPr="009F09DC" w:rsidRDefault="007B0C6A" w:rsidP="007E78D0">
            <w:pPr>
              <w:jc w:val="both"/>
            </w:pPr>
          </w:p>
          <w:p w14:paraId="5B4C73C1" w14:textId="59D23002" w:rsidR="007B0C6A" w:rsidRPr="00A50DEC" w:rsidRDefault="007B0C6A" w:rsidP="007E78D0">
            <w:pPr>
              <w:jc w:val="both"/>
            </w:pPr>
            <w:r w:rsidRPr="00A24AB6">
              <w:t xml:space="preserve">NSA </w:t>
            </w:r>
          </w:p>
          <w:p w14:paraId="1D159573" w14:textId="77777777" w:rsidR="007B0C6A" w:rsidRPr="00A50DEC" w:rsidRDefault="007B0C6A" w:rsidP="007E78D0">
            <w:pPr>
              <w:jc w:val="both"/>
            </w:pPr>
          </w:p>
          <w:p w14:paraId="2FC7B0EB" w14:textId="77777777" w:rsidR="007B0C6A" w:rsidRDefault="007B0C6A" w:rsidP="007E78D0">
            <w:pPr>
              <w:jc w:val="both"/>
            </w:pPr>
            <w:r w:rsidRPr="00A24AB6">
              <w:t>GLA</w:t>
            </w:r>
          </w:p>
          <w:p w14:paraId="5D6B9611" w14:textId="77777777" w:rsidR="007B0C6A" w:rsidRDefault="007B0C6A" w:rsidP="007E78D0">
            <w:pPr>
              <w:jc w:val="both"/>
            </w:pPr>
          </w:p>
          <w:p w14:paraId="6A8A38EA" w14:textId="77777777" w:rsidR="007B0C6A" w:rsidRDefault="007B0C6A" w:rsidP="007E78D0">
            <w:pPr>
              <w:jc w:val="both"/>
            </w:pPr>
          </w:p>
          <w:p w14:paraId="16F7D96A" w14:textId="77777777" w:rsidR="007B0C6A" w:rsidRDefault="007B0C6A" w:rsidP="007E78D0">
            <w:pPr>
              <w:jc w:val="both"/>
            </w:pPr>
          </w:p>
          <w:p w14:paraId="1ECE8838" w14:textId="77777777" w:rsidR="007B0C6A" w:rsidRDefault="007B0C6A" w:rsidP="007E78D0">
            <w:pPr>
              <w:jc w:val="both"/>
            </w:pPr>
          </w:p>
          <w:p w14:paraId="38D88A0B" w14:textId="77777777" w:rsidR="007B0C6A" w:rsidRDefault="007B0C6A" w:rsidP="007E78D0">
            <w:pPr>
              <w:jc w:val="both"/>
            </w:pPr>
          </w:p>
          <w:p w14:paraId="0C1A6174" w14:textId="77777777" w:rsidR="007B0C6A" w:rsidRDefault="007B0C6A" w:rsidP="007E78D0">
            <w:pPr>
              <w:jc w:val="both"/>
            </w:pPr>
          </w:p>
          <w:p w14:paraId="44A31328" w14:textId="77777777" w:rsidR="007B0C6A" w:rsidRDefault="007B0C6A" w:rsidP="007E78D0">
            <w:pPr>
              <w:jc w:val="both"/>
            </w:pPr>
          </w:p>
          <w:p w14:paraId="3530D8DF" w14:textId="77777777" w:rsidR="007B0C6A" w:rsidRDefault="007B0C6A" w:rsidP="007E78D0">
            <w:pPr>
              <w:jc w:val="both"/>
            </w:pPr>
          </w:p>
          <w:p w14:paraId="52B51693" w14:textId="77777777" w:rsidR="007B0C6A" w:rsidRDefault="007B0C6A" w:rsidP="007E78D0">
            <w:pPr>
              <w:jc w:val="both"/>
            </w:pPr>
          </w:p>
          <w:p w14:paraId="31BC065E" w14:textId="77777777" w:rsidR="007B0C6A" w:rsidRDefault="007B0C6A" w:rsidP="007E78D0">
            <w:pPr>
              <w:jc w:val="both"/>
            </w:pPr>
          </w:p>
          <w:p w14:paraId="47F141A2" w14:textId="15884AD0" w:rsidR="007B0C6A" w:rsidRPr="00A50DEC" w:rsidRDefault="007B0C6A" w:rsidP="007E78D0">
            <w:pPr>
              <w:jc w:val="both"/>
            </w:pPr>
            <w:r>
              <w:t>Taylor Crabbe Initiative</w:t>
            </w:r>
          </w:p>
        </w:tc>
        <w:tc>
          <w:tcPr>
            <w:tcW w:w="957" w:type="dxa"/>
            <w:shd w:val="clear" w:color="auto" w:fill="A8D08D"/>
          </w:tcPr>
          <w:p w14:paraId="0D6FC51D" w14:textId="3D6E0BCC" w:rsidR="007B0C6A" w:rsidRPr="00A50DEC" w:rsidRDefault="005A06D7" w:rsidP="007E78D0">
            <w:pPr>
              <w:jc w:val="both"/>
            </w:pPr>
            <w:r>
              <w:t>A-D, E, G</w:t>
            </w:r>
          </w:p>
        </w:tc>
        <w:tc>
          <w:tcPr>
            <w:tcW w:w="984" w:type="dxa"/>
          </w:tcPr>
          <w:p w14:paraId="13E9942C" w14:textId="1263C0A0" w:rsidR="007B0C6A" w:rsidRPr="002A1B2B" w:rsidRDefault="007B0C6A" w:rsidP="007E78D0">
            <w:pPr>
              <w:jc w:val="both"/>
            </w:pPr>
            <w:r w:rsidRPr="00A24AB6">
              <w:t>Inclusive governance – cross sectoral coordination and collaboration</w:t>
            </w:r>
          </w:p>
        </w:tc>
      </w:tr>
      <w:tr w:rsidR="007B0C6A" w14:paraId="261187B9" w14:textId="77777777" w:rsidTr="007E78D0">
        <w:trPr>
          <w:trHeight w:val="886"/>
        </w:trPr>
        <w:tc>
          <w:tcPr>
            <w:tcW w:w="1418" w:type="dxa"/>
            <w:shd w:val="clear" w:color="auto" w:fill="auto"/>
          </w:tcPr>
          <w:p w14:paraId="0E7BBBBB" w14:textId="77777777" w:rsidR="007B0C6A" w:rsidRPr="000C396E" w:rsidRDefault="007B0C6A" w:rsidP="007E78D0">
            <w:pPr>
              <w:jc w:val="both"/>
              <w:rPr>
                <w:rFonts w:cstheme="minorHAnsi"/>
                <w:iCs/>
                <w:color w:val="000000" w:themeColor="text1"/>
              </w:rPr>
            </w:pPr>
            <w:r w:rsidRPr="000C396E">
              <w:rPr>
                <w:iCs/>
                <w:color w:val="000000" w:themeColor="text1"/>
              </w:rPr>
              <w:t>2.</w:t>
            </w:r>
            <w:r>
              <w:rPr>
                <w:iCs/>
                <w:color w:val="000000" w:themeColor="text1"/>
              </w:rPr>
              <w:t>4</w:t>
            </w:r>
            <w:r w:rsidRPr="000C396E">
              <w:rPr>
                <w:iCs/>
                <w:color w:val="000000" w:themeColor="text1"/>
              </w:rPr>
              <w:t xml:space="preserve"> </w:t>
            </w:r>
            <w:r>
              <w:rPr>
                <w:rFonts w:cstheme="minorHAnsi"/>
                <w:iCs/>
                <w:color w:val="000000" w:themeColor="text1"/>
              </w:rPr>
              <w:t xml:space="preserve">Landscape Management Boards (LMBs) and HIA Management Board (HMB) facilitate </w:t>
            </w:r>
            <w:r w:rsidRPr="000C396E">
              <w:rPr>
                <w:rFonts w:cstheme="minorHAnsi"/>
                <w:iCs/>
                <w:color w:val="000000" w:themeColor="text1"/>
              </w:rPr>
              <w:t>implementation</w:t>
            </w:r>
            <w:r>
              <w:rPr>
                <w:rFonts w:cstheme="minorHAnsi"/>
                <w:iCs/>
                <w:color w:val="000000" w:themeColor="text1"/>
              </w:rPr>
              <w:t xml:space="preserve"> of DFCS</w:t>
            </w:r>
            <w:r w:rsidRPr="000C396E">
              <w:rPr>
                <w:rFonts w:cstheme="minorHAnsi"/>
                <w:iCs/>
                <w:color w:val="000000" w:themeColor="text1"/>
              </w:rPr>
              <w:t xml:space="preserve"> </w:t>
            </w:r>
            <w:r>
              <w:rPr>
                <w:rFonts w:cstheme="minorHAnsi"/>
                <w:iCs/>
                <w:color w:val="000000" w:themeColor="text1"/>
              </w:rPr>
              <w:t xml:space="preserve">at </w:t>
            </w:r>
            <w:r w:rsidRPr="000C396E">
              <w:rPr>
                <w:rFonts w:cstheme="minorHAnsi"/>
                <w:iCs/>
                <w:color w:val="000000" w:themeColor="text1"/>
              </w:rPr>
              <w:t>the community level</w:t>
            </w:r>
            <w:r>
              <w:rPr>
                <w:rFonts w:cstheme="minorHAnsi"/>
                <w:iCs/>
                <w:color w:val="000000" w:themeColor="text1"/>
              </w:rPr>
              <w:t xml:space="preserve"> (2020)</w:t>
            </w:r>
          </w:p>
          <w:p w14:paraId="5B2D6170" w14:textId="77777777" w:rsidR="007B0C6A" w:rsidRPr="00A24AB6" w:rsidDel="00C11521" w:rsidRDefault="007B0C6A" w:rsidP="007E78D0">
            <w:pPr>
              <w:jc w:val="both"/>
            </w:pPr>
          </w:p>
        </w:tc>
        <w:tc>
          <w:tcPr>
            <w:tcW w:w="1560" w:type="dxa"/>
          </w:tcPr>
          <w:p w14:paraId="23A2C537" w14:textId="77777777" w:rsidR="007B0C6A" w:rsidRPr="002F618C" w:rsidRDefault="007B0C6A" w:rsidP="007E78D0">
            <w:pPr>
              <w:jc w:val="both"/>
            </w:pPr>
            <w:r w:rsidRPr="00A24AB6">
              <w:t>HIA management boards and CREMA management committees implement their action plans to assist in   enforcement of forest laws and DFCS</w:t>
            </w:r>
          </w:p>
          <w:p w14:paraId="36748EAC" w14:textId="77777777" w:rsidR="007B0C6A" w:rsidRPr="002F618C" w:rsidRDefault="007B0C6A" w:rsidP="007E78D0">
            <w:pPr>
              <w:jc w:val="both"/>
            </w:pPr>
          </w:p>
          <w:p w14:paraId="76FFE4FE" w14:textId="30921F19" w:rsidR="007B0C6A" w:rsidRPr="00A24AB6" w:rsidRDefault="007B0C6A" w:rsidP="007E78D0">
            <w:pPr>
              <w:jc w:val="both"/>
            </w:pPr>
            <w:r w:rsidRPr="00A24AB6">
              <w:t>CREMA members fully adhere to DFCS requirements for sustainability of their livelihoods and the landscape</w:t>
            </w:r>
          </w:p>
        </w:tc>
        <w:tc>
          <w:tcPr>
            <w:tcW w:w="1559" w:type="dxa"/>
          </w:tcPr>
          <w:p w14:paraId="507526AE" w14:textId="77777777" w:rsidR="007B0C6A" w:rsidRPr="002F618C" w:rsidRDefault="007B0C6A" w:rsidP="007E78D0">
            <w:pPr>
              <w:jc w:val="both"/>
            </w:pPr>
            <w:r w:rsidRPr="00A24AB6">
              <w:t>Cocoa farmers are not aware of the near future implication of farming illegally in forest reserves</w:t>
            </w:r>
          </w:p>
          <w:p w14:paraId="3959B86E" w14:textId="77777777" w:rsidR="007B0C6A" w:rsidRPr="002F618C" w:rsidRDefault="007B0C6A" w:rsidP="007E78D0">
            <w:pPr>
              <w:jc w:val="both"/>
            </w:pPr>
          </w:p>
          <w:p w14:paraId="420517EC" w14:textId="77777777" w:rsidR="007B0C6A" w:rsidRPr="002F618C" w:rsidRDefault="007B0C6A" w:rsidP="007E78D0">
            <w:pPr>
              <w:jc w:val="both"/>
            </w:pPr>
            <w:r w:rsidRPr="00A24AB6">
              <w:t>CREMA members have low capacity on standards related to deforestation free cocoa production and market</w:t>
            </w:r>
          </w:p>
          <w:p w14:paraId="587388E8" w14:textId="77777777" w:rsidR="007B0C6A" w:rsidRPr="002F618C" w:rsidRDefault="007B0C6A" w:rsidP="007E78D0">
            <w:pPr>
              <w:jc w:val="both"/>
            </w:pPr>
          </w:p>
          <w:p w14:paraId="5200E646" w14:textId="635813C1" w:rsidR="007B0C6A" w:rsidRPr="00A24AB6" w:rsidRDefault="007B0C6A" w:rsidP="007E78D0">
            <w:pPr>
              <w:jc w:val="both"/>
              <w:rPr>
                <w:lang w:eastAsia="nl-NL"/>
              </w:rPr>
            </w:pPr>
            <w:r w:rsidRPr="00A24AB6">
              <w:t>Some CREMAs have action plans but do not adequately address farming in forest reserves and forest offences</w:t>
            </w:r>
          </w:p>
        </w:tc>
        <w:tc>
          <w:tcPr>
            <w:tcW w:w="1559" w:type="dxa"/>
          </w:tcPr>
          <w:p w14:paraId="09C06AFE" w14:textId="77777777" w:rsidR="007B0C6A" w:rsidRDefault="007B0C6A" w:rsidP="007E78D0">
            <w:pPr>
              <w:jc w:val="both"/>
              <w:rPr>
                <w:iCs/>
                <w:color w:val="000000" w:themeColor="text1"/>
              </w:rPr>
            </w:pPr>
            <w:r w:rsidRPr="000C396E">
              <w:rPr>
                <w:iCs/>
                <w:color w:val="000000" w:themeColor="text1"/>
              </w:rPr>
              <w:t>2.</w:t>
            </w:r>
            <w:r>
              <w:rPr>
                <w:iCs/>
                <w:color w:val="000000" w:themeColor="text1"/>
              </w:rPr>
              <w:t>4</w:t>
            </w:r>
            <w:r w:rsidRPr="000C396E">
              <w:rPr>
                <w:iCs/>
                <w:color w:val="000000" w:themeColor="text1"/>
              </w:rPr>
              <w:t>.1</w:t>
            </w:r>
            <w:r>
              <w:rPr>
                <w:iCs/>
                <w:color w:val="000000" w:themeColor="text1"/>
              </w:rPr>
              <w:t xml:space="preserve"> LMBs and HMBs develop DFCS implementation plans at the landscape level (2020)</w:t>
            </w:r>
          </w:p>
          <w:p w14:paraId="6049CEB0" w14:textId="77777777" w:rsidR="007B0C6A" w:rsidRDefault="007B0C6A" w:rsidP="007E78D0">
            <w:pPr>
              <w:jc w:val="both"/>
              <w:rPr>
                <w:iCs/>
                <w:color w:val="000000" w:themeColor="text1"/>
              </w:rPr>
            </w:pPr>
          </w:p>
          <w:p w14:paraId="35D548F9" w14:textId="5B2929F2" w:rsidR="007B0C6A" w:rsidRDefault="007B0C6A" w:rsidP="007E78D0">
            <w:pPr>
              <w:jc w:val="both"/>
              <w:rPr>
                <w:iCs/>
                <w:u w:val="single"/>
              </w:rPr>
            </w:pPr>
            <w:r>
              <w:rPr>
                <w:iCs/>
                <w:color w:val="000000" w:themeColor="text1"/>
              </w:rPr>
              <w:t>2.4.2 LMBs provide feedback to LBCs, CSOs and COCOBOD for improving DFCS – ref 2.1.2</w:t>
            </w:r>
            <w:r w:rsidRPr="000C396E">
              <w:rPr>
                <w:iCs/>
                <w:color w:val="000000" w:themeColor="text1"/>
              </w:rPr>
              <w:t xml:space="preserve"> </w:t>
            </w:r>
            <w:r w:rsidRPr="00732ABA">
              <w:rPr>
                <w:rFonts w:cstheme="minorHAnsi"/>
                <w:iCs/>
                <w:u w:val="single"/>
              </w:rPr>
              <w:t>(</w:t>
            </w:r>
            <w:r w:rsidRPr="00732ABA">
              <w:rPr>
                <w:iCs/>
                <w:u w:val="single"/>
              </w:rPr>
              <w:t>2019-2020)</w:t>
            </w:r>
          </w:p>
          <w:p w14:paraId="553B2166" w14:textId="77777777" w:rsidR="007B0C6A" w:rsidRPr="000C396E" w:rsidRDefault="007B0C6A" w:rsidP="007E78D0">
            <w:pPr>
              <w:jc w:val="both"/>
              <w:rPr>
                <w:iCs/>
                <w:color w:val="000000" w:themeColor="text1"/>
              </w:rPr>
            </w:pPr>
          </w:p>
          <w:p w14:paraId="525D42DC" w14:textId="77777777" w:rsidR="007B0C6A" w:rsidRDefault="007B0C6A" w:rsidP="007E78D0">
            <w:pPr>
              <w:jc w:val="both"/>
              <w:rPr>
                <w:iCs/>
                <w:u w:val="single"/>
              </w:rPr>
            </w:pPr>
            <w:r w:rsidRPr="000C396E">
              <w:rPr>
                <w:iCs/>
                <w:color w:val="000000" w:themeColor="text1"/>
              </w:rPr>
              <w:t>2.</w:t>
            </w:r>
            <w:r>
              <w:rPr>
                <w:iCs/>
                <w:color w:val="000000" w:themeColor="text1"/>
              </w:rPr>
              <w:t>4</w:t>
            </w:r>
            <w:r w:rsidRPr="000C396E">
              <w:rPr>
                <w:iCs/>
                <w:color w:val="000000" w:themeColor="text1"/>
              </w:rPr>
              <w:t>.</w:t>
            </w:r>
            <w:r>
              <w:rPr>
                <w:iCs/>
                <w:color w:val="000000" w:themeColor="text1"/>
              </w:rPr>
              <w:t>3</w:t>
            </w:r>
            <w:r w:rsidRPr="000C396E">
              <w:rPr>
                <w:iCs/>
                <w:color w:val="000000" w:themeColor="text1"/>
              </w:rPr>
              <w:t xml:space="preserve"> </w:t>
            </w:r>
            <w:r>
              <w:rPr>
                <w:iCs/>
                <w:color w:val="000000" w:themeColor="text1"/>
              </w:rPr>
              <w:t>LMBs disseminate information on key</w:t>
            </w:r>
            <w:r w:rsidRPr="000C396E">
              <w:rPr>
                <w:iCs/>
                <w:color w:val="000000" w:themeColor="text1"/>
              </w:rPr>
              <w:t xml:space="preserve"> </w:t>
            </w:r>
            <w:r>
              <w:rPr>
                <w:iCs/>
                <w:color w:val="000000" w:themeColor="text1"/>
              </w:rPr>
              <w:t xml:space="preserve">provisions of </w:t>
            </w:r>
            <w:r w:rsidRPr="000C396E">
              <w:rPr>
                <w:iCs/>
                <w:color w:val="000000" w:themeColor="text1"/>
              </w:rPr>
              <w:t xml:space="preserve">DFCS </w:t>
            </w:r>
            <w:r>
              <w:rPr>
                <w:iCs/>
                <w:color w:val="000000" w:themeColor="text1"/>
              </w:rPr>
              <w:t xml:space="preserve">to smallholder cocoa farmers and solicit their feedback for improvement </w:t>
            </w:r>
            <w:r w:rsidRPr="00732ABA">
              <w:rPr>
                <w:rFonts w:cstheme="minorHAnsi"/>
                <w:iCs/>
                <w:u w:val="single"/>
              </w:rPr>
              <w:t>(</w:t>
            </w:r>
            <w:r w:rsidRPr="00732ABA">
              <w:rPr>
                <w:iCs/>
                <w:u w:val="single"/>
              </w:rPr>
              <w:t>2019-2020)</w:t>
            </w:r>
          </w:p>
          <w:p w14:paraId="078EEAF8" w14:textId="77777777" w:rsidR="007B0C6A" w:rsidRPr="000C396E" w:rsidRDefault="007B0C6A" w:rsidP="007E78D0">
            <w:pPr>
              <w:jc w:val="both"/>
              <w:rPr>
                <w:rFonts w:cstheme="minorHAnsi"/>
                <w:iCs/>
                <w:color w:val="000000" w:themeColor="text1"/>
              </w:rPr>
            </w:pPr>
          </w:p>
        </w:tc>
        <w:tc>
          <w:tcPr>
            <w:tcW w:w="1134" w:type="dxa"/>
          </w:tcPr>
          <w:p w14:paraId="10D8CFEA" w14:textId="3906B9CA" w:rsidR="007B0C6A" w:rsidRPr="00A24AB6" w:rsidRDefault="007B0C6A" w:rsidP="007E78D0">
            <w:pPr>
              <w:jc w:val="both"/>
            </w:pPr>
            <w:r>
              <w:t>HIA and Landscape Management Boards and cocoa farmers in CREMA and HIA communities</w:t>
            </w:r>
          </w:p>
        </w:tc>
        <w:tc>
          <w:tcPr>
            <w:tcW w:w="1874" w:type="dxa"/>
          </w:tcPr>
          <w:p w14:paraId="7C1417C7" w14:textId="3B429A3D" w:rsidR="007B0C6A" w:rsidRPr="002F618C" w:rsidRDefault="007B0C6A" w:rsidP="007E78D0">
            <w:pPr>
              <w:jc w:val="both"/>
            </w:pPr>
            <w:r w:rsidRPr="00A24AB6">
              <w:t>2.</w:t>
            </w:r>
            <w:r>
              <w:t>4</w:t>
            </w:r>
            <w:r w:rsidRPr="00A24AB6">
              <w:t xml:space="preserve">.1.1 Develop communication </w:t>
            </w:r>
            <w:r>
              <w:t xml:space="preserve">material </w:t>
            </w:r>
            <w:r w:rsidRPr="00A24AB6">
              <w:t xml:space="preserve">to disseminate information on DFCS and </w:t>
            </w:r>
            <w:r>
              <w:t>c</w:t>
            </w:r>
            <w:r w:rsidRPr="00A24AB6">
              <w:t>ocoa beans traceability systems being developed under CFI</w:t>
            </w:r>
            <w:r>
              <w:t xml:space="preserve"> commitments </w:t>
            </w:r>
            <w:r w:rsidRPr="00A24AB6">
              <w:t xml:space="preserve"> </w:t>
            </w:r>
            <w:r>
              <w:t xml:space="preserve"> to cocoa farmers</w:t>
            </w:r>
          </w:p>
          <w:p w14:paraId="29E122A2" w14:textId="77777777" w:rsidR="007B0C6A" w:rsidRPr="002F618C" w:rsidRDefault="007B0C6A" w:rsidP="007E78D0">
            <w:pPr>
              <w:jc w:val="both"/>
              <w:rPr>
                <w:lang w:eastAsia="nl-NL"/>
              </w:rPr>
            </w:pPr>
          </w:p>
          <w:p w14:paraId="3CFA65B6" w14:textId="77777777" w:rsidR="007B0C6A" w:rsidRPr="002F618C" w:rsidRDefault="007B0C6A" w:rsidP="007E78D0">
            <w:pPr>
              <w:jc w:val="both"/>
              <w:rPr>
                <w:lang w:eastAsia="nl-NL"/>
              </w:rPr>
            </w:pPr>
          </w:p>
          <w:p w14:paraId="68ACF0BD" w14:textId="4BFD553B" w:rsidR="007B0C6A" w:rsidRPr="00A24AB6" w:rsidRDefault="007B0C6A" w:rsidP="007E78D0">
            <w:pPr>
              <w:jc w:val="both"/>
            </w:pPr>
            <w:r w:rsidRPr="00A24AB6">
              <w:t>2.</w:t>
            </w:r>
            <w:r>
              <w:t>4</w:t>
            </w:r>
            <w:r w:rsidRPr="00A24AB6">
              <w:t xml:space="preserve">.1.2 </w:t>
            </w:r>
            <w:r w:rsidRPr="00A24AB6">
              <w:rPr>
                <w:lang w:eastAsia="nl-NL"/>
              </w:rPr>
              <w:t>Build capacity of CREMA management committees and HIA management board members to integrate  DFCS in landscape management plans</w:t>
            </w:r>
          </w:p>
        </w:tc>
        <w:tc>
          <w:tcPr>
            <w:tcW w:w="1103" w:type="dxa"/>
          </w:tcPr>
          <w:p w14:paraId="04947555" w14:textId="77777777" w:rsidR="007B0C6A" w:rsidRPr="002F618C" w:rsidRDefault="007B0C6A" w:rsidP="007E78D0">
            <w:pPr>
              <w:jc w:val="both"/>
            </w:pPr>
            <w:r w:rsidRPr="00A24AB6">
              <w:t>HIA consortium</w:t>
            </w:r>
          </w:p>
          <w:p w14:paraId="4E65FC12" w14:textId="77777777" w:rsidR="007B0C6A" w:rsidRPr="002F618C" w:rsidRDefault="007B0C6A" w:rsidP="007E78D0">
            <w:pPr>
              <w:jc w:val="both"/>
            </w:pPr>
            <w:r w:rsidRPr="00A24AB6">
              <w:t>COCOBOD -CHED</w:t>
            </w:r>
          </w:p>
          <w:p w14:paraId="39840F3D" w14:textId="77777777" w:rsidR="007B0C6A" w:rsidRPr="002F618C" w:rsidRDefault="007B0C6A" w:rsidP="007E78D0">
            <w:pPr>
              <w:jc w:val="both"/>
            </w:pPr>
            <w:r w:rsidRPr="00A24AB6">
              <w:t>Rainforest Alliance,</w:t>
            </w:r>
          </w:p>
          <w:p w14:paraId="1A4962B1" w14:textId="77777777" w:rsidR="007B0C6A" w:rsidRPr="00A50DEC" w:rsidRDefault="007B0C6A" w:rsidP="007E78D0">
            <w:pPr>
              <w:jc w:val="both"/>
            </w:pPr>
            <w:r w:rsidRPr="00A24AB6">
              <w:t>MMDAs</w:t>
            </w:r>
          </w:p>
          <w:p w14:paraId="0C5BD760" w14:textId="77777777" w:rsidR="007B0C6A" w:rsidRPr="00A50DEC" w:rsidRDefault="007B0C6A" w:rsidP="007E78D0">
            <w:pPr>
              <w:jc w:val="both"/>
            </w:pPr>
          </w:p>
          <w:p w14:paraId="4D9C6D5C" w14:textId="3A6244C2" w:rsidR="007B0C6A" w:rsidRPr="00A24AB6" w:rsidRDefault="007B0C6A" w:rsidP="007E78D0">
            <w:pPr>
              <w:jc w:val="both"/>
            </w:pPr>
            <w:r w:rsidRPr="00A24AB6">
              <w:t>World Cocoa Foundation (WCF)</w:t>
            </w:r>
          </w:p>
        </w:tc>
        <w:tc>
          <w:tcPr>
            <w:tcW w:w="957" w:type="dxa"/>
            <w:shd w:val="clear" w:color="auto" w:fill="FFC000"/>
          </w:tcPr>
          <w:p w14:paraId="051C2F14" w14:textId="091DCE4B" w:rsidR="007B0C6A" w:rsidRPr="00C75801" w:rsidRDefault="00D838DC" w:rsidP="007E78D0">
            <w:pPr>
              <w:jc w:val="both"/>
            </w:pPr>
            <w:r>
              <w:t>A-E</w:t>
            </w:r>
          </w:p>
        </w:tc>
        <w:tc>
          <w:tcPr>
            <w:tcW w:w="984" w:type="dxa"/>
          </w:tcPr>
          <w:p w14:paraId="20B30C19" w14:textId="77777777" w:rsidR="007B0C6A" w:rsidRPr="002F618C" w:rsidRDefault="007B0C6A" w:rsidP="007E78D0">
            <w:pPr>
              <w:jc w:val="both"/>
            </w:pPr>
            <w:r w:rsidRPr="00A24AB6">
              <w:t>Inclusive governance – cross sectoral coordination and collaboration</w:t>
            </w:r>
          </w:p>
          <w:p w14:paraId="2546BEC6" w14:textId="77777777" w:rsidR="007B0C6A" w:rsidRPr="00A24AB6" w:rsidRDefault="007B0C6A" w:rsidP="007E78D0">
            <w:pPr>
              <w:jc w:val="both"/>
            </w:pPr>
          </w:p>
        </w:tc>
      </w:tr>
      <w:tr w:rsidR="007B0C6A" w14:paraId="2DBF3C90" w14:textId="77777777" w:rsidTr="007E78D0">
        <w:trPr>
          <w:trHeight w:val="886"/>
        </w:trPr>
        <w:tc>
          <w:tcPr>
            <w:tcW w:w="1418" w:type="dxa"/>
            <w:shd w:val="clear" w:color="auto" w:fill="auto"/>
          </w:tcPr>
          <w:p w14:paraId="74A35BA4" w14:textId="7E30E063" w:rsidR="007B0C6A" w:rsidRPr="0081007E" w:rsidRDefault="007B0C6A" w:rsidP="007E78D0">
            <w:pPr>
              <w:jc w:val="both"/>
              <w:rPr>
                <w:iCs/>
                <w:color w:val="000000" w:themeColor="text1"/>
              </w:rPr>
            </w:pPr>
            <w:r w:rsidRPr="000C396E">
              <w:rPr>
                <w:rFonts w:cstheme="minorHAnsi"/>
                <w:iCs/>
                <w:color w:val="000000" w:themeColor="text1"/>
              </w:rPr>
              <w:lastRenderedPageBreak/>
              <w:t>2.</w:t>
            </w:r>
            <w:r>
              <w:rPr>
                <w:rFonts w:cstheme="minorHAnsi"/>
                <w:iCs/>
                <w:color w:val="000000" w:themeColor="text1"/>
              </w:rPr>
              <w:t>5</w:t>
            </w:r>
            <w:r w:rsidRPr="000C396E">
              <w:rPr>
                <w:iCs/>
                <w:color w:val="000000" w:themeColor="text1"/>
              </w:rPr>
              <w:t xml:space="preserve"> Cocoa stakeholders harmonize, agree on and share DFCS </w:t>
            </w:r>
            <w:r w:rsidRPr="0081007E">
              <w:rPr>
                <w:iCs/>
                <w:color w:val="000000" w:themeColor="text1"/>
              </w:rPr>
              <w:t xml:space="preserve">among themselves </w:t>
            </w:r>
          </w:p>
          <w:p w14:paraId="07DE2399" w14:textId="2DC9F6CC" w:rsidR="007B0C6A" w:rsidRPr="00A50DEC" w:rsidRDefault="007B0C6A" w:rsidP="007E78D0">
            <w:pPr>
              <w:jc w:val="both"/>
            </w:pPr>
          </w:p>
          <w:p w14:paraId="755A34DE" w14:textId="5D6FA133" w:rsidR="007B0C6A" w:rsidRPr="00C75801" w:rsidRDefault="007B0C6A" w:rsidP="007E78D0">
            <w:pPr>
              <w:jc w:val="both"/>
              <w:rPr>
                <w:highlight w:val="yellow"/>
              </w:rPr>
            </w:pPr>
          </w:p>
        </w:tc>
        <w:tc>
          <w:tcPr>
            <w:tcW w:w="1560" w:type="dxa"/>
          </w:tcPr>
          <w:p w14:paraId="15795A91" w14:textId="1F5D7923" w:rsidR="007B0C6A" w:rsidRPr="006A0EB7" w:rsidRDefault="007B0C6A" w:rsidP="007E78D0">
            <w:pPr>
              <w:jc w:val="both"/>
            </w:pPr>
            <w:r w:rsidRPr="00A24AB6">
              <w:t xml:space="preserve">No new forest reserve areas cleared for cocoa farming </w:t>
            </w:r>
          </w:p>
          <w:p w14:paraId="383B2CDF" w14:textId="77777777" w:rsidR="007B0C6A" w:rsidRDefault="007B0C6A" w:rsidP="007E78D0">
            <w:pPr>
              <w:jc w:val="both"/>
            </w:pPr>
          </w:p>
          <w:p w14:paraId="513546C5" w14:textId="25827C89" w:rsidR="007B0C6A" w:rsidRPr="00A50DEC" w:rsidRDefault="007B0C6A" w:rsidP="007E78D0">
            <w:pPr>
              <w:jc w:val="both"/>
            </w:pPr>
            <w:r w:rsidRPr="00A24AB6">
              <w:t>LBCs apply a Zero sourcing strategy for of cocoa beans from illegal farms in forest reserves</w:t>
            </w:r>
          </w:p>
          <w:p w14:paraId="19F05DF4" w14:textId="77777777" w:rsidR="007B0C6A" w:rsidRPr="00A50DEC" w:rsidRDefault="007B0C6A" w:rsidP="007E78D0">
            <w:pPr>
              <w:jc w:val="both"/>
            </w:pPr>
          </w:p>
          <w:p w14:paraId="58B68299" w14:textId="77777777" w:rsidR="007B0C6A" w:rsidRPr="006A0EB7" w:rsidRDefault="007B0C6A" w:rsidP="007E78D0">
            <w:pPr>
              <w:jc w:val="both"/>
            </w:pPr>
            <w:r w:rsidRPr="005C3366">
              <w:t xml:space="preserve">COCOBOD and </w:t>
            </w:r>
            <w:r w:rsidRPr="008B75D6">
              <w:t>LBCs use real-time monitoring grid captures and report issues on DFCS</w:t>
            </w:r>
          </w:p>
          <w:p w14:paraId="49B8EE4A" w14:textId="77777777" w:rsidR="007B0C6A" w:rsidRPr="006A0EB7" w:rsidRDefault="007B0C6A" w:rsidP="007E78D0">
            <w:pPr>
              <w:jc w:val="both"/>
            </w:pPr>
          </w:p>
          <w:p w14:paraId="51CC83B2" w14:textId="3C88059D" w:rsidR="007B0C6A" w:rsidRPr="00A50DEC" w:rsidRDefault="007B0C6A" w:rsidP="007E78D0">
            <w:pPr>
              <w:jc w:val="both"/>
            </w:pPr>
            <w:r w:rsidRPr="00A24AB6">
              <w:t xml:space="preserve">COCOBOD, LBCs and cocoa based companies </w:t>
            </w:r>
            <w:r>
              <w:t>use h</w:t>
            </w:r>
            <w:r w:rsidRPr="00A24AB6">
              <w:t xml:space="preserve">armonized DFCS in </w:t>
            </w:r>
            <w:r>
              <w:t>their operations</w:t>
            </w:r>
          </w:p>
          <w:p w14:paraId="738BE5A8" w14:textId="77777777" w:rsidR="007B0C6A" w:rsidRPr="00A50DEC" w:rsidRDefault="007B0C6A" w:rsidP="007E78D0">
            <w:pPr>
              <w:jc w:val="both"/>
            </w:pPr>
          </w:p>
          <w:p w14:paraId="7E8A07E6" w14:textId="36764D9A" w:rsidR="007B0C6A" w:rsidRPr="006A0EB7" w:rsidRDefault="007B0C6A" w:rsidP="007E78D0">
            <w:pPr>
              <w:jc w:val="both"/>
            </w:pPr>
            <w:r w:rsidRPr="00A24AB6">
              <w:t>Documented DFCS and procedures agreed by COCOBOD and LBCs for implementation</w:t>
            </w:r>
          </w:p>
          <w:p w14:paraId="7544D804" w14:textId="77777777" w:rsidR="007B0C6A" w:rsidRDefault="007B0C6A" w:rsidP="007E78D0">
            <w:pPr>
              <w:jc w:val="both"/>
            </w:pPr>
          </w:p>
          <w:p w14:paraId="10AAAEFC" w14:textId="0127F73F" w:rsidR="007B0C6A" w:rsidRPr="00C75801" w:rsidRDefault="007B0C6A" w:rsidP="007E78D0">
            <w:pPr>
              <w:jc w:val="both"/>
            </w:pPr>
          </w:p>
        </w:tc>
        <w:tc>
          <w:tcPr>
            <w:tcW w:w="1559" w:type="dxa"/>
          </w:tcPr>
          <w:p w14:paraId="6DF78182" w14:textId="49B25725" w:rsidR="007B0C6A" w:rsidRPr="006A0EB7" w:rsidRDefault="007B0C6A" w:rsidP="007E78D0">
            <w:pPr>
              <w:jc w:val="both"/>
              <w:rPr>
                <w:lang w:eastAsia="nl-NL"/>
              </w:rPr>
            </w:pPr>
            <w:r w:rsidRPr="00A24AB6">
              <w:rPr>
                <w:lang w:eastAsia="nl-NL"/>
              </w:rPr>
              <w:t>There is increasing illegal  cocoa farming in forest reserves</w:t>
            </w:r>
          </w:p>
          <w:p w14:paraId="4B305116" w14:textId="77777777" w:rsidR="007B0C6A" w:rsidRPr="006A0EB7" w:rsidRDefault="007B0C6A" w:rsidP="007E78D0">
            <w:pPr>
              <w:jc w:val="both"/>
              <w:rPr>
                <w:lang w:eastAsia="nl-NL"/>
              </w:rPr>
            </w:pPr>
          </w:p>
          <w:p w14:paraId="17A39262" w14:textId="77777777" w:rsidR="007B0C6A" w:rsidRPr="006A0EB7" w:rsidRDefault="007B0C6A" w:rsidP="007E78D0">
            <w:pPr>
              <w:jc w:val="both"/>
              <w:rPr>
                <w:lang w:eastAsia="nl-NL"/>
              </w:rPr>
            </w:pPr>
          </w:p>
          <w:p w14:paraId="793387D3" w14:textId="77777777" w:rsidR="007B0C6A" w:rsidRPr="006A0EB7" w:rsidRDefault="007B0C6A" w:rsidP="007E78D0">
            <w:pPr>
              <w:jc w:val="both"/>
              <w:rPr>
                <w:lang w:eastAsia="nl-NL"/>
              </w:rPr>
            </w:pPr>
            <w:r w:rsidRPr="00A24AB6">
              <w:rPr>
                <w:lang w:eastAsia="nl-NL"/>
              </w:rPr>
              <w:t>COCOBOD and LBCs are interested in a clearly agreed DFCS and that can help</w:t>
            </w:r>
          </w:p>
          <w:p w14:paraId="48EE9BC5" w14:textId="3EA8D0F1" w:rsidR="007B0C6A" w:rsidRPr="006A0EB7" w:rsidRDefault="007B0C6A" w:rsidP="007E78D0">
            <w:pPr>
              <w:jc w:val="both"/>
              <w:rPr>
                <w:lang w:eastAsia="nl-NL"/>
              </w:rPr>
            </w:pPr>
            <w:r w:rsidRPr="00A24AB6">
              <w:rPr>
                <w:lang w:eastAsia="nl-NL"/>
              </w:rPr>
              <w:t>trace origin of cocoa beans and curtail cocoa related deforestation</w:t>
            </w:r>
          </w:p>
          <w:p w14:paraId="04DAA09F" w14:textId="77777777" w:rsidR="007B0C6A" w:rsidRPr="006A0EB7" w:rsidRDefault="007B0C6A" w:rsidP="007E78D0">
            <w:pPr>
              <w:tabs>
                <w:tab w:val="left" w:pos="1211"/>
              </w:tabs>
              <w:jc w:val="both"/>
              <w:rPr>
                <w:lang w:eastAsia="nl-NL"/>
              </w:rPr>
            </w:pPr>
            <w:r w:rsidRPr="00A24AB6">
              <w:rPr>
                <w:lang w:eastAsia="nl-NL"/>
              </w:rPr>
              <w:tab/>
            </w:r>
          </w:p>
          <w:p w14:paraId="127E4DC5" w14:textId="0EB81D5A" w:rsidR="007B0C6A" w:rsidRPr="00A50DEC" w:rsidRDefault="007B0C6A" w:rsidP="007E78D0">
            <w:pPr>
              <w:jc w:val="both"/>
              <w:rPr>
                <w:lang w:eastAsia="nl-NL"/>
              </w:rPr>
            </w:pPr>
            <w:r w:rsidRPr="00A24AB6">
              <w:rPr>
                <w:lang w:eastAsia="nl-NL"/>
              </w:rPr>
              <w:t>No common standard for explicitly addressing cocoa-related deforestation.</w:t>
            </w:r>
          </w:p>
          <w:p w14:paraId="484ACBC1" w14:textId="4F2743CE" w:rsidR="007B0C6A" w:rsidRPr="00A50DEC" w:rsidRDefault="007B0C6A" w:rsidP="007E78D0">
            <w:pPr>
              <w:jc w:val="both"/>
              <w:rPr>
                <w:lang w:eastAsia="nl-NL"/>
              </w:rPr>
            </w:pPr>
          </w:p>
          <w:p w14:paraId="30611080" w14:textId="748D36E3" w:rsidR="007B0C6A" w:rsidRPr="00A50DEC" w:rsidRDefault="007B0C6A" w:rsidP="007E78D0">
            <w:pPr>
              <w:jc w:val="both"/>
              <w:rPr>
                <w:lang w:eastAsia="nl-NL"/>
              </w:rPr>
            </w:pPr>
            <w:r w:rsidRPr="00A24AB6">
              <w:rPr>
                <w:lang w:eastAsia="nl-NL"/>
              </w:rPr>
              <w:t>Cocoa-related deforestation is currently not explicitly monitored</w:t>
            </w:r>
          </w:p>
          <w:p w14:paraId="2112E583" w14:textId="6549DB0A" w:rsidR="007B0C6A" w:rsidRPr="00C75801" w:rsidRDefault="007B0C6A" w:rsidP="007E78D0">
            <w:pPr>
              <w:jc w:val="both"/>
              <w:rPr>
                <w:lang w:eastAsia="nl-NL"/>
              </w:rPr>
            </w:pPr>
          </w:p>
        </w:tc>
        <w:tc>
          <w:tcPr>
            <w:tcW w:w="1559" w:type="dxa"/>
          </w:tcPr>
          <w:p w14:paraId="513CFF74" w14:textId="34290487" w:rsidR="007B0C6A" w:rsidRDefault="007B0C6A" w:rsidP="007E78D0">
            <w:pPr>
              <w:jc w:val="both"/>
              <w:rPr>
                <w:rFonts w:cstheme="minorHAnsi"/>
                <w:iCs/>
                <w:color w:val="000000" w:themeColor="text1"/>
              </w:rPr>
            </w:pPr>
            <w:r w:rsidRPr="000C396E">
              <w:rPr>
                <w:rFonts w:cstheme="minorHAnsi"/>
                <w:iCs/>
                <w:color w:val="000000" w:themeColor="text1"/>
              </w:rPr>
              <w:t>2.</w:t>
            </w:r>
            <w:r>
              <w:rPr>
                <w:rFonts w:cstheme="minorHAnsi"/>
                <w:iCs/>
                <w:color w:val="000000" w:themeColor="text1"/>
              </w:rPr>
              <w:t>5</w:t>
            </w:r>
            <w:r w:rsidRPr="000C396E">
              <w:rPr>
                <w:rFonts w:cstheme="minorHAnsi"/>
                <w:iCs/>
                <w:color w:val="000000" w:themeColor="text1"/>
              </w:rPr>
              <w:t>.</w:t>
            </w:r>
            <w:r>
              <w:rPr>
                <w:rFonts w:cstheme="minorHAnsi"/>
                <w:iCs/>
                <w:color w:val="000000" w:themeColor="text1"/>
              </w:rPr>
              <w:t>1</w:t>
            </w:r>
            <w:r w:rsidRPr="000C396E">
              <w:rPr>
                <w:rFonts w:cstheme="minorHAnsi"/>
                <w:iCs/>
                <w:color w:val="000000" w:themeColor="text1"/>
              </w:rPr>
              <w:t xml:space="preserve"> </w:t>
            </w:r>
            <w:r>
              <w:rPr>
                <w:rFonts w:cstheme="minorHAnsi"/>
                <w:iCs/>
                <w:color w:val="000000" w:themeColor="text1"/>
              </w:rPr>
              <w:t xml:space="preserve">LBCs revise their operational plans to include strategies for achieving deforestation free cocoa bean purchases </w:t>
            </w:r>
          </w:p>
          <w:p w14:paraId="3C36D1B2" w14:textId="77777777" w:rsidR="007B0C6A" w:rsidRDefault="007B0C6A" w:rsidP="007E78D0">
            <w:pPr>
              <w:jc w:val="both"/>
              <w:rPr>
                <w:rFonts w:cstheme="minorHAnsi"/>
                <w:iCs/>
                <w:color w:val="000000" w:themeColor="text1"/>
              </w:rPr>
            </w:pPr>
          </w:p>
          <w:p w14:paraId="2C20E6D9" w14:textId="071A8F8B" w:rsidR="007B0C6A" w:rsidRDefault="007B0C6A" w:rsidP="007E78D0">
            <w:pPr>
              <w:jc w:val="both"/>
              <w:rPr>
                <w:rFonts w:cstheme="minorHAnsi"/>
                <w:iCs/>
                <w:color w:val="000000" w:themeColor="text1"/>
              </w:rPr>
            </w:pPr>
            <w:r>
              <w:rPr>
                <w:rFonts w:cstheme="minorHAnsi"/>
                <w:iCs/>
                <w:color w:val="000000" w:themeColor="text1"/>
              </w:rPr>
              <w:t xml:space="preserve">2.5.2 COCOBOD engage Cocoa and Forest Initiative (CFI) non-signatory LBCs to adopt DFCS </w:t>
            </w:r>
          </w:p>
          <w:p w14:paraId="4764132C" w14:textId="77777777" w:rsidR="007B0C6A" w:rsidRDefault="007B0C6A" w:rsidP="007E78D0">
            <w:pPr>
              <w:jc w:val="both"/>
              <w:rPr>
                <w:rFonts w:cstheme="minorHAnsi"/>
                <w:iCs/>
                <w:color w:val="000000" w:themeColor="text1"/>
              </w:rPr>
            </w:pPr>
          </w:p>
          <w:p w14:paraId="0544E748" w14:textId="7A9B98C8" w:rsidR="007B0C6A" w:rsidRPr="000C396E" w:rsidRDefault="007B0C6A" w:rsidP="007E78D0">
            <w:pPr>
              <w:jc w:val="both"/>
              <w:rPr>
                <w:rFonts w:cstheme="minorHAnsi"/>
                <w:iCs/>
                <w:color w:val="000000" w:themeColor="text1"/>
              </w:rPr>
            </w:pPr>
            <w:r>
              <w:rPr>
                <w:rFonts w:cstheme="minorHAnsi"/>
                <w:iCs/>
                <w:color w:val="000000" w:themeColor="text1"/>
              </w:rPr>
              <w:t xml:space="preserve">2.5.3 </w:t>
            </w:r>
            <w:r w:rsidRPr="000C396E">
              <w:rPr>
                <w:rFonts w:cstheme="minorHAnsi"/>
                <w:iCs/>
                <w:color w:val="000000" w:themeColor="text1"/>
              </w:rPr>
              <w:t xml:space="preserve">LBCs, CSOs and COCOBOD </w:t>
            </w:r>
            <w:r>
              <w:rPr>
                <w:rFonts w:cstheme="minorHAnsi"/>
                <w:iCs/>
                <w:color w:val="000000" w:themeColor="text1"/>
              </w:rPr>
              <w:t>jointly develop effective strategy for achieving deforestation free cocoa commitments of LBCs – to be named as deforestation free cocoa standards (DFCS)</w:t>
            </w:r>
          </w:p>
          <w:p w14:paraId="69343087" w14:textId="77777777" w:rsidR="007B0C6A" w:rsidRDefault="007B0C6A" w:rsidP="007E78D0">
            <w:pPr>
              <w:jc w:val="both"/>
              <w:rPr>
                <w:rFonts w:cstheme="minorHAnsi"/>
                <w:iCs/>
                <w:color w:val="000000" w:themeColor="text1"/>
              </w:rPr>
            </w:pPr>
          </w:p>
          <w:p w14:paraId="01902C4C" w14:textId="77CEAB3B" w:rsidR="007B0C6A" w:rsidRPr="005C3366" w:rsidRDefault="007B0C6A" w:rsidP="007E78D0">
            <w:pPr>
              <w:jc w:val="both"/>
            </w:pPr>
            <w:r w:rsidRPr="0081007E">
              <w:rPr>
                <w:rFonts w:cstheme="minorHAnsi"/>
                <w:iCs/>
                <w:color w:val="000000" w:themeColor="text1"/>
              </w:rPr>
              <w:t>2.</w:t>
            </w:r>
            <w:r>
              <w:rPr>
                <w:rFonts w:cstheme="minorHAnsi"/>
                <w:iCs/>
                <w:color w:val="000000" w:themeColor="text1"/>
              </w:rPr>
              <w:t>5</w:t>
            </w:r>
            <w:r w:rsidRPr="0081007E">
              <w:rPr>
                <w:rFonts w:cstheme="minorHAnsi"/>
                <w:iCs/>
                <w:color w:val="000000" w:themeColor="text1"/>
              </w:rPr>
              <w:t>.</w:t>
            </w:r>
            <w:r>
              <w:rPr>
                <w:rFonts w:cstheme="minorHAnsi"/>
                <w:iCs/>
                <w:color w:val="000000" w:themeColor="text1"/>
              </w:rPr>
              <w:t>4</w:t>
            </w:r>
            <w:r w:rsidRPr="0081007E">
              <w:rPr>
                <w:rFonts w:cstheme="minorHAnsi"/>
                <w:iCs/>
                <w:color w:val="000000" w:themeColor="text1"/>
              </w:rPr>
              <w:t xml:space="preserve"> </w:t>
            </w:r>
            <w:r>
              <w:rPr>
                <w:rFonts w:cstheme="minorHAnsi"/>
                <w:iCs/>
                <w:color w:val="000000" w:themeColor="text1"/>
              </w:rPr>
              <w:t xml:space="preserve">CFI signatory </w:t>
            </w:r>
            <w:r w:rsidRPr="0081007E">
              <w:rPr>
                <w:rFonts w:cstheme="minorHAnsi"/>
                <w:iCs/>
                <w:color w:val="000000" w:themeColor="text1"/>
              </w:rPr>
              <w:t>LBCs</w:t>
            </w:r>
            <w:r>
              <w:rPr>
                <w:rFonts w:cstheme="minorHAnsi"/>
                <w:iCs/>
                <w:color w:val="000000" w:themeColor="text1"/>
              </w:rPr>
              <w:t xml:space="preserve"> share with</w:t>
            </w:r>
            <w:r w:rsidRPr="0081007E">
              <w:rPr>
                <w:rFonts w:cstheme="minorHAnsi"/>
                <w:iCs/>
                <w:color w:val="000000" w:themeColor="text1"/>
              </w:rPr>
              <w:t xml:space="preserve"> </w:t>
            </w:r>
            <w:r>
              <w:rPr>
                <w:rFonts w:cstheme="minorHAnsi"/>
                <w:iCs/>
                <w:color w:val="000000" w:themeColor="text1"/>
              </w:rPr>
              <w:lastRenderedPageBreak/>
              <w:t xml:space="preserve">cocoa and forest oriented </w:t>
            </w:r>
            <w:r w:rsidRPr="0081007E">
              <w:rPr>
                <w:rFonts w:cstheme="minorHAnsi"/>
                <w:iCs/>
                <w:color w:val="000000" w:themeColor="text1"/>
              </w:rPr>
              <w:t xml:space="preserve">CSOs and COCOBOD lessons learnt from implementation of </w:t>
            </w:r>
            <w:r>
              <w:rPr>
                <w:rFonts w:cstheme="minorHAnsi"/>
                <w:iCs/>
                <w:color w:val="000000" w:themeColor="text1"/>
              </w:rPr>
              <w:t>deforestation free commitment strategies</w:t>
            </w:r>
            <w:r w:rsidRPr="0081007E">
              <w:rPr>
                <w:rFonts w:cstheme="minorHAnsi"/>
                <w:iCs/>
                <w:color w:val="000000" w:themeColor="text1"/>
              </w:rPr>
              <w:t xml:space="preserve"> to guide </w:t>
            </w:r>
            <w:r>
              <w:rPr>
                <w:rFonts w:cstheme="minorHAnsi"/>
                <w:iCs/>
                <w:color w:val="000000" w:themeColor="text1"/>
              </w:rPr>
              <w:t xml:space="preserve">harmonization of </w:t>
            </w:r>
            <w:r w:rsidRPr="0081007E">
              <w:rPr>
                <w:rFonts w:cstheme="minorHAnsi"/>
                <w:iCs/>
                <w:color w:val="000000" w:themeColor="text1"/>
              </w:rPr>
              <w:t>DFCS</w:t>
            </w:r>
          </w:p>
        </w:tc>
        <w:tc>
          <w:tcPr>
            <w:tcW w:w="1134" w:type="dxa"/>
          </w:tcPr>
          <w:p w14:paraId="1300054D" w14:textId="1CADE7BE" w:rsidR="007B0C6A" w:rsidRPr="00C75801" w:rsidRDefault="007B0C6A" w:rsidP="007E78D0">
            <w:pPr>
              <w:jc w:val="both"/>
            </w:pPr>
            <w:r w:rsidRPr="00A24AB6">
              <w:lastRenderedPageBreak/>
              <w:t>COCOBOD, LBCs and Chocolate companies</w:t>
            </w:r>
          </w:p>
        </w:tc>
        <w:tc>
          <w:tcPr>
            <w:tcW w:w="1874" w:type="dxa"/>
          </w:tcPr>
          <w:p w14:paraId="1074EB21" w14:textId="3770162F" w:rsidR="007B0C6A" w:rsidRPr="00C75801" w:rsidRDefault="007B0C6A" w:rsidP="007E78D0">
            <w:pPr>
              <w:jc w:val="both"/>
            </w:pPr>
            <w:r w:rsidRPr="00A24AB6">
              <w:t>2.</w:t>
            </w:r>
            <w:r>
              <w:t>5</w:t>
            </w:r>
            <w:r w:rsidRPr="00A24AB6">
              <w:t xml:space="preserve">.1.1 </w:t>
            </w:r>
            <w:r>
              <w:t>Collaborate with IDH and COCOBOD to c</w:t>
            </w:r>
            <w:r w:rsidRPr="00A24AB6">
              <w:t xml:space="preserve">oordinate information sharing and learning of </w:t>
            </w:r>
            <w:r>
              <w:t xml:space="preserve">existing </w:t>
            </w:r>
            <w:r w:rsidRPr="00A24AB6">
              <w:t xml:space="preserve">standards, </w:t>
            </w:r>
            <w:r>
              <w:t xml:space="preserve">to </w:t>
            </w:r>
            <w:r w:rsidRPr="00A24AB6">
              <w:t xml:space="preserve">develop </w:t>
            </w:r>
            <w:r>
              <w:t xml:space="preserve">a </w:t>
            </w:r>
            <w:r w:rsidRPr="00A24AB6">
              <w:t>harmonized DFCS</w:t>
            </w:r>
          </w:p>
          <w:p w14:paraId="1ADBFAEA" w14:textId="04359AAF" w:rsidR="007B0C6A" w:rsidRPr="00C75801" w:rsidRDefault="007B0C6A" w:rsidP="007E78D0">
            <w:pPr>
              <w:jc w:val="both"/>
            </w:pPr>
          </w:p>
          <w:p w14:paraId="05EC6A1D" w14:textId="620FD773" w:rsidR="007B0C6A" w:rsidRPr="00C75801" w:rsidRDefault="007B0C6A" w:rsidP="007E78D0">
            <w:pPr>
              <w:jc w:val="both"/>
            </w:pPr>
            <w:r w:rsidRPr="00A24AB6">
              <w:t>2.</w:t>
            </w:r>
            <w:r>
              <w:t>5</w:t>
            </w:r>
            <w:r w:rsidRPr="00A24AB6">
              <w:t>.1.2</w:t>
            </w:r>
            <w:r>
              <w:t xml:space="preserve"> Collaborate with IDH to provide support to LBCs for inclusion of strategies to adhere to DFCS in their operational plans. stra support to LBCs  </w:t>
            </w:r>
            <w:r w:rsidRPr="00A24AB6">
              <w:t>.</w:t>
            </w:r>
          </w:p>
          <w:p w14:paraId="1983A923" w14:textId="77777777" w:rsidR="007B0C6A" w:rsidRDefault="007B0C6A" w:rsidP="007E78D0">
            <w:pPr>
              <w:jc w:val="both"/>
            </w:pPr>
          </w:p>
          <w:p w14:paraId="30043547" w14:textId="14C93078" w:rsidR="007B0C6A" w:rsidRDefault="007B0C6A" w:rsidP="007E78D0">
            <w:pPr>
              <w:jc w:val="both"/>
            </w:pPr>
            <w:r w:rsidRPr="00A24AB6">
              <w:t>2.</w:t>
            </w:r>
            <w:r>
              <w:t>5</w:t>
            </w:r>
            <w:r w:rsidRPr="00A24AB6">
              <w:t xml:space="preserve">.2.1 </w:t>
            </w:r>
            <w:r>
              <w:t>Coordinate a meeting of COCOBOD and CFI non-signatory LBCs to discuss adoption of DFCS</w:t>
            </w:r>
          </w:p>
          <w:p w14:paraId="16CAE5E3" w14:textId="00E1E174" w:rsidR="007B0C6A" w:rsidRDefault="007B0C6A" w:rsidP="007E78D0">
            <w:pPr>
              <w:jc w:val="both"/>
            </w:pPr>
          </w:p>
          <w:p w14:paraId="7492C427" w14:textId="05552F55" w:rsidR="007B0C6A" w:rsidRPr="006A0EB7" w:rsidRDefault="007B0C6A" w:rsidP="007E78D0">
            <w:pPr>
              <w:jc w:val="both"/>
            </w:pPr>
            <w:r>
              <w:t>2.5.3.1 Collaborate with CFI secretariat (IDH) to organize a workshop on lessons from implemtation of CFI commitments and way forward for a harmonized DFCS</w:t>
            </w:r>
          </w:p>
          <w:p w14:paraId="28C062A6" w14:textId="75C82014" w:rsidR="007B0C6A" w:rsidRPr="00C75801" w:rsidRDefault="007B0C6A" w:rsidP="007E78D0">
            <w:pPr>
              <w:jc w:val="both"/>
            </w:pPr>
          </w:p>
        </w:tc>
        <w:tc>
          <w:tcPr>
            <w:tcW w:w="1103" w:type="dxa"/>
          </w:tcPr>
          <w:p w14:paraId="194D2C5C" w14:textId="71F952F1" w:rsidR="007B0C6A" w:rsidRPr="006A0EB7" w:rsidRDefault="007B0C6A" w:rsidP="007E78D0">
            <w:pPr>
              <w:jc w:val="both"/>
            </w:pPr>
            <w:r w:rsidRPr="00A24AB6">
              <w:t xml:space="preserve">HIA Consortium </w:t>
            </w:r>
            <w:r>
              <w:t xml:space="preserve">members </w:t>
            </w:r>
            <w:r w:rsidRPr="00A24AB6">
              <w:t>in the landscapes e.g. Rainforest Alliance, Touton, Olam, SNV</w:t>
            </w:r>
          </w:p>
          <w:p w14:paraId="2EF743C0" w14:textId="77777777" w:rsidR="007B0C6A" w:rsidRPr="00A50DEC" w:rsidRDefault="007B0C6A" w:rsidP="007E78D0">
            <w:pPr>
              <w:jc w:val="both"/>
            </w:pPr>
            <w:r w:rsidRPr="00A24AB6">
              <w:t>Green Livelihoods Alliance Programme and Non-State Actors Project Partners,</w:t>
            </w:r>
          </w:p>
          <w:p w14:paraId="096C33A7" w14:textId="77777777" w:rsidR="007B0C6A" w:rsidRDefault="007B0C6A" w:rsidP="007E78D0">
            <w:pPr>
              <w:jc w:val="both"/>
            </w:pPr>
            <w:r w:rsidRPr="006520F0">
              <w:t>World Cocoa Foundation (WCF)</w:t>
            </w:r>
          </w:p>
          <w:p w14:paraId="6437CE8B" w14:textId="77777777" w:rsidR="007B0C6A" w:rsidRDefault="007B0C6A" w:rsidP="007E78D0">
            <w:pPr>
              <w:jc w:val="both"/>
            </w:pPr>
          </w:p>
          <w:p w14:paraId="33490977" w14:textId="29294322" w:rsidR="007B0C6A" w:rsidRPr="00C75801" w:rsidRDefault="007B0C6A" w:rsidP="007E78D0">
            <w:pPr>
              <w:jc w:val="both"/>
            </w:pPr>
            <w:r>
              <w:t>IDH and WCF</w:t>
            </w:r>
          </w:p>
        </w:tc>
        <w:tc>
          <w:tcPr>
            <w:tcW w:w="957" w:type="dxa"/>
            <w:shd w:val="clear" w:color="auto" w:fill="FFC000"/>
          </w:tcPr>
          <w:p w14:paraId="13FCE131" w14:textId="128A9389" w:rsidR="007B0C6A" w:rsidRPr="00C75801" w:rsidRDefault="00D838DC" w:rsidP="007E78D0">
            <w:pPr>
              <w:jc w:val="both"/>
            </w:pPr>
            <w:r>
              <w:t>A-E</w:t>
            </w:r>
          </w:p>
        </w:tc>
        <w:tc>
          <w:tcPr>
            <w:tcW w:w="984" w:type="dxa"/>
          </w:tcPr>
          <w:p w14:paraId="6757C8CD" w14:textId="15A146B2" w:rsidR="007B0C6A" w:rsidRPr="00C75801" w:rsidRDefault="007B0C6A" w:rsidP="007E78D0">
            <w:pPr>
              <w:jc w:val="both"/>
            </w:pPr>
            <w:r w:rsidRPr="00A24AB6">
              <w:t>Responsible business and finance – private sector standards and commitments</w:t>
            </w:r>
          </w:p>
        </w:tc>
      </w:tr>
      <w:tr w:rsidR="006B325A" w14:paraId="0DC9FDA7" w14:textId="77777777" w:rsidTr="007E78D0">
        <w:trPr>
          <w:trHeight w:val="2770"/>
        </w:trPr>
        <w:tc>
          <w:tcPr>
            <w:tcW w:w="1418" w:type="dxa"/>
          </w:tcPr>
          <w:p w14:paraId="184B04C2" w14:textId="640F4A4C" w:rsidR="006B325A" w:rsidRPr="00A24AB6" w:rsidRDefault="008F0D82" w:rsidP="007E78D0">
            <w:pPr>
              <w:jc w:val="both"/>
              <w:rPr>
                <w:lang w:eastAsia="nl-NL"/>
              </w:rPr>
            </w:pPr>
            <w:r>
              <w:rPr>
                <w:lang w:eastAsia="nl-NL"/>
              </w:rPr>
              <w:t>3.3 Smallholder farmers access local funds for investment in climate smart agricultural practices</w:t>
            </w:r>
          </w:p>
        </w:tc>
        <w:tc>
          <w:tcPr>
            <w:tcW w:w="1560" w:type="dxa"/>
          </w:tcPr>
          <w:p w14:paraId="72F720BE" w14:textId="77777777" w:rsidR="006B325A" w:rsidRDefault="008F0D82" w:rsidP="007E78D0">
            <w:pPr>
              <w:jc w:val="both"/>
            </w:pPr>
            <w:r>
              <w:t xml:space="preserve">Increased number of smallholder farmers in saving schemes </w:t>
            </w:r>
          </w:p>
          <w:p w14:paraId="37ECD602" w14:textId="77777777" w:rsidR="008F0D82" w:rsidRDefault="008F0D82" w:rsidP="007E78D0">
            <w:pPr>
              <w:jc w:val="both"/>
            </w:pPr>
          </w:p>
          <w:p w14:paraId="20606058" w14:textId="77777777" w:rsidR="008F0D82" w:rsidRDefault="008F0D82" w:rsidP="007E78D0">
            <w:pPr>
              <w:jc w:val="both"/>
            </w:pPr>
            <w:r>
              <w:t>Smallholder farmers access loans through membership of VSLAs</w:t>
            </w:r>
          </w:p>
          <w:p w14:paraId="000763F7" w14:textId="77777777" w:rsidR="008F0D82" w:rsidRDefault="008F0D82" w:rsidP="007E78D0">
            <w:pPr>
              <w:jc w:val="both"/>
            </w:pPr>
          </w:p>
          <w:p w14:paraId="11025694" w14:textId="122DF683" w:rsidR="008F0D82" w:rsidRPr="00A24AB6" w:rsidRDefault="008F0D82" w:rsidP="007E78D0">
            <w:pPr>
              <w:jc w:val="both"/>
            </w:pPr>
            <w:r>
              <w:t>Smallholder farmers use VSLA loans to invest in farming inputs</w:t>
            </w:r>
          </w:p>
        </w:tc>
        <w:tc>
          <w:tcPr>
            <w:tcW w:w="1559" w:type="dxa"/>
          </w:tcPr>
          <w:p w14:paraId="2566596E" w14:textId="77777777" w:rsidR="006B325A" w:rsidRDefault="005342FC" w:rsidP="007E78D0">
            <w:pPr>
              <w:jc w:val="both"/>
            </w:pPr>
            <w:r>
              <w:t xml:space="preserve">Low savings </w:t>
            </w:r>
            <w:r w:rsidR="008F0D82">
              <w:t>rate among smallholders</w:t>
            </w:r>
          </w:p>
          <w:p w14:paraId="216024B8" w14:textId="77777777" w:rsidR="008F0D82" w:rsidRDefault="008F0D82" w:rsidP="007E78D0">
            <w:pPr>
              <w:jc w:val="both"/>
            </w:pPr>
          </w:p>
          <w:p w14:paraId="4CEDE116" w14:textId="77777777" w:rsidR="008F0D82" w:rsidRDefault="008F0D82" w:rsidP="007E78D0">
            <w:pPr>
              <w:jc w:val="both"/>
            </w:pPr>
            <w:r>
              <w:t>Low trust of smallholder farmers in formal and externally controlled savings schemes</w:t>
            </w:r>
          </w:p>
          <w:p w14:paraId="3D2DF73D" w14:textId="77777777" w:rsidR="008F0D82" w:rsidRDefault="008F0D82" w:rsidP="007E78D0">
            <w:pPr>
              <w:jc w:val="both"/>
            </w:pPr>
          </w:p>
          <w:p w14:paraId="21C025EA" w14:textId="5DB26736" w:rsidR="008F0D82" w:rsidRPr="00A24AB6" w:rsidRDefault="008F0D82" w:rsidP="007E78D0">
            <w:pPr>
              <w:jc w:val="both"/>
            </w:pPr>
            <w:r>
              <w:t>Smallholder farmers borrow money to at higher than bank interest rate to invest in farming</w:t>
            </w:r>
          </w:p>
        </w:tc>
        <w:tc>
          <w:tcPr>
            <w:tcW w:w="1559" w:type="dxa"/>
          </w:tcPr>
          <w:p w14:paraId="637B33AF" w14:textId="76859895" w:rsidR="006B325A" w:rsidRPr="00E21265" w:rsidRDefault="005342FC" w:rsidP="007E78D0">
            <w:pPr>
              <w:jc w:val="both"/>
            </w:pPr>
            <w:r w:rsidRPr="00A24AB6">
              <w:t>3.</w:t>
            </w:r>
            <w:r>
              <w:t>3</w:t>
            </w:r>
            <w:r w:rsidRPr="00A24AB6">
              <w:t>.</w:t>
            </w:r>
            <w:r>
              <w:t>1</w:t>
            </w:r>
            <w:r w:rsidRPr="00A24AB6">
              <w:t xml:space="preserve">Smallholder farmers are capable of </w:t>
            </w:r>
            <w:r>
              <w:t xml:space="preserve">saving towards </w:t>
            </w:r>
            <w:r w:rsidRPr="00A24AB6">
              <w:t>climate</w:t>
            </w:r>
            <w:r>
              <w:t xml:space="preserve"> resilience</w:t>
            </w:r>
          </w:p>
        </w:tc>
        <w:tc>
          <w:tcPr>
            <w:tcW w:w="1134" w:type="dxa"/>
          </w:tcPr>
          <w:p w14:paraId="2F8539AA" w14:textId="77777777" w:rsidR="006B325A" w:rsidRDefault="005342FC" w:rsidP="007E78D0">
            <w:pPr>
              <w:jc w:val="both"/>
            </w:pPr>
            <w:r>
              <w:t>Smallholder farmers</w:t>
            </w:r>
          </w:p>
          <w:p w14:paraId="1D26B537" w14:textId="77777777" w:rsidR="005342FC" w:rsidRDefault="005342FC" w:rsidP="007E78D0">
            <w:pPr>
              <w:jc w:val="both"/>
            </w:pPr>
          </w:p>
          <w:p w14:paraId="087AAAD4" w14:textId="0C99DB2C" w:rsidR="005342FC" w:rsidRDefault="008F0D82" w:rsidP="007E78D0">
            <w:pPr>
              <w:jc w:val="both"/>
            </w:pPr>
            <w:r>
              <w:t>Existing smallholder f</w:t>
            </w:r>
            <w:r w:rsidR="005342FC">
              <w:t>armer</w:t>
            </w:r>
            <w:r w:rsidR="00537EC3">
              <w:t>s’</w:t>
            </w:r>
            <w:r w:rsidR="005342FC">
              <w:t xml:space="preserve"> groups</w:t>
            </w:r>
          </w:p>
        </w:tc>
        <w:tc>
          <w:tcPr>
            <w:tcW w:w="1874" w:type="dxa"/>
          </w:tcPr>
          <w:p w14:paraId="333E7420" w14:textId="0EF1FAF9" w:rsidR="005342FC" w:rsidRPr="002F618C" w:rsidRDefault="005342FC" w:rsidP="007E78D0">
            <w:pPr>
              <w:jc w:val="both"/>
            </w:pPr>
            <w:r w:rsidRPr="00A24AB6">
              <w:t>3.</w:t>
            </w:r>
            <w:r>
              <w:t>3</w:t>
            </w:r>
            <w:r w:rsidRPr="00A24AB6">
              <w:t>.</w:t>
            </w:r>
            <w:r>
              <w:t>1</w:t>
            </w:r>
            <w:r w:rsidRPr="00A24AB6">
              <w:t>.1</w:t>
            </w:r>
          </w:p>
          <w:p w14:paraId="52D2872C" w14:textId="77777777" w:rsidR="006B325A" w:rsidRDefault="005342FC" w:rsidP="007E78D0">
            <w:pPr>
              <w:jc w:val="both"/>
            </w:pPr>
            <w:r>
              <w:t>With support of Momo assess the potential for establishing VSLAs in the JB &amp;SW landscapes and share results with smallholder farmers</w:t>
            </w:r>
          </w:p>
          <w:p w14:paraId="04A59D8C" w14:textId="77777777" w:rsidR="005342FC" w:rsidRDefault="005342FC" w:rsidP="007E78D0">
            <w:pPr>
              <w:jc w:val="both"/>
            </w:pPr>
          </w:p>
          <w:p w14:paraId="64F829DB" w14:textId="4EBE61B7" w:rsidR="005342FC" w:rsidRPr="00A24AB6" w:rsidRDefault="005342FC" w:rsidP="007E78D0">
            <w:pPr>
              <w:jc w:val="both"/>
            </w:pPr>
            <w:r>
              <w:t>3.3.1.2 Sensitize smallholder farmers on the potential of VSLAs</w:t>
            </w:r>
          </w:p>
        </w:tc>
        <w:tc>
          <w:tcPr>
            <w:tcW w:w="1103" w:type="dxa"/>
          </w:tcPr>
          <w:p w14:paraId="1F6AA228" w14:textId="40D64981" w:rsidR="006B325A" w:rsidRPr="00A24AB6" w:rsidRDefault="005342FC" w:rsidP="007E78D0">
            <w:pPr>
              <w:jc w:val="both"/>
            </w:pPr>
            <w:r>
              <w:t>Business Advisory Center (BAC)</w:t>
            </w:r>
          </w:p>
        </w:tc>
        <w:tc>
          <w:tcPr>
            <w:tcW w:w="957" w:type="dxa"/>
            <w:shd w:val="clear" w:color="auto" w:fill="70AD47"/>
          </w:tcPr>
          <w:p w14:paraId="58DBAC13" w14:textId="0A8635C1" w:rsidR="006B325A" w:rsidRDefault="00D838DC" w:rsidP="007E78D0">
            <w:pPr>
              <w:jc w:val="both"/>
            </w:pPr>
            <w:r>
              <w:t>A-D, E</w:t>
            </w:r>
            <w:r w:rsidR="005A06D7">
              <w:t>-</w:t>
            </w:r>
            <w:r>
              <w:t>H</w:t>
            </w:r>
          </w:p>
        </w:tc>
        <w:tc>
          <w:tcPr>
            <w:tcW w:w="984" w:type="dxa"/>
          </w:tcPr>
          <w:p w14:paraId="28676183" w14:textId="77777777" w:rsidR="006B325A" w:rsidRDefault="006B325A" w:rsidP="007E78D0">
            <w:pPr>
              <w:jc w:val="both"/>
            </w:pPr>
            <w:r>
              <w:t>Responsible business and finace</w:t>
            </w:r>
          </w:p>
          <w:p w14:paraId="4D267A06" w14:textId="77777777" w:rsidR="00F97BA6" w:rsidRDefault="00F97BA6" w:rsidP="007E78D0">
            <w:pPr>
              <w:jc w:val="both"/>
            </w:pPr>
          </w:p>
          <w:p w14:paraId="7E65430B" w14:textId="0A8069F1" w:rsidR="00F97BA6" w:rsidRPr="00A24AB6" w:rsidRDefault="00F97BA6" w:rsidP="007E78D0">
            <w:pPr>
              <w:jc w:val="both"/>
            </w:pPr>
            <w:r>
              <w:t>b.</w:t>
            </w:r>
          </w:p>
        </w:tc>
      </w:tr>
      <w:tr w:rsidR="007B0C6A" w14:paraId="488797DF" w14:textId="77777777" w:rsidTr="007E78D0">
        <w:trPr>
          <w:trHeight w:val="2770"/>
        </w:trPr>
        <w:tc>
          <w:tcPr>
            <w:tcW w:w="1418" w:type="dxa"/>
          </w:tcPr>
          <w:p w14:paraId="2323AE9E" w14:textId="0CD541AA" w:rsidR="007B0C6A" w:rsidRPr="00A50DEC" w:rsidRDefault="007B0C6A" w:rsidP="007E78D0">
            <w:pPr>
              <w:jc w:val="both"/>
              <w:rPr>
                <w:lang w:eastAsia="nl-NL"/>
              </w:rPr>
            </w:pPr>
            <w:r w:rsidRPr="00A24AB6">
              <w:rPr>
                <w:lang w:eastAsia="nl-NL"/>
              </w:rPr>
              <w:lastRenderedPageBreak/>
              <w:t>3.</w:t>
            </w:r>
            <w:r w:rsidR="002D19F5">
              <w:rPr>
                <w:lang w:eastAsia="nl-NL"/>
              </w:rPr>
              <w:t>4</w:t>
            </w:r>
            <w:r w:rsidR="002D19F5" w:rsidRPr="00A24AB6">
              <w:rPr>
                <w:lang w:eastAsia="nl-NL"/>
              </w:rPr>
              <w:t xml:space="preserve"> </w:t>
            </w:r>
            <w:r w:rsidRPr="00A24AB6">
              <w:rPr>
                <w:lang w:eastAsia="nl-NL"/>
              </w:rPr>
              <w:t>Fa</w:t>
            </w:r>
            <w:r w:rsidRPr="00A24AB6">
              <w:rPr>
                <w:iCs/>
                <w:color w:val="000000" w:themeColor="text1"/>
                <w:lang w:eastAsia="nl-NL"/>
              </w:rPr>
              <w:t>rmers apply climate smart practices to increase resilience to climate change vulnerabilities and safeguard their productivity</w:t>
            </w:r>
          </w:p>
        </w:tc>
        <w:tc>
          <w:tcPr>
            <w:tcW w:w="1560" w:type="dxa"/>
          </w:tcPr>
          <w:p w14:paraId="2AEEBA64" w14:textId="0B4DB737" w:rsidR="007B0C6A" w:rsidRPr="002F618C" w:rsidRDefault="007B0C6A" w:rsidP="007E78D0">
            <w:pPr>
              <w:jc w:val="both"/>
            </w:pPr>
            <w:r w:rsidRPr="00A24AB6">
              <w:t xml:space="preserve">Farmers </w:t>
            </w:r>
            <w:r>
              <w:t xml:space="preserve">understand the risks/impact of climate change, </w:t>
            </w:r>
            <w:r w:rsidRPr="00A24AB6">
              <w:t>have knowledge on climate smart practices and are able to apply more than one pra</w:t>
            </w:r>
            <w:r>
              <w:t>c</w:t>
            </w:r>
            <w:r w:rsidRPr="00A24AB6">
              <w:t>tice in their farming.</w:t>
            </w:r>
          </w:p>
          <w:p w14:paraId="237163C0" w14:textId="77777777" w:rsidR="007B0C6A" w:rsidRPr="002F618C" w:rsidRDefault="007B0C6A" w:rsidP="007E78D0">
            <w:pPr>
              <w:jc w:val="both"/>
            </w:pPr>
          </w:p>
          <w:p w14:paraId="06F42AC3" w14:textId="77777777" w:rsidR="007B0C6A" w:rsidRPr="00AD6CB4" w:rsidRDefault="007B0C6A" w:rsidP="007E78D0">
            <w:pPr>
              <w:jc w:val="both"/>
            </w:pPr>
            <w:r w:rsidRPr="00A24AB6">
              <w:t>Smallholder farmers increase areas under mixed cropping (especially of short-rotation staple crops)</w:t>
            </w:r>
          </w:p>
          <w:p w14:paraId="60192134" w14:textId="77777777" w:rsidR="007B0C6A" w:rsidRPr="00AD6CB4" w:rsidRDefault="007B0C6A" w:rsidP="007E78D0">
            <w:pPr>
              <w:jc w:val="both"/>
            </w:pPr>
          </w:p>
          <w:p w14:paraId="434FA58A" w14:textId="3F1BA1BB" w:rsidR="007B0C6A" w:rsidRPr="002F618C" w:rsidRDefault="007B0C6A" w:rsidP="007E78D0">
            <w:pPr>
              <w:jc w:val="both"/>
            </w:pPr>
            <w:r w:rsidRPr="00A24AB6">
              <w:t>Smallholder cocoa farmers have parts of their household food needs met from diversified crop production</w:t>
            </w:r>
          </w:p>
          <w:p w14:paraId="3DA0607A" w14:textId="77777777" w:rsidR="007B0C6A" w:rsidRPr="002F618C" w:rsidRDefault="007B0C6A" w:rsidP="007E78D0">
            <w:pPr>
              <w:jc w:val="both"/>
            </w:pPr>
          </w:p>
        </w:tc>
        <w:tc>
          <w:tcPr>
            <w:tcW w:w="1559" w:type="dxa"/>
          </w:tcPr>
          <w:p w14:paraId="5F513A3E" w14:textId="75D7CE5D" w:rsidR="007B0C6A" w:rsidRPr="00A50DEC" w:rsidRDefault="007B0C6A" w:rsidP="007E78D0">
            <w:pPr>
              <w:jc w:val="both"/>
            </w:pPr>
            <w:r w:rsidRPr="00A24AB6">
              <w:t>Monoculture of cocoa dominate c.a. 90 of the landscape making farmers especially women prone to food insecurity.</w:t>
            </w:r>
          </w:p>
          <w:p w14:paraId="7314B3C7" w14:textId="77777777" w:rsidR="007B0C6A" w:rsidRPr="00EC2E9E" w:rsidRDefault="007B0C6A" w:rsidP="007E78D0">
            <w:pPr>
              <w:jc w:val="both"/>
            </w:pPr>
          </w:p>
          <w:p w14:paraId="7E818D54" w14:textId="336C420B" w:rsidR="007B0C6A" w:rsidRPr="002F618C" w:rsidRDefault="007B0C6A" w:rsidP="007E78D0">
            <w:pPr>
              <w:jc w:val="both"/>
            </w:pPr>
            <w:r w:rsidRPr="00A24AB6">
              <w:t>Prevalent climate “unwise” practices such as slash and burning, inappropriate application of pesticides, destruction of stream buffer zones, farming on steep slopes without soil conservation structures, etc makes farming vulnerable to climate change.</w:t>
            </w:r>
          </w:p>
        </w:tc>
        <w:tc>
          <w:tcPr>
            <w:tcW w:w="1559" w:type="dxa"/>
          </w:tcPr>
          <w:p w14:paraId="0B8AE20A" w14:textId="6C44C13D" w:rsidR="00A8661C" w:rsidRDefault="00A8661C" w:rsidP="007E78D0">
            <w:pPr>
              <w:jc w:val="both"/>
            </w:pPr>
            <w:r w:rsidRPr="00E21265">
              <w:t>3.</w:t>
            </w:r>
            <w:r w:rsidR="002D19F5">
              <w:t>4</w:t>
            </w:r>
            <w:r w:rsidRPr="00E21265">
              <w:t xml:space="preserve">.1 Trained Climate Smart Agriculture (CSA) smallholder farmer champions/ambassadors </w:t>
            </w:r>
            <w:r>
              <w:t>establish c</w:t>
            </w:r>
            <w:r w:rsidRPr="00E21265">
              <w:t xml:space="preserve">limate smart </w:t>
            </w:r>
            <w:r>
              <w:t>demonstration farms</w:t>
            </w:r>
          </w:p>
          <w:p w14:paraId="001B1D3F" w14:textId="77777777" w:rsidR="00A8661C" w:rsidRPr="00E21265" w:rsidRDefault="00A8661C" w:rsidP="007E78D0">
            <w:pPr>
              <w:jc w:val="both"/>
            </w:pPr>
          </w:p>
          <w:p w14:paraId="6BA0328B" w14:textId="29BA13E7" w:rsidR="007B0C6A" w:rsidRDefault="00A8661C" w:rsidP="007E78D0">
            <w:pPr>
              <w:jc w:val="both"/>
            </w:pPr>
            <w:r w:rsidRPr="00A24AB6" w:rsidDel="00A8661C">
              <w:t xml:space="preserve"> </w:t>
            </w:r>
          </w:p>
          <w:p w14:paraId="77BCF783" w14:textId="27704A83" w:rsidR="007B0C6A" w:rsidRDefault="007B0C6A" w:rsidP="007E78D0">
            <w:pPr>
              <w:jc w:val="both"/>
            </w:pPr>
          </w:p>
          <w:p w14:paraId="19E7490D" w14:textId="77777777" w:rsidR="007B0C6A" w:rsidRPr="008455DD" w:rsidRDefault="007B0C6A" w:rsidP="007E78D0">
            <w:pPr>
              <w:jc w:val="both"/>
            </w:pPr>
          </w:p>
          <w:p w14:paraId="36D15923" w14:textId="16A4CFDC" w:rsidR="007B0C6A" w:rsidRPr="002F618C" w:rsidRDefault="007B0C6A" w:rsidP="007E78D0">
            <w:pPr>
              <w:jc w:val="both"/>
            </w:pPr>
          </w:p>
        </w:tc>
        <w:tc>
          <w:tcPr>
            <w:tcW w:w="1134" w:type="dxa"/>
          </w:tcPr>
          <w:p w14:paraId="18556D8E" w14:textId="77777777" w:rsidR="007B0C6A" w:rsidRDefault="007B0C6A" w:rsidP="007E78D0">
            <w:pPr>
              <w:jc w:val="both"/>
            </w:pPr>
            <w:r>
              <w:t>Smallholder farmers</w:t>
            </w:r>
          </w:p>
        </w:tc>
        <w:tc>
          <w:tcPr>
            <w:tcW w:w="1874" w:type="dxa"/>
          </w:tcPr>
          <w:p w14:paraId="7A2DA642" w14:textId="7EE7FF40" w:rsidR="00A8661C" w:rsidRDefault="007B0C6A" w:rsidP="007E78D0">
            <w:pPr>
              <w:jc w:val="both"/>
            </w:pPr>
            <w:r w:rsidRPr="00A24AB6">
              <w:t>3.</w:t>
            </w:r>
            <w:r w:rsidR="002D19F5">
              <w:t>4</w:t>
            </w:r>
            <w:r w:rsidRPr="00A24AB6">
              <w:t xml:space="preserve">.1.1 Develop a curriculum on social, environmental and socio-economic benefits of climate smart agriculture  options including  crop diversification and intercropping in the JB and SW landscapes </w:t>
            </w:r>
          </w:p>
          <w:p w14:paraId="1F313F82" w14:textId="2538362F" w:rsidR="00A8661C" w:rsidRPr="001F626D" w:rsidRDefault="00A8661C" w:rsidP="007E78D0">
            <w:pPr>
              <w:jc w:val="both"/>
            </w:pPr>
            <w:r w:rsidRPr="00A24AB6">
              <w:t>3.</w:t>
            </w:r>
            <w:r w:rsidR="002D19F5">
              <w:t>4</w:t>
            </w:r>
            <w:r w:rsidRPr="00A24AB6">
              <w:t>.</w:t>
            </w:r>
            <w:r>
              <w:t>1</w:t>
            </w:r>
            <w:r w:rsidRPr="00A24AB6">
              <w:t>.</w:t>
            </w:r>
            <w:r>
              <w:t>2</w:t>
            </w:r>
            <w:r w:rsidRPr="00A24AB6">
              <w:t xml:space="preserve"> Develop information &amp; communication materials on climate smart agriculture</w:t>
            </w:r>
            <w:r w:rsidR="00CF7D85">
              <w:t xml:space="preserve"> </w:t>
            </w:r>
            <w:r w:rsidRPr="00A24AB6">
              <w:t>for smallholder farmers</w:t>
            </w:r>
          </w:p>
          <w:p w14:paraId="56DB9B4A" w14:textId="78836D55" w:rsidR="00A8661C" w:rsidRDefault="00A8661C" w:rsidP="007E78D0">
            <w:pPr>
              <w:jc w:val="both"/>
              <w:rPr>
                <w:iCs/>
                <w:color w:val="000000" w:themeColor="text1"/>
                <w:lang w:eastAsia="nl-NL"/>
              </w:rPr>
            </w:pPr>
            <w:r w:rsidRPr="00E21265">
              <w:t>3.</w:t>
            </w:r>
            <w:r w:rsidR="002D19F5">
              <w:t>4</w:t>
            </w:r>
            <w:r w:rsidRPr="00E21265">
              <w:t>.</w:t>
            </w:r>
            <w:r>
              <w:t>1.3</w:t>
            </w:r>
            <w:r w:rsidRPr="00E21265">
              <w:t xml:space="preserve"> </w:t>
            </w:r>
            <w:r>
              <w:t xml:space="preserve">Identify and train potential </w:t>
            </w:r>
            <w:r w:rsidRPr="00E21265">
              <w:t>smallholder farmer</w:t>
            </w:r>
            <w:r>
              <w:t>s as CSA</w:t>
            </w:r>
            <w:r w:rsidRPr="00E21265">
              <w:t xml:space="preserve"> champions/ambassadors </w:t>
            </w:r>
            <w:r>
              <w:t xml:space="preserve">to train other farmers </w:t>
            </w:r>
          </w:p>
          <w:p w14:paraId="1A5C5170" w14:textId="77777777" w:rsidR="007B0C6A" w:rsidRPr="00A50DEC" w:rsidRDefault="007B0C6A" w:rsidP="007E78D0">
            <w:pPr>
              <w:jc w:val="both"/>
            </w:pPr>
          </w:p>
          <w:p w14:paraId="256AA978" w14:textId="107352DC" w:rsidR="007B0C6A" w:rsidRPr="002F618C" w:rsidRDefault="007B0C6A" w:rsidP="007E78D0">
            <w:pPr>
              <w:jc w:val="both"/>
            </w:pPr>
          </w:p>
        </w:tc>
        <w:tc>
          <w:tcPr>
            <w:tcW w:w="1103" w:type="dxa"/>
          </w:tcPr>
          <w:p w14:paraId="07F4269E" w14:textId="77777777" w:rsidR="007B0C6A" w:rsidRPr="00A50DEC" w:rsidRDefault="007B0C6A" w:rsidP="007E78D0">
            <w:pPr>
              <w:jc w:val="both"/>
            </w:pPr>
            <w:r w:rsidRPr="00A24AB6">
              <w:t>Department of Agriculture</w:t>
            </w:r>
          </w:p>
          <w:p w14:paraId="3C7A3834" w14:textId="77777777" w:rsidR="007B0C6A" w:rsidRPr="00A50DEC" w:rsidRDefault="007B0C6A" w:rsidP="007E78D0">
            <w:pPr>
              <w:jc w:val="both"/>
            </w:pPr>
          </w:p>
          <w:p w14:paraId="37CAF8F2" w14:textId="0FBE8509" w:rsidR="007B0C6A" w:rsidRPr="00A50DEC" w:rsidRDefault="007B0C6A" w:rsidP="007E78D0">
            <w:pPr>
              <w:jc w:val="both"/>
            </w:pPr>
            <w:r w:rsidRPr="00A24AB6">
              <w:t>CHED</w:t>
            </w:r>
          </w:p>
          <w:p w14:paraId="1B027378" w14:textId="48147894" w:rsidR="007B0C6A" w:rsidRPr="00A50DEC" w:rsidRDefault="007B0C6A" w:rsidP="007E78D0">
            <w:pPr>
              <w:jc w:val="both"/>
            </w:pPr>
          </w:p>
          <w:p w14:paraId="5462ADE1" w14:textId="68B5664E" w:rsidR="007B0C6A" w:rsidRPr="00A50DEC" w:rsidRDefault="007B0C6A" w:rsidP="007E78D0">
            <w:pPr>
              <w:jc w:val="both"/>
            </w:pPr>
          </w:p>
          <w:p w14:paraId="1222A8D0" w14:textId="1D267302" w:rsidR="007B0C6A" w:rsidRPr="00A50DEC" w:rsidRDefault="007B0C6A" w:rsidP="007E78D0">
            <w:pPr>
              <w:jc w:val="both"/>
            </w:pPr>
          </w:p>
          <w:p w14:paraId="6716D7FC" w14:textId="792FEA7A" w:rsidR="007B0C6A" w:rsidRPr="00A50DEC" w:rsidRDefault="007B0C6A" w:rsidP="007E78D0">
            <w:pPr>
              <w:jc w:val="both"/>
            </w:pPr>
            <w:r w:rsidRPr="00A24AB6">
              <w:t>Care Ghana/</w:t>
            </w:r>
          </w:p>
          <w:p w14:paraId="5724DCF3" w14:textId="394169D1" w:rsidR="007B0C6A" w:rsidRPr="00A50DEC" w:rsidRDefault="007B0C6A" w:rsidP="007E78D0">
            <w:pPr>
              <w:jc w:val="both"/>
            </w:pPr>
          </w:p>
          <w:p w14:paraId="1D854946" w14:textId="039DCA43" w:rsidR="007B0C6A" w:rsidRDefault="007B0C6A" w:rsidP="007E78D0">
            <w:pPr>
              <w:jc w:val="both"/>
            </w:pPr>
            <w:r>
              <w:t>Consultant</w:t>
            </w:r>
          </w:p>
          <w:p w14:paraId="00BD3A2E" w14:textId="77777777" w:rsidR="007B0C6A" w:rsidRDefault="007B0C6A" w:rsidP="007E78D0">
            <w:pPr>
              <w:jc w:val="both"/>
            </w:pPr>
          </w:p>
        </w:tc>
        <w:tc>
          <w:tcPr>
            <w:tcW w:w="957" w:type="dxa"/>
            <w:shd w:val="clear" w:color="auto" w:fill="A8D08D"/>
          </w:tcPr>
          <w:p w14:paraId="766D9727" w14:textId="6DACBC34" w:rsidR="007B0C6A" w:rsidRDefault="005A06D7" w:rsidP="007E78D0">
            <w:pPr>
              <w:jc w:val="both"/>
            </w:pPr>
            <w:r>
              <w:t>A-D, E, G</w:t>
            </w:r>
          </w:p>
        </w:tc>
        <w:tc>
          <w:tcPr>
            <w:tcW w:w="984" w:type="dxa"/>
          </w:tcPr>
          <w:p w14:paraId="1EC83206" w14:textId="77777777" w:rsidR="007B0C6A" w:rsidRPr="00A50DEC" w:rsidRDefault="007B0C6A" w:rsidP="007E78D0">
            <w:pPr>
              <w:jc w:val="both"/>
            </w:pPr>
            <w:r w:rsidRPr="00A24AB6">
              <w:t xml:space="preserve">Sustainable land use -smallholder agroforestry </w:t>
            </w:r>
          </w:p>
          <w:p w14:paraId="514DA0DC" w14:textId="77777777" w:rsidR="007B0C6A" w:rsidRPr="00A50DEC" w:rsidRDefault="007B0C6A" w:rsidP="007E78D0">
            <w:pPr>
              <w:jc w:val="both"/>
            </w:pPr>
          </w:p>
          <w:p w14:paraId="654CA5F5" w14:textId="272BAB0C" w:rsidR="007B0C6A" w:rsidRPr="002F618C" w:rsidRDefault="007B0C6A" w:rsidP="007E78D0">
            <w:pPr>
              <w:jc w:val="both"/>
            </w:pPr>
            <w:r w:rsidRPr="00A24AB6">
              <w:t>Responsible business – integration of smallholders in value chains</w:t>
            </w:r>
          </w:p>
        </w:tc>
      </w:tr>
      <w:tr w:rsidR="007B0C6A" w14:paraId="483B6327" w14:textId="77777777" w:rsidTr="007E78D0">
        <w:trPr>
          <w:trHeight w:val="1965"/>
        </w:trPr>
        <w:tc>
          <w:tcPr>
            <w:tcW w:w="1418" w:type="dxa"/>
          </w:tcPr>
          <w:p w14:paraId="1A241948" w14:textId="3A43CA4E" w:rsidR="007B0C6A" w:rsidRPr="00A50DEC" w:rsidRDefault="00FA0BC5" w:rsidP="007E78D0">
            <w:pPr>
              <w:jc w:val="both"/>
              <w:rPr>
                <w:lang w:eastAsia="nl-NL"/>
              </w:rPr>
            </w:pPr>
            <w:r>
              <w:rPr>
                <w:rFonts w:cstheme="minorHAnsi"/>
                <w:iCs/>
                <w:color w:val="000000" w:themeColor="text1"/>
              </w:rPr>
              <w:t>3.</w:t>
            </w:r>
            <w:r w:rsidR="00680BE9">
              <w:rPr>
                <w:rFonts w:cstheme="minorHAnsi"/>
                <w:iCs/>
                <w:color w:val="000000" w:themeColor="text1"/>
              </w:rPr>
              <w:t xml:space="preserve">5 </w:t>
            </w:r>
            <w:r w:rsidRPr="000C396E">
              <w:rPr>
                <w:iCs/>
                <w:color w:val="000000" w:themeColor="text1"/>
              </w:rPr>
              <w:t xml:space="preserve">LUSPA </w:t>
            </w:r>
            <w:r>
              <w:rPr>
                <w:iCs/>
                <w:color w:val="000000" w:themeColor="text1"/>
              </w:rPr>
              <w:t>enforce adherence to</w:t>
            </w:r>
            <w:r w:rsidRPr="000C396E">
              <w:rPr>
                <w:iCs/>
                <w:color w:val="000000" w:themeColor="text1"/>
              </w:rPr>
              <w:t xml:space="preserve"> land use and spatial plans </w:t>
            </w:r>
            <w:r>
              <w:rPr>
                <w:iCs/>
                <w:color w:val="000000" w:themeColor="text1"/>
              </w:rPr>
              <w:t>that support</w:t>
            </w:r>
            <w:r w:rsidRPr="000C396E">
              <w:rPr>
                <w:iCs/>
                <w:color w:val="000000" w:themeColor="text1"/>
              </w:rPr>
              <w:t xml:space="preserve"> climate smart agriculture </w:t>
            </w:r>
            <w:r>
              <w:rPr>
                <w:iCs/>
                <w:color w:val="000000" w:themeColor="text1"/>
              </w:rPr>
              <w:lastRenderedPageBreak/>
              <w:t>and restoration of degraded landscapes (2020 &amp; over)</w:t>
            </w:r>
          </w:p>
          <w:p w14:paraId="14DA271F" w14:textId="0B7FD8C4" w:rsidR="007B0C6A" w:rsidRPr="002F618C" w:rsidRDefault="007B0C6A" w:rsidP="007E78D0">
            <w:pPr>
              <w:jc w:val="both"/>
            </w:pPr>
          </w:p>
        </w:tc>
        <w:tc>
          <w:tcPr>
            <w:tcW w:w="1560" w:type="dxa"/>
          </w:tcPr>
          <w:p w14:paraId="2C4D7F76" w14:textId="74BC1C1F" w:rsidR="007B0C6A" w:rsidRPr="00A50DEC" w:rsidRDefault="007B0C6A" w:rsidP="007E78D0">
            <w:pPr>
              <w:jc w:val="both"/>
            </w:pPr>
            <w:r w:rsidRPr="00A24AB6">
              <w:rPr>
                <w:lang w:eastAsia="nl-NL"/>
              </w:rPr>
              <w:lastRenderedPageBreak/>
              <w:t xml:space="preserve">LUSPA develops or revises land use and spatial plans supportive of Climate Smart Agriculture (CSA) and locally </w:t>
            </w:r>
            <w:r w:rsidRPr="00A24AB6">
              <w:rPr>
                <w:lang w:eastAsia="nl-NL"/>
              </w:rPr>
              <w:lastRenderedPageBreak/>
              <w:t>led restoration action plans</w:t>
            </w:r>
          </w:p>
          <w:p w14:paraId="3B9E2C5C" w14:textId="77777777" w:rsidR="007B0C6A" w:rsidRPr="00A50DEC" w:rsidRDefault="007B0C6A" w:rsidP="007E78D0">
            <w:pPr>
              <w:jc w:val="both"/>
            </w:pPr>
          </w:p>
          <w:p w14:paraId="489710D4" w14:textId="77777777" w:rsidR="007B0C6A" w:rsidRPr="00A50DEC" w:rsidRDefault="007B0C6A" w:rsidP="007E78D0">
            <w:pPr>
              <w:jc w:val="both"/>
            </w:pPr>
          </w:p>
          <w:p w14:paraId="101B9353" w14:textId="7E7E267A" w:rsidR="007B0C6A" w:rsidRPr="002F618C" w:rsidRDefault="007B0C6A" w:rsidP="007E78D0">
            <w:pPr>
              <w:jc w:val="both"/>
            </w:pPr>
            <w:r w:rsidRPr="00A24AB6">
              <w:t>LUSPA and Traditional Authorities approve local landscape restoration plans for CREMAs</w:t>
            </w:r>
          </w:p>
          <w:p w14:paraId="0CEFA070" w14:textId="77777777" w:rsidR="007B0C6A" w:rsidRPr="002F618C" w:rsidRDefault="007B0C6A" w:rsidP="007E78D0">
            <w:pPr>
              <w:jc w:val="both"/>
            </w:pPr>
          </w:p>
          <w:p w14:paraId="446AA078" w14:textId="77777777" w:rsidR="007B0C6A" w:rsidRPr="002F618C" w:rsidRDefault="007B0C6A" w:rsidP="007E78D0">
            <w:pPr>
              <w:jc w:val="both"/>
            </w:pPr>
          </w:p>
          <w:p w14:paraId="499AE3C0" w14:textId="77777777" w:rsidR="007B0C6A" w:rsidRPr="002F618C" w:rsidRDefault="007B0C6A" w:rsidP="007E78D0">
            <w:pPr>
              <w:jc w:val="both"/>
            </w:pPr>
          </w:p>
          <w:p w14:paraId="56201384" w14:textId="77777777" w:rsidR="007B0C6A" w:rsidRPr="002F618C" w:rsidRDefault="007B0C6A" w:rsidP="007E78D0">
            <w:pPr>
              <w:ind w:firstLine="708"/>
              <w:jc w:val="both"/>
            </w:pPr>
          </w:p>
        </w:tc>
        <w:tc>
          <w:tcPr>
            <w:tcW w:w="1559" w:type="dxa"/>
          </w:tcPr>
          <w:p w14:paraId="279995D5" w14:textId="77777777" w:rsidR="007B0C6A" w:rsidRPr="002F618C" w:rsidRDefault="007B0C6A" w:rsidP="007E78D0">
            <w:pPr>
              <w:jc w:val="both"/>
            </w:pPr>
            <w:r w:rsidRPr="00A24AB6">
              <w:lastRenderedPageBreak/>
              <w:t xml:space="preserve">LUSPA has a mandate to develop spatial and land use plans at district and community level. However, community level </w:t>
            </w:r>
            <w:r w:rsidRPr="00A24AB6">
              <w:lastRenderedPageBreak/>
              <w:t>spatial and land use plans are not yet developed.</w:t>
            </w:r>
          </w:p>
          <w:p w14:paraId="4A15CEEA" w14:textId="77777777" w:rsidR="007B0C6A" w:rsidRPr="002F618C" w:rsidRDefault="007B0C6A" w:rsidP="007E78D0">
            <w:pPr>
              <w:jc w:val="both"/>
            </w:pPr>
            <w:r w:rsidRPr="00A24AB6">
              <w:t>No landscape level plan with explicit provisions for climate smart agriculture</w:t>
            </w:r>
          </w:p>
          <w:p w14:paraId="41AFCC3C" w14:textId="77777777" w:rsidR="007B0C6A" w:rsidRPr="002F618C" w:rsidRDefault="007B0C6A" w:rsidP="007E78D0">
            <w:pPr>
              <w:jc w:val="both"/>
            </w:pPr>
          </w:p>
          <w:p w14:paraId="103B02D9" w14:textId="77777777" w:rsidR="007B0C6A" w:rsidRPr="002F618C" w:rsidRDefault="007B0C6A" w:rsidP="007E78D0">
            <w:pPr>
              <w:jc w:val="both"/>
            </w:pPr>
            <w:r w:rsidRPr="00A24AB6">
              <w:t>Non-inclusive of local farmers in spatial and land use planning process.</w:t>
            </w:r>
          </w:p>
          <w:p w14:paraId="42E90BA2" w14:textId="77777777" w:rsidR="007B0C6A" w:rsidRPr="002F618C" w:rsidRDefault="007B0C6A" w:rsidP="007E78D0">
            <w:pPr>
              <w:jc w:val="both"/>
            </w:pPr>
          </w:p>
          <w:p w14:paraId="017026AA" w14:textId="77777777" w:rsidR="007B0C6A" w:rsidRPr="002F618C" w:rsidRDefault="007B0C6A" w:rsidP="007E78D0">
            <w:pPr>
              <w:jc w:val="both"/>
            </w:pPr>
            <w:r w:rsidRPr="00A24AB6">
              <w:t>Farmers in communities are keen to have spatial and land use plans to guide their farming</w:t>
            </w:r>
          </w:p>
        </w:tc>
        <w:tc>
          <w:tcPr>
            <w:tcW w:w="1559" w:type="dxa"/>
          </w:tcPr>
          <w:p w14:paraId="1B6CE285" w14:textId="55B4E49B" w:rsidR="00FA0BC5" w:rsidRPr="00732ABA" w:rsidRDefault="00FA0BC5" w:rsidP="007E78D0">
            <w:pPr>
              <w:jc w:val="both"/>
            </w:pPr>
            <w:r w:rsidRPr="006520F0">
              <w:lastRenderedPageBreak/>
              <w:t>3.</w:t>
            </w:r>
            <w:r w:rsidR="00680BE9">
              <w:t>5</w:t>
            </w:r>
            <w:r w:rsidRPr="006520F0">
              <w:t>.1 LUSPA develops</w:t>
            </w:r>
            <w:r>
              <w:t>/revise</w:t>
            </w:r>
            <w:r w:rsidRPr="006520F0">
              <w:t xml:space="preserve"> land use and spatial plans </w:t>
            </w:r>
            <w:r>
              <w:t xml:space="preserve">/policy to reflect climate resilience </w:t>
            </w:r>
            <w:r w:rsidR="008736CF">
              <w:lastRenderedPageBreak/>
              <w:t xml:space="preserve">strategies of communities </w:t>
            </w:r>
          </w:p>
          <w:p w14:paraId="67E693AD" w14:textId="77777777" w:rsidR="007B0C6A" w:rsidRPr="002F618C" w:rsidRDefault="007B0C6A" w:rsidP="007E78D0">
            <w:pPr>
              <w:jc w:val="both"/>
            </w:pPr>
          </w:p>
          <w:p w14:paraId="1BA0ADEC" w14:textId="77777777" w:rsidR="007B0C6A" w:rsidRPr="002F618C" w:rsidRDefault="007B0C6A" w:rsidP="007E78D0">
            <w:pPr>
              <w:jc w:val="both"/>
            </w:pPr>
          </w:p>
          <w:p w14:paraId="7E3CEF3A" w14:textId="77777777" w:rsidR="007B0C6A" w:rsidRPr="002F618C" w:rsidRDefault="007B0C6A" w:rsidP="007E78D0">
            <w:pPr>
              <w:jc w:val="both"/>
            </w:pPr>
          </w:p>
          <w:p w14:paraId="02B282A1" w14:textId="77777777" w:rsidR="007B0C6A" w:rsidRPr="002F618C" w:rsidRDefault="007B0C6A" w:rsidP="007E78D0">
            <w:pPr>
              <w:jc w:val="both"/>
            </w:pPr>
          </w:p>
        </w:tc>
        <w:tc>
          <w:tcPr>
            <w:tcW w:w="1134" w:type="dxa"/>
          </w:tcPr>
          <w:p w14:paraId="154A0606" w14:textId="77777777" w:rsidR="007B0C6A" w:rsidRDefault="007B0C6A" w:rsidP="007E78D0">
            <w:pPr>
              <w:jc w:val="both"/>
            </w:pPr>
            <w:r>
              <w:lastRenderedPageBreak/>
              <w:t>LUSPA of MMDAs</w:t>
            </w:r>
          </w:p>
        </w:tc>
        <w:tc>
          <w:tcPr>
            <w:tcW w:w="1874" w:type="dxa"/>
          </w:tcPr>
          <w:p w14:paraId="53D5DC1D" w14:textId="17B2F916" w:rsidR="007B0C6A" w:rsidRPr="002F618C" w:rsidRDefault="007B0C6A" w:rsidP="007E78D0">
            <w:pPr>
              <w:jc w:val="both"/>
              <w:rPr>
                <w:lang w:eastAsia="nl-NL"/>
              </w:rPr>
            </w:pPr>
            <w:r w:rsidRPr="00A24AB6">
              <w:rPr>
                <w:lang w:eastAsia="nl-NL"/>
              </w:rPr>
              <w:t>3.</w:t>
            </w:r>
            <w:r w:rsidR="00680BE9">
              <w:rPr>
                <w:lang w:eastAsia="nl-NL"/>
              </w:rPr>
              <w:t>5</w:t>
            </w:r>
            <w:r w:rsidRPr="00A24AB6">
              <w:rPr>
                <w:lang w:eastAsia="nl-NL"/>
              </w:rPr>
              <w:t>.1.1 Build capacity of LUSPA on integrating climate smart agriculture in spatial and land use plans</w:t>
            </w:r>
          </w:p>
          <w:p w14:paraId="2F9FE5AC" w14:textId="0D666597" w:rsidR="007B0C6A" w:rsidRPr="002F618C" w:rsidRDefault="007B0C6A" w:rsidP="007E78D0">
            <w:pPr>
              <w:jc w:val="both"/>
              <w:rPr>
                <w:lang w:eastAsia="nl-NL"/>
              </w:rPr>
            </w:pPr>
          </w:p>
          <w:p w14:paraId="243AC0D7" w14:textId="480A6E40" w:rsidR="007B0C6A" w:rsidRPr="002F618C" w:rsidRDefault="007B0C6A" w:rsidP="007E78D0">
            <w:pPr>
              <w:jc w:val="both"/>
              <w:rPr>
                <w:lang w:eastAsia="nl-NL"/>
              </w:rPr>
            </w:pPr>
            <w:r w:rsidRPr="00A24AB6">
              <w:rPr>
                <w:lang w:eastAsia="nl-NL"/>
              </w:rPr>
              <w:lastRenderedPageBreak/>
              <w:t>3.</w:t>
            </w:r>
            <w:r w:rsidR="00680BE9">
              <w:rPr>
                <w:lang w:eastAsia="nl-NL"/>
              </w:rPr>
              <w:t>5</w:t>
            </w:r>
            <w:r w:rsidRPr="00A24AB6">
              <w:rPr>
                <w:lang w:eastAsia="nl-NL"/>
              </w:rPr>
              <w:t>.3.1 Organize a  workshop for CREMAs to review and provide inputs to land use and spatial plans that address their climate smart needs and priorities</w:t>
            </w:r>
          </w:p>
        </w:tc>
        <w:tc>
          <w:tcPr>
            <w:tcW w:w="1103" w:type="dxa"/>
          </w:tcPr>
          <w:p w14:paraId="5810D671" w14:textId="77777777" w:rsidR="007B0C6A" w:rsidRDefault="007B0C6A" w:rsidP="007E78D0">
            <w:pPr>
              <w:jc w:val="both"/>
            </w:pPr>
            <w:r>
              <w:lastRenderedPageBreak/>
              <w:t>RMSC/FRNR of KNUST</w:t>
            </w:r>
          </w:p>
          <w:p w14:paraId="2247B811" w14:textId="77777777" w:rsidR="007B0C6A" w:rsidRPr="005F4FC8" w:rsidRDefault="007B0C6A" w:rsidP="007E78D0">
            <w:pPr>
              <w:jc w:val="both"/>
            </w:pPr>
          </w:p>
          <w:p w14:paraId="58BB2D22" w14:textId="77777777" w:rsidR="007B0C6A" w:rsidRPr="005F4FC8" w:rsidRDefault="007B0C6A" w:rsidP="007E78D0">
            <w:pPr>
              <w:jc w:val="both"/>
            </w:pPr>
          </w:p>
          <w:p w14:paraId="07BD3399" w14:textId="77777777" w:rsidR="007B0C6A" w:rsidRPr="005F4FC8" w:rsidRDefault="007B0C6A" w:rsidP="007E78D0">
            <w:pPr>
              <w:jc w:val="both"/>
            </w:pPr>
          </w:p>
          <w:p w14:paraId="11680A1F" w14:textId="77777777" w:rsidR="007B0C6A" w:rsidRPr="005F4FC8" w:rsidRDefault="007B0C6A" w:rsidP="007E78D0">
            <w:pPr>
              <w:jc w:val="both"/>
            </w:pPr>
          </w:p>
          <w:p w14:paraId="76A01EEA" w14:textId="77777777" w:rsidR="007B0C6A" w:rsidRPr="005F4FC8" w:rsidRDefault="007B0C6A" w:rsidP="007E78D0">
            <w:pPr>
              <w:jc w:val="both"/>
            </w:pPr>
          </w:p>
          <w:p w14:paraId="56486E78" w14:textId="77777777" w:rsidR="007B0C6A" w:rsidRPr="005F4FC8" w:rsidRDefault="007B0C6A" w:rsidP="007E78D0">
            <w:pPr>
              <w:jc w:val="both"/>
            </w:pPr>
          </w:p>
          <w:p w14:paraId="548A2168" w14:textId="77777777" w:rsidR="007B0C6A" w:rsidRPr="005F4FC8" w:rsidRDefault="007B0C6A" w:rsidP="007E78D0">
            <w:pPr>
              <w:jc w:val="both"/>
            </w:pPr>
          </w:p>
          <w:p w14:paraId="28F18859" w14:textId="77777777" w:rsidR="007B0C6A" w:rsidRPr="005F4FC8" w:rsidRDefault="007B0C6A" w:rsidP="007E78D0">
            <w:pPr>
              <w:jc w:val="both"/>
            </w:pPr>
          </w:p>
          <w:p w14:paraId="40DD5A0B" w14:textId="77777777" w:rsidR="007B0C6A" w:rsidRDefault="007B0C6A" w:rsidP="007E78D0">
            <w:pPr>
              <w:jc w:val="both"/>
            </w:pPr>
          </w:p>
          <w:p w14:paraId="1485FC0E" w14:textId="77777777" w:rsidR="007B0C6A" w:rsidRPr="005F4FC8" w:rsidRDefault="007B0C6A" w:rsidP="007E78D0">
            <w:pPr>
              <w:jc w:val="both"/>
            </w:pPr>
          </w:p>
          <w:p w14:paraId="31CF3288" w14:textId="77777777" w:rsidR="007B0C6A" w:rsidRPr="005F4FC8" w:rsidRDefault="007B0C6A" w:rsidP="007E78D0">
            <w:pPr>
              <w:jc w:val="both"/>
            </w:pPr>
          </w:p>
          <w:p w14:paraId="45ED7A49" w14:textId="77777777" w:rsidR="007B0C6A" w:rsidRDefault="007B0C6A" w:rsidP="007E78D0">
            <w:pPr>
              <w:jc w:val="both"/>
            </w:pPr>
          </w:p>
          <w:p w14:paraId="38D4E307" w14:textId="77777777" w:rsidR="007B0C6A" w:rsidRPr="005F4FC8" w:rsidRDefault="007B0C6A" w:rsidP="007E78D0">
            <w:pPr>
              <w:jc w:val="both"/>
            </w:pPr>
          </w:p>
          <w:p w14:paraId="7D04CB46" w14:textId="42790C2D" w:rsidR="007B0C6A" w:rsidRPr="005F4FC8" w:rsidRDefault="007B0C6A" w:rsidP="007E78D0">
            <w:pPr>
              <w:jc w:val="both"/>
            </w:pPr>
          </w:p>
        </w:tc>
        <w:tc>
          <w:tcPr>
            <w:tcW w:w="957" w:type="dxa"/>
            <w:shd w:val="clear" w:color="auto" w:fill="A8D08D"/>
          </w:tcPr>
          <w:p w14:paraId="3BF72E19" w14:textId="10578564" w:rsidR="007B0C6A" w:rsidRDefault="005A06D7" w:rsidP="007E78D0">
            <w:pPr>
              <w:jc w:val="both"/>
            </w:pPr>
            <w:r>
              <w:lastRenderedPageBreak/>
              <w:t>A-D, E, G</w:t>
            </w:r>
          </w:p>
        </w:tc>
        <w:tc>
          <w:tcPr>
            <w:tcW w:w="984" w:type="dxa"/>
          </w:tcPr>
          <w:p w14:paraId="14B03DB1" w14:textId="0BF3AC8E" w:rsidR="007B0C6A" w:rsidRPr="002F618C" w:rsidRDefault="007B0C6A" w:rsidP="007E78D0">
            <w:pPr>
              <w:jc w:val="both"/>
            </w:pPr>
            <w:r w:rsidRPr="00A24AB6">
              <w:t xml:space="preserve">Inclusive governance –  a. Decision making and b. cross sectoral </w:t>
            </w:r>
            <w:r w:rsidRPr="00A24AB6">
              <w:lastRenderedPageBreak/>
              <w:t>coordination and collaboration</w:t>
            </w:r>
          </w:p>
        </w:tc>
      </w:tr>
      <w:tr w:rsidR="007B0C6A" w14:paraId="7079192F" w14:textId="77777777" w:rsidTr="007E78D0">
        <w:trPr>
          <w:trHeight w:val="1066"/>
        </w:trPr>
        <w:tc>
          <w:tcPr>
            <w:tcW w:w="1418" w:type="dxa"/>
          </w:tcPr>
          <w:p w14:paraId="4167C3C6" w14:textId="1D9B3783" w:rsidR="007B0C6A" w:rsidRDefault="007B0C6A" w:rsidP="007E78D0">
            <w:pPr>
              <w:jc w:val="both"/>
              <w:rPr>
                <w:iCs/>
                <w:color w:val="000000" w:themeColor="text1"/>
              </w:rPr>
            </w:pPr>
            <w:r w:rsidRPr="000C396E">
              <w:rPr>
                <w:iCs/>
                <w:color w:val="000000" w:themeColor="text1"/>
              </w:rPr>
              <w:lastRenderedPageBreak/>
              <w:t>4.</w:t>
            </w:r>
            <w:r>
              <w:rPr>
                <w:iCs/>
                <w:color w:val="000000" w:themeColor="text1"/>
              </w:rPr>
              <w:t>2</w:t>
            </w:r>
            <w:r w:rsidRPr="000C396E">
              <w:rPr>
                <w:iCs/>
                <w:color w:val="000000" w:themeColor="text1"/>
              </w:rPr>
              <w:t xml:space="preserve"> </w:t>
            </w:r>
            <w:r>
              <w:rPr>
                <w:rFonts w:cstheme="minorHAnsi"/>
              </w:rPr>
              <w:t>EPA revises the SLU and SFM strategies of the NDCs in an inclusive way, together with community groups, farmer representatives, women and youth</w:t>
            </w:r>
            <w:r w:rsidRPr="000C396E">
              <w:rPr>
                <w:iCs/>
                <w:color w:val="000000" w:themeColor="text1"/>
              </w:rPr>
              <w:t xml:space="preserve"> for inclusive </w:t>
            </w:r>
            <w:r w:rsidRPr="000C396E">
              <w:rPr>
                <w:iCs/>
                <w:color w:val="000000" w:themeColor="text1"/>
              </w:rPr>
              <w:lastRenderedPageBreak/>
              <w:t>implementation</w:t>
            </w:r>
            <w:r>
              <w:rPr>
                <w:iCs/>
                <w:color w:val="000000" w:themeColor="text1"/>
              </w:rPr>
              <w:t xml:space="preserve"> (2020)</w:t>
            </w:r>
          </w:p>
          <w:p w14:paraId="610563A4" w14:textId="2282958E" w:rsidR="007B0C6A" w:rsidRPr="00E52B78" w:rsidRDefault="007B0C6A" w:rsidP="007E78D0">
            <w:pPr>
              <w:pStyle w:val="NormalWeb"/>
              <w:kinsoku w:val="0"/>
              <w:overflowPunct w:val="0"/>
              <w:spacing w:before="0" w:beforeAutospacing="0" w:after="0" w:afterAutospacing="0"/>
              <w:jc w:val="both"/>
              <w:textAlignment w:val="baseline"/>
              <w:rPr>
                <w:rFonts w:asciiTheme="minorHAnsi" w:hAnsiTheme="minorHAnsi" w:cstheme="minorHAnsi"/>
                <w:sz w:val="22"/>
                <w:szCs w:val="22"/>
              </w:rPr>
            </w:pPr>
          </w:p>
        </w:tc>
        <w:tc>
          <w:tcPr>
            <w:tcW w:w="1560" w:type="dxa"/>
          </w:tcPr>
          <w:p w14:paraId="26CC7EA5" w14:textId="37EB35D0" w:rsidR="007B0C6A" w:rsidRPr="00E52B78" w:rsidRDefault="007B0C6A" w:rsidP="007E78D0">
            <w:pPr>
              <w:jc w:val="both"/>
              <w:rPr>
                <w:rFonts w:cstheme="minorHAnsi"/>
              </w:rPr>
            </w:pPr>
            <w:r w:rsidRPr="00E52B78">
              <w:rPr>
                <w:rFonts w:cstheme="minorHAnsi"/>
              </w:rPr>
              <w:lastRenderedPageBreak/>
              <w:t xml:space="preserve">EPA </w:t>
            </w:r>
            <w:r>
              <w:rPr>
                <w:rFonts w:cstheme="minorHAnsi"/>
              </w:rPr>
              <w:t>actively involves</w:t>
            </w:r>
            <w:r w:rsidRPr="00E52B78">
              <w:rPr>
                <w:rFonts w:cstheme="minorHAnsi"/>
              </w:rPr>
              <w:t xml:space="preserve"> community groups and farmer representatives for revision of Ghana’s NDCs.</w:t>
            </w:r>
          </w:p>
          <w:p w14:paraId="0E234148" w14:textId="77777777" w:rsidR="007B0C6A" w:rsidRPr="00E52B78" w:rsidRDefault="007B0C6A" w:rsidP="007E78D0">
            <w:pPr>
              <w:jc w:val="both"/>
              <w:rPr>
                <w:rFonts w:cstheme="minorHAnsi"/>
              </w:rPr>
            </w:pPr>
          </w:p>
          <w:p w14:paraId="798C299D" w14:textId="5C449777" w:rsidR="007B0C6A" w:rsidRPr="00E52B78" w:rsidRDefault="007B0C6A" w:rsidP="007E78D0">
            <w:pPr>
              <w:jc w:val="both"/>
              <w:rPr>
                <w:rFonts w:cstheme="minorHAnsi"/>
                <w:lang w:eastAsia="nl-NL"/>
              </w:rPr>
            </w:pPr>
            <w:r w:rsidRPr="00E52B78">
              <w:rPr>
                <w:rFonts w:cstheme="minorHAnsi"/>
              </w:rPr>
              <w:t>EPA incorporate</w:t>
            </w:r>
            <w:r>
              <w:rPr>
                <w:rFonts w:cstheme="minorHAnsi"/>
              </w:rPr>
              <w:t>s</w:t>
            </w:r>
            <w:r w:rsidRPr="00E52B78">
              <w:rPr>
                <w:rFonts w:cstheme="minorHAnsi"/>
              </w:rPr>
              <w:t xml:space="preserve"> community-led climate action </w:t>
            </w:r>
            <w:r w:rsidRPr="00E52B78">
              <w:rPr>
                <w:rFonts w:cstheme="minorHAnsi"/>
              </w:rPr>
              <w:lastRenderedPageBreak/>
              <w:t>plans into the implementation of revised NDCs</w:t>
            </w:r>
            <w:r w:rsidRPr="00E52B78">
              <w:rPr>
                <w:rFonts w:cstheme="minorHAnsi"/>
                <w:lang w:eastAsia="nl-NL"/>
              </w:rPr>
              <w:t xml:space="preserve"> </w:t>
            </w:r>
          </w:p>
          <w:p w14:paraId="112570A9" w14:textId="77777777" w:rsidR="007B0C6A" w:rsidRPr="00E52B78" w:rsidRDefault="007B0C6A" w:rsidP="007E78D0">
            <w:pPr>
              <w:jc w:val="both"/>
              <w:rPr>
                <w:rFonts w:cstheme="minorHAnsi"/>
                <w:lang w:eastAsia="nl-NL"/>
              </w:rPr>
            </w:pPr>
          </w:p>
          <w:p w14:paraId="645FCA5A" w14:textId="6F3C4F8C" w:rsidR="007B0C6A" w:rsidRPr="00E52B78" w:rsidRDefault="007B0C6A" w:rsidP="007E78D0">
            <w:pPr>
              <w:jc w:val="both"/>
              <w:rPr>
                <w:rFonts w:cstheme="minorHAnsi"/>
                <w:lang w:eastAsia="nl-NL"/>
              </w:rPr>
            </w:pPr>
            <w:r w:rsidRPr="00E52B78">
              <w:rPr>
                <w:rFonts w:cstheme="minorHAnsi"/>
                <w:lang w:eastAsia="nl-NL"/>
              </w:rPr>
              <w:t>EPA/FC dedicate climate funds for supporting community led proposals related to  NDCs</w:t>
            </w:r>
          </w:p>
        </w:tc>
        <w:tc>
          <w:tcPr>
            <w:tcW w:w="1559" w:type="dxa"/>
          </w:tcPr>
          <w:p w14:paraId="49E2B90F" w14:textId="21D7EC0D" w:rsidR="007B0C6A" w:rsidRPr="00E52B78" w:rsidRDefault="007B0C6A" w:rsidP="007E78D0">
            <w:pPr>
              <w:jc w:val="both"/>
              <w:rPr>
                <w:rFonts w:cstheme="minorHAnsi"/>
              </w:rPr>
            </w:pPr>
            <w:r w:rsidRPr="00E52B78">
              <w:rPr>
                <w:rFonts w:cstheme="minorHAnsi"/>
              </w:rPr>
              <w:lastRenderedPageBreak/>
              <w:t>The current NDCs w</w:t>
            </w:r>
            <w:r>
              <w:rPr>
                <w:rFonts w:cstheme="minorHAnsi"/>
              </w:rPr>
              <w:t>ere</w:t>
            </w:r>
            <w:r w:rsidRPr="00E52B78">
              <w:rPr>
                <w:rFonts w:cstheme="minorHAnsi"/>
              </w:rPr>
              <w:t xml:space="preserve"> developed without inclusion of community views and priorities.</w:t>
            </w:r>
          </w:p>
          <w:p w14:paraId="76C68844" w14:textId="77777777" w:rsidR="007B0C6A" w:rsidRPr="00E52B78" w:rsidRDefault="007B0C6A" w:rsidP="007E78D0">
            <w:pPr>
              <w:jc w:val="both"/>
              <w:rPr>
                <w:rFonts w:cstheme="minorHAnsi"/>
              </w:rPr>
            </w:pPr>
          </w:p>
          <w:p w14:paraId="19E2508A" w14:textId="468B4EE7" w:rsidR="007B0C6A" w:rsidRPr="00E52B78" w:rsidRDefault="007B0C6A" w:rsidP="007E78D0">
            <w:pPr>
              <w:jc w:val="both"/>
              <w:rPr>
                <w:rFonts w:cstheme="minorHAnsi"/>
              </w:rPr>
            </w:pPr>
            <w:r w:rsidRPr="00E52B78">
              <w:rPr>
                <w:rFonts w:cstheme="minorHAnsi"/>
              </w:rPr>
              <w:t xml:space="preserve">The current NDC </w:t>
            </w:r>
            <w:r>
              <w:rPr>
                <w:rFonts w:cstheme="minorHAnsi"/>
              </w:rPr>
              <w:t>are</w:t>
            </w:r>
            <w:r w:rsidRPr="00E52B78">
              <w:rPr>
                <w:rFonts w:cstheme="minorHAnsi"/>
              </w:rPr>
              <w:t xml:space="preserve"> expected to be revised from </w:t>
            </w:r>
            <w:r w:rsidRPr="00E52B78">
              <w:rPr>
                <w:rFonts w:cstheme="minorHAnsi"/>
              </w:rPr>
              <w:lastRenderedPageBreak/>
              <w:t>July 2019 to April 2020.</w:t>
            </w:r>
          </w:p>
          <w:p w14:paraId="1A387AAD" w14:textId="77777777" w:rsidR="007B0C6A" w:rsidRPr="00E52B78" w:rsidRDefault="007B0C6A" w:rsidP="007E78D0">
            <w:pPr>
              <w:jc w:val="both"/>
              <w:rPr>
                <w:rFonts w:cstheme="minorHAnsi"/>
              </w:rPr>
            </w:pPr>
          </w:p>
          <w:p w14:paraId="03C70FB3" w14:textId="77777777" w:rsidR="007B0C6A" w:rsidRPr="00E52B78" w:rsidRDefault="007B0C6A" w:rsidP="007E78D0">
            <w:pPr>
              <w:jc w:val="both"/>
              <w:rPr>
                <w:rFonts w:cstheme="minorHAnsi"/>
              </w:rPr>
            </w:pPr>
            <w:r w:rsidRPr="00E52B78">
              <w:rPr>
                <w:rFonts w:cstheme="minorHAnsi"/>
              </w:rPr>
              <w:t>There are six CREMAs with keen interest to develop solutions to landscape problems</w:t>
            </w:r>
          </w:p>
          <w:p w14:paraId="06B1F922" w14:textId="77777777" w:rsidR="007B0C6A" w:rsidRPr="00E52B78" w:rsidRDefault="007B0C6A" w:rsidP="007E78D0">
            <w:pPr>
              <w:jc w:val="both"/>
              <w:rPr>
                <w:rFonts w:cstheme="minorHAnsi"/>
              </w:rPr>
            </w:pPr>
          </w:p>
        </w:tc>
        <w:tc>
          <w:tcPr>
            <w:tcW w:w="1559" w:type="dxa"/>
          </w:tcPr>
          <w:p w14:paraId="74AF3C2E" w14:textId="1B93727F" w:rsidR="007B0C6A" w:rsidRPr="00E52B78" w:rsidRDefault="007B0C6A" w:rsidP="007E78D0">
            <w:pPr>
              <w:jc w:val="both"/>
              <w:rPr>
                <w:rFonts w:cstheme="minorHAnsi"/>
              </w:rPr>
            </w:pPr>
            <w:r w:rsidRPr="00E52B78">
              <w:rPr>
                <w:rFonts w:cstheme="minorHAnsi"/>
              </w:rPr>
              <w:lastRenderedPageBreak/>
              <w:t>4.</w:t>
            </w:r>
            <w:r>
              <w:rPr>
                <w:rFonts w:cstheme="minorHAnsi"/>
              </w:rPr>
              <w:t>2</w:t>
            </w:r>
            <w:r w:rsidRPr="00E52B78">
              <w:rPr>
                <w:rFonts w:cstheme="minorHAnsi"/>
              </w:rPr>
              <w:t xml:space="preserve">.1 </w:t>
            </w:r>
            <w:r>
              <w:rPr>
                <w:rFonts w:cstheme="minorHAnsi"/>
              </w:rPr>
              <w:t>EPA adapts proposals for inclusion of HIA / CREMA communities</w:t>
            </w:r>
            <w:r w:rsidRPr="00E52B78">
              <w:rPr>
                <w:rFonts w:cstheme="minorHAnsi"/>
              </w:rPr>
              <w:t xml:space="preserve"> </w:t>
            </w:r>
            <w:r>
              <w:rPr>
                <w:rFonts w:cstheme="minorHAnsi"/>
              </w:rPr>
              <w:t>in NDCs implementation</w:t>
            </w:r>
          </w:p>
          <w:p w14:paraId="01A49EB6" w14:textId="77777777" w:rsidR="007B0C6A" w:rsidRPr="00E52B78" w:rsidRDefault="007B0C6A" w:rsidP="007E78D0">
            <w:pPr>
              <w:jc w:val="both"/>
              <w:rPr>
                <w:rFonts w:cstheme="minorHAnsi"/>
              </w:rPr>
            </w:pPr>
          </w:p>
          <w:p w14:paraId="4CA642B6" w14:textId="1F4B6C9F" w:rsidR="007B0C6A" w:rsidRDefault="007B0C6A" w:rsidP="007E78D0">
            <w:pPr>
              <w:jc w:val="both"/>
              <w:rPr>
                <w:rFonts w:cstheme="minorHAnsi"/>
              </w:rPr>
            </w:pPr>
            <w:r w:rsidRPr="00E52B78">
              <w:rPr>
                <w:rFonts w:cstheme="minorHAnsi"/>
              </w:rPr>
              <w:t>4.</w:t>
            </w:r>
            <w:r>
              <w:rPr>
                <w:rFonts w:cstheme="minorHAnsi"/>
              </w:rPr>
              <w:t>2</w:t>
            </w:r>
            <w:r w:rsidRPr="00E52B78">
              <w:rPr>
                <w:rFonts w:cstheme="minorHAnsi"/>
              </w:rPr>
              <w:t>.</w:t>
            </w:r>
            <w:r>
              <w:rPr>
                <w:rFonts w:cstheme="minorHAnsi"/>
              </w:rPr>
              <w:t>2 Representatives of m</w:t>
            </w:r>
            <w:r w:rsidRPr="00E52B78">
              <w:rPr>
                <w:rFonts w:cstheme="minorHAnsi"/>
              </w:rPr>
              <w:t>en, women and the youth</w:t>
            </w:r>
            <w:r>
              <w:rPr>
                <w:rFonts w:cstheme="minorHAnsi"/>
              </w:rPr>
              <w:t xml:space="preserve"> groups in the </w:t>
            </w:r>
            <w:r>
              <w:rPr>
                <w:rFonts w:cstheme="minorHAnsi"/>
              </w:rPr>
              <w:lastRenderedPageBreak/>
              <w:t xml:space="preserve">landscape </w:t>
            </w:r>
            <w:r w:rsidRPr="00E52B78">
              <w:rPr>
                <w:rFonts w:cstheme="minorHAnsi"/>
              </w:rPr>
              <w:t xml:space="preserve">provide </w:t>
            </w:r>
            <w:r>
              <w:rPr>
                <w:rFonts w:cstheme="minorHAnsi"/>
              </w:rPr>
              <w:t>joint</w:t>
            </w:r>
            <w:r w:rsidRPr="00E52B78">
              <w:rPr>
                <w:rFonts w:cstheme="minorHAnsi"/>
              </w:rPr>
              <w:t xml:space="preserve"> proposals for </w:t>
            </w:r>
            <w:r>
              <w:rPr>
                <w:rFonts w:cstheme="minorHAnsi"/>
              </w:rPr>
              <w:t xml:space="preserve">consideration and/or </w:t>
            </w:r>
            <w:r w:rsidRPr="00E52B78">
              <w:rPr>
                <w:rFonts w:cstheme="minorHAnsi"/>
              </w:rPr>
              <w:t>inclusion in the revision and implementation of NDC action plans</w:t>
            </w:r>
          </w:p>
          <w:p w14:paraId="4E3E25F7" w14:textId="77777777" w:rsidR="007B0C6A" w:rsidRDefault="007B0C6A" w:rsidP="007E78D0">
            <w:pPr>
              <w:jc w:val="both"/>
              <w:rPr>
                <w:rFonts w:cstheme="minorHAnsi"/>
              </w:rPr>
            </w:pPr>
          </w:p>
          <w:p w14:paraId="41435C0F" w14:textId="2D382FB2" w:rsidR="007B0C6A" w:rsidRPr="00E52B78" w:rsidRDefault="007B0C6A" w:rsidP="007E78D0">
            <w:pPr>
              <w:jc w:val="both"/>
              <w:rPr>
                <w:rFonts w:cstheme="minorHAnsi"/>
              </w:rPr>
            </w:pPr>
            <w:r w:rsidRPr="00E52B78">
              <w:rPr>
                <w:rFonts w:cstheme="minorHAnsi"/>
              </w:rPr>
              <w:t>4.</w:t>
            </w:r>
            <w:r>
              <w:rPr>
                <w:rFonts w:cstheme="minorHAnsi"/>
              </w:rPr>
              <w:t>2</w:t>
            </w:r>
            <w:r w:rsidRPr="00E52B78">
              <w:rPr>
                <w:rFonts w:cstheme="minorHAnsi"/>
              </w:rPr>
              <w:t>.</w:t>
            </w:r>
            <w:r>
              <w:rPr>
                <w:rFonts w:cstheme="minorHAnsi"/>
              </w:rPr>
              <w:t>3</w:t>
            </w:r>
            <w:r w:rsidRPr="00E52B78">
              <w:rPr>
                <w:rFonts w:cstheme="minorHAnsi"/>
              </w:rPr>
              <w:t xml:space="preserve"> EPA and FC </w:t>
            </w:r>
            <w:r>
              <w:rPr>
                <w:rFonts w:cstheme="minorHAnsi"/>
              </w:rPr>
              <w:t xml:space="preserve">document and share </w:t>
            </w:r>
            <w:r w:rsidR="00612C0A">
              <w:rPr>
                <w:rFonts w:cstheme="minorHAnsi"/>
              </w:rPr>
              <w:t xml:space="preserve">with CSOs </w:t>
            </w:r>
            <w:r w:rsidRPr="00E52B78">
              <w:rPr>
                <w:rFonts w:cstheme="minorHAnsi"/>
              </w:rPr>
              <w:t xml:space="preserve">action plan for inclusion of </w:t>
            </w:r>
            <w:r>
              <w:rPr>
                <w:rFonts w:cstheme="minorHAnsi"/>
              </w:rPr>
              <w:t xml:space="preserve">joint proposals from representatives of </w:t>
            </w:r>
            <w:r w:rsidRPr="00E52B78">
              <w:rPr>
                <w:rFonts w:cstheme="minorHAnsi"/>
              </w:rPr>
              <w:t xml:space="preserve">men, women and youth </w:t>
            </w:r>
            <w:r>
              <w:rPr>
                <w:rFonts w:cstheme="minorHAnsi"/>
              </w:rPr>
              <w:t xml:space="preserve">groups </w:t>
            </w:r>
            <w:r w:rsidRPr="00E52B78">
              <w:rPr>
                <w:rFonts w:cstheme="minorHAnsi"/>
              </w:rPr>
              <w:t xml:space="preserve">in CREMA communities in </w:t>
            </w:r>
            <w:r>
              <w:rPr>
                <w:rFonts w:cstheme="minorHAnsi"/>
              </w:rPr>
              <w:t xml:space="preserve">the </w:t>
            </w:r>
            <w:r w:rsidRPr="00E52B78">
              <w:rPr>
                <w:rFonts w:cstheme="minorHAnsi"/>
              </w:rPr>
              <w:t>revision and implementation of NDCs</w:t>
            </w:r>
            <w:r w:rsidRPr="00B95D5A">
              <w:rPr>
                <w:rFonts w:cstheme="minorHAnsi"/>
              </w:rPr>
              <w:t xml:space="preserve"> </w:t>
            </w:r>
            <w:r w:rsidRPr="00E52B78">
              <w:rPr>
                <w:rFonts w:cstheme="minorHAnsi"/>
              </w:rPr>
              <w:t xml:space="preserve">related to </w:t>
            </w:r>
            <w:r>
              <w:rPr>
                <w:rFonts w:cstheme="minorHAnsi"/>
              </w:rPr>
              <w:t>SLU and SFM</w:t>
            </w:r>
          </w:p>
          <w:p w14:paraId="7443B137" w14:textId="7C5E671A" w:rsidR="007B0C6A" w:rsidRPr="00924276" w:rsidRDefault="007B0C6A" w:rsidP="007E78D0">
            <w:pPr>
              <w:jc w:val="both"/>
              <w:rPr>
                <w:rFonts w:cstheme="minorHAnsi"/>
              </w:rPr>
            </w:pPr>
            <w:r w:rsidRPr="00E52B78">
              <w:rPr>
                <w:rFonts w:cstheme="minorHAnsi"/>
              </w:rPr>
              <w:t xml:space="preserve"> </w:t>
            </w:r>
          </w:p>
        </w:tc>
        <w:tc>
          <w:tcPr>
            <w:tcW w:w="1134" w:type="dxa"/>
          </w:tcPr>
          <w:p w14:paraId="63F29196" w14:textId="46D4AF06" w:rsidR="007B0C6A" w:rsidRPr="00357B6C" w:rsidRDefault="007B0C6A" w:rsidP="007E78D0">
            <w:pPr>
              <w:jc w:val="both"/>
              <w:rPr>
                <w:rFonts w:cstheme="minorHAnsi"/>
              </w:rPr>
            </w:pPr>
            <w:r w:rsidRPr="00357B6C">
              <w:rPr>
                <w:rFonts w:cstheme="minorHAnsi"/>
              </w:rPr>
              <w:lastRenderedPageBreak/>
              <w:t>EPA/FC</w:t>
            </w:r>
            <w:r>
              <w:rPr>
                <w:rFonts w:cstheme="minorHAnsi"/>
              </w:rPr>
              <w:t>/HIA and LMBs</w:t>
            </w:r>
          </w:p>
        </w:tc>
        <w:tc>
          <w:tcPr>
            <w:tcW w:w="1874" w:type="dxa"/>
          </w:tcPr>
          <w:p w14:paraId="4B2569A4" w14:textId="05E5DF65" w:rsidR="007B0C6A" w:rsidRDefault="007B0C6A" w:rsidP="007E78D0">
            <w:pPr>
              <w:jc w:val="both"/>
              <w:rPr>
                <w:rFonts w:cstheme="minorHAnsi"/>
              </w:rPr>
            </w:pPr>
            <w:r w:rsidRPr="00E52B78">
              <w:rPr>
                <w:rFonts w:cstheme="minorHAnsi"/>
              </w:rPr>
              <w:t>4.</w:t>
            </w:r>
            <w:r>
              <w:rPr>
                <w:rFonts w:cstheme="minorHAnsi"/>
              </w:rPr>
              <w:t>2</w:t>
            </w:r>
            <w:r w:rsidRPr="00E52B78">
              <w:rPr>
                <w:rFonts w:cstheme="minorHAnsi"/>
              </w:rPr>
              <w:t>.1.1</w:t>
            </w:r>
            <w:r>
              <w:rPr>
                <w:rFonts w:cstheme="minorHAnsi"/>
              </w:rPr>
              <w:t xml:space="preserve"> Support participation of HIA and Landscape Management Boards in NDC revision meetings/workshops</w:t>
            </w:r>
          </w:p>
          <w:p w14:paraId="26C543E6" w14:textId="77777777" w:rsidR="007B0C6A" w:rsidRDefault="007B0C6A" w:rsidP="007E78D0">
            <w:pPr>
              <w:jc w:val="both"/>
              <w:rPr>
                <w:rFonts w:cstheme="minorHAnsi"/>
              </w:rPr>
            </w:pPr>
          </w:p>
          <w:p w14:paraId="31CA13D7" w14:textId="6B4A5CC6" w:rsidR="007B0C6A" w:rsidRPr="00E52B78" w:rsidRDefault="007B0C6A" w:rsidP="007E78D0">
            <w:pPr>
              <w:jc w:val="both"/>
              <w:rPr>
                <w:rFonts w:cstheme="minorHAnsi"/>
              </w:rPr>
            </w:pPr>
            <w:r w:rsidRPr="00E52B78">
              <w:rPr>
                <w:rFonts w:cstheme="minorHAnsi"/>
              </w:rPr>
              <w:t>4.</w:t>
            </w:r>
            <w:r>
              <w:rPr>
                <w:rFonts w:cstheme="minorHAnsi"/>
              </w:rPr>
              <w:t>2</w:t>
            </w:r>
            <w:r w:rsidRPr="00E52B78">
              <w:rPr>
                <w:rFonts w:cstheme="minorHAnsi"/>
              </w:rPr>
              <w:t>.</w:t>
            </w:r>
            <w:r>
              <w:rPr>
                <w:rFonts w:cstheme="minorHAnsi"/>
              </w:rPr>
              <w:t>2</w:t>
            </w:r>
            <w:r w:rsidRPr="00E52B78">
              <w:rPr>
                <w:rFonts w:cstheme="minorHAnsi"/>
              </w:rPr>
              <w:t xml:space="preserve">.1 Build capacity of </w:t>
            </w:r>
            <w:r>
              <w:rPr>
                <w:rFonts w:cstheme="minorHAnsi"/>
              </w:rPr>
              <w:t xml:space="preserve">representatives of </w:t>
            </w:r>
            <w:r w:rsidRPr="00E52B78">
              <w:rPr>
                <w:rFonts w:cstheme="minorHAnsi"/>
              </w:rPr>
              <w:t xml:space="preserve">men, women and </w:t>
            </w:r>
            <w:r w:rsidRPr="00E52B78">
              <w:rPr>
                <w:rFonts w:cstheme="minorHAnsi"/>
              </w:rPr>
              <w:lastRenderedPageBreak/>
              <w:t xml:space="preserve">youth </w:t>
            </w:r>
            <w:r>
              <w:rPr>
                <w:rFonts w:cstheme="minorHAnsi"/>
              </w:rPr>
              <w:t xml:space="preserve">groups </w:t>
            </w:r>
            <w:r w:rsidRPr="00E52B78">
              <w:rPr>
                <w:rFonts w:cstheme="minorHAnsi"/>
              </w:rPr>
              <w:t xml:space="preserve">in </w:t>
            </w:r>
            <w:r>
              <w:rPr>
                <w:rFonts w:cstheme="minorHAnsi"/>
              </w:rPr>
              <w:t xml:space="preserve">HIA / </w:t>
            </w:r>
            <w:r w:rsidRPr="00E52B78">
              <w:rPr>
                <w:rFonts w:cstheme="minorHAnsi"/>
              </w:rPr>
              <w:t xml:space="preserve">CREMA </w:t>
            </w:r>
            <w:r>
              <w:rPr>
                <w:rFonts w:cstheme="minorHAnsi"/>
              </w:rPr>
              <w:t xml:space="preserve">communities </w:t>
            </w:r>
            <w:r w:rsidRPr="00E52B78">
              <w:rPr>
                <w:rFonts w:cstheme="minorHAnsi"/>
              </w:rPr>
              <w:t>to develop proposals for the inclusion in the revision and implem</w:t>
            </w:r>
            <w:r>
              <w:rPr>
                <w:rFonts w:cstheme="minorHAnsi"/>
              </w:rPr>
              <w:t>en</w:t>
            </w:r>
            <w:r w:rsidRPr="00E52B78">
              <w:rPr>
                <w:rFonts w:cstheme="minorHAnsi"/>
              </w:rPr>
              <w:t>tation of NDCs in the landscape</w:t>
            </w:r>
          </w:p>
          <w:p w14:paraId="4E2229F3" w14:textId="200E6108" w:rsidR="007B0C6A" w:rsidRPr="00E52B78" w:rsidRDefault="007B0C6A" w:rsidP="007E78D0">
            <w:pPr>
              <w:jc w:val="both"/>
              <w:rPr>
                <w:rFonts w:cstheme="minorHAnsi"/>
              </w:rPr>
            </w:pPr>
            <w:r>
              <w:rPr>
                <w:rFonts w:cstheme="minorHAnsi"/>
              </w:rPr>
              <w:t>4.2.3.1 In collaboration with CSOs dialogue with</w:t>
            </w:r>
            <w:r w:rsidRPr="00E52B78">
              <w:rPr>
                <w:rFonts w:cstheme="minorHAnsi"/>
              </w:rPr>
              <w:t xml:space="preserve"> EPA and FC to agree on effective role of CREMAs and inclusion</w:t>
            </w:r>
            <w:r>
              <w:rPr>
                <w:rFonts w:cstheme="minorHAnsi"/>
              </w:rPr>
              <w:t xml:space="preserve"> of</w:t>
            </w:r>
            <w:r w:rsidRPr="00E52B78">
              <w:rPr>
                <w:rFonts w:cstheme="minorHAnsi"/>
              </w:rPr>
              <w:t xml:space="preserve"> men, women and the youth in local communities in the revision and implementation of Ghana’s NDCs </w:t>
            </w:r>
          </w:p>
          <w:p w14:paraId="3067FF3D" w14:textId="69E4BDF0" w:rsidR="007B0C6A" w:rsidRPr="00E52B78" w:rsidRDefault="007B0C6A" w:rsidP="007E78D0">
            <w:pPr>
              <w:jc w:val="both"/>
              <w:rPr>
                <w:rFonts w:cstheme="minorHAnsi"/>
              </w:rPr>
            </w:pPr>
          </w:p>
          <w:p w14:paraId="20B7A2BA" w14:textId="42A50D03" w:rsidR="007B0C6A" w:rsidRPr="00E52B78" w:rsidRDefault="007B0C6A" w:rsidP="007E78D0">
            <w:pPr>
              <w:jc w:val="both"/>
              <w:rPr>
                <w:rFonts w:cstheme="minorHAnsi"/>
              </w:rPr>
            </w:pPr>
          </w:p>
        </w:tc>
        <w:tc>
          <w:tcPr>
            <w:tcW w:w="1103" w:type="dxa"/>
          </w:tcPr>
          <w:p w14:paraId="3FEA6BB3" w14:textId="77777777" w:rsidR="007B0C6A" w:rsidRDefault="007B0C6A" w:rsidP="007E78D0">
            <w:pPr>
              <w:jc w:val="both"/>
            </w:pPr>
            <w:r>
              <w:lastRenderedPageBreak/>
              <w:t>CSOs (HIA Consortium)</w:t>
            </w:r>
          </w:p>
        </w:tc>
        <w:tc>
          <w:tcPr>
            <w:tcW w:w="957" w:type="dxa"/>
            <w:shd w:val="clear" w:color="auto" w:fill="A8D08D"/>
          </w:tcPr>
          <w:p w14:paraId="1F32795D" w14:textId="4E5D73F7" w:rsidR="007B0C6A" w:rsidRDefault="00D838DC" w:rsidP="007E78D0">
            <w:pPr>
              <w:jc w:val="both"/>
            </w:pPr>
            <w:r>
              <w:t xml:space="preserve">A-D, </w:t>
            </w:r>
            <w:r w:rsidR="005A06D7">
              <w:t>E, G</w:t>
            </w:r>
          </w:p>
        </w:tc>
        <w:tc>
          <w:tcPr>
            <w:tcW w:w="984" w:type="dxa"/>
          </w:tcPr>
          <w:p w14:paraId="069265B7" w14:textId="77777777" w:rsidR="007B0C6A" w:rsidRPr="00E52B78" w:rsidRDefault="007B0C6A" w:rsidP="007E78D0">
            <w:pPr>
              <w:jc w:val="both"/>
            </w:pPr>
            <w:r w:rsidRPr="00E52B78">
              <w:t>Inclusive governance – decision makingh</w:t>
            </w:r>
          </w:p>
          <w:p w14:paraId="5260C6F2" w14:textId="77777777" w:rsidR="007B0C6A" w:rsidRPr="00E52B78" w:rsidRDefault="007B0C6A" w:rsidP="007E78D0">
            <w:pPr>
              <w:jc w:val="both"/>
            </w:pPr>
          </w:p>
          <w:p w14:paraId="6E669543" w14:textId="6A8F50E2" w:rsidR="007B0C6A" w:rsidRPr="00E52B78" w:rsidRDefault="007B0C6A" w:rsidP="007E78D0">
            <w:pPr>
              <w:jc w:val="both"/>
            </w:pPr>
            <w:r w:rsidRPr="00E52B78">
              <w:t>Gender and youth</w:t>
            </w:r>
          </w:p>
        </w:tc>
      </w:tr>
    </w:tbl>
    <w:p w14:paraId="03DC5272" w14:textId="4258D8CA" w:rsidR="003002C3" w:rsidRDefault="003002C3" w:rsidP="00D07463">
      <w:pPr>
        <w:jc w:val="both"/>
      </w:pPr>
    </w:p>
    <w:p w14:paraId="6581A0E3" w14:textId="390606B2" w:rsidR="000C4176" w:rsidRDefault="000C4176" w:rsidP="00D07463">
      <w:pPr>
        <w:jc w:val="both"/>
      </w:pPr>
    </w:p>
    <w:p w14:paraId="373BB986" w14:textId="094921E0" w:rsidR="000C4176" w:rsidRDefault="000C4176" w:rsidP="00D07463">
      <w:pPr>
        <w:jc w:val="both"/>
      </w:pPr>
      <w:r>
        <w:br w:type="page"/>
      </w:r>
    </w:p>
    <w:p w14:paraId="626AF0BC" w14:textId="77777777" w:rsidR="000C4176" w:rsidRDefault="000C4176" w:rsidP="00D07463">
      <w:pPr>
        <w:jc w:val="both"/>
        <w:sectPr w:rsidR="000C4176" w:rsidSect="00AB0F25">
          <w:pgSz w:w="16838" w:h="11906" w:orient="landscape"/>
          <w:pgMar w:top="1411" w:right="1411" w:bottom="1411" w:left="1411" w:header="720" w:footer="720" w:gutter="0"/>
          <w:cols w:space="720"/>
          <w:docGrid w:linePitch="360"/>
        </w:sectPr>
      </w:pPr>
    </w:p>
    <w:p w14:paraId="01322EAD" w14:textId="77777777" w:rsidR="000C4176" w:rsidRPr="00C35FE8" w:rsidRDefault="000C4176" w:rsidP="00D07463">
      <w:pPr>
        <w:pStyle w:val="Heading2"/>
        <w:numPr>
          <w:ilvl w:val="1"/>
          <w:numId w:val="1"/>
        </w:numPr>
        <w:jc w:val="both"/>
      </w:pPr>
      <w:r w:rsidRPr="00C35FE8">
        <w:lastRenderedPageBreak/>
        <w:t>Intervention strategies</w:t>
      </w:r>
    </w:p>
    <w:p w14:paraId="7D354FBA" w14:textId="43861F00" w:rsidR="000C4176" w:rsidRDefault="000C4176" w:rsidP="00D07463">
      <w:pPr>
        <w:jc w:val="both"/>
        <w:rPr>
          <w:i/>
        </w:rPr>
      </w:pPr>
      <w:r w:rsidRPr="00B143BA">
        <w:rPr>
          <w:i/>
        </w:rPr>
        <w:t xml:space="preserve">Describe </w:t>
      </w:r>
      <w:r>
        <w:rPr>
          <w:i/>
        </w:rPr>
        <w:t>why and how your chosen interventions will contribute to the outcomes identified in Table 1.</w:t>
      </w:r>
      <w:r w:rsidRPr="00B143BA">
        <w:rPr>
          <w:i/>
        </w:rPr>
        <w:t xml:space="preserve"> Please discuss each</w:t>
      </w:r>
      <w:r>
        <w:rPr>
          <w:i/>
        </w:rPr>
        <w:t xml:space="preserve"> pathway to the </w:t>
      </w:r>
      <w:r w:rsidRPr="00B143BA">
        <w:rPr>
          <w:i/>
        </w:rPr>
        <w:t>key end outcome</w:t>
      </w:r>
      <w:r>
        <w:rPr>
          <w:i/>
        </w:rPr>
        <w:t>s</w:t>
      </w:r>
      <w:r w:rsidRPr="00B143BA">
        <w:rPr>
          <w:i/>
        </w:rPr>
        <w:t xml:space="preserve"> separate</w:t>
      </w:r>
      <w:r>
        <w:rPr>
          <w:i/>
        </w:rPr>
        <w:t xml:space="preserve">ly, and </w:t>
      </w:r>
      <w:r w:rsidRPr="00B143BA">
        <w:rPr>
          <w:i/>
          <w:u w:val="single"/>
        </w:rPr>
        <w:t>include your assumptions</w:t>
      </w:r>
      <w:r>
        <w:rPr>
          <w:i/>
        </w:rPr>
        <w:t xml:space="preserve">. Refer to the same outcome numbering as used in your </w:t>
      </w:r>
      <w:proofErr w:type="spellStart"/>
      <w:r>
        <w:rPr>
          <w:i/>
        </w:rPr>
        <w:t>ToC</w:t>
      </w:r>
      <w:proofErr w:type="spellEnd"/>
      <w:r>
        <w:rPr>
          <w:i/>
        </w:rPr>
        <w:t xml:space="preserve"> and Table 1. </w:t>
      </w:r>
    </w:p>
    <w:p w14:paraId="0B601C78" w14:textId="5D95B501" w:rsidR="0057266F" w:rsidRDefault="0057266F" w:rsidP="00D07463">
      <w:pPr>
        <w:jc w:val="both"/>
        <w:rPr>
          <w:iCs/>
        </w:rPr>
      </w:pPr>
      <w:r>
        <w:rPr>
          <w:iCs/>
        </w:rPr>
        <w:t xml:space="preserve">The year 2019-2020 </w:t>
      </w:r>
    </w:p>
    <w:p w14:paraId="2361C04D" w14:textId="77777777" w:rsidR="00B377A0" w:rsidRPr="00FC4D9A" w:rsidRDefault="0057266F" w:rsidP="00B377A0">
      <w:pPr>
        <w:jc w:val="both"/>
        <w:rPr>
          <w:b/>
          <w:bCs/>
          <w:lang w:eastAsia="nl-NL"/>
        </w:rPr>
      </w:pPr>
      <w:r w:rsidRPr="009C4019">
        <w:rPr>
          <w:b/>
          <w:bCs/>
        </w:rPr>
        <w:t>Outcome 1:</w:t>
      </w:r>
      <w:r w:rsidRPr="009C4019">
        <w:rPr>
          <w:lang w:eastAsia="nl-NL"/>
        </w:rPr>
        <w:t xml:space="preserve">  </w:t>
      </w:r>
      <w:r w:rsidR="002225FA" w:rsidRPr="00687898">
        <w:rPr>
          <w:lang w:eastAsia="nl-NL"/>
        </w:rPr>
        <w:t> </w:t>
      </w:r>
    </w:p>
    <w:p w14:paraId="048CA9FB" w14:textId="77777777" w:rsidR="00B377A0" w:rsidRDefault="00B377A0" w:rsidP="00B377A0">
      <w:pPr>
        <w:jc w:val="both"/>
        <w:rPr>
          <w:rFonts w:cstheme="minorHAnsi"/>
        </w:rPr>
      </w:pPr>
      <w:r w:rsidRPr="00FC4D9A">
        <w:rPr>
          <w:b/>
          <w:bCs/>
          <w:lang w:eastAsia="nl-NL"/>
        </w:rPr>
        <w:t xml:space="preserve">Landowners and cocoa farmers </w:t>
      </w:r>
      <w:r w:rsidRPr="00FC4D9A">
        <w:rPr>
          <w:rFonts w:cstheme="minorHAnsi"/>
          <w:b/>
          <w:bCs/>
        </w:rPr>
        <w:t>increase forest cover and the number of trees in the landscape</w:t>
      </w:r>
      <w:r>
        <w:rPr>
          <w:rFonts w:cstheme="minorHAnsi"/>
          <w:b/>
          <w:bCs/>
        </w:rPr>
        <w:t xml:space="preserve"> to enhance climate change mitigation and adaptation backed by progressive reforms</w:t>
      </w:r>
    </w:p>
    <w:p w14:paraId="66116F8E" w14:textId="00D4FDD3" w:rsidR="002F6BDA" w:rsidRDefault="004B6743" w:rsidP="002F6BDA">
      <w:pPr>
        <w:jc w:val="both"/>
        <w:rPr>
          <w:lang w:eastAsia="nl-NL"/>
        </w:rPr>
      </w:pPr>
      <w:r>
        <w:rPr>
          <w:lang w:eastAsia="nl-NL"/>
        </w:rPr>
        <w:t xml:space="preserve">In order for land owners and cocoa farmers </w:t>
      </w:r>
      <w:r w:rsidR="00242863">
        <w:rPr>
          <w:lang w:eastAsia="nl-NL"/>
        </w:rPr>
        <w:t>in the landscape to effectively increase forest cover and trees in the landscape, there should be secured farmers rights to trees on farms, feasible community-led degraded forest restoration investment models and local community support to FC in restoring degraded forest and growing appropriate trees on farm lands especially in cocoa farms</w:t>
      </w:r>
      <w:r w:rsidR="004C35D0">
        <w:rPr>
          <w:lang w:eastAsia="nl-NL"/>
        </w:rPr>
        <w:t xml:space="preserve"> in this cocoa-forest . A</w:t>
      </w:r>
      <w:r w:rsidR="000B5E00">
        <w:rPr>
          <w:lang w:eastAsia="nl-NL"/>
        </w:rPr>
        <w:t>mendment of</w:t>
      </w:r>
      <w:r w:rsidR="004C35D0">
        <w:rPr>
          <w:lang w:eastAsia="nl-NL"/>
        </w:rPr>
        <w:t xml:space="preserve"> provisions in the </w:t>
      </w:r>
      <w:r w:rsidR="000B5E00">
        <w:rPr>
          <w:lang w:eastAsia="nl-NL"/>
        </w:rPr>
        <w:t>Concessions Act 1962, Act 124</w:t>
      </w:r>
      <w:r w:rsidR="004C35D0">
        <w:rPr>
          <w:lang w:eastAsia="nl-NL"/>
        </w:rPr>
        <w:t>, which vests ownership of all</w:t>
      </w:r>
      <w:r w:rsidR="00B377A0">
        <w:rPr>
          <w:lang w:eastAsia="nl-NL"/>
        </w:rPr>
        <w:t xml:space="preserve"> </w:t>
      </w:r>
      <w:r w:rsidR="004C35D0">
        <w:rPr>
          <w:lang w:eastAsia="nl-NL"/>
        </w:rPr>
        <w:t>natural</w:t>
      </w:r>
      <w:r w:rsidR="00B377A0">
        <w:rPr>
          <w:lang w:eastAsia="nl-NL"/>
        </w:rPr>
        <w:t xml:space="preserve">ly </w:t>
      </w:r>
      <w:proofErr w:type="spellStart"/>
      <w:r w:rsidR="00B377A0">
        <w:rPr>
          <w:lang w:eastAsia="nl-NL"/>
        </w:rPr>
        <w:t>occuring</w:t>
      </w:r>
      <w:proofErr w:type="spellEnd"/>
      <w:r w:rsidR="004C35D0">
        <w:rPr>
          <w:lang w:eastAsia="nl-NL"/>
        </w:rPr>
        <w:t xml:space="preserve"> trees in the President of Ghana, is necessary step towards securing farmers rights to trees on farms</w:t>
      </w:r>
      <w:r w:rsidR="000B5E00">
        <w:rPr>
          <w:lang w:eastAsia="nl-NL"/>
        </w:rPr>
        <w:t xml:space="preserve">. </w:t>
      </w:r>
      <w:r w:rsidR="002F6BDA">
        <w:rPr>
          <w:lang w:eastAsia="nl-NL"/>
        </w:rPr>
        <w:t>The target is to remove disincentives to farmers for integrating trees in their farms</w:t>
      </w:r>
      <w:r w:rsidR="00AD55A7">
        <w:rPr>
          <w:lang w:eastAsia="nl-NL"/>
        </w:rPr>
        <w:t xml:space="preserve"> and thus avoid deliberate killing of trees on farms</w:t>
      </w:r>
      <w:r w:rsidR="002F6BDA">
        <w:rPr>
          <w:lang w:eastAsia="nl-NL"/>
        </w:rPr>
        <w:t xml:space="preserve">. </w:t>
      </w:r>
      <w:r w:rsidR="000B5E00">
        <w:rPr>
          <w:lang w:eastAsia="nl-NL"/>
        </w:rPr>
        <w:t>In this regard, TBG will collaborate with MLNR</w:t>
      </w:r>
      <w:r w:rsidR="004C35D0">
        <w:rPr>
          <w:lang w:eastAsia="nl-NL"/>
        </w:rPr>
        <w:t xml:space="preserve"> and </w:t>
      </w:r>
      <w:r w:rsidR="000B5E00">
        <w:rPr>
          <w:lang w:eastAsia="nl-NL"/>
        </w:rPr>
        <w:t xml:space="preserve">CSOs </w:t>
      </w:r>
      <w:r w:rsidR="004C35D0">
        <w:rPr>
          <w:lang w:eastAsia="nl-NL"/>
        </w:rPr>
        <w:t>was well as the</w:t>
      </w:r>
      <w:r w:rsidR="000B5E00">
        <w:rPr>
          <w:lang w:eastAsia="nl-NL"/>
        </w:rPr>
        <w:t xml:space="preserve"> GLA and NSA</w:t>
      </w:r>
      <w:r w:rsidR="004C35D0">
        <w:rPr>
          <w:lang w:eastAsia="nl-NL"/>
        </w:rPr>
        <w:t xml:space="preserve"> projects</w:t>
      </w:r>
      <w:r w:rsidR="000B5E00">
        <w:rPr>
          <w:lang w:eastAsia="nl-NL"/>
        </w:rPr>
        <w:t xml:space="preserve"> to coordinate a commissioned study to make proposals </w:t>
      </w:r>
      <w:r w:rsidR="004C35D0">
        <w:rPr>
          <w:lang w:eastAsia="nl-NL"/>
        </w:rPr>
        <w:t xml:space="preserve">for amending Act 124. </w:t>
      </w:r>
      <w:r w:rsidR="002334FA">
        <w:rPr>
          <w:lang w:eastAsia="nl-NL"/>
        </w:rPr>
        <w:t xml:space="preserve">The output of this study will be packaged as communication material that will shared with </w:t>
      </w:r>
      <w:r w:rsidR="004C35D0">
        <w:rPr>
          <w:lang w:eastAsia="nl-NL"/>
        </w:rPr>
        <w:t xml:space="preserve">forestry </w:t>
      </w:r>
      <w:r w:rsidR="002334FA">
        <w:rPr>
          <w:lang w:eastAsia="nl-NL"/>
        </w:rPr>
        <w:t xml:space="preserve">stakeholders. </w:t>
      </w:r>
      <w:r w:rsidR="006F7338">
        <w:rPr>
          <w:lang w:eastAsia="nl-NL"/>
        </w:rPr>
        <w:t xml:space="preserve">Further collaboration with CSOs will target </w:t>
      </w:r>
      <w:r w:rsidR="004C35D0">
        <w:rPr>
          <w:lang w:eastAsia="nl-NL"/>
        </w:rPr>
        <w:t xml:space="preserve">active lobbying of </w:t>
      </w:r>
      <w:r w:rsidR="000B5E00" w:rsidRPr="00E556D3">
        <w:rPr>
          <w:lang w:eastAsia="nl-NL"/>
        </w:rPr>
        <w:t xml:space="preserve">the MLNR </w:t>
      </w:r>
      <w:r w:rsidR="006F7338">
        <w:rPr>
          <w:lang w:eastAsia="nl-NL"/>
        </w:rPr>
        <w:t xml:space="preserve">and </w:t>
      </w:r>
      <w:r w:rsidR="004C35D0">
        <w:rPr>
          <w:lang w:eastAsia="nl-NL"/>
        </w:rPr>
        <w:t>the P</w:t>
      </w:r>
      <w:r w:rsidR="006F7338">
        <w:rPr>
          <w:lang w:eastAsia="nl-NL"/>
        </w:rPr>
        <w:t xml:space="preserve">arliament </w:t>
      </w:r>
      <w:r w:rsidR="000B5E00" w:rsidRPr="00E556D3">
        <w:rPr>
          <w:lang w:eastAsia="nl-NL"/>
        </w:rPr>
        <w:t xml:space="preserve">to </w:t>
      </w:r>
      <w:r w:rsidR="004C35D0">
        <w:rPr>
          <w:lang w:eastAsia="nl-NL"/>
        </w:rPr>
        <w:t xml:space="preserve">push for amendment of Act 124. </w:t>
      </w:r>
    </w:p>
    <w:p w14:paraId="37C9E31E" w14:textId="1AAA6133" w:rsidR="002535E9" w:rsidRPr="00E556D3" w:rsidRDefault="002F6BDA" w:rsidP="002535E9">
      <w:pPr>
        <w:jc w:val="both"/>
        <w:rPr>
          <w:lang w:eastAsia="nl-NL"/>
        </w:rPr>
      </w:pPr>
      <w:r>
        <w:rPr>
          <w:lang w:eastAsia="nl-NL"/>
        </w:rPr>
        <w:t xml:space="preserve">A combination of commissioned study, capacity build of forestry stakeholders and workshops will also be used to develop and adopt community-led restoration investment models. Locally driven feasible restoration models </w:t>
      </w:r>
      <w:r w:rsidR="00AD55A7">
        <w:rPr>
          <w:lang w:eastAsia="nl-NL"/>
        </w:rPr>
        <w:t>agreed upon by MLNR, FC and community groups in CREMAs and HIAs will be attractive to men, women and the youth to implement under the SFM and SLU sector strategies in the NDCs. We assume that f</w:t>
      </w:r>
      <w:r w:rsidR="00AD55A7" w:rsidRPr="00E556D3">
        <w:rPr>
          <w:lang w:eastAsia="nl-NL"/>
        </w:rPr>
        <w:t xml:space="preserve">armers with knowledge </w:t>
      </w:r>
      <w:r w:rsidR="00AD55A7">
        <w:rPr>
          <w:lang w:eastAsia="nl-NL"/>
        </w:rPr>
        <w:t xml:space="preserve">and skills in identifying and mapping </w:t>
      </w:r>
      <w:r w:rsidR="00AD55A7" w:rsidRPr="00E556D3">
        <w:rPr>
          <w:lang w:eastAsia="nl-NL"/>
        </w:rPr>
        <w:t xml:space="preserve">the socio-economic and ecological </w:t>
      </w:r>
      <w:r w:rsidR="00AD55A7">
        <w:rPr>
          <w:lang w:eastAsia="nl-NL"/>
        </w:rPr>
        <w:t xml:space="preserve">effects of degraded lands will be able to develop locally feasible restoration models that will be of practical value to achieving part of Ghana’s NDCs related to SLU and SFM. </w:t>
      </w:r>
      <w:r w:rsidR="002535E9">
        <w:rPr>
          <w:lang w:eastAsia="nl-NL"/>
        </w:rPr>
        <w:t xml:space="preserve">The models will also provide basis for </w:t>
      </w:r>
      <w:r w:rsidR="00AD55A7">
        <w:rPr>
          <w:lang w:eastAsia="nl-NL"/>
        </w:rPr>
        <w:t xml:space="preserve">HIA management boards and LMBs </w:t>
      </w:r>
      <w:r w:rsidR="002535E9">
        <w:rPr>
          <w:lang w:eastAsia="nl-NL"/>
        </w:rPr>
        <w:t>to develop local degraded lands restoration plans which smallholder farmers can adopt at the plot level to enhance tree and forest cover.</w:t>
      </w:r>
    </w:p>
    <w:p w14:paraId="209EDB84" w14:textId="77326DD6" w:rsidR="00E1385F" w:rsidRDefault="002535E9" w:rsidP="00D07463">
      <w:pPr>
        <w:jc w:val="both"/>
        <w:rPr>
          <w:lang w:eastAsia="nl-NL"/>
        </w:rPr>
      </w:pPr>
      <w:r>
        <w:rPr>
          <w:lang w:eastAsia="nl-NL"/>
        </w:rPr>
        <w:t>Again, in order for</w:t>
      </w:r>
      <w:r w:rsidRPr="00E556D3">
        <w:rPr>
          <w:lang w:eastAsia="nl-NL"/>
        </w:rPr>
        <w:t xml:space="preserve"> land owners and cocoa farmers to increase forest cover and the number of trees in the landscape </w:t>
      </w:r>
      <w:r>
        <w:rPr>
          <w:lang w:eastAsia="nl-NL"/>
        </w:rPr>
        <w:t>through e.g.</w:t>
      </w:r>
      <w:r w:rsidRPr="00E556D3">
        <w:rPr>
          <w:lang w:eastAsia="nl-NL"/>
        </w:rPr>
        <w:t xml:space="preserve"> restor</w:t>
      </w:r>
      <w:r>
        <w:rPr>
          <w:lang w:eastAsia="nl-NL"/>
        </w:rPr>
        <w:t>ation of</w:t>
      </w:r>
      <w:r w:rsidRPr="00E556D3">
        <w:rPr>
          <w:lang w:eastAsia="nl-NL"/>
        </w:rPr>
        <w:t xml:space="preserve"> degraded lands, their capacities have to be built through a combination </w:t>
      </w:r>
      <w:r>
        <w:rPr>
          <w:lang w:eastAsia="nl-NL"/>
        </w:rPr>
        <w:t xml:space="preserve">of </w:t>
      </w:r>
      <w:r w:rsidRPr="00E556D3">
        <w:rPr>
          <w:lang w:eastAsia="nl-NL"/>
        </w:rPr>
        <w:t xml:space="preserve">training </w:t>
      </w:r>
      <w:r w:rsidR="00AD55A7">
        <w:rPr>
          <w:lang w:eastAsia="nl-NL"/>
        </w:rPr>
        <w:t xml:space="preserve">e.g. in agroforestry practices, </w:t>
      </w:r>
      <w:r w:rsidRPr="00E556D3">
        <w:rPr>
          <w:lang w:eastAsia="nl-NL"/>
        </w:rPr>
        <w:t xml:space="preserve">and facilitation of linkages with institutions like FC. </w:t>
      </w:r>
      <w:r w:rsidR="00E1385F">
        <w:rPr>
          <w:lang w:eastAsia="nl-NL"/>
        </w:rPr>
        <w:t xml:space="preserve">Training </w:t>
      </w:r>
      <w:r w:rsidR="00B139CF">
        <w:rPr>
          <w:lang w:eastAsia="nl-NL"/>
        </w:rPr>
        <w:t xml:space="preserve">curriculum </w:t>
      </w:r>
      <w:r w:rsidR="00E1385F">
        <w:rPr>
          <w:lang w:eastAsia="nl-NL"/>
        </w:rPr>
        <w:t>and modules will be tailored to each landscape by taking into consideration</w:t>
      </w:r>
      <w:r w:rsidR="00C20439" w:rsidRPr="00E556D3">
        <w:rPr>
          <w:lang w:eastAsia="nl-NL"/>
        </w:rPr>
        <w:t xml:space="preserve"> knowledge gaps of farmers and landowner</w:t>
      </w:r>
      <w:r w:rsidR="00E1385F">
        <w:rPr>
          <w:lang w:eastAsia="nl-NL"/>
        </w:rPr>
        <w:t>s,</w:t>
      </w:r>
      <w:r w:rsidR="00C20439" w:rsidRPr="00E556D3">
        <w:rPr>
          <w:lang w:eastAsia="nl-NL"/>
        </w:rPr>
        <w:t xml:space="preserve"> as well as challenges associated with trees on farms</w:t>
      </w:r>
      <w:r w:rsidR="00B139CF">
        <w:rPr>
          <w:lang w:eastAsia="nl-NL"/>
        </w:rPr>
        <w:t>,</w:t>
      </w:r>
      <w:r w:rsidR="00C20439" w:rsidRPr="00E556D3">
        <w:rPr>
          <w:lang w:eastAsia="nl-NL"/>
        </w:rPr>
        <w:t xml:space="preserve"> that may be identified in the baseline assessment that will be conducted by TBG.</w:t>
      </w:r>
      <w:r w:rsidR="00C7513D" w:rsidRPr="00E556D3">
        <w:rPr>
          <w:lang w:eastAsia="nl-NL"/>
        </w:rPr>
        <w:t xml:space="preserve"> </w:t>
      </w:r>
    </w:p>
    <w:p w14:paraId="26660BD5" w14:textId="66897E2B" w:rsidR="0057266F" w:rsidRDefault="00AC7CFB" w:rsidP="00D07463">
      <w:pPr>
        <w:jc w:val="both"/>
        <w:rPr>
          <w:rFonts w:cstheme="minorHAnsi"/>
        </w:rPr>
      </w:pPr>
      <w:r>
        <w:rPr>
          <w:lang w:eastAsia="nl-NL"/>
        </w:rPr>
        <w:t>We anticipate that f</w:t>
      </w:r>
      <w:r w:rsidR="009C4019">
        <w:rPr>
          <w:lang w:eastAsia="nl-NL"/>
        </w:rPr>
        <w:t xml:space="preserve">armers </w:t>
      </w:r>
      <w:r w:rsidR="00E1385F">
        <w:rPr>
          <w:lang w:eastAsia="nl-NL"/>
        </w:rPr>
        <w:t xml:space="preserve">and landowners </w:t>
      </w:r>
      <w:r w:rsidR="009C4019">
        <w:rPr>
          <w:lang w:eastAsia="nl-NL"/>
        </w:rPr>
        <w:t>with knowledge on feasible models for tree planting</w:t>
      </w:r>
      <w:r w:rsidR="00E1385F">
        <w:rPr>
          <w:lang w:eastAsia="nl-NL"/>
        </w:rPr>
        <w:t xml:space="preserve"> and restoration of degraded forest; </w:t>
      </w:r>
      <w:r w:rsidR="009C4019">
        <w:rPr>
          <w:lang w:eastAsia="nl-NL"/>
        </w:rPr>
        <w:t xml:space="preserve"> information on benefits of </w:t>
      </w:r>
      <w:r w:rsidR="009C4019" w:rsidRPr="009C4019">
        <w:rPr>
          <w:lang w:eastAsia="nl-NL"/>
        </w:rPr>
        <w:t>having trees on their land</w:t>
      </w:r>
      <w:r w:rsidR="00E1385F">
        <w:rPr>
          <w:lang w:eastAsia="nl-NL"/>
        </w:rPr>
        <w:t xml:space="preserve"> without restricted rights; and</w:t>
      </w:r>
      <w:r w:rsidR="009C4019" w:rsidRPr="009C4019">
        <w:rPr>
          <w:lang w:eastAsia="nl-NL"/>
        </w:rPr>
        <w:t xml:space="preserve"> information on access to finance and markets based on their investment models, will be incentivized to</w:t>
      </w:r>
      <w:r w:rsidR="009C4019">
        <w:rPr>
          <w:lang w:eastAsia="nl-NL"/>
        </w:rPr>
        <w:t xml:space="preserve"> start</w:t>
      </w:r>
      <w:r w:rsidR="0057266F" w:rsidRPr="009C4019">
        <w:rPr>
          <w:lang w:eastAsia="nl-NL"/>
        </w:rPr>
        <w:t xml:space="preserve"> </w:t>
      </w:r>
      <w:r w:rsidR="0057266F" w:rsidRPr="009C4019">
        <w:rPr>
          <w:rFonts w:cstheme="minorHAnsi"/>
        </w:rPr>
        <w:t>increas</w:t>
      </w:r>
      <w:r w:rsidR="009C4019">
        <w:rPr>
          <w:rFonts w:cstheme="minorHAnsi"/>
        </w:rPr>
        <w:t>ing</w:t>
      </w:r>
      <w:r w:rsidR="0057266F" w:rsidRPr="009C4019">
        <w:rPr>
          <w:rFonts w:cstheme="minorHAnsi"/>
        </w:rPr>
        <w:t xml:space="preserve"> forest cover and </w:t>
      </w:r>
      <w:r w:rsidR="00E1385F">
        <w:rPr>
          <w:rFonts w:cstheme="minorHAnsi"/>
        </w:rPr>
        <w:t>tree cover</w:t>
      </w:r>
      <w:r w:rsidR="0057266F" w:rsidRPr="009C4019">
        <w:rPr>
          <w:rFonts w:cstheme="minorHAnsi"/>
        </w:rPr>
        <w:t xml:space="preserve"> in the landscape, especially in cocoa farms and on degraded forest lands to enhance climate adaptation and mitigation in the JB &amp; SW Landscape</w:t>
      </w:r>
      <w:r w:rsidR="009C4019">
        <w:rPr>
          <w:rFonts w:cstheme="minorHAnsi"/>
        </w:rPr>
        <w:t>.</w:t>
      </w:r>
    </w:p>
    <w:p w14:paraId="33E0AB45" w14:textId="2974E856" w:rsidR="0057266F" w:rsidRPr="00440743" w:rsidRDefault="0057266F" w:rsidP="00D07463">
      <w:pPr>
        <w:jc w:val="both"/>
        <w:rPr>
          <w:rFonts w:cstheme="minorHAnsi"/>
        </w:rPr>
      </w:pPr>
      <w:r w:rsidRPr="00440743">
        <w:rPr>
          <w:b/>
          <w:bCs/>
        </w:rPr>
        <w:lastRenderedPageBreak/>
        <w:t>Outcome 2:</w:t>
      </w:r>
      <w:r w:rsidRPr="00440743">
        <w:t xml:space="preserve"> </w:t>
      </w:r>
      <w:r w:rsidR="00B377A0" w:rsidRPr="00D956E7">
        <w:rPr>
          <w:b/>
          <w:bCs/>
        </w:rPr>
        <w:t xml:space="preserve">Farmers </w:t>
      </w:r>
      <w:r w:rsidR="00B377A0" w:rsidRPr="00D956E7">
        <w:rPr>
          <w:rFonts w:cstheme="minorHAnsi"/>
          <w:b/>
          <w:bCs/>
        </w:rPr>
        <w:t>stop encroachment of forest reserves for cocoa farming by implementation of a sustainable forest management and climate-smart cocoa supply chain policies of Government of Ghana (</w:t>
      </w:r>
      <w:proofErr w:type="spellStart"/>
      <w:r w:rsidR="00B377A0" w:rsidRPr="00D956E7">
        <w:rPr>
          <w:rFonts w:cstheme="minorHAnsi"/>
          <w:b/>
          <w:bCs/>
        </w:rPr>
        <w:t>GoG</w:t>
      </w:r>
      <w:proofErr w:type="spellEnd"/>
      <w:r w:rsidR="00B377A0" w:rsidRPr="00D956E7">
        <w:rPr>
          <w:rFonts w:cstheme="minorHAnsi"/>
          <w:b/>
          <w:bCs/>
        </w:rPr>
        <w:t>)</w:t>
      </w:r>
      <w:r w:rsidR="00B377A0">
        <w:rPr>
          <w:rFonts w:cstheme="minorHAnsi"/>
          <w:b/>
          <w:bCs/>
        </w:rPr>
        <w:t xml:space="preserve"> </w:t>
      </w:r>
      <w:r w:rsidR="00B377A0" w:rsidRPr="00D956E7">
        <w:rPr>
          <w:rFonts w:cstheme="minorHAnsi"/>
          <w:b/>
          <w:bCs/>
        </w:rPr>
        <w:t>and LBCs, with support of CREMAs, farmers’ groups, CSOs and traditional authorities</w:t>
      </w:r>
    </w:p>
    <w:p w14:paraId="682727DE" w14:textId="51A03E38" w:rsidR="00D65B51" w:rsidRDefault="003C6EF1" w:rsidP="00D65B51">
      <w:pPr>
        <w:jc w:val="both"/>
        <w:rPr>
          <w:color w:val="201F1E"/>
          <w:bdr w:val="none" w:sz="0" w:space="0" w:color="auto" w:frame="1"/>
        </w:rPr>
      </w:pPr>
      <w:r>
        <w:rPr>
          <w:color w:val="201F1E"/>
          <w:bdr w:val="none" w:sz="0" w:space="0" w:color="auto" w:frame="1"/>
        </w:rPr>
        <w:t>Stopping encroachment of forest reserves for cocoa farming requires removal of the motivation and incentives that drive farmers to do so. The first</w:t>
      </w:r>
      <w:r w:rsidR="003F5A54">
        <w:rPr>
          <w:color w:val="201F1E"/>
          <w:bdr w:val="none" w:sz="0" w:space="0" w:color="auto" w:frame="1"/>
        </w:rPr>
        <w:t xml:space="preserve"> step is to collaborate with the Cocoa and Forest Initiative (CFI) secretariat (IDH) to</w:t>
      </w:r>
      <w:r>
        <w:rPr>
          <w:color w:val="201F1E"/>
          <w:bdr w:val="none" w:sz="0" w:space="0" w:color="auto" w:frame="1"/>
        </w:rPr>
        <w:t xml:space="preserve"> bring all stakeholders, particularly, LBCs, Ghana Government/COC</w:t>
      </w:r>
      <w:r w:rsidR="003F5A54">
        <w:rPr>
          <w:color w:val="201F1E"/>
          <w:bdr w:val="none" w:sz="0" w:space="0" w:color="auto" w:frame="1"/>
        </w:rPr>
        <w:t>OBOD, FC</w:t>
      </w:r>
      <w:r w:rsidR="00D56061">
        <w:rPr>
          <w:color w:val="201F1E"/>
          <w:bdr w:val="none" w:sz="0" w:space="0" w:color="auto" w:frame="1"/>
        </w:rPr>
        <w:t xml:space="preserve"> and cocoa and forestry CSOs to share information and learn from implementation of existing standards related to avoiding deforestation;</w:t>
      </w:r>
      <w:r w:rsidR="003F5A54">
        <w:rPr>
          <w:color w:val="201F1E"/>
          <w:bdr w:val="none" w:sz="0" w:space="0" w:color="auto" w:frame="1"/>
        </w:rPr>
        <w:t xml:space="preserve"> to develop a harmonized deforestation free cocoa standards (DFCS) in line with CFI commitments. </w:t>
      </w:r>
      <w:r w:rsidR="00D56061">
        <w:t>Comprehensive</w:t>
      </w:r>
      <w:r w:rsidR="00D65B51">
        <w:t>ly</w:t>
      </w:r>
      <w:r w:rsidR="00D56061">
        <w:t xml:space="preserve"> harmonized DFCS and procedures</w:t>
      </w:r>
      <w:r w:rsidR="00D56061" w:rsidRPr="0084398A">
        <w:t xml:space="preserve"> will help LBCs to curtail sourcing of cocoa from illegal farms in forest</w:t>
      </w:r>
      <w:r w:rsidR="00D65B51">
        <w:rPr>
          <w:bCs/>
          <w:iCs/>
        </w:rPr>
        <w:t xml:space="preserve"> as its i</w:t>
      </w:r>
      <w:r w:rsidR="00D65B51">
        <w:rPr>
          <w:color w:val="201F1E"/>
          <w:bdr w:val="none" w:sz="0" w:space="0" w:color="auto" w:frame="1"/>
        </w:rPr>
        <w:t xml:space="preserve">nclusive development is expected to serve as basis for LBCs stopping purchases of cocoa beans produced illegally in forest reserves.  </w:t>
      </w:r>
      <w:r w:rsidR="00D65B51">
        <w:rPr>
          <w:bCs/>
          <w:iCs/>
        </w:rPr>
        <w:t xml:space="preserve">Adherence to DFCS will increase private sector responsible </w:t>
      </w:r>
      <w:r w:rsidR="00D65B51" w:rsidRPr="0084398A">
        <w:rPr>
          <w:bCs/>
          <w:iCs/>
        </w:rPr>
        <w:t xml:space="preserve">investment </w:t>
      </w:r>
      <w:r w:rsidR="00D65B51">
        <w:rPr>
          <w:bCs/>
          <w:iCs/>
        </w:rPr>
        <w:t>in the cocoa sector and enhance the prospects for productivity increases through alternative means such as sustainable intensification. This will contribute to making JB and SW</w:t>
      </w:r>
      <w:r w:rsidR="00D65B51" w:rsidRPr="0084398A">
        <w:rPr>
          <w:bCs/>
          <w:iCs/>
        </w:rPr>
        <w:t xml:space="preserve"> climate</w:t>
      </w:r>
      <w:r w:rsidR="00D65B51">
        <w:rPr>
          <w:bCs/>
          <w:iCs/>
        </w:rPr>
        <w:t>-smart</w:t>
      </w:r>
      <w:r w:rsidR="00D65B51" w:rsidRPr="0084398A">
        <w:rPr>
          <w:bCs/>
          <w:iCs/>
        </w:rPr>
        <w:t xml:space="preserve"> </w:t>
      </w:r>
      <w:r w:rsidR="00D65B51">
        <w:rPr>
          <w:bCs/>
          <w:iCs/>
        </w:rPr>
        <w:t>landscapes</w:t>
      </w:r>
      <w:r w:rsidR="00D65B51" w:rsidRPr="0084398A">
        <w:rPr>
          <w:bCs/>
          <w:iCs/>
        </w:rPr>
        <w:t>.</w:t>
      </w:r>
    </w:p>
    <w:p w14:paraId="02D6EEF5" w14:textId="3A055D6A" w:rsidR="0057266F" w:rsidRPr="0057266F" w:rsidRDefault="00D65B51" w:rsidP="00D07463">
      <w:pPr>
        <w:jc w:val="both"/>
        <w:rPr>
          <w:rFonts w:cstheme="minorHAnsi"/>
          <w:highlight w:val="yellow"/>
        </w:rPr>
      </w:pPr>
      <w:r>
        <w:rPr>
          <w:color w:val="201F1E"/>
          <w:bdr w:val="none" w:sz="0" w:space="0" w:color="auto" w:frame="1"/>
        </w:rPr>
        <w:t>In line with the above target, TBG will build capacity of local institutions such as traditional councils, LMBs, HIA management boards and MMDA to sensiti</w:t>
      </w:r>
      <w:r w:rsidR="003C702B">
        <w:rPr>
          <w:color w:val="201F1E"/>
          <w:bdr w:val="none" w:sz="0" w:space="0" w:color="auto" w:frame="1"/>
        </w:rPr>
        <w:t>z</w:t>
      </w:r>
      <w:r>
        <w:rPr>
          <w:color w:val="201F1E"/>
          <w:bdr w:val="none" w:sz="0" w:space="0" w:color="auto" w:frame="1"/>
        </w:rPr>
        <w:t>e cocoa farmers and ensure compliance of cocoa farmers to the DFCS.</w:t>
      </w:r>
      <w:r w:rsidR="003C702B">
        <w:rPr>
          <w:color w:val="201F1E"/>
          <w:bdr w:val="none" w:sz="0" w:space="0" w:color="auto" w:frame="1"/>
        </w:rPr>
        <w:t xml:space="preserve"> To further ensure adherence to the DFCS, </w:t>
      </w:r>
      <w:r w:rsidR="00440743">
        <w:rPr>
          <w:color w:val="201F1E"/>
          <w:bdr w:val="none" w:sz="0" w:space="0" w:color="auto" w:frame="1"/>
        </w:rPr>
        <w:t>TBG will further explore broadening of the existing real-time forest monitoring platforms to adequate</w:t>
      </w:r>
      <w:r w:rsidR="00747620">
        <w:rPr>
          <w:color w:val="201F1E"/>
          <w:bdr w:val="none" w:sz="0" w:space="0" w:color="auto" w:frame="1"/>
        </w:rPr>
        <w:t>ly</w:t>
      </w:r>
      <w:r w:rsidR="00440743">
        <w:rPr>
          <w:color w:val="201F1E"/>
          <w:bdr w:val="none" w:sz="0" w:space="0" w:color="auto" w:frame="1"/>
        </w:rPr>
        <w:t xml:space="preserve"> capture and report on DFCS. This will help ensure effective enforcement of zero sourcing of cocoa beans produced from illegal cocoa farms in forest reserves</w:t>
      </w:r>
      <w:r w:rsidR="003C702B">
        <w:rPr>
          <w:color w:val="201F1E"/>
          <w:bdr w:val="none" w:sz="0" w:space="0" w:color="auto" w:frame="1"/>
        </w:rPr>
        <w:t xml:space="preserve"> and therefore contribute to a climate-smart landscapes with reduced emissions from deforestation.</w:t>
      </w:r>
      <w:r w:rsidR="00847899" w:rsidRPr="0084398A">
        <w:t xml:space="preserve"> </w:t>
      </w:r>
    </w:p>
    <w:p w14:paraId="4D173515" w14:textId="08A5C229" w:rsidR="0057266F" w:rsidRPr="00715BBB" w:rsidRDefault="0057266F" w:rsidP="00D07463">
      <w:pPr>
        <w:jc w:val="both"/>
        <w:rPr>
          <w:lang w:eastAsia="nl-NL"/>
        </w:rPr>
      </w:pPr>
      <w:r w:rsidRPr="00715BBB">
        <w:rPr>
          <w:b/>
          <w:bCs/>
        </w:rPr>
        <w:t>Outcome 3:</w:t>
      </w:r>
      <w:r w:rsidRPr="00715BBB">
        <w:t xml:space="preserve"> </w:t>
      </w:r>
      <w:r w:rsidR="002225FA" w:rsidRPr="00FC4D9A">
        <w:rPr>
          <w:rFonts w:cstheme="minorHAnsi"/>
          <w:b/>
          <w:bCs/>
        </w:rPr>
        <w:t>Smallholder farmers, with support from statutory and traditional land institutions, increase their resilience by adopting climate-smart practices</w:t>
      </w:r>
    </w:p>
    <w:p w14:paraId="66A6BCC6" w14:textId="49656EBF" w:rsidR="006E2FD5" w:rsidRDefault="003C702B" w:rsidP="00D07463">
      <w:pPr>
        <w:jc w:val="both"/>
        <w:rPr>
          <w:rFonts w:cstheme="majorBidi"/>
        </w:rPr>
      </w:pPr>
      <w:r>
        <w:rPr>
          <w:rFonts w:cstheme="majorBidi"/>
        </w:rPr>
        <w:t>Smallholder farmers a</w:t>
      </w:r>
      <w:r w:rsidR="00A15653">
        <w:rPr>
          <w:rFonts w:cstheme="majorBidi"/>
        </w:rPr>
        <w:t xml:space="preserve">doption </w:t>
      </w:r>
      <w:r w:rsidR="0085732C">
        <w:rPr>
          <w:rFonts w:cstheme="majorBidi"/>
        </w:rPr>
        <w:t xml:space="preserve">of climate smart practices </w:t>
      </w:r>
      <w:r>
        <w:rPr>
          <w:rFonts w:cstheme="majorBidi"/>
        </w:rPr>
        <w:t xml:space="preserve">will increase farm and income resilience against climate change impacts. </w:t>
      </w:r>
      <w:r w:rsidR="006E2FD5">
        <w:rPr>
          <w:rFonts w:cstheme="majorBidi"/>
        </w:rPr>
        <w:t xml:space="preserve">Adoption of climate smart practices depends on three key factors namely land use and spatial plan supportive of climate smart practices, farmers with practical knowledge and skills and access to finance to adopt climate smart agricultural practices. In view of this, TBG will build capacity of LUSPA of MMDAs on relevance of including climate smart agriculture in spatial and land use plans. This will be tied in with the importance of bottom-up approach, where local land users especially smallholder men, women and youth farmers provide inputs to the plans. Therefore, to enable smallholder farmers to provide usable inputs, TBG will build their capacity to be able to review and provide suggestions for improving spatial and land use plans to LUSPA. Climate smart practices and crop diversification are sustained where there is a supportive land use and spatial plan. Where smallholder farmers have contributed to and agreed to spatial and land use plans, there is higher chances that they will be followed. </w:t>
      </w:r>
    </w:p>
    <w:p w14:paraId="044A9F50" w14:textId="53262595" w:rsidR="006E2FD5" w:rsidRDefault="006E2FD5" w:rsidP="00D07463">
      <w:pPr>
        <w:jc w:val="both"/>
        <w:rPr>
          <w:rFonts w:cstheme="majorBidi"/>
        </w:rPr>
      </w:pPr>
      <w:r>
        <w:rPr>
          <w:rFonts w:cstheme="majorBidi"/>
        </w:rPr>
        <w:t>In terms of capacity building, TBG will collaborate with its HIA consortium members namely Rainforest Alliance (RA), Olam Ghana and others to develop practical and evidence</w:t>
      </w:r>
      <w:r w:rsidR="00CD197B">
        <w:rPr>
          <w:rFonts w:cstheme="majorBidi"/>
        </w:rPr>
        <w:t>-</w:t>
      </w:r>
      <w:r>
        <w:rPr>
          <w:rFonts w:cstheme="majorBidi"/>
        </w:rPr>
        <w:t>based CSA curriculum for the landscape and use it to train smallholder farmers on climate smart practices including crop diversification of existing monocrop farming systems.</w:t>
      </w:r>
      <w:r w:rsidR="00CD197B" w:rsidRPr="00CD197B">
        <w:t xml:space="preserve"> </w:t>
      </w:r>
      <w:r w:rsidR="00CD197B">
        <w:t>Rainforest Alliance has introduced CSA in few communities. By training CSA champions in communities where the RA has not reached yet, and establishing CSA demonstration farms, successful CSA practices could be upscaled. Smallholder farmers show keen interest in locally feasible climate solutions and therefore adopt practices from their successful peers.</w:t>
      </w:r>
    </w:p>
    <w:p w14:paraId="1102CB64" w14:textId="00880247" w:rsidR="0036541A" w:rsidRDefault="00A15653" w:rsidP="00D07463">
      <w:pPr>
        <w:jc w:val="both"/>
        <w:rPr>
          <w:rFonts w:cstheme="majorBidi"/>
        </w:rPr>
      </w:pPr>
      <w:r>
        <w:rPr>
          <w:rFonts w:cstheme="majorBidi"/>
        </w:rPr>
        <w:lastRenderedPageBreak/>
        <w:t xml:space="preserve">As preparation towards information sharing and sensitization for </w:t>
      </w:r>
      <w:proofErr w:type="spellStart"/>
      <w:r>
        <w:rPr>
          <w:rFonts w:cstheme="majorBidi"/>
        </w:rPr>
        <w:t>behavioural</w:t>
      </w:r>
      <w:proofErr w:type="spellEnd"/>
      <w:r>
        <w:rPr>
          <w:rFonts w:cstheme="majorBidi"/>
        </w:rPr>
        <w:t xml:space="preserve"> change in farming practices towards climate resilience, information and communication materials will be developed </w:t>
      </w:r>
      <w:r w:rsidR="00AA210B">
        <w:rPr>
          <w:rFonts w:cstheme="majorBidi"/>
        </w:rPr>
        <w:t xml:space="preserve">in collaboration with CHED, Department of Agriculture and other stakeholders. </w:t>
      </w:r>
    </w:p>
    <w:p w14:paraId="2C5CD58C" w14:textId="6BB6629F" w:rsidR="004D701B" w:rsidRDefault="0036541A" w:rsidP="00D07463">
      <w:pPr>
        <w:jc w:val="both"/>
        <w:rPr>
          <w:rFonts w:cstheme="majorBidi"/>
        </w:rPr>
      </w:pPr>
      <w:r>
        <w:rPr>
          <w:rFonts w:cstheme="majorBidi"/>
        </w:rPr>
        <w:t>Moreover, in collaboration with the G</w:t>
      </w:r>
      <w:r w:rsidR="00A1194F">
        <w:rPr>
          <w:rFonts w:cstheme="majorBidi"/>
        </w:rPr>
        <w:t>reen livelihoods Alliance (G</w:t>
      </w:r>
      <w:r>
        <w:rPr>
          <w:rFonts w:cstheme="majorBidi"/>
        </w:rPr>
        <w:t>LA</w:t>
      </w:r>
      <w:r w:rsidR="00A1194F">
        <w:rPr>
          <w:rFonts w:cstheme="majorBidi"/>
        </w:rPr>
        <w:t>)</w:t>
      </w:r>
      <w:r>
        <w:rPr>
          <w:rFonts w:cstheme="majorBidi"/>
        </w:rPr>
        <w:t xml:space="preserve"> and Mobilizing for More</w:t>
      </w:r>
      <w:r w:rsidR="00A1194F">
        <w:rPr>
          <w:rFonts w:cstheme="majorBidi"/>
        </w:rPr>
        <w:t xml:space="preserve"> (</w:t>
      </w:r>
      <w:proofErr w:type="spellStart"/>
      <w:r w:rsidR="00A1194F">
        <w:rPr>
          <w:rFonts w:cstheme="majorBidi"/>
        </w:rPr>
        <w:t>MoMo</w:t>
      </w:r>
      <w:proofErr w:type="spellEnd"/>
      <w:r w:rsidR="00A1194F">
        <w:rPr>
          <w:rFonts w:cstheme="majorBidi"/>
        </w:rPr>
        <w:t>)</w:t>
      </w:r>
      <w:r>
        <w:rPr>
          <w:rFonts w:cstheme="majorBidi"/>
        </w:rPr>
        <w:t xml:space="preserve"> projects, TBG will assess the potential for establishing village savings and loans associations (VSLAs) in the JB &amp; SW landscapes. Normally VSLAs go through one cycle of formation, savings, loans, repayment and share out within one year. With a positive potential for VSLA identified, farmers could have access to finance for </w:t>
      </w:r>
      <w:r w:rsidR="00715BBB">
        <w:rPr>
          <w:rFonts w:cstheme="majorBidi"/>
        </w:rPr>
        <w:t>investment</w:t>
      </w:r>
      <w:r>
        <w:rPr>
          <w:rFonts w:cstheme="majorBidi"/>
        </w:rPr>
        <w:t xml:space="preserve"> in climate </w:t>
      </w:r>
      <w:r w:rsidR="00715BBB">
        <w:rPr>
          <w:rFonts w:cstheme="majorBidi"/>
        </w:rPr>
        <w:t>agricultural prac</w:t>
      </w:r>
      <w:r>
        <w:rPr>
          <w:rFonts w:cstheme="majorBidi"/>
        </w:rPr>
        <w:t>tices</w:t>
      </w:r>
      <w:r w:rsidR="00715BBB">
        <w:rPr>
          <w:rFonts w:cstheme="majorBidi"/>
        </w:rPr>
        <w:t xml:space="preserve">. </w:t>
      </w:r>
    </w:p>
    <w:p w14:paraId="15CEA371" w14:textId="77777777" w:rsidR="003C702B" w:rsidRDefault="003C702B" w:rsidP="00D07463">
      <w:pPr>
        <w:jc w:val="both"/>
        <w:rPr>
          <w:rFonts w:cstheme="majorBidi"/>
        </w:rPr>
      </w:pPr>
    </w:p>
    <w:p w14:paraId="0E5C3741" w14:textId="660B4535" w:rsidR="0057266F" w:rsidRDefault="0057266F" w:rsidP="00D07463">
      <w:pPr>
        <w:jc w:val="both"/>
      </w:pPr>
      <w:r w:rsidRPr="00AB0F25">
        <w:rPr>
          <w:b/>
          <w:bCs/>
        </w:rPr>
        <w:t>Outcome 4:</w:t>
      </w:r>
      <w:r w:rsidRPr="00AB0F25">
        <w:t xml:space="preserve"> </w:t>
      </w:r>
      <w:r w:rsidR="002225FA" w:rsidRPr="00A50DEC">
        <w:rPr>
          <w:b/>
        </w:rPr>
        <w:t>EPA and FC actively include local communities, smallholder farmers, women and the youth to participate in sustainable land use and sustainable forest management decision making and implementation</w:t>
      </w:r>
    </w:p>
    <w:p w14:paraId="62104CFA" w14:textId="4B5AC9EB" w:rsidR="0057266F" w:rsidRDefault="00CD197B" w:rsidP="00D07463">
      <w:pPr>
        <w:jc w:val="both"/>
        <w:rPr>
          <w:iCs/>
        </w:rPr>
      </w:pPr>
      <w:r>
        <w:rPr>
          <w:iCs/>
        </w:rPr>
        <w:t xml:space="preserve">Ghana’s NDCs will be revised from July 2019 to April 2020. This revision is expected to reflect landscape issues regarding sustainable forest management and sustainable land use as these are major pathways to tackling climate change. </w:t>
      </w:r>
      <w:r w:rsidR="0054633B">
        <w:rPr>
          <w:iCs/>
        </w:rPr>
        <w:t xml:space="preserve">Development of the existing NDC was not inclusive and lacked the support of smallholder farmers. It is necessary for the EPA to do the revision inclusively with representatives of community groups of men, women and the youth; Thus, </w:t>
      </w:r>
      <w:r w:rsidR="00827E86">
        <w:rPr>
          <w:iCs/>
        </w:rPr>
        <w:t xml:space="preserve">TBG will engage EPA and FC to agree on </w:t>
      </w:r>
      <w:r w:rsidR="00D51A55">
        <w:rPr>
          <w:iCs/>
        </w:rPr>
        <w:t xml:space="preserve">an </w:t>
      </w:r>
      <w:r w:rsidR="00827E86">
        <w:rPr>
          <w:iCs/>
        </w:rPr>
        <w:t>effective role of communit</w:t>
      </w:r>
      <w:r w:rsidR="0054633B">
        <w:rPr>
          <w:iCs/>
        </w:rPr>
        <w:t>ies in the</w:t>
      </w:r>
      <w:r w:rsidR="00827E86">
        <w:rPr>
          <w:iCs/>
        </w:rPr>
        <w:t xml:space="preserve"> revision of </w:t>
      </w:r>
      <w:r w:rsidR="0054633B">
        <w:rPr>
          <w:iCs/>
        </w:rPr>
        <w:t>the</w:t>
      </w:r>
      <w:r w:rsidR="00827E86">
        <w:rPr>
          <w:iCs/>
        </w:rPr>
        <w:t xml:space="preserve"> </w:t>
      </w:r>
      <w:r w:rsidR="001E0CA2">
        <w:rPr>
          <w:iCs/>
        </w:rPr>
        <w:t>NDCs</w:t>
      </w:r>
      <w:r w:rsidR="0054633B">
        <w:rPr>
          <w:iCs/>
        </w:rPr>
        <w:t xml:space="preserve"> for inclusive implementation,</w:t>
      </w:r>
      <w:r w:rsidR="001E0CA2">
        <w:rPr>
          <w:iCs/>
        </w:rPr>
        <w:t xml:space="preserve"> and prepare action plans </w:t>
      </w:r>
      <w:r w:rsidR="0054633B">
        <w:rPr>
          <w:iCs/>
        </w:rPr>
        <w:t>towards</w:t>
      </w:r>
      <w:r w:rsidR="001E0CA2">
        <w:rPr>
          <w:iCs/>
        </w:rPr>
        <w:t xml:space="preserve"> it. Following from this action plan, TBG will build capacity of men, women, and the youth in CREMA communities to develop proposals on their roles in the implementation of </w:t>
      </w:r>
      <w:r w:rsidR="0054633B">
        <w:rPr>
          <w:iCs/>
        </w:rPr>
        <w:t>SLU</w:t>
      </w:r>
      <w:r w:rsidR="001E0CA2">
        <w:rPr>
          <w:iCs/>
        </w:rPr>
        <w:t xml:space="preserve"> and </w:t>
      </w:r>
      <w:r>
        <w:rPr>
          <w:iCs/>
        </w:rPr>
        <w:t xml:space="preserve">SFM </w:t>
      </w:r>
      <w:r w:rsidR="001E0CA2">
        <w:rPr>
          <w:iCs/>
        </w:rPr>
        <w:t xml:space="preserve">actions </w:t>
      </w:r>
      <w:r>
        <w:rPr>
          <w:iCs/>
        </w:rPr>
        <w:t xml:space="preserve">in </w:t>
      </w:r>
      <w:r w:rsidR="001E0CA2">
        <w:rPr>
          <w:iCs/>
        </w:rPr>
        <w:t>the NDCs.  In addition, t</w:t>
      </w:r>
      <w:r w:rsidR="006157CF">
        <w:rPr>
          <w:iCs/>
        </w:rPr>
        <w:t xml:space="preserve">hrough capacity building, men, women and youth smallholder farmers </w:t>
      </w:r>
      <w:r w:rsidR="001E0CA2">
        <w:rPr>
          <w:iCs/>
        </w:rPr>
        <w:t xml:space="preserve">will </w:t>
      </w:r>
      <w:r w:rsidR="006157CF">
        <w:rPr>
          <w:iCs/>
        </w:rPr>
        <w:t xml:space="preserve">acquire requisite knowledge and skills to engage in afforestation, reforestation and enrichment planting interventions specified in Ghana’s NDC implementation strategies. </w:t>
      </w:r>
      <w:r w:rsidR="00247BA4">
        <w:rPr>
          <w:iCs/>
        </w:rPr>
        <w:t>It is anticipated that t</w:t>
      </w:r>
      <w:r w:rsidR="001E0CA2">
        <w:rPr>
          <w:iCs/>
        </w:rPr>
        <w:t xml:space="preserve">he EPA and FC </w:t>
      </w:r>
      <w:r w:rsidR="0054633B">
        <w:rPr>
          <w:iCs/>
        </w:rPr>
        <w:t xml:space="preserve">will adapt proposals of community level institutions/groups that </w:t>
      </w:r>
      <w:r w:rsidR="001E0CA2">
        <w:rPr>
          <w:iCs/>
        </w:rPr>
        <w:t>support inclusive restoration i</w:t>
      </w:r>
      <w:r w:rsidR="001327CC">
        <w:rPr>
          <w:iCs/>
        </w:rPr>
        <w:t>n local communities where smallholder farmers have the requisite knowledge</w:t>
      </w:r>
      <w:r w:rsidR="00247BA4">
        <w:rPr>
          <w:iCs/>
        </w:rPr>
        <w:t xml:space="preserve">, </w:t>
      </w:r>
      <w:r w:rsidR="001327CC">
        <w:rPr>
          <w:iCs/>
        </w:rPr>
        <w:t>skills</w:t>
      </w:r>
      <w:r w:rsidR="00247BA4">
        <w:rPr>
          <w:iCs/>
        </w:rPr>
        <w:t xml:space="preserve"> and motivation.</w:t>
      </w:r>
      <w:r w:rsidR="00827E86">
        <w:rPr>
          <w:iCs/>
        </w:rPr>
        <w:t xml:space="preserve"> TBG will also collaborate with Tree Growers’ Association of Ghana to share knowledge and develop skills of smallholder farmers in afforestation and reforestation. </w:t>
      </w:r>
      <w:r w:rsidR="0054633B">
        <w:rPr>
          <w:iCs/>
        </w:rPr>
        <w:t xml:space="preserve">The inclusive decision making </w:t>
      </w:r>
      <w:r w:rsidR="003F387A">
        <w:rPr>
          <w:iCs/>
        </w:rPr>
        <w:t>ensure meaningful implementation of landscape restoration and sustainable land use practices.</w:t>
      </w:r>
    </w:p>
    <w:p w14:paraId="34D9428C" w14:textId="77777777" w:rsidR="00CD197B" w:rsidRDefault="00CD197B" w:rsidP="00D07463">
      <w:pPr>
        <w:pStyle w:val="Heading2"/>
        <w:jc w:val="both"/>
      </w:pPr>
    </w:p>
    <w:p w14:paraId="0A7CC9FF" w14:textId="77777777" w:rsidR="00CD197B" w:rsidRDefault="00CD197B" w:rsidP="00D07463">
      <w:pPr>
        <w:pStyle w:val="Heading2"/>
        <w:jc w:val="both"/>
      </w:pPr>
    </w:p>
    <w:p w14:paraId="09A2FC62" w14:textId="77777777" w:rsidR="00CD197B" w:rsidRDefault="00CD197B" w:rsidP="00D07463">
      <w:pPr>
        <w:pStyle w:val="Heading2"/>
        <w:jc w:val="both"/>
      </w:pPr>
    </w:p>
    <w:p w14:paraId="54A6670A" w14:textId="77777777" w:rsidR="00CD197B" w:rsidRDefault="00CD197B" w:rsidP="00D07463">
      <w:pPr>
        <w:pStyle w:val="Heading2"/>
        <w:jc w:val="both"/>
      </w:pPr>
    </w:p>
    <w:p w14:paraId="40167F90" w14:textId="77777777" w:rsidR="00CD197B" w:rsidRDefault="00CD197B" w:rsidP="00D07463">
      <w:pPr>
        <w:pStyle w:val="Heading2"/>
        <w:jc w:val="both"/>
      </w:pPr>
    </w:p>
    <w:p w14:paraId="0C203A79" w14:textId="15B56F72" w:rsidR="007E78D0" w:rsidRDefault="007E78D0">
      <w:pPr>
        <w:rPr>
          <w:rFonts w:asciiTheme="majorHAnsi" w:eastAsiaTheme="majorEastAsia" w:hAnsiTheme="majorHAnsi" w:cstheme="majorBidi"/>
          <w:b/>
          <w:color w:val="1F3864" w:themeColor="accent1" w:themeShade="80"/>
          <w:sz w:val="28"/>
          <w:szCs w:val="32"/>
          <w:lang w:val="en-GB"/>
        </w:rPr>
      </w:pPr>
      <w:r>
        <w:br w:type="page"/>
      </w:r>
    </w:p>
    <w:p w14:paraId="24294034" w14:textId="55B7ED87" w:rsidR="000C4176" w:rsidRDefault="00C35FE8" w:rsidP="00D07463">
      <w:pPr>
        <w:pStyle w:val="Heading2"/>
        <w:jc w:val="both"/>
      </w:pPr>
      <w:r>
        <w:lastRenderedPageBreak/>
        <w:t xml:space="preserve">1.5 </w:t>
      </w:r>
      <w:r w:rsidR="000C4176">
        <w:t>Milestone framework</w:t>
      </w:r>
    </w:p>
    <w:p w14:paraId="5D90DD76" w14:textId="77777777" w:rsidR="000C4176" w:rsidRPr="00C1663E" w:rsidRDefault="000C4176" w:rsidP="00D07463">
      <w:pPr>
        <w:jc w:val="both"/>
        <w:rPr>
          <w:i/>
        </w:rPr>
      </w:pPr>
      <w:bookmarkStart w:id="5" w:name="_Hlk14817222"/>
      <w:r w:rsidRPr="00C1663E">
        <w:rPr>
          <w:i/>
        </w:rPr>
        <w:t xml:space="preserve">For each outcome you expect to contribute to this year (as listed in 1.2), select up to three milestones – that can be outputs, events, or low-level outcomes – to be achieved this year. </w:t>
      </w:r>
      <w:r>
        <w:rPr>
          <w:i/>
        </w:rPr>
        <w:t>Shortly d</w:t>
      </w:r>
      <w:r w:rsidRPr="00C1663E">
        <w:rPr>
          <w:i/>
        </w:rPr>
        <w:t>escribe why and how the chosen interventions will contribute to the identified outcomes.</w:t>
      </w:r>
      <w:r w:rsidRPr="00C1663E">
        <w:rPr>
          <w:rFonts w:eastAsia="Calibri"/>
          <w:i/>
        </w:rPr>
        <w:t xml:space="preserve"> Refer to the numbering used in your </w:t>
      </w:r>
      <w:proofErr w:type="spellStart"/>
      <w:r w:rsidRPr="00C1663E">
        <w:rPr>
          <w:rFonts w:eastAsia="Calibri"/>
          <w:i/>
        </w:rPr>
        <w:t>ToC</w:t>
      </w:r>
      <w:proofErr w:type="spellEnd"/>
      <w:r w:rsidRPr="00C1663E">
        <w:rPr>
          <w:rFonts w:eastAsia="Calibri"/>
          <w:i/>
        </w:rPr>
        <w:t xml:space="preserve">. </w:t>
      </w:r>
    </w:p>
    <w:tbl>
      <w:tblPr>
        <w:tblStyle w:val="TableGrid"/>
        <w:tblW w:w="0" w:type="auto"/>
        <w:tblInd w:w="-147" w:type="dxa"/>
        <w:tblLook w:val="04A0" w:firstRow="1" w:lastRow="0" w:firstColumn="1" w:lastColumn="0" w:noHBand="0" w:noVBand="1"/>
      </w:tblPr>
      <w:tblGrid>
        <w:gridCol w:w="2127"/>
        <w:gridCol w:w="7094"/>
      </w:tblGrid>
      <w:tr w:rsidR="004D7E8E" w14:paraId="110EFA23" w14:textId="77777777" w:rsidTr="00A50DEC">
        <w:tc>
          <w:tcPr>
            <w:tcW w:w="2127" w:type="dxa"/>
          </w:tcPr>
          <w:p w14:paraId="3C26DA34" w14:textId="77862E86" w:rsidR="004D7E8E" w:rsidRDefault="004D7E8E" w:rsidP="00D07463">
            <w:pPr>
              <w:jc w:val="both"/>
              <w:rPr>
                <w:b/>
              </w:rPr>
            </w:pPr>
            <w:r>
              <w:rPr>
                <w:b/>
              </w:rPr>
              <w:t>Expected outcome of ToC</w:t>
            </w:r>
          </w:p>
        </w:tc>
        <w:tc>
          <w:tcPr>
            <w:tcW w:w="7094" w:type="dxa"/>
          </w:tcPr>
          <w:p w14:paraId="398DD41C" w14:textId="6FF7723A" w:rsidR="004D7E8E" w:rsidRDefault="004D7E8E" w:rsidP="00D07463">
            <w:pPr>
              <w:jc w:val="both"/>
              <w:rPr>
                <w:b/>
              </w:rPr>
            </w:pPr>
            <w:r>
              <w:rPr>
                <w:b/>
              </w:rPr>
              <w:t>Miles</w:t>
            </w:r>
            <w:r w:rsidR="0079663A">
              <w:rPr>
                <w:b/>
              </w:rPr>
              <w:t>tone(s) 2019-2020</w:t>
            </w:r>
          </w:p>
        </w:tc>
      </w:tr>
      <w:tr w:rsidR="004D7E8E" w14:paraId="03686874" w14:textId="77777777" w:rsidTr="00A50DEC">
        <w:tc>
          <w:tcPr>
            <w:tcW w:w="2127" w:type="dxa"/>
            <w:shd w:val="clear" w:color="auto" w:fill="auto"/>
          </w:tcPr>
          <w:p w14:paraId="069EBA87" w14:textId="35339E9E" w:rsidR="004D7E8E" w:rsidRPr="00E44380" w:rsidRDefault="008F5481" w:rsidP="00D07463">
            <w:pPr>
              <w:jc w:val="both"/>
            </w:pPr>
            <w:r w:rsidRPr="00E44380">
              <w:t>1.</w:t>
            </w:r>
            <w:r w:rsidR="001169AB">
              <w:t>3</w:t>
            </w:r>
          </w:p>
        </w:tc>
        <w:tc>
          <w:tcPr>
            <w:tcW w:w="7094" w:type="dxa"/>
          </w:tcPr>
          <w:p w14:paraId="57B7E142" w14:textId="77777777" w:rsidR="001169AB" w:rsidRDefault="001169AB" w:rsidP="001169AB">
            <w:pPr>
              <w:jc w:val="both"/>
            </w:pPr>
            <w:r w:rsidRPr="006520F0">
              <w:t xml:space="preserve">Communities </w:t>
            </w:r>
            <w:r>
              <w:t xml:space="preserve">in JB and SW, through CREMAs identify and map degraded lands; </w:t>
            </w:r>
            <w:r w:rsidRPr="006520F0">
              <w:t>prioritize</w:t>
            </w:r>
            <w:r>
              <w:t xml:space="preserve"> and </w:t>
            </w:r>
            <w:r w:rsidRPr="006520F0">
              <w:t xml:space="preserve">develop </w:t>
            </w:r>
            <w:r>
              <w:t>degraded landscape restoration plans</w:t>
            </w:r>
          </w:p>
          <w:p w14:paraId="12668E29" w14:textId="7DDB4351" w:rsidR="00D51A55" w:rsidRPr="00072130" w:rsidRDefault="00D51A55" w:rsidP="00D07463">
            <w:pPr>
              <w:jc w:val="both"/>
              <w:rPr>
                <w:bCs/>
              </w:rPr>
            </w:pPr>
          </w:p>
        </w:tc>
      </w:tr>
      <w:tr w:rsidR="006F7338" w14:paraId="6531DB6F" w14:textId="77777777" w:rsidTr="00A50DEC">
        <w:trPr>
          <w:trHeight w:val="226"/>
        </w:trPr>
        <w:tc>
          <w:tcPr>
            <w:tcW w:w="2127" w:type="dxa"/>
            <w:shd w:val="clear" w:color="auto" w:fill="auto"/>
          </w:tcPr>
          <w:p w14:paraId="577BEE66" w14:textId="5FB283C5" w:rsidR="006F7338" w:rsidRPr="00E44380" w:rsidRDefault="006F7338" w:rsidP="006F7338">
            <w:pPr>
              <w:jc w:val="both"/>
              <w:rPr>
                <w:b/>
              </w:rPr>
            </w:pPr>
            <w:r w:rsidRPr="00E44380">
              <w:t>1.</w:t>
            </w:r>
            <w:r w:rsidR="001169AB">
              <w:t>4</w:t>
            </w:r>
            <w:r w:rsidRPr="00E44380">
              <w:t xml:space="preserve"> </w:t>
            </w:r>
          </w:p>
        </w:tc>
        <w:tc>
          <w:tcPr>
            <w:tcW w:w="7094" w:type="dxa"/>
          </w:tcPr>
          <w:p w14:paraId="4875AB1A" w14:textId="43CF0B5F" w:rsidR="006F7338" w:rsidRPr="00072130" w:rsidRDefault="001169AB" w:rsidP="001169AB">
            <w:pPr>
              <w:jc w:val="both"/>
              <w:rPr>
                <w:b/>
              </w:rPr>
            </w:pPr>
            <w:r>
              <w:t>MLNR and</w:t>
            </w:r>
            <w:r w:rsidRPr="006520F0">
              <w:t xml:space="preserve"> </w:t>
            </w:r>
            <w:r w:rsidRPr="002F618C">
              <w:rPr>
                <w:iCs/>
              </w:rPr>
              <w:t>FC</w:t>
            </w:r>
            <w:r>
              <w:rPr>
                <w:iCs/>
              </w:rPr>
              <w:t xml:space="preserve"> adopt </w:t>
            </w:r>
            <w:r>
              <w:t xml:space="preserve">community-led investments in </w:t>
            </w:r>
            <w:r w:rsidRPr="00A24AB6">
              <w:t>restoration</w:t>
            </w:r>
            <w:r>
              <w:t xml:space="preserve"> of degraded</w:t>
            </w:r>
            <w:r w:rsidRPr="00A24AB6">
              <w:t xml:space="preserve"> </w:t>
            </w:r>
            <w:r>
              <w:t>landscapes</w:t>
            </w:r>
            <w:r w:rsidRPr="00A24AB6">
              <w:t xml:space="preserve"> as implementation strategy for </w:t>
            </w:r>
            <w:r>
              <w:rPr>
                <w:iCs/>
              </w:rPr>
              <w:t xml:space="preserve">GCFRP and </w:t>
            </w:r>
            <w:r w:rsidRPr="00A24AB6">
              <w:t>Ghana’s NDC at the landscape level</w:t>
            </w:r>
          </w:p>
        </w:tc>
      </w:tr>
      <w:tr w:rsidR="004D7E8E" w14:paraId="6AA6B352" w14:textId="77777777" w:rsidTr="00A50DEC">
        <w:tc>
          <w:tcPr>
            <w:tcW w:w="2127" w:type="dxa"/>
            <w:shd w:val="clear" w:color="auto" w:fill="auto"/>
          </w:tcPr>
          <w:p w14:paraId="44BC2D1B" w14:textId="78F4266E" w:rsidR="004D7E8E" w:rsidRPr="00E44380" w:rsidRDefault="00E44380" w:rsidP="00D07463">
            <w:pPr>
              <w:jc w:val="both"/>
              <w:rPr>
                <w:b/>
              </w:rPr>
            </w:pPr>
            <w:r w:rsidRPr="00E44380">
              <w:t>1.</w:t>
            </w:r>
            <w:r w:rsidR="001169AB">
              <w:t>5</w:t>
            </w:r>
          </w:p>
        </w:tc>
        <w:tc>
          <w:tcPr>
            <w:tcW w:w="7094" w:type="dxa"/>
          </w:tcPr>
          <w:p w14:paraId="021B4159" w14:textId="3F38993B" w:rsidR="004D7E8E" w:rsidRPr="00072130" w:rsidRDefault="001169AB" w:rsidP="00D07463">
            <w:pPr>
              <w:jc w:val="both"/>
              <w:rPr>
                <w:bCs/>
              </w:rPr>
            </w:pPr>
            <w:r>
              <w:t>MLNR initiate processes for amendment of the Concession Act, Act 124 to provide for farmer’s right to trees on farms (Draft Concessions Act Amendment Bill)</w:t>
            </w:r>
          </w:p>
        </w:tc>
      </w:tr>
      <w:tr w:rsidR="008F5481" w14:paraId="3EB63B41" w14:textId="77777777" w:rsidTr="00A50DEC">
        <w:tc>
          <w:tcPr>
            <w:tcW w:w="2127" w:type="dxa"/>
          </w:tcPr>
          <w:p w14:paraId="6829F0F9" w14:textId="46F5AB37" w:rsidR="008F5481" w:rsidRPr="008F5481" w:rsidRDefault="008F5481" w:rsidP="00D07463">
            <w:pPr>
              <w:jc w:val="both"/>
            </w:pPr>
            <w:r>
              <w:t>2.</w:t>
            </w:r>
            <w:r w:rsidR="001169AB">
              <w:t>4</w:t>
            </w:r>
          </w:p>
        </w:tc>
        <w:tc>
          <w:tcPr>
            <w:tcW w:w="7094" w:type="dxa"/>
          </w:tcPr>
          <w:p w14:paraId="6E369A6C" w14:textId="62005CC1" w:rsidR="001169AB" w:rsidRDefault="001169AB" w:rsidP="001169AB">
            <w:pPr>
              <w:jc w:val="both"/>
              <w:rPr>
                <w:iCs/>
                <w:color w:val="000000" w:themeColor="text1"/>
              </w:rPr>
            </w:pPr>
            <w:r>
              <w:rPr>
                <w:iCs/>
                <w:color w:val="000000" w:themeColor="text1"/>
              </w:rPr>
              <w:t>LMBs and HMBs develop DFCS implementation plans at the landscape level (2020)</w:t>
            </w:r>
          </w:p>
          <w:p w14:paraId="2C0E6144" w14:textId="41A34960" w:rsidR="008F5481" w:rsidRPr="00072130" w:rsidRDefault="008F5481" w:rsidP="00D07463">
            <w:pPr>
              <w:jc w:val="both"/>
              <w:rPr>
                <w:bCs/>
              </w:rPr>
            </w:pPr>
          </w:p>
        </w:tc>
      </w:tr>
      <w:tr w:rsidR="008F5481" w14:paraId="6379A881" w14:textId="77777777" w:rsidTr="00A50DEC">
        <w:tc>
          <w:tcPr>
            <w:tcW w:w="2127" w:type="dxa"/>
          </w:tcPr>
          <w:p w14:paraId="22DA9C12" w14:textId="3042B1E8" w:rsidR="008F5481" w:rsidRDefault="008F5481" w:rsidP="00D07463">
            <w:pPr>
              <w:jc w:val="both"/>
              <w:rPr>
                <w:b/>
              </w:rPr>
            </w:pPr>
            <w:r>
              <w:rPr>
                <w:lang w:eastAsia="nl-NL"/>
              </w:rPr>
              <w:t>2.</w:t>
            </w:r>
            <w:r w:rsidR="001169AB">
              <w:rPr>
                <w:lang w:eastAsia="nl-NL"/>
              </w:rPr>
              <w:t>5</w:t>
            </w:r>
          </w:p>
        </w:tc>
        <w:tc>
          <w:tcPr>
            <w:tcW w:w="7094" w:type="dxa"/>
          </w:tcPr>
          <w:p w14:paraId="37A22BDE" w14:textId="74C0E163" w:rsidR="008F5481" w:rsidRPr="00072130" w:rsidRDefault="001169AB" w:rsidP="00D07463">
            <w:pPr>
              <w:jc w:val="both"/>
              <w:rPr>
                <w:bCs/>
              </w:rPr>
            </w:pPr>
            <w:r w:rsidRPr="000C396E">
              <w:rPr>
                <w:rFonts w:cstheme="minorHAnsi"/>
                <w:iCs/>
                <w:color w:val="000000" w:themeColor="text1"/>
              </w:rPr>
              <w:t xml:space="preserve">LBCs, CSOs and COCOBOD </w:t>
            </w:r>
            <w:r>
              <w:rPr>
                <w:rFonts w:cstheme="minorHAnsi"/>
                <w:iCs/>
                <w:color w:val="000000" w:themeColor="text1"/>
              </w:rPr>
              <w:t>jointly develop effective strategy for achieving deforestation free cocoa commitments of LBCs – to be named as deforestation free cocoa standards (DFCS)</w:t>
            </w:r>
          </w:p>
        </w:tc>
      </w:tr>
      <w:tr w:rsidR="008F5481" w14:paraId="3454FFED" w14:textId="77777777" w:rsidTr="00A50DEC">
        <w:tc>
          <w:tcPr>
            <w:tcW w:w="2127" w:type="dxa"/>
          </w:tcPr>
          <w:p w14:paraId="5226DE44" w14:textId="2693933E" w:rsidR="008F5481" w:rsidRPr="008F5481" w:rsidRDefault="008F5481" w:rsidP="00D07463">
            <w:pPr>
              <w:jc w:val="both"/>
            </w:pPr>
            <w:r>
              <w:t>2.</w:t>
            </w:r>
            <w:r w:rsidR="001169AB">
              <w:t>5</w:t>
            </w:r>
          </w:p>
        </w:tc>
        <w:tc>
          <w:tcPr>
            <w:tcW w:w="7094" w:type="dxa"/>
          </w:tcPr>
          <w:p w14:paraId="3829BD6E" w14:textId="0D838527" w:rsidR="008F5481" w:rsidRPr="00072130" w:rsidRDefault="001169AB" w:rsidP="00D07463">
            <w:pPr>
              <w:jc w:val="both"/>
              <w:rPr>
                <w:b/>
              </w:rPr>
            </w:pPr>
            <w:r>
              <w:rPr>
                <w:rFonts w:cstheme="minorHAnsi"/>
                <w:iCs/>
                <w:color w:val="000000" w:themeColor="text1"/>
              </w:rPr>
              <w:t xml:space="preserve">CFI signatory </w:t>
            </w:r>
            <w:r w:rsidRPr="0081007E">
              <w:rPr>
                <w:rFonts w:cstheme="minorHAnsi"/>
                <w:iCs/>
                <w:color w:val="000000" w:themeColor="text1"/>
              </w:rPr>
              <w:t>LBCs</w:t>
            </w:r>
            <w:r>
              <w:rPr>
                <w:rFonts w:cstheme="minorHAnsi"/>
                <w:iCs/>
                <w:color w:val="000000" w:themeColor="text1"/>
              </w:rPr>
              <w:t xml:space="preserve"> share with</w:t>
            </w:r>
            <w:r w:rsidRPr="0081007E">
              <w:rPr>
                <w:rFonts w:cstheme="minorHAnsi"/>
                <w:iCs/>
                <w:color w:val="000000" w:themeColor="text1"/>
              </w:rPr>
              <w:t xml:space="preserve"> </w:t>
            </w:r>
            <w:r>
              <w:rPr>
                <w:rFonts w:cstheme="minorHAnsi"/>
                <w:iCs/>
                <w:color w:val="000000" w:themeColor="text1"/>
              </w:rPr>
              <w:t xml:space="preserve">cocoa and forest oriented </w:t>
            </w:r>
            <w:r w:rsidRPr="0081007E">
              <w:rPr>
                <w:rFonts w:cstheme="minorHAnsi"/>
                <w:iCs/>
                <w:color w:val="000000" w:themeColor="text1"/>
              </w:rPr>
              <w:t xml:space="preserve">CSOs and COCOBOD lessons learnt from implementation of </w:t>
            </w:r>
            <w:r>
              <w:rPr>
                <w:rFonts w:cstheme="minorHAnsi"/>
                <w:iCs/>
                <w:color w:val="000000" w:themeColor="text1"/>
              </w:rPr>
              <w:t>deforestation free commitment strategies</w:t>
            </w:r>
            <w:r w:rsidRPr="0081007E">
              <w:rPr>
                <w:rFonts w:cstheme="minorHAnsi"/>
                <w:iCs/>
                <w:color w:val="000000" w:themeColor="text1"/>
              </w:rPr>
              <w:t xml:space="preserve"> to guide </w:t>
            </w:r>
            <w:r>
              <w:rPr>
                <w:rFonts w:cstheme="minorHAnsi"/>
                <w:iCs/>
                <w:color w:val="000000" w:themeColor="text1"/>
              </w:rPr>
              <w:t xml:space="preserve">harmonization of </w:t>
            </w:r>
            <w:r w:rsidRPr="0081007E">
              <w:rPr>
                <w:rFonts w:cstheme="minorHAnsi"/>
                <w:iCs/>
                <w:color w:val="000000" w:themeColor="text1"/>
              </w:rPr>
              <w:t>DFCS</w:t>
            </w:r>
            <w:r w:rsidRPr="00A24AB6" w:rsidDel="001169AB">
              <w:t xml:space="preserve"> </w:t>
            </w:r>
          </w:p>
        </w:tc>
      </w:tr>
      <w:tr w:rsidR="008F5481" w14:paraId="3DF1C7E0" w14:textId="77777777" w:rsidTr="00A50DEC">
        <w:tc>
          <w:tcPr>
            <w:tcW w:w="2127" w:type="dxa"/>
          </w:tcPr>
          <w:p w14:paraId="56A6C886" w14:textId="0959FD69" w:rsidR="008F5481" w:rsidRDefault="008F5481" w:rsidP="00D07463">
            <w:pPr>
              <w:jc w:val="both"/>
              <w:rPr>
                <w:b/>
              </w:rPr>
            </w:pPr>
            <w:r>
              <w:t>3.</w:t>
            </w:r>
            <w:r w:rsidR="00AF5675">
              <w:t>3</w:t>
            </w:r>
          </w:p>
        </w:tc>
        <w:tc>
          <w:tcPr>
            <w:tcW w:w="7094" w:type="dxa"/>
          </w:tcPr>
          <w:p w14:paraId="5767A355" w14:textId="03580C6A" w:rsidR="008F5481" w:rsidRPr="00072130" w:rsidRDefault="007266F4" w:rsidP="00D07463">
            <w:pPr>
              <w:jc w:val="both"/>
              <w:rPr>
                <w:bCs/>
              </w:rPr>
            </w:pPr>
            <w:r w:rsidRPr="00A24AB6">
              <w:rPr>
                <w:bCs/>
              </w:rPr>
              <w:t xml:space="preserve">Potential for establishing VSLAs identified and if favorable </w:t>
            </w:r>
            <w:r w:rsidR="00FC7226">
              <w:rPr>
                <w:bCs/>
              </w:rPr>
              <w:t>self-</w:t>
            </w:r>
            <w:r w:rsidR="00AF5675" w:rsidRPr="00A24AB6">
              <w:rPr>
                <w:bCs/>
              </w:rPr>
              <w:t>or</w:t>
            </w:r>
            <w:r w:rsidR="00AF5675">
              <w:rPr>
                <w:bCs/>
              </w:rPr>
              <w:t>ganized smallholder farmers’</w:t>
            </w:r>
            <w:r w:rsidRPr="00A24AB6">
              <w:rPr>
                <w:bCs/>
              </w:rPr>
              <w:t xml:space="preserve"> groups facilitated </w:t>
            </w:r>
            <w:r w:rsidR="00FC7226">
              <w:rPr>
                <w:bCs/>
              </w:rPr>
              <w:t>to form VSLA</w:t>
            </w:r>
          </w:p>
        </w:tc>
      </w:tr>
      <w:tr w:rsidR="008F5481" w14:paraId="337B6F69" w14:textId="77777777" w:rsidTr="00A50DEC">
        <w:tc>
          <w:tcPr>
            <w:tcW w:w="2127" w:type="dxa"/>
          </w:tcPr>
          <w:p w14:paraId="22059075" w14:textId="27FBDE45" w:rsidR="008F5481" w:rsidRPr="008F5481" w:rsidRDefault="00AF5675" w:rsidP="00D07463">
            <w:pPr>
              <w:jc w:val="both"/>
            </w:pPr>
            <w:r>
              <w:t xml:space="preserve">3.4 </w:t>
            </w:r>
          </w:p>
        </w:tc>
        <w:tc>
          <w:tcPr>
            <w:tcW w:w="7094" w:type="dxa"/>
          </w:tcPr>
          <w:p w14:paraId="4A838B15" w14:textId="5AD11191" w:rsidR="008F5481" w:rsidRPr="00072130" w:rsidRDefault="00AF5675" w:rsidP="00D07463">
            <w:pPr>
              <w:jc w:val="both"/>
              <w:rPr>
                <w:bCs/>
              </w:rPr>
            </w:pPr>
            <w:r w:rsidRPr="00A24AB6">
              <w:rPr>
                <w:bCs/>
              </w:rPr>
              <w:t>60 youth (men and women) identified and capacity built to serve as climate smart agriculture champions – local CSA coaches</w:t>
            </w:r>
            <w:r w:rsidRPr="00A24AB6" w:rsidDel="00834CDD">
              <w:rPr>
                <w:bCs/>
              </w:rPr>
              <w:t xml:space="preserve"> </w:t>
            </w:r>
            <w:r w:rsidRPr="00A24AB6">
              <w:rPr>
                <w:bCs/>
              </w:rPr>
              <w:t>to  least 1,200 farmers from 30 communities sentisitized on the importance of climate smart agriculture and trained in sytem specific climate smart agriculture practices</w:t>
            </w:r>
          </w:p>
        </w:tc>
      </w:tr>
      <w:tr w:rsidR="008F5481" w14:paraId="4CD5A1E7" w14:textId="77777777" w:rsidTr="00A50DEC">
        <w:tc>
          <w:tcPr>
            <w:tcW w:w="2127" w:type="dxa"/>
          </w:tcPr>
          <w:p w14:paraId="18617B31" w14:textId="6FFA6FC3" w:rsidR="008F5481" w:rsidRPr="00153618" w:rsidRDefault="00153618" w:rsidP="00D07463">
            <w:pPr>
              <w:jc w:val="both"/>
              <w:rPr>
                <w:bCs/>
              </w:rPr>
            </w:pPr>
            <w:r>
              <w:rPr>
                <w:bCs/>
              </w:rPr>
              <w:t>3.</w:t>
            </w:r>
            <w:r w:rsidR="00C61C04">
              <w:rPr>
                <w:bCs/>
              </w:rPr>
              <w:t>5</w:t>
            </w:r>
          </w:p>
        </w:tc>
        <w:tc>
          <w:tcPr>
            <w:tcW w:w="7094" w:type="dxa"/>
          </w:tcPr>
          <w:p w14:paraId="6EBFBD7F" w14:textId="79866A98" w:rsidR="008F5481" w:rsidRPr="00072130" w:rsidRDefault="001169AB" w:rsidP="00D07463">
            <w:pPr>
              <w:jc w:val="both"/>
              <w:rPr>
                <w:bCs/>
              </w:rPr>
            </w:pPr>
            <w:r w:rsidRPr="006520F0">
              <w:t>LUSPA develops</w:t>
            </w:r>
            <w:r>
              <w:t>/revise</w:t>
            </w:r>
            <w:r w:rsidRPr="006520F0">
              <w:t xml:space="preserve"> land use and spatial plans </w:t>
            </w:r>
            <w:r>
              <w:t xml:space="preserve">/policy to reflect climate resilience strategies of communities </w:t>
            </w:r>
          </w:p>
        </w:tc>
      </w:tr>
      <w:tr w:rsidR="008F5481" w14:paraId="0A0D2BE2" w14:textId="77777777" w:rsidTr="00A50DEC">
        <w:tc>
          <w:tcPr>
            <w:tcW w:w="2127" w:type="dxa"/>
          </w:tcPr>
          <w:p w14:paraId="63F0DF86" w14:textId="23FB04F8" w:rsidR="008F5481" w:rsidRPr="005828AF" w:rsidRDefault="004B4D48" w:rsidP="00D07463">
            <w:pPr>
              <w:jc w:val="both"/>
            </w:pPr>
            <w:r>
              <w:t>4.</w:t>
            </w:r>
            <w:r w:rsidR="00C61C04">
              <w:t>2</w:t>
            </w:r>
          </w:p>
        </w:tc>
        <w:tc>
          <w:tcPr>
            <w:tcW w:w="7094" w:type="dxa"/>
          </w:tcPr>
          <w:p w14:paraId="2ABC04B4" w14:textId="6FFE9BA9" w:rsidR="008F5481" w:rsidRPr="00072130" w:rsidRDefault="00096B79" w:rsidP="00D07463">
            <w:pPr>
              <w:jc w:val="both"/>
              <w:rPr>
                <w:bCs/>
              </w:rPr>
            </w:pPr>
            <w:r w:rsidRPr="00A24AB6">
              <w:rPr>
                <w:bCs/>
              </w:rPr>
              <w:t>EPA and FC engaged and agree on action plan for inclusion of men, women and the youth in the revision and implemtation of NDC strategies</w:t>
            </w:r>
            <w:r w:rsidR="00272BEE">
              <w:rPr>
                <w:bCs/>
              </w:rPr>
              <w:t xml:space="preserve"> Representatives of men, women and youth groups in HIA and </w:t>
            </w:r>
            <w:r w:rsidR="00272BEE" w:rsidRPr="00A24AB6">
              <w:rPr>
                <w:bCs/>
              </w:rPr>
              <w:t>CREMA</w:t>
            </w:r>
            <w:r w:rsidR="00272BEE">
              <w:rPr>
                <w:bCs/>
              </w:rPr>
              <w:t xml:space="preserve"> communities </w:t>
            </w:r>
            <w:r w:rsidR="00272BEE" w:rsidRPr="00A24AB6">
              <w:rPr>
                <w:bCs/>
              </w:rPr>
              <w:t xml:space="preserve"> </w:t>
            </w:r>
            <w:r w:rsidR="00272BEE">
              <w:rPr>
                <w:bCs/>
              </w:rPr>
              <w:t xml:space="preserve">participate </w:t>
            </w:r>
            <w:r w:rsidR="00272BEE" w:rsidRPr="00A24AB6">
              <w:rPr>
                <w:bCs/>
              </w:rPr>
              <w:t xml:space="preserve">in </w:t>
            </w:r>
            <w:r w:rsidR="00272BEE">
              <w:rPr>
                <w:bCs/>
              </w:rPr>
              <w:t xml:space="preserve">the </w:t>
            </w:r>
            <w:r w:rsidR="00272BEE" w:rsidRPr="00A24AB6">
              <w:rPr>
                <w:bCs/>
              </w:rPr>
              <w:t>revision of NDCs related to land use and sustainable forest management</w:t>
            </w:r>
          </w:p>
        </w:tc>
      </w:tr>
      <w:tr w:rsidR="008F5481" w14:paraId="1742D5C7" w14:textId="77777777" w:rsidTr="00A50DEC">
        <w:tc>
          <w:tcPr>
            <w:tcW w:w="2127" w:type="dxa"/>
          </w:tcPr>
          <w:p w14:paraId="2DE85DBF" w14:textId="003E6396" w:rsidR="008F5481" w:rsidRPr="005828AF" w:rsidRDefault="003C256C" w:rsidP="00D07463">
            <w:pPr>
              <w:jc w:val="both"/>
            </w:pPr>
            <w:r>
              <w:t>4.2</w:t>
            </w:r>
          </w:p>
        </w:tc>
        <w:tc>
          <w:tcPr>
            <w:tcW w:w="7094" w:type="dxa"/>
          </w:tcPr>
          <w:p w14:paraId="4661212F" w14:textId="41EEDB55" w:rsidR="008F5481" w:rsidRPr="00072130" w:rsidRDefault="008F5481" w:rsidP="00D07463">
            <w:pPr>
              <w:jc w:val="both"/>
              <w:rPr>
                <w:b/>
              </w:rPr>
            </w:pPr>
          </w:p>
        </w:tc>
      </w:tr>
    </w:tbl>
    <w:p w14:paraId="7456DAE5" w14:textId="77777777" w:rsidR="000C4176" w:rsidRDefault="000C4176" w:rsidP="00D07463">
      <w:pPr>
        <w:jc w:val="both"/>
        <w:rPr>
          <w:b/>
        </w:rPr>
      </w:pPr>
      <w:r>
        <w:rPr>
          <w:b/>
        </w:rPr>
        <w:br w:type="page"/>
      </w:r>
    </w:p>
    <w:p w14:paraId="03DCDED3" w14:textId="77777777" w:rsidR="00D514F5" w:rsidRDefault="00D514F5" w:rsidP="00D07463">
      <w:pPr>
        <w:jc w:val="both"/>
        <w:rPr>
          <w:b/>
        </w:rPr>
        <w:sectPr w:rsidR="00D514F5" w:rsidSect="00AB0F25">
          <w:pgSz w:w="11906" w:h="16838"/>
          <w:pgMar w:top="1411" w:right="1411" w:bottom="1411" w:left="1411" w:header="709" w:footer="709" w:gutter="0"/>
          <w:cols w:space="708"/>
          <w:docGrid w:linePitch="360"/>
        </w:sectPr>
      </w:pPr>
    </w:p>
    <w:p w14:paraId="4318693E" w14:textId="0FA68F87" w:rsidR="000C4176" w:rsidRPr="00C1663E" w:rsidRDefault="000C4176" w:rsidP="00D07463">
      <w:pPr>
        <w:jc w:val="both"/>
        <w:rPr>
          <w:b/>
        </w:rPr>
      </w:pPr>
      <w:r>
        <w:rPr>
          <w:b/>
        </w:rPr>
        <w:lastRenderedPageBreak/>
        <w:t>Timeline for years 2019 and 2020</w:t>
      </w:r>
    </w:p>
    <w:p w14:paraId="1A8A58A7" w14:textId="77777777" w:rsidR="000C4176" w:rsidRPr="00C1663E" w:rsidRDefault="000C4176" w:rsidP="00D07463">
      <w:pPr>
        <w:jc w:val="both"/>
        <w:rPr>
          <w:i/>
        </w:rPr>
      </w:pPr>
      <w:r>
        <w:rPr>
          <w:i/>
        </w:rPr>
        <w:t>Add a timeline for the remainder of 2019 and 2020 including the milestones above.</w:t>
      </w:r>
    </w:p>
    <w:p w14:paraId="4877AC13" w14:textId="77777777" w:rsidR="000C4176" w:rsidRDefault="000C4176" w:rsidP="00D07463">
      <w:pPr>
        <w:jc w:val="both"/>
      </w:pPr>
      <w:r>
        <w:t>The timeline in table XXX is referenced to the table on milestones above.</w:t>
      </w:r>
    </w:p>
    <w:tbl>
      <w:tblPr>
        <w:tblStyle w:val="TableGrid"/>
        <w:tblW w:w="15275" w:type="dxa"/>
        <w:tblLayout w:type="fixed"/>
        <w:tblLook w:val="04A0" w:firstRow="1" w:lastRow="0" w:firstColumn="1" w:lastColumn="0" w:noHBand="0" w:noVBand="1"/>
      </w:tblPr>
      <w:tblGrid>
        <w:gridCol w:w="715"/>
        <w:gridCol w:w="10620"/>
        <w:gridCol w:w="630"/>
        <w:gridCol w:w="630"/>
        <w:gridCol w:w="720"/>
        <w:gridCol w:w="630"/>
        <w:gridCol w:w="630"/>
        <w:gridCol w:w="700"/>
      </w:tblGrid>
      <w:tr w:rsidR="001E1EC0" w14:paraId="1C8A4418" w14:textId="77777777" w:rsidTr="00072130">
        <w:trPr>
          <w:trHeight w:val="182"/>
        </w:trPr>
        <w:tc>
          <w:tcPr>
            <w:tcW w:w="715" w:type="dxa"/>
            <w:vMerge w:val="restart"/>
          </w:tcPr>
          <w:p w14:paraId="02888184" w14:textId="77777777" w:rsidR="001E1EC0" w:rsidRPr="003078FB" w:rsidRDefault="001E1EC0" w:rsidP="00D07463">
            <w:pPr>
              <w:jc w:val="both"/>
              <w:rPr>
                <w:b/>
                <w:bCs/>
              </w:rPr>
            </w:pPr>
            <w:r w:rsidRPr="003078FB">
              <w:rPr>
                <w:b/>
                <w:bCs/>
              </w:rPr>
              <w:t>Outcome</w:t>
            </w:r>
          </w:p>
          <w:p w14:paraId="49DD4ED6" w14:textId="77777777" w:rsidR="001E1EC0" w:rsidRDefault="001E1EC0" w:rsidP="00D07463">
            <w:pPr>
              <w:jc w:val="both"/>
            </w:pPr>
          </w:p>
        </w:tc>
        <w:tc>
          <w:tcPr>
            <w:tcW w:w="10620" w:type="dxa"/>
            <w:vMerge w:val="restart"/>
          </w:tcPr>
          <w:p w14:paraId="4A265630" w14:textId="77777777" w:rsidR="001E1EC0" w:rsidRPr="003078FB" w:rsidRDefault="001E1EC0" w:rsidP="00D07463">
            <w:pPr>
              <w:jc w:val="both"/>
              <w:rPr>
                <w:b/>
                <w:bCs/>
              </w:rPr>
            </w:pPr>
            <w:r w:rsidRPr="003078FB">
              <w:rPr>
                <w:b/>
                <w:bCs/>
              </w:rPr>
              <w:t>Milestones</w:t>
            </w:r>
          </w:p>
        </w:tc>
        <w:tc>
          <w:tcPr>
            <w:tcW w:w="3940" w:type="dxa"/>
            <w:gridSpan w:val="6"/>
          </w:tcPr>
          <w:p w14:paraId="3BC5563D" w14:textId="77777777" w:rsidR="001E1EC0" w:rsidRPr="003078FB" w:rsidRDefault="001E1EC0" w:rsidP="00D07463">
            <w:pPr>
              <w:jc w:val="both"/>
              <w:rPr>
                <w:b/>
                <w:bCs/>
              </w:rPr>
            </w:pPr>
            <w:r w:rsidRPr="003078FB">
              <w:rPr>
                <w:b/>
                <w:bCs/>
              </w:rPr>
              <w:t>Quarter/Year</w:t>
            </w:r>
          </w:p>
        </w:tc>
      </w:tr>
      <w:tr w:rsidR="001E1EC0" w14:paraId="610CA42C" w14:textId="77777777" w:rsidTr="00072130">
        <w:trPr>
          <w:trHeight w:val="719"/>
        </w:trPr>
        <w:tc>
          <w:tcPr>
            <w:tcW w:w="715" w:type="dxa"/>
            <w:vMerge/>
          </w:tcPr>
          <w:p w14:paraId="7F630FB3" w14:textId="77777777" w:rsidR="001E1EC0" w:rsidRDefault="001E1EC0" w:rsidP="00D07463">
            <w:pPr>
              <w:jc w:val="both"/>
            </w:pPr>
          </w:p>
        </w:tc>
        <w:tc>
          <w:tcPr>
            <w:tcW w:w="10620" w:type="dxa"/>
            <w:vMerge/>
          </w:tcPr>
          <w:p w14:paraId="165E5511" w14:textId="77777777" w:rsidR="001E1EC0" w:rsidRDefault="001E1EC0" w:rsidP="00D07463">
            <w:pPr>
              <w:jc w:val="both"/>
            </w:pPr>
          </w:p>
        </w:tc>
        <w:tc>
          <w:tcPr>
            <w:tcW w:w="630" w:type="dxa"/>
            <w:tcBorders>
              <w:bottom w:val="single" w:sz="4" w:space="0" w:color="auto"/>
            </w:tcBorders>
          </w:tcPr>
          <w:p w14:paraId="3BF23D93" w14:textId="1AD86A00" w:rsidR="001E1EC0" w:rsidRPr="003078FB" w:rsidRDefault="001E1EC0" w:rsidP="00D07463">
            <w:pPr>
              <w:jc w:val="both"/>
              <w:rPr>
                <w:b/>
                <w:bCs/>
              </w:rPr>
            </w:pPr>
          </w:p>
        </w:tc>
        <w:tc>
          <w:tcPr>
            <w:tcW w:w="630" w:type="dxa"/>
            <w:tcBorders>
              <w:bottom w:val="single" w:sz="4" w:space="0" w:color="auto"/>
            </w:tcBorders>
          </w:tcPr>
          <w:p w14:paraId="5731066B" w14:textId="77777777" w:rsidR="001E1EC0" w:rsidRPr="003078FB" w:rsidRDefault="001E1EC0" w:rsidP="00D07463">
            <w:pPr>
              <w:jc w:val="both"/>
              <w:rPr>
                <w:b/>
                <w:bCs/>
              </w:rPr>
            </w:pPr>
            <w:r>
              <w:rPr>
                <w:b/>
                <w:bCs/>
              </w:rPr>
              <w:t>Oct-Dec</w:t>
            </w:r>
            <w:r w:rsidRPr="003078FB">
              <w:rPr>
                <w:b/>
                <w:bCs/>
              </w:rPr>
              <w:t>/2019</w:t>
            </w:r>
          </w:p>
        </w:tc>
        <w:tc>
          <w:tcPr>
            <w:tcW w:w="720" w:type="dxa"/>
          </w:tcPr>
          <w:p w14:paraId="0ED024CB" w14:textId="77777777" w:rsidR="001E1EC0" w:rsidRPr="003078FB" w:rsidRDefault="001E1EC0" w:rsidP="00D07463">
            <w:pPr>
              <w:jc w:val="both"/>
              <w:rPr>
                <w:b/>
                <w:bCs/>
              </w:rPr>
            </w:pPr>
            <w:r>
              <w:rPr>
                <w:b/>
                <w:bCs/>
              </w:rPr>
              <w:t>Jan-Mar</w:t>
            </w:r>
            <w:r w:rsidRPr="003078FB">
              <w:rPr>
                <w:b/>
                <w:bCs/>
              </w:rPr>
              <w:t>/2020</w:t>
            </w:r>
          </w:p>
        </w:tc>
        <w:tc>
          <w:tcPr>
            <w:tcW w:w="630" w:type="dxa"/>
          </w:tcPr>
          <w:p w14:paraId="62204521" w14:textId="77777777" w:rsidR="001E1EC0" w:rsidRPr="003078FB" w:rsidRDefault="001E1EC0" w:rsidP="00D07463">
            <w:pPr>
              <w:jc w:val="both"/>
              <w:rPr>
                <w:b/>
                <w:bCs/>
              </w:rPr>
            </w:pPr>
            <w:r>
              <w:rPr>
                <w:b/>
                <w:bCs/>
              </w:rPr>
              <w:t>Apr-Jun</w:t>
            </w:r>
            <w:r w:rsidRPr="003078FB">
              <w:rPr>
                <w:b/>
                <w:bCs/>
              </w:rPr>
              <w:t>/2020</w:t>
            </w:r>
          </w:p>
        </w:tc>
        <w:tc>
          <w:tcPr>
            <w:tcW w:w="630" w:type="dxa"/>
          </w:tcPr>
          <w:p w14:paraId="0B08E479" w14:textId="77777777" w:rsidR="001E1EC0" w:rsidRPr="003078FB" w:rsidRDefault="001E1EC0" w:rsidP="00D07463">
            <w:pPr>
              <w:jc w:val="both"/>
              <w:rPr>
                <w:b/>
                <w:bCs/>
              </w:rPr>
            </w:pPr>
            <w:r>
              <w:rPr>
                <w:b/>
                <w:bCs/>
              </w:rPr>
              <w:t>Jul-Sep</w:t>
            </w:r>
            <w:r w:rsidRPr="003078FB">
              <w:rPr>
                <w:b/>
                <w:bCs/>
              </w:rPr>
              <w:t>/2020</w:t>
            </w:r>
          </w:p>
        </w:tc>
        <w:tc>
          <w:tcPr>
            <w:tcW w:w="700" w:type="dxa"/>
          </w:tcPr>
          <w:p w14:paraId="6F31B57E" w14:textId="77777777" w:rsidR="001E1EC0" w:rsidRPr="003078FB" w:rsidRDefault="001E1EC0" w:rsidP="00D07463">
            <w:pPr>
              <w:jc w:val="both"/>
              <w:rPr>
                <w:b/>
                <w:bCs/>
              </w:rPr>
            </w:pPr>
            <w:r>
              <w:rPr>
                <w:b/>
                <w:bCs/>
              </w:rPr>
              <w:t>Oct-Dec</w:t>
            </w:r>
            <w:r w:rsidRPr="003078FB">
              <w:rPr>
                <w:b/>
                <w:bCs/>
              </w:rPr>
              <w:t>/2020</w:t>
            </w:r>
          </w:p>
        </w:tc>
      </w:tr>
      <w:tr w:rsidR="00072130" w14:paraId="3B06CDF3" w14:textId="77777777" w:rsidTr="00F63D5E">
        <w:trPr>
          <w:trHeight w:val="433"/>
        </w:trPr>
        <w:tc>
          <w:tcPr>
            <w:tcW w:w="715" w:type="dxa"/>
          </w:tcPr>
          <w:p w14:paraId="3D032080" w14:textId="2189269C" w:rsidR="00072130" w:rsidRDefault="00072130" w:rsidP="00072130">
            <w:pPr>
              <w:jc w:val="both"/>
            </w:pPr>
            <w:r w:rsidRPr="00E44380">
              <w:t>1.</w:t>
            </w:r>
            <w:r w:rsidR="00290971">
              <w:t>3</w:t>
            </w:r>
            <w:r w:rsidR="00290971" w:rsidRPr="00E44380">
              <w:t xml:space="preserve"> </w:t>
            </w:r>
          </w:p>
        </w:tc>
        <w:tc>
          <w:tcPr>
            <w:tcW w:w="10620" w:type="dxa"/>
          </w:tcPr>
          <w:p w14:paraId="49D9279E" w14:textId="6C50443F" w:rsidR="00072130" w:rsidRPr="00072130" w:rsidRDefault="00290971" w:rsidP="00072130">
            <w:pPr>
              <w:jc w:val="both"/>
            </w:pPr>
            <w:r w:rsidRPr="006520F0">
              <w:t xml:space="preserve">Communities </w:t>
            </w:r>
            <w:r>
              <w:t xml:space="preserve">in JB and SW, through CREMAs identify and map degraded lands; </w:t>
            </w:r>
            <w:r w:rsidRPr="006520F0">
              <w:t>prioritize</w:t>
            </w:r>
            <w:r>
              <w:t xml:space="preserve"> and </w:t>
            </w:r>
            <w:r w:rsidRPr="006520F0">
              <w:t xml:space="preserve">develop </w:t>
            </w:r>
            <w:r>
              <w:t>degraded landscape restoration plans</w:t>
            </w:r>
            <w:r w:rsidR="00072130" w:rsidRPr="00A24AB6">
              <w:rPr>
                <w:bCs/>
              </w:rPr>
              <w:t xml:space="preserve"> </w:t>
            </w:r>
          </w:p>
        </w:tc>
        <w:tc>
          <w:tcPr>
            <w:tcW w:w="630" w:type="dxa"/>
            <w:shd w:val="clear" w:color="auto" w:fill="auto"/>
          </w:tcPr>
          <w:p w14:paraId="2AD1B8E8" w14:textId="77777777" w:rsidR="00072130" w:rsidRPr="002426E3" w:rsidRDefault="00072130" w:rsidP="00072130">
            <w:pPr>
              <w:jc w:val="both"/>
            </w:pPr>
          </w:p>
        </w:tc>
        <w:tc>
          <w:tcPr>
            <w:tcW w:w="630" w:type="dxa"/>
            <w:shd w:val="clear" w:color="auto" w:fill="8EAADB" w:themeFill="accent1" w:themeFillTint="99"/>
          </w:tcPr>
          <w:p w14:paraId="4AAF7452" w14:textId="77777777" w:rsidR="00072130" w:rsidRPr="002426E3" w:rsidRDefault="00072130" w:rsidP="00072130">
            <w:pPr>
              <w:jc w:val="both"/>
            </w:pPr>
          </w:p>
        </w:tc>
        <w:tc>
          <w:tcPr>
            <w:tcW w:w="720" w:type="dxa"/>
            <w:shd w:val="clear" w:color="auto" w:fill="8EAADB" w:themeFill="accent1" w:themeFillTint="99"/>
          </w:tcPr>
          <w:p w14:paraId="480E580A" w14:textId="77777777" w:rsidR="00072130" w:rsidRPr="002426E3" w:rsidRDefault="00072130" w:rsidP="00072130">
            <w:pPr>
              <w:jc w:val="both"/>
            </w:pPr>
          </w:p>
        </w:tc>
        <w:tc>
          <w:tcPr>
            <w:tcW w:w="630" w:type="dxa"/>
            <w:shd w:val="clear" w:color="auto" w:fill="auto"/>
          </w:tcPr>
          <w:p w14:paraId="695440D6" w14:textId="77777777" w:rsidR="00072130" w:rsidRPr="002426E3" w:rsidRDefault="00072130" w:rsidP="00072130">
            <w:pPr>
              <w:jc w:val="both"/>
            </w:pPr>
          </w:p>
        </w:tc>
        <w:tc>
          <w:tcPr>
            <w:tcW w:w="630" w:type="dxa"/>
            <w:shd w:val="clear" w:color="auto" w:fill="8EAADB" w:themeFill="accent1" w:themeFillTint="99"/>
          </w:tcPr>
          <w:p w14:paraId="60483D56" w14:textId="77777777" w:rsidR="00072130" w:rsidRPr="002426E3" w:rsidRDefault="00072130" w:rsidP="00072130">
            <w:pPr>
              <w:jc w:val="both"/>
            </w:pPr>
          </w:p>
        </w:tc>
        <w:tc>
          <w:tcPr>
            <w:tcW w:w="700" w:type="dxa"/>
            <w:shd w:val="clear" w:color="auto" w:fill="auto"/>
          </w:tcPr>
          <w:p w14:paraId="4E660626" w14:textId="77777777" w:rsidR="00072130" w:rsidRPr="002426E3" w:rsidRDefault="00072130" w:rsidP="00072130">
            <w:pPr>
              <w:jc w:val="both"/>
            </w:pPr>
          </w:p>
        </w:tc>
      </w:tr>
      <w:tr w:rsidR="00072130" w:rsidRPr="003975B1" w14:paraId="746715D0" w14:textId="77777777" w:rsidTr="00F63D5E">
        <w:trPr>
          <w:trHeight w:val="352"/>
        </w:trPr>
        <w:tc>
          <w:tcPr>
            <w:tcW w:w="715" w:type="dxa"/>
          </w:tcPr>
          <w:p w14:paraId="0F17BD92" w14:textId="5E572769" w:rsidR="00072130" w:rsidRDefault="00072130" w:rsidP="00072130">
            <w:pPr>
              <w:jc w:val="both"/>
            </w:pPr>
            <w:r w:rsidRPr="00E44380">
              <w:t>1.</w:t>
            </w:r>
            <w:r w:rsidR="00290971">
              <w:t>4</w:t>
            </w:r>
            <w:r w:rsidR="00290971" w:rsidRPr="00E44380">
              <w:t xml:space="preserve"> </w:t>
            </w:r>
          </w:p>
        </w:tc>
        <w:tc>
          <w:tcPr>
            <w:tcW w:w="10620" w:type="dxa"/>
          </w:tcPr>
          <w:p w14:paraId="1CD038CC" w14:textId="508FD12B" w:rsidR="00072130" w:rsidRPr="00072130" w:rsidRDefault="00290971" w:rsidP="00072130">
            <w:pPr>
              <w:jc w:val="both"/>
            </w:pPr>
            <w:r>
              <w:t>MLNR and</w:t>
            </w:r>
            <w:r w:rsidRPr="006520F0">
              <w:t xml:space="preserve"> </w:t>
            </w:r>
            <w:r w:rsidRPr="002F618C">
              <w:rPr>
                <w:iCs/>
              </w:rPr>
              <w:t>FC</w:t>
            </w:r>
            <w:r>
              <w:rPr>
                <w:iCs/>
              </w:rPr>
              <w:t xml:space="preserve"> adopt </w:t>
            </w:r>
            <w:r>
              <w:t xml:space="preserve">community-led investments in </w:t>
            </w:r>
            <w:r w:rsidRPr="00A24AB6">
              <w:t>restoration</w:t>
            </w:r>
            <w:r>
              <w:t xml:space="preserve"> of degraded</w:t>
            </w:r>
            <w:r w:rsidRPr="00A24AB6">
              <w:t xml:space="preserve"> </w:t>
            </w:r>
            <w:r>
              <w:t>landscapes</w:t>
            </w:r>
            <w:r w:rsidRPr="00A24AB6">
              <w:t xml:space="preserve"> as implementation strategy for </w:t>
            </w:r>
            <w:r>
              <w:rPr>
                <w:iCs/>
              </w:rPr>
              <w:t xml:space="preserve">GCFRP and </w:t>
            </w:r>
            <w:r w:rsidRPr="00A24AB6">
              <w:t>Ghana’s NDC at the landscape level</w:t>
            </w:r>
            <w:r w:rsidRPr="00A24AB6" w:rsidDel="00290971">
              <w:rPr>
                <w:bCs/>
              </w:rPr>
              <w:t xml:space="preserve"> </w:t>
            </w:r>
          </w:p>
        </w:tc>
        <w:tc>
          <w:tcPr>
            <w:tcW w:w="630" w:type="dxa"/>
            <w:shd w:val="clear" w:color="auto" w:fill="auto"/>
          </w:tcPr>
          <w:p w14:paraId="7B1FAAC5" w14:textId="77777777" w:rsidR="00072130" w:rsidRPr="002426E3" w:rsidRDefault="00072130" w:rsidP="00072130">
            <w:pPr>
              <w:jc w:val="both"/>
            </w:pPr>
          </w:p>
        </w:tc>
        <w:tc>
          <w:tcPr>
            <w:tcW w:w="630" w:type="dxa"/>
            <w:shd w:val="clear" w:color="auto" w:fill="auto"/>
          </w:tcPr>
          <w:p w14:paraId="08E73E68" w14:textId="77777777" w:rsidR="00072130" w:rsidRPr="002426E3" w:rsidRDefault="00072130" w:rsidP="00072130">
            <w:pPr>
              <w:jc w:val="both"/>
            </w:pPr>
          </w:p>
        </w:tc>
        <w:tc>
          <w:tcPr>
            <w:tcW w:w="720" w:type="dxa"/>
            <w:shd w:val="clear" w:color="auto" w:fill="auto"/>
          </w:tcPr>
          <w:p w14:paraId="2A51D28E" w14:textId="77777777" w:rsidR="00072130" w:rsidRPr="002426E3" w:rsidRDefault="00072130" w:rsidP="00072130">
            <w:pPr>
              <w:jc w:val="both"/>
            </w:pPr>
          </w:p>
        </w:tc>
        <w:tc>
          <w:tcPr>
            <w:tcW w:w="630" w:type="dxa"/>
            <w:shd w:val="clear" w:color="auto" w:fill="8EAADB" w:themeFill="accent1" w:themeFillTint="99"/>
          </w:tcPr>
          <w:p w14:paraId="200762F6" w14:textId="77777777" w:rsidR="00072130" w:rsidRPr="002426E3" w:rsidRDefault="00072130" w:rsidP="00072130">
            <w:pPr>
              <w:jc w:val="both"/>
            </w:pPr>
          </w:p>
        </w:tc>
        <w:tc>
          <w:tcPr>
            <w:tcW w:w="630" w:type="dxa"/>
            <w:shd w:val="clear" w:color="auto" w:fill="auto"/>
          </w:tcPr>
          <w:p w14:paraId="566C34E2" w14:textId="77777777" w:rsidR="00072130" w:rsidRPr="002426E3" w:rsidRDefault="00072130" w:rsidP="00072130">
            <w:pPr>
              <w:jc w:val="both"/>
            </w:pPr>
          </w:p>
        </w:tc>
        <w:tc>
          <w:tcPr>
            <w:tcW w:w="700" w:type="dxa"/>
            <w:shd w:val="clear" w:color="auto" w:fill="8EAADB" w:themeFill="accent1" w:themeFillTint="99"/>
          </w:tcPr>
          <w:p w14:paraId="1035A0D0" w14:textId="77777777" w:rsidR="00072130" w:rsidRPr="002426E3" w:rsidRDefault="00072130" w:rsidP="00072130">
            <w:pPr>
              <w:jc w:val="both"/>
            </w:pPr>
          </w:p>
        </w:tc>
      </w:tr>
      <w:tr w:rsidR="00072130" w14:paraId="4DE6F6EE" w14:textId="77777777" w:rsidTr="00F63D5E">
        <w:trPr>
          <w:trHeight w:val="359"/>
        </w:trPr>
        <w:tc>
          <w:tcPr>
            <w:tcW w:w="715" w:type="dxa"/>
          </w:tcPr>
          <w:p w14:paraId="31BCCCFE" w14:textId="695B68FE" w:rsidR="00072130" w:rsidRDefault="00072130" w:rsidP="00072130">
            <w:pPr>
              <w:jc w:val="both"/>
            </w:pPr>
            <w:r w:rsidRPr="00E44380">
              <w:t>1.</w:t>
            </w:r>
            <w:r w:rsidR="00290971">
              <w:t>5</w:t>
            </w:r>
          </w:p>
        </w:tc>
        <w:tc>
          <w:tcPr>
            <w:tcW w:w="10620" w:type="dxa"/>
          </w:tcPr>
          <w:p w14:paraId="3310ECA3" w14:textId="38583949" w:rsidR="00072130" w:rsidRPr="00072130" w:rsidRDefault="002426E3" w:rsidP="00072130">
            <w:pPr>
              <w:jc w:val="both"/>
            </w:pPr>
            <w:r>
              <w:t>MLNR initiate processes for amendment of the Concession Act, Act 124 to provide for farmer’s right to trees on farms (Draft Concessions Act Amendment Bill)</w:t>
            </w:r>
          </w:p>
        </w:tc>
        <w:tc>
          <w:tcPr>
            <w:tcW w:w="630" w:type="dxa"/>
            <w:shd w:val="clear" w:color="auto" w:fill="auto"/>
          </w:tcPr>
          <w:p w14:paraId="2B53042E" w14:textId="77777777" w:rsidR="00072130" w:rsidRPr="002426E3" w:rsidRDefault="00072130" w:rsidP="00072130">
            <w:pPr>
              <w:jc w:val="both"/>
            </w:pPr>
          </w:p>
        </w:tc>
        <w:tc>
          <w:tcPr>
            <w:tcW w:w="630" w:type="dxa"/>
            <w:shd w:val="clear" w:color="auto" w:fill="8EAADB" w:themeFill="accent1" w:themeFillTint="99"/>
          </w:tcPr>
          <w:p w14:paraId="2AD41FD2" w14:textId="77777777" w:rsidR="00072130" w:rsidRPr="002426E3" w:rsidRDefault="00072130" w:rsidP="00072130">
            <w:pPr>
              <w:jc w:val="both"/>
            </w:pPr>
          </w:p>
        </w:tc>
        <w:tc>
          <w:tcPr>
            <w:tcW w:w="720" w:type="dxa"/>
            <w:shd w:val="clear" w:color="auto" w:fill="8EAADB" w:themeFill="accent1" w:themeFillTint="99"/>
          </w:tcPr>
          <w:p w14:paraId="26D57D3A" w14:textId="77777777" w:rsidR="00072130" w:rsidRPr="002426E3" w:rsidRDefault="00072130" w:rsidP="00072130">
            <w:pPr>
              <w:jc w:val="both"/>
            </w:pPr>
          </w:p>
        </w:tc>
        <w:tc>
          <w:tcPr>
            <w:tcW w:w="630" w:type="dxa"/>
            <w:shd w:val="clear" w:color="auto" w:fill="8EAADB" w:themeFill="accent1" w:themeFillTint="99"/>
          </w:tcPr>
          <w:p w14:paraId="6731EDEA" w14:textId="77777777" w:rsidR="00072130" w:rsidRPr="002426E3" w:rsidRDefault="00072130" w:rsidP="00072130">
            <w:pPr>
              <w:jc w:val="both"/>
            </w:pPr>
          </w:p>
        </w:tc>
        <w:tc>
          <w:tcPr>
            <w:tcW w:w="630" w:type="dxa"/>
            <w:shd w:val="clear" w:color="auto" w:fill="8EAADB" w:themeFill="accent1" w:themeFillTint="99"/>
          </w:tcPr>
          <w:p w14:paraId="01810DAB" w14:textId="77777777" w:rsidR="00072130" w:rsidRPr="002426E3" w:rsidRDefault="00072130" w:rsidP="00072130">
            <w:pPr>
              <w:jc w:val="both"/>
            </w:pPr>
          </w:p>
        </w:tc>
        <w:tc>
          <w:tcPr>
            <w:tcW w:w="700" w:type="dxa"/>
            <w:shd w:val="clear" w:color="auto" w:fill="auto"/>
          </w:tcPr>
          <w:p w14:paraId="4EF5FC90" w14:textId="77777777" w:rsidR="00072130" w:rsidRPr="002426E3" w:rsidRDefault="00072130" w:rsidP="00072130">
            <w:pPr>
              <w:jc w:val="both"/>
            </w:pPr>
          </w:p>
        </w:tc>
      </w:tr>
      <w:tr w:rsidR="00272BEE" w14:paraId="71F4A057" w14:textId="77777777" w:rsidTr="00F63D5E">
        <w:trPr>
          <w:trHeight w:val="433"/>
        </w:trPr>
        <w:tc>
          <w:tcPr>
            <w:tcW w:w="715" w:type="dxa"/>
          </w:tcPr>
          <w:p w14:paraId="309BECDE" w14:textId="46839C95" w:rsidR="00272BEE" w:rsidRDefault="00272BEE" w:rsidP="00272BEE">
            <w:pPr>
              <w:jc w:val="both"/>
            </w:pPr>
            <w:r>
              <w:t>2.4</w:t>
            </w:r>
          </w:p>
        </w:tc>
        <w:tc>
          <w:tcPr>
            <w:tcW w:w="10620" w:type="dxa"/>
          </w:tcPr>
          <w:p w14:paraId="68DAC368" w14:textId="7D31D754" w:rsidR="00272BEE" w:rsidRPr="00272BEE" w:rsidRDefault="00272BEE" w:rsidP="00272BEE">
            <w:pPr>
              <w:jc w:val="both"/>
              <w:rPr>
                <w:iCs/>
                <w:color w:val="000000" w:themeColor="text1"/>
              </w:rPr>
            </w:pPr>
            <w:r>
              <w:rPr>
                <w:iCs/>
                <w:color w:val="000000" w:themeColor="text1"/>
              </w:rPr>
              <w:t>LMBs and HMBs develop DFCS implementation plans at the landscape level (2020)</w:t>
            </w:r>
          </w:p>
        </w:tc>
        <w:tc>
          <w:tcPr>
            <w:tcW w:w="630" w:type="dxa"/>
            <w:shd w:val="clear" w:color="auto" w:fill="auto"/>
          </w:tcPr>
          <w:p w14:paraId="2B8766EA" w14:textId="77777777" w:rsidR="00272BEE" w:rsidRPr="002426E3" w:rsidRDefault="00272BEE" w:rsidP="00272BEE">
            <w:pPr>
              <w:jc w:val="both"/>
            </w:pPr>
          </w:p>
        </w:tc>
        <w:tc>
          <w:tcPr>
            <w:tcW w:w="630" w:type="dxa"/>
            <w:shd w:val="clear" w:color="auto" w:fill="auto"/>
          </w:tcPr>
          <w:p w14:paraId="0483FBB3" w14:textId="77777777" w:rsidR="00272BEE" w:rsidRPr="002426E3" w:rsidRDefault="00272BEE" w:rsidP="00272BEE">
            <w:pPr>
              <w:jc w:val="both"/>
            </w:pPr>
          </w:p>
        </w:tc>
        <w:tc>
          <w:tcPr>
            <w:tcW w:w="720" w:type="dxa"/>
            <w:shd w:val="clear" w:color="auto" w:fill="auto"/>
          </w:tcPr>
          <w:p w14:paraId="565BA997" w14:textId="77777777" w:rsidR="00272BEE" w:rsidRPr="002426E3" w:rsidRDefault="00272BEE" w:rsidP="00272BEE">
            <w:pPr>
              <w:jc w:val="both"/>
            </w:pPr>
          </w:p>
        </w:tc>
        <w:tc>
          <w:tcPr>
            <w:tcW w:w="630" w:type="dxa"/>
            <w:shd w:val="clear" w:color="auto" w:fill="auto"/>
          </w:tcPr>
          <w:p w14:paraId="1585DC1A" w14:textId="77777777" w:rsidR="00272BEE" w:rsidRPr="002426E3" w:rsidRDefault="00272BEE" w:rsidP="00272BEE">
            <w:pPr>
              <w:jc w:val="both"/>
            </w:pPr>
          </w:p>
        </w:tc>
        <w:tc>
          <w:tcPr>
            <w:tcW w:w="630" w:type="dxa"/>
            <w:shd w:val="clear" w:color="auto" w:fill="auto"/>
          </w:tcPr>
          <w:p w14:paraId="4B59878B" w14:textId="77777777" w:rsidR="00272BEE" w:rsidRPr="002426E3" w:rsidRDefault="00272BEE" w:rsidP="00272BEE">
            <w:pPr>
              <w:jc w:val="both"/>
            </w:pPr>
          </w:p>
        </w:tc>
        <w:tc>
          <w:tcPr>
            <w:tcW w:w="700" w:type="dxa"/>
            <w:shd w:val="clear" w:color="auto" w:fill="8EAADB" w:themeFill="accent1" w:themeFillTint="99"/>
          </w:tcPr>
          <w:p w14:paraId="44B1BEE1" w14:textId="77777777" w:rsidR="00272BEE" w:rsidRPr="002426E3" w:rsidRDefault="00272BEE" w:rsidP="00272BEE">
            <w:pPr>
              <w:jc w:val="both"/>
            </w:pPr>
          </w:p>
        </w:tc>
      </w:tr>
      <w:tr w:rsidR="00272BEE" w14:paraId="6172183A" w14:textId="77777777" w:rsidTr="00F63D5E">
        <w:trPr>
          <w:trHeight w:val="352"/>
        </w:trPr>
        <w:tc>
          <w:tcPr>
            <w:tcW w:w="715" w:type="dxa"/>
          </w:tcPr>
          <w:p w14:paraId="50B82B4E" w14:textId="421AE1B0" w:rsidR="00272BEE" w:rsidRDefault="00272BEE" w:rsidP="00272BEE">
            <w:pPr>
              <w:jc w:val="both"/>
            </w:pPr>
            <w:r>
              <w:rPr>
                <w:lang w:eastAsia="nl-NL"/>
              </w:rPr>
              <w:t>2.5</w:t>
            </w:r>
          </w:p>
        </w:tc>
        <w:tc>
          <w:tcPr>
            <w:tcW w:w="10620" w:type="dxa"/>
          </w:tcPr>
          <w:p w14:paraId="4462395C" w14:textId="20B6521A" w:rsidR="00272BEE" w:rsidRPr="00072130" w:rsidRDefault="00272BEE" w:rsidP="00272BEE">
            <w:pPr>
              <w:jc w:val="both"/>
            </w:pPr>
            <w:r w:rsidRPr="000C396E">
              <w:rPr>
                <w:rFonts w:cstheme="minorHAnsi"/>
                <w:iCs/>
                <w:color w:val="000000" w:themeColor="text1"/>
              </w:rPr>
              <w:t xml:space="preserve">LBCs, CSOs and COCOBOD </w:t>
            </w:r>
            <w:r>
              <w:rPr>
                <w:rFonts w:cstheme="minorHAnsi"/>
                <w:iCs/>
                <w:color w:val="000000" w:themeColor="text1"/>
              </w:rPr>
              <w:t>jointly develop effective strategy for achieving deforestation free cocoa commitments of LBCs – to be named as deforestation free cocoa standards (DFCS)</w:t>
            </w:r>
          </w:p>
        </w:tc>
        <w:tc>
          <w:tcPr>
            <w:tcW w:w="630" w:type="dxa"/>
            <w:shd w:val="clear" w:color="auto" w:fill="auto"/>
          </w:tcPr>
          <w:p w14:paraId="073F5917" w14:textId="77777777" w:rsidR="00272BEE" w:rsidRPr="002426E3" w:rsidRDefault="00272BEE" w:rsidP="00272BEE">
            <w:pPr>
              <w:jc w:val="both"/>
            </w:pPr>
          </w:p>
        </w:tc>
        <w:tc>
          <w:tcPr>
            <w:tcW w:w="630" w:type="dxa"/>
            <w:shd w:val="clear" w:color="auto" w:fill="auto"/>
          </w:tcPr>
          <w:p w14:paraId="24497297" w14:textId="77777777" w:rsidR="00272BEE" w:rsidRPr="002426E3" w:rsidRDefault="00272BEE" w:rsidP="00272BEE">
            <w:pPr>
              <w:jc w:val="both"/>
            </w:pPr>
          </w:p>
        </w:tc>
        <w:tc>
          <w:tcPr>
            <w:tcW w:w="720" w:type="dxa"/>
            <w:shd w:val="clear" w:color="auto" w:fill="8EAADB" w:themeFill="accent1" w:themeFillTint="99"/>
          </w:tcPr>
          <w:p w14:paraId="30BDDD47" w14:textId="77777777" w:rsidR="00272BEE" w:rsidRPr="002426E3" w:rsidRDefault="00272BEE" w:rsidP="00272BEE">
            <w:pPr>
              <w:jc w:val="both"/>
            </w:pPr>
          </w:p>
        </w:tc>
        <w:tc>
          <w:tcPr>
            <w:tcW w:w="630" w:type="dxa"/>
            <w:shd w:val="clear" w:color="auto" w:fill="auto"/>
          </w:tcPr>
          <w:p w14:paraId="7EDEBF23" w14:textId="77777777" w:rsidR="00272BEE" w:rsidRPr="002426E3" w:rsidRDefault="00272BEE" w:rsidP="00272BEE">
            <w:pPr>
              <w:jc w:val="both"/>
            </w:pPr>
          </w:p>
        </w:tc>
        <w:tc>
          <w:tcPr>
            <w:tcW w:w="630" w:type="dxa"/>
            <w:shd w:val="clear" w:color="auto" w:fill="8EAADB" w:themeFill="accent1" w:themeFillTint="99"/>
          </w:tcPr>
          <w:p w14:paraId="42579375" w14:textId="77777777" w:rsidR="00272BEE" w:rsidRPr="002426E3" w:rsidRDefault="00272BEE" w:rsidP="00272BEE">
            <w:pPr>
              <w:jc w:val="both"/>
            </w:pPr>
          </w:p>
        </w:tc>
        <w:tc>
          <w:tcPr>
            <w:tcW w:w="700" w:type="dxa"/>
            <w:shd w:val="clear" w:color="auto" w:fill="8EAADB" w:themeFill="accent1" w:themeFillTint="99"/>
          </w:tcPr>
          <w:p w14:paraId="34C0BF27" w14:textId="77777777" w:rsidR="00272BEE" w:rsidRPr="002426E3" w:rsidRDefault="00272BEE" w:rsidP="00272BEE">
            <w:pPr>
              <w:jc w:val="both"/>
            </w:pPr>
          </w:p>
        </w:tc>
      </w:tr>
      <w:tr w:rsidR="00272BEE" w14:paraId="5E3E1B9A" w14:textId="77777777" w:rsidTr="00F63D5E">
        <w:trPr>
          <w:trHeight w:val="536"/>
        </w:trPr>
        <w:tc>
          <w:tcPr>
            <w:tcW w:w="715" w:type="dxa"/>
          </w:tcPr>
          <w:p w14:paraId="711859D6" w14:textId="1C50EEE9" w:rsidR="00272BEE" w:rsidRDefault="00272BEE" w:rsidP="00272BEE">
            <w:pPr>
              <w:jc w:val="both"/>
            </w:pPr>
            <w:r>
              <w:t>2.5</w:t>
            </w:r>
          </w:p>
        </w:tc>
        <w:tc>
          <w:tcPr>
            <w:tcW w:w="10620" w:type="dxa"/>
          </w:tcPr>
          <w:p w14:paraId="4E3B4EBE" w14:textId="3F98734E" w:rsidR="00272BEE" w:rsidRPr="00072130" w:rsidRDefault="00272BEE" w:rsidP="00272BEE">
            <w:pPr>
              <w:jc w:val="both"/>
            </w:pPr>
            <w:r>
              <w:rPr>
                <w:rFonts w:cstheme="minorHAnsi"/>
                <w:iCs/>
                <w:color w:val="000000" w:themeColor="text1"/>
              </w:rPr>
              <w:t xml:space="preserve">CFI signatory </w:t>
            </w:r>
            <w:r w:rsidRPr="0081007E">
              <w:rPr>
                <w:rFonts w:cstheme="minorHAnsi"/>
                <w:iCs/>
                <w:color w:val="000000" w:themeColor="text1"/>
              </w:rPr>
              <w:t>LBCs</w:t>
            </w:r>
            <w:r>
              <w:rPr>
                <w:rFonts w:cstheme="minorHAnsi"/>
                <w:iCs/>
                <w:color w:val="000000" w:themeColor="text1"/>
              </w:rPr>
              <w:t xml:space="preserve"> share with</w:t>
            </w:r>
            <w:r w:rsidRPr="0081007E">
              <w:rPr>
                <w:rFonts w:cstheme="minorHAnsi"/>
                <w:iCs/>
                <w:color w:val="000000" w:themeColor="text1"/>
              </w:rPr>
              <w:t xml:space="preserve"> </w:t>
            </w:r>
            <w:r>
              <w:rPr>
                <w:rFonts w:cstheme="minorHAnsi"/>
                <w:iCs/>
                <w:color w:val="000000" w:themeColor="text1"/>
              </w:rPr>
              <w:t xml:space="preserve">cocoa and forest oriented </w:t>
            </w:r>
            <w:r w:rsidRPr="0081007E">
              <w:rPr>
                <w:rFonts w:cstheme="minorHAnsi"/>
                <w:iCs/>
                <w:color w:val="000000" w:themeColor="text1"/>
              </w:rPr>
              <w:t xml:space="preserve">CSOs and COCOBOD lessons learnt from implementation of </w:t>
            </w:r>
            <w:r>
              <w:rPr>
                <w:rFonts w:cstheme="minorHAnsi"/>
                <w:iCs/>
                <w:color w:val="000000" w:themeColor="text1"/>
              </w:rPr>
              <w:t>deforestation free commitment strategies</w:t>
            </w:r>
            <w:r w:rsidRPr="0081007E">
              <w:rPr>
                <w:rFonts w:cstheme="minorHAnsi"/>
                <w:iCs/>
                <w:color w:val="000000" w:themeColor="text1"/>
              </w:rPr>
              <w:t xml:space="preserve"> to guide </w:t>
            </w:r>
            <w:r>
              <w:rPr>
                <w:rFonts w:cstheme="minorHAnsi"/>
                <w:iCs/>
                <w:color w:val="000000" w:themeColor="text1"/>
              </w:rPr>
              <w:t xml:space="preserve">harmonization of </w:t>
            </w:r>
            <w:r w:rsidRPr="0081007E">
              <w:rPr>
                <w:rFonts w:cstheme="minorHAnsi"/>
                <w:iCs/>
                <w:color w:val="000000" w:themeColor="text1"/>
              </w:rPr>
              <w:t>DFCS</w:t>
            </w:r>
          </w:p>
        </w:tc>
        <w:tc>
          <w:tcPr>
            <w:tcW w:w="630" w:type="dxa"/>
            <w:shd w:val="clear" w:color="auto" w:fill="auto"/>
          </w:tcPr>
          <w:p w14:paraId="5448AD5B" w14:textId="77777777" w:rsidR="00272BEE" w:rsidRPr="002426E3" w:rsidRDefault="00272BEE" w:rsidP="00272BEE">
            <w:pPr>
              <w:jc w:val="both"/>
            </w:pPr>
          </w:p>
        </w:tc>
        <w:tc>
          <w:tcPr>
            <w:tcW w:w="630" w:type="dxa"/>
            <w:shd w:val="clear" w:color="auto" w:fill="8EAADB" w:themeFill="accent1" w:themeFillTint="99"/>
          </w:tcPr>
          <w:p w14:paraId="032F7034" w14:textId="77777777" w:rsidR="00272BEE" w:rsidRPr="002426E3" w:rsidRDefault="00272BEE" w:rsidP="00272BEE">
            <w:pPr>
              <w:jc w:val="both"/>
            </w:pPr>
          </w:p>
        </w:tc>
        <w:tc>
          <w:tcPr>
            <w:tcW w:w="720" w:type="dxa"/>
            <w:shd w:val="clear" w:color="auto" w:fill="8EAADB" w:themeFill="accent1" w:themeFillTint="99"/>
          </w:tcPr>
          <w:p w14:paraId="4DF01CD5" w14:textId="77777777" w:rsidR="00272BEE" w:rsidRPr="002426E3" w:rsidRDefault="00272BEE" w:rsidP="00272BEE">
            <w:pPr>
              <w:jc w:val="both"/>
            </w:pPr>
          </w:p>
        </w:tc>
        <w:tc>
          <w:tcPr>
            <w:tcW w:w="630" w:type="dxa"/>
            <w:shd w:val="clear" w:color="auto" w:fill="auto"/>
          </w:tcPr>
          <w:p w14:paraId="0F8EFC17" w14:textId="77777777" w:rsidR="00272BEE" w:rsidRPr="002426E3" w:rsidRDefault="00272BEE" w:rsidP="00272BEE">
            <w:pPr>
              <w:jc w:val="both"/>
            </w:pPr>
          </w:p>
        </w:tc>
        <w:tc>
          <w:tcPr>
            <w:tcW w:w="630" w:type="dxa"/>
            <w:shd w:val="clear" w:color="auto" w:fill="auto"/>
          </w:tcPr>
          <w:p w14:paraId="7B69A743" w14:textId="77777777" w:rsidR="00272BEE" w:rsidRPr="002426E3" w:rsidRDefault="00272BEE" w:rsidP="00272BEE">
            <w:pPr>
              <w:jc w:val="both"/>
            </w:pPr>
          </w:p>
        </w:tc>
        <w:tc>
          <w:tcPr>
            <w:tcW w:w="700" w:type="dxa"/>
            <w:shd w:val="clear" w:color="auto" w:fill="auto"/>
          </w:tcPr>
          <w:p w14:paraId="1F42BC4A" w14:textId="77777777" w:rsidR="00272BEE" w:rsidRPr="002426E3" w:rsidRDefault="00272BEE" w:rsidP="00272BEE">
            <w:pPr>
              <w:jc w:val="both"/>
            </w:pPr>
          </w:p>
        </w:tc>
      </w:tr>
      <w:tr w:rsidR="00272BEE" w14:paraId="14C3C8E1" w14:textId="77777777" w:rsidTr="00F63D5E">
        <w:trPr>
          <w:trHeight w:val="334"/>
        </w:trPr>
        <w:tc>
          <w:tcPr>
            <w:tcW w:w="715" w:type="dxa"/>
          </w:tcPr>
          <w:p w14:paraId="0FB5D00B" w14:textId="03612F63" w:rsidR="00272BEE" w:rsidRDefault="00272BEE" w:rsidP="00272BEE">
            <w:pPr>
              <w:jc w:val="both"/>
            </w:pPr>
            <w:r>
              <w:t>3.3</w:t>
            </w:r>
          </w:p>
        </w:tc>
        <w:tc>
          <w:tcPr>
            <w:tcW w:w="10620" w:type="dxa"/>
          </w:tcPr>
          <w:p w14:paraId="4CFAFB74" w14:textId="1CF57C9F" w:rsidR="00272BEE" w:rsidRPr="00072130" w:rsidRDefault="00272BEE" w:rsidP="00272BEE">
            <w:pPr>
              <w:jc w:val="both"/>
            </w:pPr>
            <w:r w:rsidRPr="00A24AB6">
              <w:rPr>
                <w:bCs/>
              </w:rPr>
              <w:t xml:space="preserve">Potential for establishing VSLAs identified and if favorable </w:t>
            </w:r>
            <w:r>
              <w:rPr>
                <w:bCs/>
              </w:rPr>
              <w:t>self-</w:t>
            </w:r>
            <w:r w:rsidRPr="00A24AB6">
              <w:rPr>
                <w:bCs/>
              </w:rPr>
              <w:t>or</w:t>
            </w:r>
            <w:r>
              <w:rPr>
                <w:bCs/>
              </w:rPr>
              <w:t>ganized smallholder farmers’</w:t>
            </w:r>
            <w:r w:rsidRPr="00A24AB6">
              <w:rPr>
                <w:bCs/>
              </w:rPr>
              <w:t xml:space="preserve"> groups facilitated </w:t>
            </w:r>
            <w:r>
              <w:rPr>
                <w:bCs/>
              </w:rPr>
              <w:t>to form VSLA</w:t>
            </w:r>
          </w:p>
        </w:tc>
        <w:tc>
          <w:tcPr>
            <w:tcW w:w="630" w:type="dxa"/>
            <w:shd w:val="clear" w:color="auto" w:fill="auto"/>
          </w:tcPr>
          <w:p w14:paraId="538D7997" w14:textId="77777777" w:rsidR="00272BEE" w:rsidRPr="002426E3" w:rsidRDefault="00272BEE" w:rsidP="00272BEE">
            <w:pPr>
              <w:jc w:val="both"/>
            </w:pPr>
          </w:p>
        </w:tc>
        <w:tc>
          <w:tcPr>
            <w:tcW w:w="630" w:type="dxa"/>
            <w:shd w:val="clear" w:color="auto" w:fill="auto"/>
          </w:tcPr>
          <w:p w14:paraId="757E77A2" w14:textId="77777777" w:rsidR="00272BEE" w:rsidRPr="002426E3" w:rsidRDefault="00272BEE" w:rsidP="00272BEE">
            <w:pPr>
              <w:jc w:val="both"/>
            </w:pPr>
          </w:p>
        </w:tc>
        <w:tc>
          <w:tcPr>
            <w:tcW w:w="720" w:type="dxa"/>
            <w:shd w:val="clear" w:color="auto" w:fill="8EAADB" w:themeFill="accent1" w:themeFillTint="99"/>
          </w:tcPr>
          <w:p w14:paraId="0FC083A1" w14:textId="77777777" w:rsidR="00272BEE" w:rsidRPr="002426E3" w:rsidRDefault="00272BEE" w:rsidP="00272BEE">
            <w:pPr>
              <w:jc w:val="both"/>
            </w:pPr>
          </w:p>
        </w:tc>
        <w:tc>
          <w:tcPr>
            <w:tcW w:w="630" w:type="dxa"/>
            <w:shd w:val="clear" w:color="auto" w:fill="auto"/>
          </w:tcPr>
          <w:p w14:paraId="6786820A" w14:textId="77777777" w:rsidR="00272BEE" w:rsidRPr="002426E3" w:rsidRDefault="00272BEE" w:rsidP="00272BEE">
            <w:pPr>
              <w:jc w:val="both"/>
            </w:pPr>
          </w:p>
        </w:tc>
        <w:tc>
          <w:tcPr>
            <w:tcW w:w="630" w:type="dxa"/>
            <w:shd w:val="clear" w:color="auto" w:fill="8EAADB" w:themeFill="accent1" w:themeFillTint="99"/>
          </w:tcPr>
          <w:p w14:paraId="2E37AF92" w14:textId="77777777" w:rsidR="00272BEE" w:rsidRPr="002426E3" w:rsidRDefault="00272BEE" w:rsidP="00272BEE">
            <w:pPr>
              <w:jc w:val="both"/>
            </w:pPr>
          </w:p>
        </w:tc>
        <w:tc>
          <w:tcPr>
            <w:tcW w:w="700" w:type="dxa"/>
            <w:shd w:val="clear" w:color="auto" w:fill="8EAADB" w:themeFill="accent1" w:themeFillTint="99"/>
          </w:tcPr>
          <w:p w14:paraId="29574A22" w14:textId="77777777" w:rsidR="00272BEE" w:rsidRPr="002426E3" w:rsidRDefault="00272BEE" w:rsidP="00272BEE">
            <w:pPr>
              <w:jc w:val="both"/>
            </w:pPr>
          </w:p>
        </w:tc>
      </w:tr>
      <w:tr w:rsidR="00272BEE" w14:paraId="6BF966F5" w14:textId="77777777" w:rsidTr="00F63D5E">
        <w:trPr>
          <w:trHeight w:val="359"/>
        </w:trPr>
        <w:tc>
          <w:tcPr>
            <w:tcW w:w="715" w:type="dxa"/>
          </w:tcPr>
          <w:p w14:paraId="35FE2100" w14:textId="4263A4D5" w:rsidR="00272BEE" w:rsidRPr="00082C08" w:rsidRDefault="00272BEE" w:rsidP="00272BEE">
            <w:pPr>
              <w:jc w:val="both"/>
            </w:pPr>
            <w:r>
              <w:t>3.4</w:t>
            </w:r>
          </w:p>
        </w:tc>
        <w:tc>
          <w:tcPr>
            <w:tcW w:w="10620" w:type="dxa"/>
          </w:tcPr>
          <w:p w14:paraId="7144DEDB" w14:textId="09AFE259" w:rsidR="00272BEE" w:rsidRPr="00072130" w:rsidRDefault="00272BEE" w:rsidP="00272BEE">
            <w:pPr>
              <w:jc w:val="both"/>
            </w:pPr>
            <w:r w:rsidRPr="00A24AB6">
              <w:rPr>
                <w:bCs/>
              </w:rPr>
              <w:t>60 youth (men and women) identified and capacity built to serve as climate smart agriculture champions – local CSA coaches</w:t>
            </w:r>
            <w:r w:rsidRPr="00A24AB6" w:rsidDel="00834CDD">
              <w:rPr>
                <w:bCs/>
              </w:rPr>
              <w:t xml:space="preserve"> </w:t>
            </w:r>
            <w:r w:rsidRPr="00A24AB6">
              <w:rPr>
                <w:bCs/>
              </w:rPr>
              <w:t>to  least 1,200 farmers from 30 communities sentisitized on the importance of climate smart agriculture and trained in sytem specific climate smart agriculture practices</w:t>
            </w:r>
          </w:p>
        </w:tc>
        <w:tc>
          <w:tcPr>
            <w:tcW w:w="630" w:type="dxa"/>
            <w:shd w:val="clear" w:color="auto" w:fill="auto"/>
          </w:tcPr>
          <w:p w14:paraId="7A2659F0" w14:textId="77777777" w:rsidR="00272BEE" w:rsidRPr="002426E3" w:rsidRDefault="00272BEE" w:rsidP="00272BEE">
            <w:pPr>
              <w:jc w:val="both"/>
            </w:pPr>
          </w:p>
        </w:tc>
        <w:tc>
          <w:tcPr>
            <w:tcW w:w="630" w:type="dxa"/>
            <w:shd w:val="clear" w:color="auto" w:fill="auto"/>
          </w:tcPr>
          <w:p w14:paraId="2C55390F" w14:textId="77777777" w:rsidR="00272BEE" w:rsidRPr="002426E3" w:rsidRDefault="00272BEE" w:rsidP="00272BEE">
            <w:pPr>
              <w:jc w:val="both"/>
            </w:pPr>
          </w:p>
        </w:tc>
        <w:tc>
          <w:tcPr>
            <w:tcW w:w="720" w:type="dxa"/>
            <w:shd w:val="clear" w:color="auto" w:fill="auto"/>
          </w:tcPr>
          <w:p w14:paraId="56C1EFE4" w14:textId="77777777" w:rsidR="00272BEE" w:rsidRDefault="00272BEE" w:rsidP="00272BEE">
            <w:pPr>
              <w:jc w:val="both"/>
            </w:pPr>
          </w:p>
          <w:p w14:paraId="5C7ACB71" w14:textId="2B577F78" w:rsidR="00F63D5E" w:rsidRPr="00F63D5E" w:rsidRDefault="00F63D5E" w:rsidP="00F63D5E"/>
        </w:tc>
        <w:tc>
          <w:tcPr>
            <w:tcW w:w="630" w:type="dxa"/>
            <w:shd w:val="clear" w:color="auto" w:fill="8EAADB" w:themeFill="accent1" w:themeFillTint="99"/>
          </w:tcPr>
          <w:p w14:paraId="6DDB8377" w14:textId="77777777" w:rsidR="00272BEE" w:rsidRPr="002426E3" w:rsidRDefault="00272BEE" w:rsidP="00272BEE">
            <w:pPr>
              <w:jc w:val="both"/>
            </w:pPr>
          </w:p>
        </w:tc>
        <w:tc>
          <w:tcPr>
            <w:tcW w:w="630" w:type="dxa"/>
            <w:shd w:val="clear" w:color="auto" w:fill="8EAADB" w:themeFill="accent1" w:themeFillTint="99"/>
          </w:tcPr>
          <w:p w14:paraId="194F6F22" w14:textId="77777777" w:rsidR="00272BEE" w:rsidRPr="002426E3" w:rsidRDefault="00272BEE" w:rsidP="00272BEE">
            <w:pPr>
              <w:jc w:val="both"/>
            </w:pPr>
          </w:p>
        </w:tc>
        <w:tc>
          <w:tcPr>
            <w:tcW w:w="700" w:type="dxa"/>
            <w:shd w:val="clear" w:color="auto" w:fill="8EAADB" w:themeFill="accent1" w:themeFillTint="99"/>
          </w:tcPr>
          <w:p w14:paraId="17672B6B" w14:textId="77777777" w:rsidR="00272BEE" w:rsidRPr="002426E3" w:rsidRDefault="00272BEE" w:rsidP="00272BEE">
            <w:pPr>
              <w:jc w:val="both"/>
            </w:pPr>
          </w:p>
        </w:tc>
      </w:tr>
      <w:tr w:rsidR="00272BEE" w14:paraId="2BB34C0B" w14:textId="77777777" w:rsidTr="00F63D5E">
        <w:trPr>
          <w:trHeight w:val="359"/>
        </w:trPr>
        <w:tc>
          <w:tcPr>
            <w:tcW w:w="715" w:type="dxa"/>
          </w:tcPr>
          <w:p w14:paraId="59EFC2F5" w14:textId="03B75E3E" w:rsidR="00272BEE" w:rsidRDefault="00272BEE" w:rsidP="00272BEE">
            <w:pPr>
              <w:jc w:val="both"/>
            </w:pPr>
            <w:r>
              <w:t>3.5</w:t>
            </w:r>
          </w:p>
        </w:tc>
        <w:tc>
          <w:tcPr>
            <w:tcW w:w="10620" w:type="dxa"/>
          </w:tcPr>
          <w:p w14:paraId="5E1717E1" w14:textId="4FF52655" w:rsidR="00272BEE" w:rsidRPr="00072130" w:rsidRDefault="00272BEE" w:rsidP="00272BEE">
            <w:pPr>
              <w:jc w:val="both"/>
            </w:pPr>
            <w:r w:rsidRPr="006520F0">
              <w:t>LUSPA develops</w:t>
            </w:r>
            <w:r>
              <w:t>/revise</w:t>
            </w:r>
            <w:r w:rsidRPr="006520F0">
              <w:t xml:space="preserve"> land use and spatial plans </w:t>
            </w:r>
            <w:r>
              <w:t>/policy to reflect climate resilience strategies of communities</w:t>
            </w:r>
          </w:p>
        </w:tc>
        <w:tc>
          <w:tcPr>
            <w:tcW w:w="630" w:type="dxa"/>
            <w:shd w:val="clear" w:color="auto" w:fill="auto"/>
          </w:tcPr>
          <w:p w14:paraId="36FBFBA4" w14:textId="77777777" w:rsidR="00272BEE" w:rsidRPr="002426E3" w:rsidRDefault="00272BEE" w:rsidP="00272BEE">
            <w:pPr>
              <w:jc w:val="both"/>
            </w:pPr>
          </w:p>
        </w:tc>
        <w:tc>
          <w:tcPr>
            <w:tcW w:w="630" w:type="dxa"/>
            <w:shd w:val="clear" w:color="auto" w:fill="auto"/>
          </w:tcPr>
          <w:p w14:paraId="7BF18171" w14:textId="77777777" w:rsidR="00272BEE" w:rsidRPr="002426E3" w:rsidRDefault="00272BEE" w:rsidP="00272BEE">
            <w:pPr>
              <w:jc w:val="both"/>
            </w:pPr>
          </w:p>
        </w:tc>
        <w:tc>
          <w:tcPr>
            <w:tcW w:w="720" w:type="dxa"/>
            <w:shd w:val="clear" w:color="auto" w:fill="8EAADB" w:themeFill="accent1" w:themeFillTint="99"/>
          </w:tcPr>
          <w:p w14:paraId="7AFFB519" w14:textId="77777777" w:rsidR="00272BEE" w:rsidRPr="002426E3" w:rsidRDefault="00272BEE" w:rsidP="00272BEE">
            <w:pPr>
              <w:jc w:val="both"/>
            </w:pPr>
          </w:p>
        </w:tc>
        <w:tc>
          <w:tcPr>
            <w:tcW w:w="630" w:type="dxa"/>
            <w:shd w:val="clear" w:color="auto" w:fill="auto"/>
          </w:tcPr>
          <w:p w14:paraId="3ED37366" w14:textId="77777777" w:rsidR="00272BEE" w:rsidRPr="002426E3" w:rsidRDefault="00272BEE" w:rsidP="00272BEE">
            <w:pPr>
              <w:jc w:val="both"/>
            </w:pPr>
          </w:p>
        </w:tc>
        <w:tc>
          <w:tcPr>
            <w:tcW w:w="630" w:type="dxa"/>
            <w:shd w:val="clear" w:color="auto" w:fill="8EAADB" w:themeFill="accent1" w:themeFillTint="99"/>
          </w:tcPr>
          <w:p w14:paraId="50FED882" w14:textId="77777777" w:rsidR="00272BEE" w:rsidRPr="002426E3" w:rsidRDefault="00272BEE" w:rsidP="00272BEE">
            <w:pPr>
              <w:jc w:val="both"/>
            </w:pPr>
          </w:p>
        </w:tc>
        <w:tc>
          <w:tcPr>
            <w:tcW w:w="700" w:type="dxa"/>
            <w:shd w:val="clear" w:color="auto" w:fill="8EAADB" w:themeFill="accent1" w:themeFillTint="99"/>
          </w:tcPr>
          <w:p w14:paraId="5BC4E5DE" w14:textId="77777777" w:rsidR="00272BEE" w:rsidRPr="002426E3" w:rsidRDefault="00272BEE" w:rsidP="00272BEE">
            <w:pPr>
              <w:jc w:val="both"/>
            </w:pPr>
          </w:p>
        </w:tc>
      </w:tr>
      <w:tr w:rsidR="00272BEE" w14:paraId="79CCA61D" w14:textId="77777777" w:rsidTr="00F63D5E">
        <w:trPr>
          <w:trHeight w:val="536"/>
        </w:trPr>
        <w:tc>
          <w:tcPr>
            <w:tcW w:w="715" w:type="dxa"/>
          </w:tcPr>
          <w:p w14:paraId="75CA0E21" w14:textId="2CA7225A" w:rsidR="00272BEE" w:rsidRDefault="00272BEE" w:rsidP="00272BEE">
            <w:pPr>
              <w:jc w:val="both"/>
            </w:pPr>
            <w:r>
              <w:t>4.2</w:t>
            </w:r>
          </w:p>
        </w:tc>
        <w:tc>
          <w:tcPr>
            <w:tcW w:w="10620" w:type="dxa"/>
          </w:tcPr>
          <w:p w14:paraId="638D04BE" w14:textId="6BD12631" w:rsidR="00272BEE" w:rsidRPr="00072130" w:rsidRDefault="00272BEE" w:rsidP="00272BEE">
            <w:pPr>
              <w:jc w:val="both"/>
            </w:pPr>
            <w:r w:rsidRPr="00A24AB6">
              <w:rPr>
                <w:bCs/>
              </w:rPr>
              <w:t>EPA and FC engaged and agree on action plan for inclusion of men, women and the youth in the revision and implemtation of NDC strategies</w:t>
            </w:r>
          </w:p>
        </w:tc>
        <w:tc>
          <w:tcPr>
            <w:tcW w:w="630" w:type="dxa"/>
            <w:shd w:val="clear" w:color="auto" w:fill="auto"/>
          </w:tcPr>
          <w:p w14:paraId="33FBD77F" w14:textId="77777777" w:rsidR="00272BEE" w:rsidRPr="002426E3" w:rsidRDefault="00272BEE" w:rsidP="00272BEE">
            <w:pPr>
              <w:jc w:val="both"/>
            </w:pPr>
          </w:p>
        </w:tc>
        <w:tc>
          <w:tcPr>
            <w:tcW w:w="630" w:type="dxa"/>
            <w:shd w:val="clear" w:color="auto" w:fill="8EAADB" w:themeFill="accent1" w:themeFillTint="99"/>
          </w:tcPr>
          <w:p w14:paraId="5F87013F" w14:textId="77777777" w:rsidR="00272BEE" w:rsidRPr="002426E3" w:rsidRDefault="00272BEE" w:rsidP="00272BEE">
            <w:pPr>
              <w:jc w:val="both"/>
            </w:pPr>
          </w:p>
        </w:tc>
        <w:tc>
          <w:tcPr>
            <w:tcW w:w="720" w:type="dxa"/>
            <w:shd w:val="clear" w:color="auto" w:fill="8EAADB" w:themeFill="accent1" w:themeFillTint="99"/>
          </w:tcPr>
          <w:p w14:paraId="5947AD1F" w14:textId="77777777" w:rsidR="00272BEE" w:rsidRPr="002426E3" w:rsidRDefault="00272BEE" w:rsidP="00272BEE">
            <w:pPr>
              <w:jc w:val="both"/>
            </w:pPr>
          </w:p>
        </w:tc>
        <w:tc>
          <w:tcPr>
            <w:tcW w:w="630" w:type="dxa"/>
            <w:shd w:val="clear" w:color="auto" w:fill="8EAADB" w:themeFill="accent1" w:themeFillTint="99"/>
          </w:tcPr>
          <w:p w14:paraId="2DC952EF" w14:textId="77777777" w:rsidR="00272BEE" w:rsidRPr="002426E3" w:rsidRDefault="00272BEE" w:rsidP="00272BEE">
            <w:pPr>
              <w:jc w:val="both"/>
            </w:pPr>
          </w:p>
        </w:tc>
        <w:tc>
          <w:tcPr>
            <w:tcW w:w="630" w:type="dxa"/>
            <w:shd w:val="clear" w:color="auto" w:fill="auto"/>
          </w:tcPr>
          <w:p w14:paraId="1F7F580B" w14:textId="77777777" w:rsidR="00272BEE" w:rsidRPr="002426E3" w:rsidRDefault="00272BEE" w:rsidP="00272BEE">
            <w:pPr>
              <w:jc w:val="both"/>
            </w:pPr>
          </w:p>
        </w:tc>
        <w:tc>
          <w:tcPr>
            <w:tcW w:w="700" w:type="dxa"/>
            <w:shd w:val="clear" w:color="auto" w:fill="auto"/>
          </w:tcPr>
          <w:p w14:paraId="736160D4" w14:textId="77777777" w:rsidR="00272BEE" w:rsidRPr="002426E3" w:rsidRDefault="00272BEE" w:rsidP="00272BEE">
            <w:pPr>
              <w:jc w:val="both"/>
            </w:pPr>
          </w:p>
        </w:tc>
      </w:tr>
      <w:tr w:rsidR="00272BEE" w14:paraId="3CE740D1" w14:textId="77777777" w:rsidTr="00F63D5E">
        <w:trPr>
          <w:trHeight w:val="536"/>
        </w:trPr>
        <w:tc>
          <w:tcPr>
            <w:tcW w:w="715" w:type="dxa"/>
          </w:tcPr>
          <w:p w14:paraId="3B0DA58A" w14:textId="77777777" w:rsidR="00272BEE" w:rsidRDefault="00272BEE" w:rsidP="00272BEE">
            <w:pPr>
              <w:jc w:val="both"/>
            </w:pPr>
            <w:r>
              <w:t>4.2</w:t>
            </w:r>
          </w:p>
        </w:tc>
        <w:tc>
          <w:tcPr>
            <w:tcW w:w="10620" w:type="dxa"/>
          </w:tcPr>
          <w:p w14:paraId="1594747B" w14:textId="5DAF891E" w:rsidR="00272BEE" w:rsidRPr="00072130" w:rsidRDefault="00272BEE" w:rsidP="00272BEE">
            <w:pPr>
              <w:jc w:val="both"/>
            </w:pPr>
            <w:r>
              <w:rPr>
                <w:bCs/>
              </w:rPr>
              <w:t xml:space="preserve">Representatives of men, women and youth groups in HIA and </w:t>
            </w:r>
            <w:r w:rsidRPr="00A24AB6">
              <w:rPr>
                <w:bCs/>
              </w:rPr>
              <w:t>CREMA</w:t>
            </w:r>
            <w:r>
              <w:rPr>
                <w:bCs/>
              </w:rPr>
              <w:t xml:space="preserve"> communities </w:t>
            </w:r>
            <w:r w:rsidRPr="00A24AB6">
              <w:rPr>
                <w:bCs/>
              </w:rPr>
              <w:t xml:space="preserve"> </w:t>
            </w:r>
            <w:r>
              <w:rPr>
                <w:bCs/>
              </w:rPr>
              <w:t xml:space="preserve">participate </w:t>
            </w:r>
            <w:r w:rsidRPr="00A24AB6">
              <w:rPr>
                <w:bCs/>
              </w:rPr>
              <w:t xml:space="preserve">in </w:t>
            </w:r>
            <w:r>
              <w:rPr>
                <w:bCs/>
              </w:rPr>
              <w:t xml:space="preserve">the </w:t>
            </w:r>
            <w:r w:rsidRPr="00A24AB6">
              <w:rPr>
                <w:bCs/>
              </w:rPr>
              <w:t>revision of NDCs related to land use and sustainable forest management</w:t>
            </w:r>
          </w:p>
        </w:tc>
        <w:tc>
          <w:tcPr>
            <w:tcW w:w="630" w:type="dxa"/>
            <w:shd w:val="clear" w:color="auto" w:fill="auto"/>
          </w:tcPr>
          <w:p w14:paraId="7B4541E3" w14:textId="77777777" w:rsidR="00272BEE" w:rsidRPr="002426E3" w:rsidRDefault="00272BEE" w:rsidP="00272BEE">
            <w:pPr>
              <w:jc w:val="both"/>
            </w:pPr>
          </w:p>
        </w:tc>
        <w:tc>
          <w:tcPr>
            <w:tcW w:w="630" w:type="dxa"/>
            <w:shd w:val="clear" w:color="auto" w:fill="8EAADB" w:themeFill="accent1" w:themeFillTint="99"/>
          </w:tcPr>
          <w:p w14:paraId="2AFD8BF1" w14:textId="77777777" w:rsidR="00272BEE" w:rsidRPr="002426E3" w:rsidRDefault="00272BEE" w:rsidP="00272BEE">
            <w:pPr>
              <w:jc w:val="both"/>
            </w:pPr>
          </w:p>
        </w:tc>
        <w:tc>
          <w:tcPr>
            <w:tcW w:w="720" w:type="dxa"/>
            <w:shd w:val="clear" w:color="auto" w:fill="8EAADB" w:themeFill="accent1" w:themeFillTint="99"/>
          </w:tcPr>
          <w:p w14:paraId="5BEE545F" w14:textId="77777777" w:rsidR="00272BEE" w:rsidRPr="002426E3" w:rsidRDefault="00272BEE" w:rsidP="00272BEE">
            <w:pPr>
              <w:jc w:val="both"/>
            </w:pPr>
          </w:p>
        </w:tc>
        <w:tc>
          <w:tcPr>
            <w:tcW w:w="630" w:type="dxa"/>
            <w:shd w:val="clear" w:color="auto" w:fill="8EAADB" w:themeFill="accent1" w:themeFillTint="99"/>
          </w:tcPr>
          <w:p w14:paraId="6127A6B6" w14:textId="77777777" w:rsidR="00272BEE" w:rsidRPr="002426E3" w:rsidRDefault="00272BEE" w:rsidP="00272BEE">
            <w:pPr>
              <w:jc w:val="both"/>
            </w:pPr>
          </w:p>
        </w:tc>
        <w:tc>
          <w:tcPr>
            <w:tcW w:w="630" w:type="dxa"/>
            <w:shd w:val="clear" w:color="auto" w:fill="auto"/>
          </w:tcPr>
          <w:p w14:paraId="49338B07" w14:textId="77777777" w:rsidR="00272BEE" w:rsidRPr="002426E3" w:rsidRDefault="00272BEE" w:rsidP="00272BEE">
            <w:pPr>
              <w:jc w:val="both"/>
            </w:pPr>
          </w:p>
        </w:tc>
        <w:tc>
          <w:tcPr>
            <w:tcW w:w="700" w:type="dxa"/>
            <w:shd w:val="clear" w:color="auto" w:fill="auto"/>
          </w:tcPr>
          <w:p w14:paraId="59696F7F" w14:textId="77777777" w:rsidR="00272BEE" w:rsidRPr="002426E3" w:rsidRDefault="00272BEE" w:rsidP="00272BEE">
            <w:pPr>
              <w:jc w:val="both"/>
            </w:pPr>
          </w:p>
        </w:tc>
      </w:tr>
      <w:tr w:rsidR="00F63D5E" w14:paraId="583CD5BA" w14:textId="77777777" w:rsidTr="00F63D5E">
        <w:trPr>
          <w:trHeight w:val="536"/>
        </w:trPr>
        <w:tc>
          <w:tcPr>
            <w:tcW w:w="715" w:type="dxa"/>
          </w:tcPr>
          <w:p w14:paraId="446F94CF" w14:textId="34C0D41D" w:rsidR="00F63D5E" w:rsidRDefault="00F63D5E" w:rsidP="00272BEE">
            <w:pPr>
              <w:jc w:val="both"/>
            </w:pPr>
            <w:r>
              <w:t>1.0</w:t>
            </w:r>
          </w:p>
        </w:tc>
        <w:tc>
          <w:tcPr>
            <w:tcW w:w="10620" w:type="dxa"/>
          </w:tcPr>
          <w:p w14:paraId="07AC98B4" w14:textId="4160CA70" w:rsidR="00F63D5E" w:rsidRDefault="00F63D5E" w:rsidP="00272BEE">
            <w:pPr>
              <w:jc w:val="both"/>
              <w:rPr>
                <w:bCs/>
              </w:rPr>
            </w:pPr>
            <w:r>
              <w:rPr>
                <w:bCs/>
              </w:rPr>
              <w:t>Baseline assessment and report</w:t>
            </w:r>
          </w:p>
        </w:tc>
        <w:tc>
          <w:tcPr>
            <w:tcW w:w="630" w:type="dxa"/>
            <w:shd w:val="clear" w:color="auto" w:fill="auto"/>
          </w:tcPr>
          <w:p w14:paraId="036ADA28" w14:textId="77777777" w:rsidR="00F63D5E" w:rsidRPr="002426E3" w:rsidRDefault="00F63D5E" w:rsidP="00272BEE">
            <w:pPr>
              <w:jc w:val="both"/>
            </w:pPr>
          </w:p>
        </w:tc>
        <w:tc>
          <w:tcPr>
            <w:tcW w:w="630" w:type="dxa"/>
            <w:shd w:val="clear" w:color="auto" w:fill="8EAADB" w:themeFill="accent1" w:themeFillTint="99"/>
          </w:tcPr>
          <w:p w14:paraId="353FDCD1" w14:textId="77777777" w:rsidR="00F63D5E" w:rsidRPr="002426E3" w:rsidRDefault="00F63D5E" w:rsidP="00272BEE">
            <w:pPr>
              <w:jc w:val="both"/>
            </w:pPr>
          </w:p>
        </w:tc>
        <w:tc>
          <w:tcPr>
            <w:tcW w:w="720" w:type="dxa"/>
            <w:shd w:val="clear" w:color="auto" w:fill="auto"/>
          </w:tcPr>
          <w:p w14:paraId="6E06FED0" w14:textId="77777777" w:rsidR="00F63D5E" w:rsidRPr="002426E3" w:rsidRDefault="00F63D5E" w:rsidP="00272BEE">
            <w:pPr>
              <w:jc w:val="both"/>
            </w:pPr>
          </w:p>
        </w:tc>
        <w:tc>
          <w:tcPr>
            <w:tcW w:w="630" w:type="dxa"/>
            <w:shd w:val="clear" w:color="auto" w:fill="auto"/>
          </w:tcPr>
          <w:p w14:paraId="1D6A56F1" w14:textId="77777777" w:rsidR="00F63D5E" w:rsidRPr="002426E3" w:rsidRDefault="00F63D5E" w:rsidP="00272BEE">
            <w:pPr>
              <w:jc w:val="both"/>
            </w:pPr>
          </w:p>
        </w:tc>
        <w:tc>
          <w:tcPr>
            <w:tcW w:w="630" w:type="dxa"/>
            <w:shd w:val="clear" w:color="auto" w:fill="auto"/>
          </w:tcPr>
          <w:p w14:paraId="13962C40" w14:textId="77777777" w:rsidR="00F63D5E" w:rsidRPr="002426E3" w:rsidRDefault="00F63D5E" w:rsidP="00272BEE">
            <w:pPr>
              <w:jc w:val="both"/>
            </w:pPr>
          </w:p>
        </w:tc>
        <w:tc>
          <w:tcPr>
            <w:tcW w:w="700" w:type="dxa"/>
            <w:shd w:val="clear" w:color="auto" w:fill="auto"/>
          </w:tcPr>
          <w:p w14:paraId="032C5EC8" w14:textId="77777777" w:rsidR="00F63D5E" w:rsidRPr="002426E3" w:rsidRDefault="00F63D5E" w:rsidP="00272BEE">
            <w:pPr>
              <w:jc w:val="both"/>
            </w:pPr>
          </w:p>
        </w:tc>
      </w:tr>
    </w:tbl>
    <w:p w14:paraId="32113197" w14:textId="77777777" w:rsidR="000C4176" w:rsidRDefault="000C4176" w:rsidP="00D07463">
      <w:pPr>
        <w:jc w:val="both"/>
      </w:pPr>
    </w:p>
    <w:p w14:paraId="07FE7B2E" w14:textId="77777777" w:rsidR="00D514F5" w:rsidRDefault="00D514F5" w:rsidP="00D07463">
      <w:pPr>
        <w:pStyle w:val="Heading2"/>
        <w:numPr>
          <w:ilvl w:val="1"/>
          <w:numId w:val="17"/>
        </w:numPr>
        <w:jc w:val="both"/>
        <w:sectPr w:rsidR="00D514F5" w:rsidSect="00AB0F25">
          <w:pgSz w:w="16838" w:h="11906" w:orient="landscape"/>
          <w:pgMar w:top="1411" w:right="1411" w:bottom="1411" w:left="1411" w:header="706" w:footer="706" w:gutter="0"/>
          <w:cols w:space="708"/>
          <w:docGrid w:linePitch="360"/>
        </w:sectPr>
      </w:pPr>
    </w:p>
    <w:p w14:paraId="278457D8" w14:textId="77777777" w:rsidR="000C4176" w:rsidRDefault="000C4176" w:rsidP="00D07463">
      <w:pPr>
        <w:pStyle w:val="Heading2"/>
        <w:jc w:val="both"/>
      </w:pPr>
      <w:r>
        <w:lastRenderedPageBreak/>
        <w:t>1.6 Thematic programmes</w:t>
      </w:r>
    </w:p>
    <w:p w14:paraId="1B2ABC28" w14:textId="77777777" w:rsidR="000C4176" w:rsidRDefault="000C4176" w:rsidP="00D07463">
      <w:pPr>
        <w:jc w:val="both"/>
      </w:pPr>
    </w:p>
    <w:p w14:paraId="51811755" w14:textId="77777777" w:rsidR="000C4176" w:rsidRDefault="000C4176" w:rsidP="00D07463">
      <w:pPr>
        <w:pStyle w:val="Heading3"/>
        <w:jc w:val="both"/>
      </w:pPr>
      <w:r w:rsidRPr="00C10268">
        <w:t>Table 5. TBI thematic programmes</w:t>
      </w:r>
    </w:p>
    <w:p w14:paraId="6068F8AF" w14:textId="77777777" w:rsidR="000C4176" w:rsidRPr="00DA3F63" w:rsidRDefault="000C4176" w:rsidP="00D07463">
      <w:pPr>
        <w:jc w:val="both"/>
      </w:pPr>
      <w:r w:rsidRPr="00FB7720">
        <w:t>Please describe, if relevant, to what extent and how the work</w:t>
      </w:r>
      <w:r>
        <w:t xml:space="preserve"> </w:t>
      </w:r>
      <w:r w:rsidRPr="00FB7720">
        <w:t>plan reflects (some of) the following themes in your work:</w:t>
      </w:r>
    </w:p>
    <w:tbl>
      <w:tblPr>
        <w:tblStyle w:val="TableGrid"/>
        <w:tblW w:w="0" w:type="auto"/>
        <w:tblInd w:w="-10" w:type="dxa"/>
        <w:tblLook w:val="04A0" w:firstRow="1" w:lastRow="0" w:firstColumn="1" w:lastColumn="0" w:noHBand="0" w:noVBand="1"/>
      </w:tblPr>
      <w:tblGrid>
        <w:gridCol w:w="9084"/>
      </w:tblGrid>
      <w:tr w:rsidR="000C4176" w:rsidRPr="00655EA7" w14:paraId="028BA62E" w14:textId="77777777" w:rsidTr="00B073BC">
        <w:tc>
          <w:tcPr>
            <w:tcW w:w="10211" w:type="dxa"/>
            <w:shd w:val="clear" w:color="auto" w:fill="B4C6E7" w:themeFill="accent1" w:themeFillTint="66"/>
          </w:tcPr>
          <w:p w14:paraId="3619457D" w14:textId="77777777" w:rsidR="000C4176" w:rsidRPr="001A6D54" w:rsidRDefault="000C4176" w:rsidP="00D07463">
            <w:pPr>
              <w:jc w:val="both"/>
              <w:rPr>
                <w:rFonts w:eastAsia="Times New Roman" w:cstheme="majorHAnsi"/>
                <w:color w:val="000000"/>
                <w:szCs w:val="20"/>
                <w:lang w:eastAsia="en-GB"/>
              </w:rPr>
            </w:pPr>
            <w:r w:rsidRPr="00A24AB6">
              <w:t>A. Nationally Determined Contributions (NDCs)</w:t>
            </w:r>
          </w:p>
        </w:tc>
      </w:tr>
      <w:tr w:rsidR="000C4176" w:rsidRPr="00655EA7" w14:paraId="4AB0EB3C" w14:textId="77777777" w:rsidTr="00B073BC">
        <w:trPr>
          <w:trHeight w:val="508"/>
        </w:trPr>
        <w:tc>
          <w:tcPr>
            <w:tcW w:w="10211" w:type="dxa"/>
          </w:tcPr>
          <w:p w14:paraId="4272D70D" w14:textId="7FCC1248" w:rsidR="000C4176" w:rsidRPr="00C3722A" w:rsidRDefault="0060078F" w:rsidP="00D07463">
            <w:pPr>
              <w:jc w:val="both"/>
              <w:rPr>
                <w:lang w:val="en-GB" w:eastAsia="en-GB"/>
              </w:rPr>
            </w:pPr>
            <w:r>
              <w:rPr>
                <w:lang w:val="en-GB" w:eastAsia="en-GB"/>
              </w:rPr>
              <w:t xml:space="preserve">With the approval of Ghana’s Emission Reduction Payment Agreement and funding from the world bank to implement the Ghana Cocoa Forest </w:t>
            </w:r>
            <w:r w:rsidR="002D75B0">
              <w:rPr>
                <w:lang w:val="en-GB" w:eastAsia="en-GB"/>
              </w:rPr>
              <w:t>REDD</w:t>
            </w:r>
            <w:r w:rsidR="009F4038">
              <w:rPr>
                <w:lang w:val="en-GB" w:eastAsia="en-GB"/>
              </w:rPr>
              <w:t xml:space="preserve">+ </w:t>
            </w:r>
            <w:r>
              <w:rPr>
                <w:lang w:val="en-GB" w:eastAsia="en-GB"/>
              </w:rPr>
              <w:t xml:space="preserve">Program and </w:t>
            </w:r>
            <w:r w:rsidR="009F4038">
              <w:rPr>
                <w:lang w:val="en-GB" w:eastAsia="en-GB"/>
              </w:rPr>
              <w:t xml:space="preserve">revision of Ghana’s </w:t>
            </w:r>
            <w:r>
              <w:rPr>
                <w:lang w:val="en-GB" w:eastAsia="en-GB"/>
              </w:rPr>
              <w:t>NDC</w:t>
            </w:r>
            <w:r w:rsidR="009F4038">
              <w:rPr>
                <w:lang w:val="en-GB" w:eastAsia="en-GB"/>
              </w:rPr>
              <w:t>s</w:t>
            </w:r>
            <w:r>
              <w:rPr>
                <w:lang w:val="en-GB" w:eastAsia="en-GB"/>
              </w:rPr>
              <w:t>, t</w:t>
            </w:r>
            <w:r w:rsidR="00A974D5">
              <w:rPr>
                <w:lang w:val="en-GB" w:eastAsia="en-GB"/>
              </w:rPr>
              <w:t>he work</w:t>
            </w:r>
            <w:r>
              <w:rPr>
                <w:lang w:val="en-GB" w:eastAsia="en-GB"/>
              </w:rPr>
              <w:t xml:space="preserve"> plan seeks to engage the EPA and the FC to ensure that men, women and youth are included in decision making</w:t>
            </w:r>
            <w:r w:rsidR="009F4038">
              <w:rPr>
                <w:lang w:val="en-GB" w:eastAsia="en-GB"/>
              </w:rPr>
              <w:t xml:space="preserve"> regarding sustainable land use and sustainable forest management</w:t>
            </w:r>
            <w:r>
              <w:rPr>
                <w:lang w:val="en-GB" w:eastAsia="en-GB"/>
              </w:rPr>
              <w:t>. This will endure that inclusiveness and participation of all stakeholder in decisions that lead to mitigation and adaption to climate change while building resilience for communities and stakeholder</w:t>
            </w:r>
            <w:r w:rsidR="009F4038">
              <w:rPr>
                <w:lang w:val="en-GB" w:eastAsia="en-GB"/>
              </w:rPr>
              <w:t>.</w:t>
            </w:r>
            <w:r>
              <w:rPr>
                <w:lang w:val="en-GB" w:eastAsia="en-GB"/>
              </w:rPr>
              <w:t xml:space="preserve"> </w:t>
            </w:r>
          </w:p>
        </w:tc>
      </w:tr>
      <w:tr w:rsidR="000C4176" w:rsidRPr="00655EA7" w14:paraId="490C69E0" w14:textId="77777777" w:rsidTr="00B073BC">
        <w:trPr>
          <w:trHeight w:val="238"/>
        </w:trPr>
        <w:tc>
          <w:tcPr>
            <w:tcW w:w="10211" w:type="dxa"/>
            <w:shd w:val="clear" w:color="auto" w:fill="B4C6E7" w:themeFill="accent1" w:themeFillTint="66"/>
          </w:tcPr>
          <w:p w14:paraId="003D41A8" w14:textId="77777777" w:rsidR="000C4176" w:rsidRPr="00C3722A" w:rsidRDefault="000C4176" w:rsidP="00D07463">
            <w:pPr>
              <w:jc w:val="both"/>
              <w:rPr>
                <w:rFonts w:eastAsia="Times New Roman" w:cstheme="majorHAnsi"/>
                <w:i/>
                <w:color w:val="000000"/>
                <w:szCs w:val="20"/>
                <w:lang w:val="en-GB" w:eastAsia="en-GB"/>
              </w:rPr>
            </w:pPr>
            <w:r>
              <w:t>B. Agrocommodities</w:t>
            </w:r>
          </w:p>
        </w:tc>
      </w:tr>
      <w:tr w:rsidR="000C4176" w:rsidRPr="00655EA7" w14:paraId="3B39C0FA" w14:textId="77777777" w:rsidTr="00B073BC">
        <w:trPr>
          <w:trHeight w:val="448"/>
        </w:trPr>
        <w:tc>
          <w:tcPr>
            <w:tcW w:w="10211" w:type="dxa"/>
          </w:tcPr>
          <w:p w14:paraId="7C4697C8" w14:textId="2316D99E" w:rsidR="000C4176" w:rsidRPr="001A6D54" w:rsidRDefault="0060078F" w:rsidP="00D07463">
            <w:pPr>
              <w:jc w:val="both"/>
              <w:rPr>
                <w:lang w:eastAsia="en-GB"/>
              </w:rPr>
            </w:pPr>
            <w:r w:rsidRPr="00A24AB6">
              <w:rPr>
                <w:lang w:eastAsia="en-GB"/>
              </w:rPr>
              <w:t xml:space="preserve">The agro-commodity being targeted under the working landscape </w:t>
            </w:r>
            <w:r w:rsidRPr="002A6C1D">
              <w:rPr>
                <w:lang w:eastAsia="en-GB"/>
              </w:rPr>
              <w:t>program</w:t>
            </w:r>
            <w:r w:rsidR="002A6C1D">
              <w:rPr>
                <w:lang w:eastAsia="en-GB"/>
              </w:rPr>
              <w:t>m</w:t>
            </w:r>
            <w:r w:rsidRPr="002A6C1D">
              <w:rPr>
                <w:lang w:eastAsia="en-GB"/>
              </w:rPr>
              <w:t xml:space="preserve">e in Ghana </w:t>
            </w:r>
            <w:r w:rsidRPr="00A24AB6">
              <w:rPr>
                <w:lang w:eastAsia="en-GB"/>
              </w:rPr>
              <w:t xml:space="preserve">is cocoa. The work plan will support </w:t>
            </w:r>
            <w:r w:rsidR="009F4038">
              <w:rPr>
                <w:lang w:eastAsia="en-GB"/>
              </w:rPr>
              <w:t xml:space="preserve">smallholder </w:t>
            </w:r>
            <w:r w:rsidRPr="00A24AB6">
              <w:rPr>
                <w:lang w:eastAsia="en-GB"/>
              </w:rPr>
              <w:t xml:space="preserve">cocoa farmers to increase productivity </w:t>
            </w:r>
            <w:r w:rsidR="009F4038">
              <w:rPr>
                <w:lang w:eastAsia="en-GB"/>
              </w:rPr>
              <w:t>through</w:t>
            </w:r>
            <w:r w:rsidRPr="00A24AB6">
              <w:rPr>
                <w:lang w:eastAsia="en-GB"/>
              </w:rPr>
              <w:t xml:space="preserve"> climate smart </w:t>
            </w:r>
            <w:r w:rsidR="009F4038">
              <w:rPr>
                <w:lang w:eastAsia="en-GB"/>
              </w:rPr>
              <w:t>agricultural</w:t>
            </w:r>
            <w:r w:rsidRPr="00A24AB6">
              <w:rPr>
                <w:lang w:eastAsia="en-GB"/>
              </w:rPr>
              <w:t xml:space="preserve"> practices and emphasizing </w:t>
            </w:r>
            <w:r w:rsidR="009F4038">
              <w:rPr>
                <w:lang w:eastAsia="en-GB"/>
              </w:rPr>
              <w:t xml:space="preserve">on </w:t>
            </w:r>
            <w:r w:rsidRPr="00A24AB6">
              <w:rPr>
                <w:lang w:eastAsia="en-GB"/>
              </w:rPr>
              <w:t xml:space="preserve">the need to source cocoa under deforestation free conditions. The work plan also seeks to build synergies between the WL and </w:t>
            </w:r>
            <w:r w:rsidR="009F4038" w:rsidRPr="00A24AB6">
              <w:rPr>
                <w:lang w:eastAsia="en-GB"/>
              </w:rPr>
              <w:t>Mo</w:t>
            </w:r>
            <w:r w:rsidR="009F4038">
              <w:rPr>
                <w:lang w:eastAsia="en-GB"/>
              </w:rPr>
              <w:t>M</w:t>
            </w:r>
            <w:r w:rsidR="009F4038" w:rsidRPr="00A24AB6">
              <w:rPr>
                <w:lang w:eastAsia="en-GB"/>
              </w:rPr>
              <w:t xml:space="preserve">o </w:t>
            </w:r>
            <w:r w:rsidRPr="00A24AB6">
              <w:rPr>
                <w:lang w:eastAsia="en-GB"/>
              </w:rPr>
              <w:t>to develop the cocoa value chain.</w:t>
            </w:r>
          </w:p>
        </w:tc>
      </w:tr>
      <w:tr w:rsidR="000C4176" w:rsidRPr="00655EA7" w14:paraId="577BF408" w14:textId="77777777" w:rsidTr="00B073BC">
        <w:trPr>
          <w:trHeight w:val="77"/>
        </w:trPr>
        <w:tc>
          <w:tcPr>
            <w:tcW w:w="10211" w:type="dxa"/>
            <w:shd w:val="clear" w:color="auto" w:fill="B4C6E7" w:themeFill="accent1" w:themeFillTint="66"/>
          </w:tcPr>
          <w:p w14:paraId="31AD1143" w14:textId="77777777" w:rsidR="000C4176" w:rsidRPr="00655EA7" w:rsidRDefault="000C4176" w:rsidP="00D07463">
            <w:pPr>
              <w:jc w:val="both"/>
              <w:rPr>
                <w:lang w:eastAsia="en-GB"/>
              </w:rPr>
            </w:pPr>
            <w:r>
              <w:rPr>
                <w:lang w:eastAsia="en-GB"/>
              </w:rPr>
              <w:t>C. Landscape restoration</w:t>
            </w:r>
          </w:p>
        </w:tc>
      </w:tr>
      <w:tr w:rsidR="000C4176" w:rsidRPr="00655EA7" w14:paraId="45401886" w14:textId="77777777" w:rsidTr="00B073BC">
        <w:trPr>
          <w:trHeight w:val="430"/>
        </w:trPr>
        <w:tc>
          <w:tcPr>
            <w:tcW w:w="10211" w:type="dxa"/>
          </w:tcPr>
          <w:p w14:paraId="494DB5B1" w14:textId="6569BCDD" w:rsidR="000C4176" w:rsidRPr="001A6D54" w:rsidRDefault="0060078F" w:rsidP="00D07463">
            <w:pPr>
              <w:jc w:val="both"/>
              <w:rPr>
                <w:lang w:eastAsia="en-GB"/>
              </w:rPr>
            </w:pPr>
            <w:r w:rsidRPr="00A24AB6">
              <w:rPr>
                <w:lang w:eastAsia="en-GB"/>
              </w:rPr>
              <w:t xml:space="preserve">As a key pillar of Ghana’s working landscape program, the 2019-2023 programe will support the restoration of </w:t>
            </w:r>
            <w:r w:rsidR="002456B2" w:rsidRPr="00A24AB6">
              <w:rPr>
                <w:lang w:eastAsia="en-GB"/>
              </w:rPr>
              <w:t>the JB and SW landscape as a strategy for climate change mitigation</w:t>
            </w:r>
            <w:r w:rsidR="002456B2" w:rsidRPr="002A6C1D">
              <w:rPr>
                <w:lang w:eastAsia="en-GB"/>
              </w:rPr>
              <w:t>. Next to</w:t>
            </w:r>
            <w:r w:rsidR="002A6C1D">
              <w:rPr>
                <w:lang w:eastAsia="en-GB"/>
              </w:rPr>
              <w:t xml:space="preserve"> </w:t>
            </w:r>
            <w:r w:rsidR="002456B2" w:rsidRPr="002A6C1D">
              <w:rPr>
                <w:lang w:eastAsia="en-GB"/>
              </w:rPr>
              <w:t xml:space="preserve">that the work </w:t>
            </w:r>
            <w:r w:rsidR="002456B2" w:rsidRPr="00A24AB6">
              <w:rPr>
                <w:lang w:eastAsia="en-GB"/>
              </w:rPr>
              <w:t>plan seeks to promote diversification of crops and will therefore assess the potential for farmers to include and grow other cash crops</w:t>
            </w:r>
            <w:r w:rsidR="009F4038">
              <w:rPr>
                <w:lang w:eastAsia="en-GB"/>
              </w:rPr>
              <w:t xml:space="preserve"> and staples</w:t>
            </w:r>
            <w:r w:rsidR="002456B2" w:rsidRPr="00A24AB6">
              <w:rPr>
                <w:lang w:eastAsia="en-GB"/>
              </w:rPr>
              <w:t xml:space="preserve"> in the landscape rather than depending on cocoa as a monocrop</w:t>
            </w:r>
            <w:r w:rsidR="009F4038">
              <w:rPr>
                <w:lang w:eastAsia="en-GB"/>
              </w:rPr>
              <w:t>.</w:t>
            </w:r>
          </w:p>
        </w:tc>
      </w:tr>
      <w:tr w:rsidR="000C4176" w:rsidRPr="00655EA7" w14:paraId="71E094B6" w14:textId="77777777" w:rsidTr="00B073BC">
        <w:trPr>
          <w:trHeight w:val="238"/>
        </w:trPr>
        <w:tc>
          <w:tcPr>
            <w:tcW w:w="10211" w:type="dxa"/>
            <w:shd w:val="clear" w:color="auto" w:fill="B4C6E7" w:themeFill="accent1" w:themeFillTint="66"/>
          </w:tcPr>
          <w:p w14:paraId="46F9A29F" w14:textId="77777777" w:rsidR="000C4176" w:rsidRPr="00655EA7" w:rsidRDefault="000C4176" w:rsidP="00D07463">
            <w:pPr>
              <w:jc w:val="both"/>
              <w:rPr>
                <w:lang w:eastAsia="en-GB"/>
              </w:rPr>
            </w:pPr>
            <w:r>
              <w:rPr>
                <w:lang w:eastAsia="en-GB"/>
              </w:rPr>
              <w:t>D. Business and finance</w:t>
            </w:r>
          </w:p>
        </w:tc>
      </w:tr>
      <w:tr w:rsidR="000C4176" w:rsidRPr="00655EA7" w14:paraId="134419BB" w14:textId="77777777" w:rsidTr="00B073BC">
        <w:trPr>
          <w:trHeight w:val="416"/>
        </w:trPr>
        <w:tc>
          <w:tcPr>
            <w:tcW w:w="10211" w:type="dxa"/>
          </w:tcPr>
          <w:p w14:paraId="4FB5F9FC" w14:textId="0651F885" w:rsidR="000C4176" w:rsidRPr="001A6D54" w:rsidRDefault="000C4176" w:rsidP="00D07463">
            <w:pPr>
              <w:jc w:val="both"/>
              <w:rPr>
                <w:lang w:eastAsia="en-GB"/>
              </w:rPr>
            </w:pPr>
            <w:r w:rsidRPr="00A24AB6">
              <w:rPr>
                <w:lang w:eastAsia="en-GB"/>
              </w:rPr>
              <w:t xml:space="preserve"> </w:t>
            </w:r>
            <w:r w:rsidR="002456B2" w:rsidRPr="00A24AB6">
              <w:rPr>
                <w:lang w:eastAsia="en-GB"/>
              </w:rPr>
              <w:t>By exploring the potential for establishing the Village Saving and loans scheme, the workplan will synergize with the Momo to implement responsible business practices in the landscape. The three programs will jointly encourage LBC and other private sectors to promote climate smart business such as puting a premium on deforestation free and organic cocoa</w:t>
            </w:r>
          </w:p>
        </w:tc>
      </w:tr>
      <w:tr w:rsidR="000C4176" w:rsidRPr="00655EA7" w14:paraId="15AB9CE4" w14:textId="77777777" w:rsidTr="00B073BC">
        <w:trPr>
          <w:trHeight w:val="237"/>
        </w:trPr>
        <w:tc>
          <w:tcPr>
            <w:tcW w:w="10211" w:type="dxa"/>
            <w:shd w:val="clear" w:color="auto" w:fill="B4C6E7" w:themeFill="accent1" w:themeFillTint="66"/>
          </w:tcPr>
          <w:p w14:paraId="369BE4F7" w14:textId="77777777" w:rsidR="000C4176" w:rsidRDefault="000C4176" w:rsidP="00D07463">
            <w:pPr>
              <w:jc w:val="both"/>
              <w:rPr>
                <w:lang w:eastAsia="en-GB"/>
              </w:rPr>
            </w:pPr>
            <w:r>
              <w:rPr>
                <w:lang w:eastAsia="en-GB"/>
              </w:rPr>
              <w:t>E. Gender and Youth</w:t>
            </w:r>
          </w:p>
        </w:tc>
      </w:tr>
      <w:tr w:rsidR="000C4176" w:rsidRPr="00655EA7" w14:paraId="0DBF98B0" w14:textId="77777777" w:rsidTr="00B073BC">
        <w:trPr>
          <w:trHeight w:val="416"/>
        </w:trPr>
        <w:tc>
          <w:tcPr>
            <w:tcW w:w="10211" w:type="dxa"/>
          </w:tcPr>
          <w:p w14:paraId="73AEA367" w14:textId="47A2F39C" w:rsidR="000C4176" w:rsidRPr="001A6D54" w:rsidRDefault="002A6C1D" w:rsidP="00D07463">
            <w:pPr>
              <w:jc w:val="both"/>
              <w:rPr>
                <w:lang w:eastAsia="en-GB"/>
              </w:rPr>
            </w:pPr>
            <w:r>
              <w:rPr>
                <w:lang w:eastAsia="en-GB"/>
              </w:rPr>
              <w:t>In our interventions, we</w:t>
            </w:r>
            <w:r w:rsidR="002456B2" w:rsidRPr="00A24AB6">
              <w:rPr>
                <w:lang w:eastAsia="en-GB"/>
              </w:rPr>
              <w:t xml:space="preserve"> will ensure that men, women and youth are actively participating in the WL program. Specifically, the plan suggest</w:t>
            </w:r>
            <w:r>
              <w:rPr>
                <w:lang w:eastAsia="en-GB"/>
              </w:rPr>
              <w:t>s</w:t>
            </w:r>
            <w:r w:rsidR="002456B2" w:rsidRPr="00A24AB6">
              <w:rPr>
                <w:lang w:eastAsia="en-GB"/>
              </w:rPr>
              <w:t xml:space="preserve"> the creation of climate smart youth champions in the landscape while making delib</w:t>
            </w:r>
            <w:r>
              <w:rPr>
                <w:lang w:eastAsia="en-GB"/>
              </w:rPr>
              <w:t>e</w:t>
            </w:r>
            <w:r w:rsidR="002456B2" w:rsidRPr="00A24AB6">
              <w:rPr>
                <w:lang w:eastAsia="en-GB"/>
              </w:rPr>
              <w:t>rate efforts for inclusion of women in all the planned activities</w:t>
            </w:r>
          </w:p>
        </w:tc>
      </w:tr>
      <w:bookmarkEnd w:id="5"/>
    </w:tbl>
    <w:p w14:paraId="0A514B91" w14:textId="77777777" w:rsidR="000C4176" w:rsidRDefault="000C4176" w:rsidP="00D07463">
      <w:pPr>
        <w:pStyle w:val="ListParagraph"/>
        <w:jc w:val="both"/>
      </w:pPr>
    </w:p>
    <w:p w14:paraId="6D02FB5D" w14:textId="77777777" w:rsidR="008110E1" w:rsidRDefault="008110E1" w:rsidP="00D07463">
      <w:pPr>
        <w:jc w:val="both"/>
        <w:rPr>
          <w:rFonts w:asciiTheme="majorHAnsi" w:eastAsiaTheme="majorEastAsia" w:hAnsiTheme="majorHAnsi" w:cstheme="majorBidi"/>
          <w:b/>
          <w:color w:val="1F3864" w:themeColor="accent1" w:themeShade="80"/>
          <w:sz w:val="28"/>
          <w:szCs w:val="32"/>
          <w:lang w:val="en-GB"/>
        </w:rPr>
      </w:pPr>
      <w:r>
        <w:br w:type="page"/>
      </w:r>
    </w:p>
    <w:p w14:paraId="5DB4E7E9" w14:textId="72E8EE18" w:rsidR="008110E1" w:rsidRPr="00DF5ACA" w:rsidRDefault="008110E1" w:rsidP="00D07463">
      <w:pPr>
        <w:pStyle w:val="Heading2"/>
        <w:numPr>
          <w:ilvl w:val="1"/>
          <w:numId w:val="17"/>
        </w:numPr>
        <w:jc w:val="both"/>
      </w:pPr>
      <w:r>
        <w:lastRenderedPageBreak/>
        <w:t>Risks</w:t>
      </w:r>
    </w:p>
    <w:p w14:paraId="0031C90A" w14:textId="77777777" w:rsidR="008110E1" w:rsidRDefault="008110E1" w:rsidP="00D07463">
      <w:pPr>
        <w:jc w:val="both"/>
      </w:pPr>
      <w:r w:rsidRPr="00FB7720">
        <w:t xml:space="preserve">Describe the 3-5 main risks that </w:t>
      </w:r>
      <w:r>
        <w:t xml:space="preserve">could </w:t>
      </w:r>
      <w:r w:rsidRPr="00FB7720">
        <w:t>impede a successful implementation of your work plan and how you intend to mini</w:t>
      </w:r>
      <w:r>
        <w:t>mize these risks</w:t>
      </w:r>
      <w:r w:rsidRPr="00FB7720">
        <w:t>:</w:t>
      </w:r>
    </w:p>
    <w:p w14:paraId="10FA2D9F" w14:textId="77777777" w:rsidR="008110E1" w:rsidRDefault="008110E1" w:rsidP="00D07463">
      <w:pPr>
        <w:jc w:val="both"/>
      </w:pPr>
      <w:r w:rsidRPr="00FB7720">
        <w:t xml:space="preserve"> </w:t>
      </w:r>
      <w:r>
        <w:t>Although the work plan will be led by TBG, several stakeholders at the national and landscape level are expected to participate in the implementation of the plan. To this end, the work plan assumes that all stakeholders are committed to collaborate and apply the models, information and lessons generated from the implementation of the work plans. Based on this the following risks has been identified</w:t>
      </w:r>
    </w:p>
    <w:p w14:paraId="68B4EDF3" w14:textId="77777777" w:rsidR="008110E1" w:rsidRDefault="008110E1" w:rsidP="00D07463">
      <w:pPr>
        <w:jc w:val="both"/>
      </w:pPr>
    </w:p>
    <w:p w14:paraId="00196C89" w14:textId="77777777" w:rsidR="008110E1" w:rsidRPr="00FB7720" w:rsidRDefault="008110E1" w:rsidP="00D07463">
      <w:pPr>
        <w:pStyle w:val="Heading3"/>
        <w:jc w:val="both"/>
      </w:pPr>
      <w:r>
        <w:t>Table 4: Risks</w:t>
      </w:r>
    </w:p>
    <w:tbl>
      <w:tblPr>
        <w:tblStyle w:val="TableGrid"/>
        <w:tblW w:w="5465" w:type="pct"/>
        <w:tblLayout w:type="fixed"/>
        <w:tblCellMar>
          <w:left w:w="98" w:type="dxa"/>
        </w:tblCellMar>
        <w:tblLook w:val="04A0" w:firstRow="1" w:lastRow="0" w:firstColumn="1" w:lastColumn="0" w:noHBand="0" w:noVBand="1"/>
      </w:tblPr>
      <w:tblGrid>
        <w:gridCol w:w="2209"/>
        <w:gridCol w:w="1230"/>
        <w:gridCol w:w="986"/>
        <w:gridCol w:w="5493"/>
      </w:tblGrid>
      <w:tr w:rsidR="008110E1" w:rsidRPr="00412B2E" w14:paraId="1584F5B9" w14:textId="77777777" w:rsidTr="00A9480F">
        <w:trPr>
          <w:trHeight w:val="80"/>
          <w:tblHeader/>
        </w:trPr>
        <w:tc>
          <w:tcPr>
            <w:tcW w:w="1114" w:type="pct"/>
            <w:shd w:val="clear" w:color="auto" w:fill="D9D9D9" w:themeFill="background1" w:themeFillShade="D9"/>
            <w:tcMar>
              <w:left w:w="98" w:type="dxa"/>
            </w:tcMar>
          </w:tcPr>
          <w:p w14:paraId="6A6586FA" w14:textId="77777777" w:rsidR="008110E1" w:rsidRPr="00363ADE" w:rsidRDefault="008110E1" w:rsidP="00D07463">
            <w:pPr>
              <w:jc w:val="both"/>
              <w:rPr>
                <w:b/>
              </w:rPr>
            </w:pPr>
            <w:r w:rsidRPr="00363ADE">
              <w:rPr>
                <w:b/>
              </w:rPr>
              <w:t>Risk</w:t>
            </w:r>
          </w:p>
        </w:tc>
        <w:tc>
          <w:tcPr>
            <w:tcW w:w="620" w:type="pct"/>
            <w:shd w:val="clear" w:color="auto" w:fill="D9D9D9" w:themeFill="background1" w:themeFillShade="D9"/>
          </w:tcPr>
          <w:p w14:paraId="53F82267" w14:textId="77777777" w:rsidR="008110E1" w:rsidRPr="00363ADE" w:rsidRDefault="008110E1" w:rsidP="00D07463">
            <w:pPr>
              <w:jc w:val="both"/>
              <w:rPr>
                <w:b/>
              </w:rPr>
            </w:pPr>
            <w:r w:rsidRPr="00363ADE">
              <w:rPr>
                <w:b/>
              </w:rPr>
              <w:t>Consequences</w:t>
            </w:r>
          </w:p>
        </w:tc>
        <w:tc>
          <w:tcPr>
            <w:tcW w:w="497" w:type="pct"/>
            <w:shd w:val="clear" w:color="auto" w:fill="D9D9D9" w:themeFill="background1" w:themeFillShade="D9"/>
          </w:tcPr>
          <w:p w14:paraId="714C9B03" w14:textId="77777777" w:rsidR="008110E1" w:rsidRPr="00363ADE" w:rsidRDefault="008110E1" w:rsidP="00D07463">
            <w:pPr>
              <w:jc w:val="both"/>
              <w:rPr>
                <w:b/>
              </w:rPr>
            </w:pPr>
            <w:r w:rsidRPr="00363ADE">
              <w:rPr>
                <w:b/>
              </w:rPr>
              <w:t>Probability</w:t>
            </w:r>
          </w:p>
        </w:tc>
        <w:tc>
          <w:tcPr>
            <w:tcW w:w="2770" w:type="pct"/>
            <w:shd w:val="clear" w:color="auto" w:fill="D9D9D9" w:themeFill="background1" w:themeFillShade="D9"/>
          </w:tcPr>
          <w:p w14:paraId="22E3BAE0" w14:textId="77777777" w:rsidR="008110E1" w:rsidRPr="00363ADE" w:rsidRDefault="008110E1" w:rsidP="00D07463">
            <w:pPr>
              <w:jc w:val="both"/>
              <w:rPr>
                <w:b/>
              </w:rPr>
            </w:pPr>
            <w:r w:rsidRPr="00363ADE">
              <w:rPr>
                <w:b/>
              </w:rPr>
              <w:t>Mitigation strategy</w:t>
            </w:r>
          </w:p>
        </w:tc>
      </w:tr>
      <w:tr w:rsidR="008110E1" w:rsidRPr="00412B2E" w14:paraId="3DDEA247" w14:textId="77777777" w:rsidTr="00A9480F">
        <w:trPr>
          <w:trHeight w:val="80"/>
        </w:trPr>
        <w:tc>
          <w:tcPr>
            <w:tcW w:w="1114" w:type="pct"/>
            <w:shd w:val="clear" w:color="auto" w:fill="auto"/>
            <w:tcMar>
              <w:left w:w="98" w:type="dxa"/>
            </w:tcMar>
          </w:tcPr>
          <w:p w14:paraId="28D38596" w14:textId="77777777" w:rsidR="008110E1" w:rsidRPr="001A6D54" w:rsidRDefault="008110E1" w:rsidP="00D07463">
            <w:pPr>
              <w:jc w:val="both"/>
              <w:rPr>
                <w:b/>
              </w:rPr>
            </w:pPr>
            <w:r w:rsidRPr="00A24AB6">
              <w:t xml:space="preserve">1: EPA and FC are not open to participation of all stakeholders in the review and implementation of NDC’s </w:t>
            </w:r>
          </w:p>
        </w:tc>
        <w:tc>
          <w:tcPr>
            <w:tcW w:w="620" w:type="pct"/>
            <w:shd w:val="clear" w:color="auto" w:fill="auto"/>
          </w:tcPr>
          <w:p w14:paraId="55B89AFD" w14:textId="77777777" w:rsidR="008110E1" w:rsidRPr="00412B2E" w:rsidRDefault="008110E1" w:rsidP="00D07463">
            <w:pPr>
              <w:jc w:val="both"/>
              <w:rPr>
                <w:b/>
              </w:rPr>
            </w:pPr>
            <w:r>
              <w:t>Medium</w:t>
            </w:r>
          </w:p>
        </w:tc>
        <w:tc>
          <w:tcPr>
            <w:tcW w:w="497" w:type="pct"/>
            <w:shd w:val="clear" w:color="auto" w:fill="auto"/>
          </w:tcPr>
          <w:p w14:paraId="261ED166" w14:textId="77777777" w:rsidR="008110E1" w:rsidRPr="00412B2E" w:rsidRDefault="008110E1" w:rsidP="00D07463">
            <w:pPr>
              <w:jc w:val="both"/>
              <w:rPr>
                <w:b/>
              </w:rPr>
            </w:pPr>
            <w:r>
              <w:t>Low</w:t>
            </w:r>
          </w:p>
        </w:tc>
        <w:tc>
          <w:tcPr>
            <w:tcW w:w="2770" w:type="pct"/>
            <w:shd w:val="clear" w:color="auto" w:fill="auto"/>
          </w:tcPr>
          <w:p w14:paraId="075408B4" w14:textId="77777777" w:rsidR="008110E1" w:rsidRPr="00D93392" w:rsidRDefault="008110E1" w:rsidP="00D07463">
            <w:pPr>
              <w:pStyle w:val="TableContents"/>
              <w:numPr>
                <w:ilvl w:val="0"/>
                <w:numId w:val="3"/>
              </w:numPr>
              <w:jc w:val="both"/>
            </w:pPr>
            <w:r>
              <w:t>TBG will work with the HIA consortium at the landscape level and through the REDD+ safeguard working group that ensures that REDD+ actions are addressed through feedback, grievance and redress mechanism</w:t>
            </w:r>
          </w:p>
        </w:tc>
      </w:tr>
      <w:tr w:rsidR="008110E1" w:rsidRPr="00412B2E" w14:paraId="1618CEDB" w14:textId="77777777" w:rsidTr="00A9480F">
        <w:trPr>
          <w:trHeight w:val="80"/>
        </w:trPr>
        <w:tc>
          <w:tcPr>
            <w:tcW w:w="1114" w:type="pct"/>
            <w:shd w:val="clear" w:color="auto" w:fill="auto"/>
            <w:tcMar>
              <w:left w:w="98" w:type="dxa"/>
            </w:tcMar>
          </w:tcPr>
          <w:p w14:paraId="2104632C" w14:textId="554BC3F6" w:rsidR="008110E1" w:rsidRPr="001A6D54" w:rsidRDefault="008110E1" w:rsidP="00D07463">
            <w:pPr>
              <w:jc w:val="both"/>
              <w:rPr>
                <w:b/>
              </w:rPr>
            </w:pPr>
            <w:r w:rsidRPr="00A24AB6">
              <w:t>2: The MLNR and FC do not put stringent measures in place</w:t>
            </w:r>
            <w:r w:rsidR="00453745">
              <w:t xml:space="preserve"> </w:t>
            </w:r>
            <w:r w:rsidRPr="00A24AB6">
              <w:t xml:space="preserve">to address forest  encroachment </w:t>
            </w:r>
          </w:p>
        </w:tc>
        <w:tc>
          <w:tcPr>
            <w:tcW w:w="620" w:type="pct"/>
            <w:shd w:val="clear" w:color="auto" w:fill="auto"/>
          </w:tcPr>
          <w:p w14:paraId="405D5F9C" w14:textId="77777777" w:rsidR="008110E1" w:rsidRPr="00412B2E" w:rsidRDefault="008110E1" w:rsidP="00D07463">
            <w:pPr>
              <w:jc w:val="both"/>
              <w:rPr>
                <w:b/>
              </w:rPr>
            </w:pPr>
            <w:r>
              <w:t>High</w:t>
            </w:r>
          </w:p>
        </w:tc>
        <w:tc>
          <w:tcPr>
            <w:tcW w:w="497" w:type="pct"/>
            <w:shd w:val="clear" w:color="auto" w:fill="auto"/>
          </w:tcPr>
          <w:p w14:paraId="5929A83B" w14:textId="77777777" w:rsidR="008110E1" w:rsidRPr="00412B2E" w:rsidRDefault="008110E1" w:rsidP="00D07463">
            <w:pPr>
              <w:jc w:val="both"/>
              <w:rPr>
                <w:b/>
              </w:rPr>
            </w:pPr>
            <w:r>
              <w:t>Medium</w:t>
            </w:r>
          </w:p>
        </w:tc>
        <w:tc>
          <w:tcPr>
            <w:tcW w:w="2770" w:type="pct"/>
            <w:shd w:val="clear" w:color="auto" w:fill="auto"/>
          </w:tcPr>
          <w:p w14:paraId="2E27C0FE" w14:textId="77777777" w:rsidR="008110E1" w:rsidRPr="00BE178B" w:rsidRDefault="008110E1" w:rsidP="00D07463">
            <w:pPr>
              <w:pStyle w:val="TableContents"/>
              <w:numPr>
                <w:ilvl w:val="0"/>
                <w:numId w:val="3"/>
              </w:numPr>
              <w:jc w:val="both"/>
              <w:rPr>
                <w:b/>
              </w:rPr>
            </w:pPr>
            <w:r>
              <w:t>Mitigate by involving local communities, NGO’s, institutes, and organizations</w:t>
            </w:r>
          </w:p>
          <w:p w14:paraId="462396C8" w14:textId="77777777" w:rsidR="008110E1" w:rsidRPr="006C0649" w:rsidRDefault="008110E1" w:rsidP="00D07463">
            <w:pPr>
              <w:pStyle w:val="TableContents"/>
              <w:numPr>
                <w:ilvl w:val="0"/>
                <w:numId w:val="3"/>
              </w:numPr>
              <w:jc w:val="both"/>
              <w:rPr>
                <w:b/>
              </w:rPr>
            </w:pPr>
            <w:r>
              <w:t xml:space="preserve">risk will be avoided by strengthening </w:t>
            </w:r>
            <w:r w:rsidRPr="009E4D26" w:rsidDel="008B25F3">
              <w:t>collaboration</w:t>
            </w:r>
            <w:r>
              <w:t xml:space="preserve"> with all stakeholders that seek to address deforestation</w:t>
            </w:r>
          </w:p>
          <w:p w14:paraId="5E5C4D92" w14:textId="77777777" w:rsidR="008110E1" w:rsidRPr="009E4D26" w:rsidRDefault="008110E1" w:rsidP="00D07463">
            <w:pPr>
              <w:pStyle w:val="TableContents"/>
              <w:numPr>
                <w:ilvl w:val="0"/>
                <w:numId w:val="3"/>
              </w:numPr>
              <w:jc w:val="both"/>
              <w:rPr>
                <w:b/>
              </w:rPr>
            </w:pPr>
            <w:r>
              <w:t>By holding FC accountable to its commitment under the CFI and the Emission Reduction Payment Agreement.</w:t>
            </w:r>
          </w:p>
        </w:tc>
      </w:tr>
      <w:tr w:rsidR="008110E1" w:rsidRPr="00412B2E" w14:paraId="2A0FCEA1" w14:textId="77777777" w:rsidTr="00A9480F">
        <w:trPr>
          <w:trHeight w:val="80"/>
        </w:trPr>
        <w:tc>
          <w:tcPr>
            <w:tcW w:w="1114" w:type="pct"/>
            <w:shd w:val="clear" w:color="auto" w:fill="auto"/>
            <w:tcMar>
              <w:left w:w="98" w:type="dxa"/>
            </w:tcMar>
          </w:tcPr>
          <w:p w14:paraId="50C461DA" w14:textId="2F94BE8A" w:rsidR="008110E1" w:rsidRPr="00466445" w:rsidRDefault="00453745" w:rsidP="00D07463">
            <w:pPr>
              <w:jc w:val="both"/>
            </w:pPr>
            <w:r>
              <w:t xml:space="preserve">3. </w:t>
            </w:r>
            <w:r w:rsidR="008110E1" w:rsidRPr="00A24AB6">
              <w:t xml:space="preserve">Delays in the tree tenure and benefit sharing arrangement </w:t>
            </w:r>
          </w:p>
        </w:tc>
        <w:tc>
          <w:tcPr>
            <w:tcW w:w="620" w:type="pct"/>
            <w:shd w:val="clear" w:color="auto" w:fill="auto"/>
          </w:tcPr>
          <w:p w14:paraId="18EACE2D" w14:textId="77777777" w:rsidR="008110E1" w:rsidRPr="00466445" w:rsidRDefault="008110E1" w:rsidP="00D07463">
            <w:pPr>
              <w:jc w:val="both"/>
            </w:pPr>
            <w:r w:rsidRPr="00453745">
              <w:t>High</w:t>
            </w:r>
          </w:p>
        </w:tc>
        <w:tc>
          <w:tcPr>
            <w:tcW w:w="497" w:type="pct"/>
            <w:shd w:val="clear" w:color="auto" w:fill="auto"/>
          </w:tcPr>
          <w:p w14:paraId="02F44FFF" w14:textId="77777777" w:rsidR="008110E1" w:rsidRPr="00466445" w:rsidRDefault="008110E1" w:rsidP="00D07463">
            <w:pPr>
              <w:jc w:val="both"/>
            </w:pPr>
            <w:r w:rsidRPr="00453745">
              <w:t>Medium</w:t>
            </w:r>
          </w:p>
        </w:tc>
        <w:tc>
          <w:tcPr>
            <w:tcW w:w="2770" w:type="pct"/>
            <w:shd w:val="clear" w:color="auto" w:fill="auto"/>
          </w:tcPr>
          <w:p w14:paraId="71AD8D3A" w14:textId="04798926" w:rsidR="008110E1" w:rsidRPr="00C2415D" w:rsidRDefault="008110E1" w:rsidP="00D07463">
            <w:pPr>
              <w:pStyle w:val="TableContents"/>
              <w:numPr>
                <w:ilvl w:val="0"/>
                <w:numId w:val="3"/>
              </w:numPr>
              <w:jc w:val="both"/>
              <w:rPr>
                <w:b/>
              </w:rPr>
            </w:pPr>
            <w:r w:rsidRPr="009F4038">
              <w:t xml:space="preserve">TBG is in the process of mobilizing CSO’s to </w:t>
            </w:r>
            <w:r w:rsidR="00D01FC0" w:rsidRPr="009F4038">
              <w:t>lobby cabinet and parliament</w:t>
            </w:r>
            <w:r w:rsidRPr="009F4038">
              <w:t xml:space="preserve"> to address the tenure and benefit sharing arrangement by amending the </w:t>
            </w:r>
            <w:r w:rsidR="0043531B" w:rsidRPr="009F4038">
              <w:t>Concession Act</w:t>
            </w:r>
            <w:r w:rsidR="009F4038" w:rsidRPr="009F4038">
              <w:t xml:space="preserve"> 1962, Act 124</w:t>
            </w:r>
            <w:r w:rsidR="0043531B" w:rsidRPr="009F4038">
              <w:t xml:space="preserve"> </w:t>
            </w:r>
            <w:r w:rsidRPr="009F4038">
              <w:t>which originally vests</w:t>
            </w:r>
            <w:r>
              <w:t xml:space="preserve"> the ownership of all timber trees </w:t>
            </w:r>
            <w:r w:rsidR="001A6D54">
              <w:t xml:space="preserve">in </w:t>
            </w:r>
            <w:r>
              <w:t>the government. The WL program will support and continue this agenda</w:t>
            </w:r>
          </w:p>
        </w:tc>
      </w:tr>
      <w:tr w:rsidR="008110E1" w:rsidRPr="00412B2E" w14:paraId="1DD3ECFC" w14:textId="77777777" w:rsidTr="00A9480F">
        <w:trPr>
          <w:trHeight w:val="80"/>
        </w:trPr>
        <w:tc>
          <w:tcPr>
            <w:tcW w:w="1114" w:type="pct"/>
            <w:shd w:val="clear" w:color="auto" w:fill="auto"/>
            <w:tcMar>
              <w:left w:w="98" w:type="dxa"/>
            </w:tcMar>
          </w:tcPr>
          <w:p w14:paraId="3B76B7E7" w14:textId="77777777" w:rsidR="008110E1" w:rsidRPr="001A6D54" w:rsidRDefault="008110E1" w:rsidP="00D07463">
            <w:pPr>
              <w:jc w:val="both"/>
            </w:pPr>
            <w:r w:rsidRPr="00A24AB6">
              <w:t>4. Local government, communities and Traditional authorities  do not want to collaborate</w:t>
            </w:r>
          </w:p>
        </w:tc>
        <w:tc>
          <w:tcPr>
            <w:tcW w:w="620" w:type="pct"/>
            <w:shd w:val="clear" w:color="auto" w:fill="auto"/>
          </w:tcPr>
          <w:p w14:paraId="5479E259" w14:textId="77777777" w:rsidR="008110E1" w:rsidRDefault="008110E1" w:rsidP="00D07463">
            <w:pPr>
              <w:jc w:val="both"/>
            </w:pPr>
            <w:r>
              <w:t>Low</w:t>
            </w:r>
          </w:p>
        </w:tc>
        <w:tc>
          <w:tcPr>
            <w:tcW w:w="497" w:type="pct"/>
            <w:shd w:val="clear" w:color="auto" w:fill="auto"/>
          </w:tcPr>
          <w:p w14:paraId="62ED4A78" w14:textId="77777777" w:rsidR="008110E1" w:rsidRDefault="008110E1" w:rsidP="00D07463">
            <w:pPr>
              <w:jc w:val="both"/>
            </w:pPr>
            <w:r>
              <w:t>Low</w:t>
            </w:r>
          </w:p>
        </w:tc>
        <w:tc>
          <w:tcPr>
            <w:tcW w:w="2770" w:type="pct"/>
            <w:shd w:val="clear" w:color="auto" w:fill="auto"/>
          </w:tcPr>
          <w:p w14:paraId="444ECB24" w14:textId="47BCD0FB" w:rsidR="008110E1" w:rsidRDefault="00A9480F" w:rsidP="00D07463">
            <w:pPr>
              <w:pStyle w:val="TableContents"/>
              <w:numPr>
                <w:ilvl w:val="0"/>
                <w:numId w:val="3"/>
              </w:numPr>
              <w:jc w:val="both"/>
            </w:pPr>
            <w:r>
              <w:t>Already TBG has involved the local government, communities and TA in the inception phase of the project to ensure ownership. This will serve as a mitigation strategy to get their involvement.</w:t>
            </w:r>
          </w:p>
        </w:tc>
      </w:tr>
    </w:tbl>
    <w:p w14:paraId="66374F45" w14:textId="77777777" w:rsidR="008110E1" w:rsidRDefault="008110E1" w:rsidP="00D07463">
      <w:pPr>
        <w:jc w:val="both"/>
      </w:pPr>
    </w:p>
    <w:p w14:paraId="6BCCB2EB" w14:textId="77777777" w:rsidR="000C4176" w:rsidRDefault="000C4176" w:rsidP="00D07463">
      <w:pPr>
        <w:jc w:val="both"/>
        <w:rPr>
          <w:rFonts w:asciiTheme="majorHAnsi" w:eastAsiaTheme="majorEastAsia" w:hAnsiTheme="majorHAnsi" w:cstheme="majorBidi"/>
          <w:b/>
          <w:sz w:val="32"/>
          <w:szCs w:val="32"/>
          <w:lang w:val="en-GB"/>
        </w:rPr>
      </w:pPr>
      <w:r>
        <w:br w:type="page"/>
      </w:r>
    </w:p>
    <w:p w14:paraId="26F8D8E2" w14:textId="77777777" w:rsidR="000C4176" w:rsidRDefault="000C4176" w:rsidP="00D07463">
      <w:pPr>
        <w:pStyle w:val="Heading1"/>
        <w:jc w:val="both"/>
      </w:pPr>
      <w:r>
        <w:lastRenderedPageBreak/>
        <w:t>Annex I: Working landscapes strategic priorities</w:t>
      </w:r>
    </w:p>
    <w:p w14:paraId="33A52527" w14:textId="77777777" w:rsidR="000C4176" w:rsidRPr="00A65968" w:rsidRDefault="000C4176" w:rsidP="00D07463">
      <w:pPr>
        <w:jc w:val="both"/>
        <w:rPr>
          <w:lang w:val="en-GB"/>
        </w:rPr>
      </w:pPr>
    </w:p>
    <w:tbl>
      <w:tblPr>
        <w:tblStyle w:val="TableGrid"/>
        <w:tblW w:w="0" w:type="auto"/>
        <w:tblInd w:w="-10" w:type="dxa"/>
        <w:tblLook w:val="04A0" w:firstRow="1" w:lastRow="0" w:firstColumn="1" w:lastColumn="0" w:noHBand="0" w:noVBand="1"/>
      </w:tblPr>
      <w:tblGrid>
        <w:gridCol w:w="9084"/>
      </w:tblGrid>
      <w:tr w:rsidR="000C4176" w:rsidRPr="00655EA7" w14:paraId="491F8DD7" w14:textId="77777777" w:rsidTr="00B073BC">
        <w:tc>
          <w:tcPr>
            <w:tcW w:w="10070" w:type="dxa"/>
            <w:shd w:val="clear" w:color="auto" w:fill="B4C6E7" w:themeFill="accent1" w:themeFillTint="66"/>
          </w:tcPr>
          <w:p w14:paraId="618F14D8" w14:textId="77777777" w:rsidR="000C4176" w:rsidRPr="00A65968" w:rsidRDefault="000C4176" w:rsidP="00D07463">
            <w:pPr>
              <w:pStyle w:val="ListParagraph"/>
              <w:numPr>
                <w:ilvl w:val="0"/>
                <w:numId w:val="14"/>
              </w:numPr>
              <w:jc w:val="both"/>
              <w:rPr>
                <w:rFonts w:eastAsia="Times New Roman" w:cstheme="majorHAnsi"/>
                <w:color w:val="000000"/>
                <w:szCs w:val="20"/>
                <w:lang w:eastAsia="en-GB"/>
              </w:rPr>
            </w:pPr>
            <w:r>
              <w:rPr>
                <w:rFonts w:eastAsia="Times New Roman" w:cstheme="majorHAnsi"/>
                <w:color w:val="000000"/>
                <w:szCs w:val="20"/>
                <w:lang w:eastAsia="en-GB"/>
              </w:rPr>
              <w:t>Inclusive landscape governance</w:t>
            </w:r>
          </w:p>
        </w:tc>
      </w:tr>
      <w:tr w:rsidR="000C4176" w:rsidRPr="00655EA7" w14:paraId="14A14452" w14:textId="77777777" w:rsidTr="00B073BC">
        <w:trPr>
          <w:trHeight w:val="152"/>
        </w:trPr>
        <w:tc>
          <w:tcPr>
            <w:tcW w:w="10070" w:type="dxa"/>
          </w:tcPr>
          <w:p w14:paraId="5A91561C" w14:textId="77777777" w:rsidR="000C4176" w:rsidRPr="00A65968" w:rsidRDefault="000C4176" w:rsidP="00D07463">
            <w:pPr>
              <w:pStyle w:val="ListParagraph"/>
              <w:numPr>
                <w:ilvl w:val="1"/>
                <w:numId w:val="11"/>
              </w:numPr>
              <w:spacing w:after="160"/>
              <w:jc w:val="both"/>
            </w:pPr>
            <w:r w:rsidRPr="00C1663E">
              <w:t>Inclusive decision-making</w:t>
            </w:r>
          </w:p>
        </w:tc>
      </w:tr>
      <w:tr w:rsidR="000C4176" w:rsidRPr="00655EA7" w14:paraId="2671708A" w14:textId="77777777" w:rsidTr="00B073BC">
        <w:trPr>
          <w:trHeight w:val="152"/>
        </w:trPr>
        <w:tc>
          <w:tcPr>
            <w:tcW w:w="10070" w:type="dxa"/>
          </w:tcPr>
          <w:p w14:paraId="09C6B098" w14:textId="77777777" w:rsidR="000C4176" w:rsidRPr="00A65968" w:rsidRDefault="000C4176" w:rsidP="00D07463">
            <w:pPr>
              <w:pStyle w:val="ListParagraph"/>
              <w:numPr>
                <w:ilvl w:val="1"/>
                <w:numId w:val="11"/>
              </w:numPr>
              <w:spacing w:after="160"/>
              <w:jc w:val="both"/>
            </w:pPr>
            <w:r w:rsidRPr="00C1663E">
              <w:t>Cross sectoral coordination and collaboration</w:t>
            </w:r>
          </w:p>
        </w:tc>
      </w:tr>
      <w:tr w:rsidR="000C4176" w:rsidRPr="00655EA7" w14:paraId="6EE9001A" w14:textId="77777777" w:rsidTr="00B073BC">
        <w:trPr>
          <w:trHeight w:val="238"/>
        </w:trPr>
        <w:tc>
          <w:tcPr>
            <w:tcW w:w="10070" w:type="dxa"/>
            <w:shd w:val="clear" w:color="auto" w:fill="B4C6E7" w:themeFill="accent1" w:themeFillTint="66"/>
          </w:tcPr>
          <w:p w14:paraId="68F7363F" w14:textId="77777777" w:rsidR="000C4176" w:rsidRPr="00A65968" w:rsidRDefault="000C4176" w:rsidP="00D07463">
            <w:pPr>
              <w:pStyle w:val="ListParagraph"/>
              <w:numPr>
                <w:ilvl w:val="0"/>
                <w:numId w:val="14"/>
              </w:numPr>
              <w:jc w:val="both"/>
              <w:rPr>
                <w:rFonts w:eastAsia="Times New Roman" w:cstheme="majorHAnsi"/>
                <w:color w:val="000000"/>
                <w:szCs w:val="20"/>
                <w:lang w:eastAsia="en-GB"/>
              </w:rPr>
            </w:pPr>
            <w:r>
              <w:rPr>
                <w:rFonts w:eastAsia="Times New Roman" w:cstheme="majorHAnsi"/>
                <w:color w:val="000000"/>
                <w:szCs w:val="20"/>
                <w:lang w:eastAsia="en-GB"/>
              </w:rPr>
              <w:t>Sustainable land use</w:t>
            </w:r>
          </w:p>
        </w:tc>
      </w:tr>
      <w:tr w:rsidR="000C4176" w:rsidRPr="00655EA7" w14:paraId="091BA6F4" w14:textId="77777777" w:rsidTr="00B073BC">
        <w:trPr>
          <w:trHeight w:val="225"/>
        </w:trPr>
        <w:tc>
          <w:tcPr>
            <w:tcW w:w="10070" w:type="dxa"/>
          </w:tcPr>
          <w:p w14:paraId="7BB5D0E4" w14:textId="77777777" w:rsidR="000C4176" w:rsidRPr="00A65968" w:rsidRDefault="000C4176" w:rsidP="00D07463">
            <w:pPr>
              <w:pStyle w:val="ListParagraph"/>
              <w:numPr>
                <w:ilvl w:val="0"/>
                <w:numId w:val="15"/>
              </w:numPr>
              <w:spacing w:after="160"/>
              <w:jc w:val="both"/>
            </w:pPr>
            <w:r w:rsidRPr="00C1663E">
              <w:t>Smallholder agroforestry</w:t>
            </w:r>
          </w:p>
        </w:tc>
      </w:tr>
      <w:tr w:rsidR="000C4176" w:rsidRPr="00655EA7" w14:paraId="36F35354" w14:textId="77777777" w:rsidTr="00B073BC">
        <w:trPr>
          <w:trHeight w:val="225"/>
        </w:trPr>
        <w:tc>
          <w:tcPr>
            <w:tcW w:w="10070" w:type="dxa"/>
          </w:tcPr>
          <w:p w14:paraId="04E09651" w14:textId="77777777" w:rsidR="000C4176" w:rsidRPr="00C1663E" w:rsidRDefault="000C4176" w:rsidP="00D07463">
            <w:pPr>
              <w:pStyle w:val="ListParagraph"/>
              <w:numPr>
                <w:ilvl w:val="0"/>
                <w:numId w:val="15"/>
              </w:numPr>
              <w:spacing w:after="160"/>
              <w:jc w:val="both"/>
            </w:pPr>
            <w:r w:rsidRPr="00C1663E">
              <w:t>Forest and landscape restoration</w:t>
            </w:r>
          </w:p>
        </w:tc>
      </w:tr>
      <w:tr w:rsidR="000C4176" w:rsidRPr="00655EA7" w14:paraId="7023118A" w14:textId="77777777" w:rsidTr="00B073BC">
        <w:trPr>
          <w:trHeight w:val="77"/>
        </w:trPr>
        <w:tc>
          <w:tcPr>
            <w:tcW w:w="10070" w:type="dxa"/>
            <w:shd w:val="clear" w:color="auto" w:fill="B4C6E7" w:themeFill="accent1" w:themeFillTint="66"/>
          </w:tcPr>
          <w:p w14:paraId="2FD0964F" w14:textId="77777777" w:rsidR="000C4176" w:rsidRPr="00A65968" w:rsidRDefault="000C4176" w:rsidP="00D07463">
            <w:pPr>
              <w:pStyle w:val="ListParagraph"/>
              <w:numPr>
                <w:ilvl w:val="0"/>
                <w:numId w:val="14"/>
              </w:numPr>
              <w:jc w:val="both"/>
              <w:rPr>
                <w:lang w:eastAsia="en-GB"/>
              </w:rPr>
            </w:pPr>
            <w:r>
              <w:rPr>
                <w:lang w:eastAsia="en-GB"/>
              </w:rPr>
              <w:t>Responsible business and finance</w:t>
            </w:r>
          </w:p>
        </w:tc>
      </w:tr>
      <w:tr w:rsidR="000C4176" w:rsidRPr="00655EA7" w14:paraId="1153E59E" w14:textId="77777777" w:rsidTr="00B073BC">
        <w:trPr>
          <w:trHeight w:val="430"/>
        </w:trPr>
        <w:tc>
          <w:tcPr>
            <w:tcW w:w="10070" w:type="dxa"/>
          </w:tcPr>
          <w:p w14:paraId="0C64C7DB" w14:textId="77777777" w:rsidR="000C4176" w:rsidRPr="00A65968" w:rsidRDefault="000C4176" w:rsidP="00D07463">
            <w:pPr>
              <w:pStyle w:val="ListParagraph"/>
              <w:numPr>
                <w:ilvl w:val="0"/>
                <w:numId w:val="16"/>
              </w:numPr>
              <w:jc w:val="both"/>
              <w:rPr>
                <w:lang w:eastAsia="en-GB"/>
              </w:rPr>
            </w:pPr>
            <w:r>
              <w:rPr>
                <w:lang w:eastAsia="en-GB"/>
              </w:rPr>
              <w:t>Integration of smallholders in value chains</w:t>
            </w:r>
          </w:p>
        </w:tc>
      </w:tr>
      <w:tr w:rsidR="000C4176" w:rsidRPr="00655EA7" w14:paraId="4427A974" w14:textId="77777777" w:rsidTr="00B073BC">
        <w:trPr>
          <w:trHeight w:val="430"/>
        </w:trPr>
        <w:tc>
          <w:tcPr>
            <w:tcW w:w="10070" w:type="dxa"/>
          </w:tcPr>
          <w:p w14:paraId="5A9C95B2" w14:textId="77777777" w:rsidR="000C4176" w:rsidRDefault="000C4176" w:rsidP="00D07463">
            <w:pPr>
              <w:pStyle w:val="ListParagraph"/>
              <w:numPr>
                <w:ilvl w:val="0"/>
                <w:numId w:val="16"/>
              </w:numPr>
              <w:jc w:val="both"/>
              <w:rPr>
                <w:lang w:eastAsia="en-GB"/>
              </w:rPr>
            </w:pPr>
            <w:r w:rsidRPr="00C1663E">
              <w:t>Business models and financing mechanisms</w:t>
            </w:r>
          </w:p>
        </w:tc>
      </w:tr>
      <w:tr w:rsidR="000C4176" w:rsidRPr="00655EA7" w14:paraId="51070F51" w14:textId="77777777" w:rsidTr="00B073BC">
        <w:trPr>
          <w:trHeight w:val="430"/>
        </w:trPr>
        <w:tc>
          <w:tcPr>
            <w:tcW w:w="10070" w:type="dxa"/>
          </w:tcPr>
          <w:p w14:paraId="409C8E2C" w14:textId="77777777" w:rsidR="000C4176" w:rsidRDefault="000C4176" w:rsidP="00D07463">
            <w:pPr>
              <w:pStyle w:val="ListParagraph"/>
              <w:numPr>
                <w:ilvl w:val="0"/>
                <w:numId w:val="16"/>
              </w:numPr>
              <w:jc w:val="both"/>
              <w:rPr>
                <w:lang w:eastAsia="en-GB"/>
              </w:rPr>
            </w:pPr>
            <w:r w:rsidRPr="00C1663E">
              <w:t>Private sector standards and commitments</w:t>
            </w:r>
          </w:p>
        </w:tc>
      </w:tr>
      <w:tr w:rsidR="000C4176" w:rsidRPr="00655EA7" w14:paraId="2E0ED59C" w14:textId="77777777" w:rsidTr="00B073BC">
        <w:trPr>
          <w:trHeight w:val="238"/>
        </w:trPr>
        <w:tc>
          <w:tcPr>
            <w:tcW w:w="10070" w:type="dxa"/>
            <w:shd w:val="clear" w:color="auto" w:fill="B4C6E7" w:themeFill="accent1" w:themeFillTint="66"/>
          </w:tcPr>
          <w:p w14:paraId="16E36E65" w14:textId="77777777" w:rsidR="000C4176" w:rsidRPr="00A65968" w:rsidRDefault="000C4176" w:rsidP="00D07463">
            <w:pPr>
              <w:pStyle w:val="ListParagraph"/>
              <w:numPr>
                <w:ilvl w:val="0"/>
                <w:numId w:val="14"/>
              </w:numPr>
              <w:jc w:val="both"/>
              <w:rPr>
                <w:lang w:eastAsia="en-GB"/>
              </w:rPr>
            </w:pPr>
            <w:r>
              <w:rPr>
                <w:lang w:eastAsia="en-GB"/>
              </w:rPr>
              <w:t>Gender and youth</w:t>
            </w:r>
          </w:p>
        </w:tc>
      </w:tr>
    </w:tbl>
    <w:p w14:paraId="0A258F00" w14:textId="77777777" w:rsidR="000C4176" w:rsidRDefault="000C4176" w:rsidP="00D07463">
      <w:pPr>
        <w:pStyle w:val="Heading1"/>
        <w:jc w:val="both"/>
        <w:rPr>
          <w:rFonts w:asciiTheme="minorHAnsi" w:eastAsiaTheme="minorHAnsi" w:hAnsiTheme="minorHAnsi" w:cstheme="minorBidi"/>
          <w:b w:val="0"/>
          <w:sz w:val="22"/>
          <w:szCs w:val="22"/>
        </w:rPr>
      </w:pPr>
    </w:p>
    <w:p w14:paraId="5DEBB7DC" w14:textId="3DFF30FC" w:rsidR="000C4176" w:rsidRDefault="000C4176" w:rsidP="00D07463">
      <w:pPr>
        <w:pStyle w:val="Heading1"/>
        <w:jc w:val="both"/>
      </w:pPr>
      <w:r>
        <w:rPr>
          <w:b w:val="0"/>
        </w:rPr>
        <w:br w:type="page"/>
      </w:r>
      <w:r w:rsidR="0054651F">
        <w:lastRenderedPageBreak/>
        <w:t xml:space="preserve"> </w:t>
      </w:r>
    </w:p>
    <w:p w14:paraId="36F949FD" w14:textId="77777777" w:rsidR="000C4176" w:rsidRPr="00B54E74" w:rsidRDefault="000C4176" w:rsidP="00D07463">
      <w:pPr>
        <w:pStyle w:val="Heading1"/>
        <w:jc w:val="both"/>
      </w:pPr>
      <w:r>
        <w:t>Annex II: Outcome formulation tools</w:t>
      </w:r>
    </w:p>
    <w:p w14:paraId="14984B4D" w14:textId="77777777" w:rsidR="000C4176" w:rsidRDefault="000C4176" w:rsidP="00D07463">
      <w:pPr>
        <w:jc w:val="both"/>
        <w:rPr>
          <w:b/>
        </w:rPr>
      </w:pPr>
      <w:r w:rsidRPr="00B54E74">
        <w:rPr>
          <w:color w:val="000000"/>
        </w:rPr>
        <w:br/>
      </w:r>
      <w:r w:rsidRPr="00C21764">
        <w:rPr>
          <w:b/>
        </w:rPr>
        <w:t>Purpose of the tool</w:t>
      </w:r>
      <w:r>
        <w:rPr>
          <w:b/>
        </w:rPr>
        <w:t>s</w:t>
      </w:r>
    </w:p>
    <w:p w14:paraId="318D7B07" w14:textId="77777777" w:rsidR="000C4176" w:rsidRDefault="000C4176" w:rsidP="00D07463">
      <w:pPr>
        <w:jc w:val="both"/>
      </w:pPr>
      <w:r>
        <w:t xml:space="preserve">In order to improve the formulations of outcomes in the outcome framework and the baseline situation, as well as for target setting and tracking progress, we make use of scaled tools that show what progress can be reported as an outcome. </w:t>
      </w:r>
    </w:p>
    <w:p w14:paraId="1BB57BE9" w14:textId="77777777" w:rsidR="000C4176" w:rsidRDefault="000C4176" w:rsidP="00D07463">
      <w:pPr>
        <w:jc w:val="both"/>
      </w:pPr>
    </w:p>
    <w:p w14:paraId="1C5F4E3F" w14:textId="77777777" w:rsidR="000C4176" w:rsidRDefault="000C4176" w:rsidP="00D07463">
      <w:pPr>
        <w:jc w:val="both"/>
      </w:pPr>
      <w:r>
        <w:t xml:space="preserve">Governance, policy and practice are complex by their nature. </w:t>
      </w:r>
      <w:r w:rsidRPr="00B54E74">
        <w:t>The too</w:t>
      </w:r>
      <w:r>
        <w:t>ls are</w:t>
      </w:r>
      <w:r w:rsidRPr="00B54E74">
        <w:t xml:space="preserve"> therefore not necessarily linear and sequential, for instance certain levels could be jumped-over or levels could happen simultaneously. The tool has an inherent element of subjectivity and does not give a direct measure of only </w:t>
      </w:r>
      <w:r>
        <w:t xml:space="preserve">TBI </w:t>
      </w:r>
      <w:r w:rsidRPr="00B54E74">
        <w:t xml:space="preserve">influencing result: the level might have been reached through a variety of actors besides </w:t>
      </w:r>
      <w:r>
        <w:t>TBI</w:t>
      </w:r>
      <w:r w:rsidRPr="00B54E74">
        <w:t>. That means that being higher in the scale is not always better. The scale</w:t>
      </w:r>
      <w:r>
        <w:t>s</w:t>
      </w:r>
      <w:r w:rsidRPr="00B54E74">
        <w:t xml:space="preserve"> </w:t>
      </w:r>
      <w:r>
        <w:t>are</w:t>
      </w:r>
      <w:r w:rsidRPr="00B54E74">
        <w:t xml:space="preserve"> merely meant as tool for setting targets and as reflection for what has been achieved</w:t>
      </w:r>
      <w:r>
        <w:t>.</w:t>
      </w:r>
    </w:p>
    <w:p w14:paraId="0F498DFF" w14:textId="77777777" w:rsidR="000C4176" w:rsidRPr="00B54E74" w:rsidRDefault="000C4176" w:rsidP="00D07463">
      <w:pPr>
        <w:jc w:val="both"/>
      </w:pPr>
    </w:p>
    <w:p w14:paraId="13D93194" w14:textId="77777777" w:rsidR="000C4176" w:rsidRDefault="000C4176" w:rsidP="00D07463">
      <w:pPr>
        <w:jc w:val="both"/>
      </w:pPr>
      <w:r>
        <w:t>In WL we make use of a ECA and CAP tool similar to those used in the GLA, as well as a Climate Smart Practices tool (CSP) to improve outcome formulations, complemented by a gender and youth sensitivity tool to check interventions.</w:t>
      </w:r>
    </w:p>
    <w:p w14:paraId="0E4FA840" w14:textId="77777777" w:rsidR="000C4176" w:rsidRDefault="000C4176" w:rsidP="00D07463">
      <w:pPr>
        <w:pStyle w:val="ListParagraph"/>
        <w:numPr>
          <w:ilvl w:val="0"/>
          <w:numId w:val="13"/>
        </w:numPr>
        <w:jc w:val="both"/>
      </w:pPr>
      <w:proofErr w:type="spellStart"/>
      <w:r>
        <w:rPr>
          <w:b/>
        </w:rPr>
        <w:t>IIa</w:t>
      </w:r>
      <w:proofErr w:type="spellEnd"/>
      <w:r>
        <w:rPr>
          <w:b/>
        </w:rPr>
        <w:t xml:space="preserve"> </w:t>
      </w:r>
      <w:r w:rsidRPr="00993B41">
        <w:rPr>
          <w:b/>
        </w:rPr>
        <w:t>Engagement, Commitment and Action</w:t>
      </w:r>
      <w:r>
        <w:rPr>
          <w:b/>
        </w:rPr>
        <w:t xml:space="preserve"> (ECA)</w:t>
      </w:r>
      <w:r w:rsidRPr="00993B41">
        <w:rPr>
          <w:b/>
        </w:rPr>
        <w:t xml:space="preserve"> </w:t>
      </w:r>
      <w:r>
        <w:t>– outcomes related to engagement and commitments of public and private actors towards inclusive landscape governance, improved sustainable practices and responsible business and finance.</w:t>
      </w:r>
    </w:p>
    <w:p w14:paraId="20F65C8B" w14:textId="77777777" w:rsidR="000C4176" w:rsidRDefault="000C4176" w:rsidP="00D07463">
      <w:pPr>
        <w:pStyle w:val="ListParagraph"/>
        <w:numPr>
          <w:ilvl w:val="0"/>
          <w:numId w:val="13"/>
        </w:numPr>
        <w:jc w:val="both"/>
      </w:pPr>
      <w:r>
        <w:rPr>
          <w:b/>
        </w:rPr>
        <w:t xml:space="preserve">IIb Civil Actor Participation (CAP) </w:t>
      </w:r>
      <w:r>
        <w:t xml:space="preserve">– outcomes related to the participation of civil actors in governance, climate smart practices and business and finance. Civil actors can be local CSOs, CBOs, communities or specific local community groups (e.g. indigenous people, women, youth, etc.), but it can also be regional or national level CSOs that TBI trains and/or connects with. </w:t>
      </w:r>
    </w:p>
    <w:p w14:paraId="26490A4D" w14:textId="77777777" w:rsidR="000C4176" w:rsidRDefault="000C4176" w:rsidP="00D07463">
      <w:pPr>
        <w:pStyle w:val="ListParagraph"/>
        <w:numPr>
          <w:ilvl w:val="0"/>
          <w:numId w:val="13"/>
        </w:numPr>
        <w:jc w:val="both"/>
      </w:pPr>
      <w:proofErr w:type="spellStart"/>
      <w:r>
        <w:rPr>
          <w:b/>
        </w:rPr>
        <w:t>IIc</w:t>
      </w:r>
      <w:proofErr w:type="spellEnd"/>
      <w:r>
        <w:rPr>
          <w:b/>
        </w:rPr>
        <w:t xml:space="preserve"> Climate Smart Practice (CSP) </w:t>
      </w:r>
      <w:r>
        <w:t xml:space="preserve">– outcomes related to sustainable practices of local actors, like communities or specific community groups. </w:t>
      </w:r>
    </w:p>
    <w:p w14:paraId="5B1D0297" w14:textId="77777777" w:rsidR="000C4176" w:rsidRDefault="000C4176" w:rsidP="00D07463">
      <w:pPr>
        <w:pStyle w:val="ListParagraph"/>
        <w:numPr>
          <w:ilvl w:val="0"/>
          <w:numId w:val="13"/>
        </w:numPr>
        <w:jc w:val="both"/>
      </w:pPr>
      <w:proofErr w:type="spellStart"/>
      <w:r>
        <w:rPr>
          <w:b/>
        </w:rPr>
        <w:t>IId</w:t>
      </w:r>
      <w:proofErr w:type="spellEnd"/>
      <w:r>
        <w:rPr>
          <w:b/>
        </w:rPr>
        <w:t xml:space="preserve"> Gender and Youth Sensitivity </w:t>
      </w:r>
      <w:r>
        <w:t xml:space="preserve">– to check whether interventions are gender harmful, gender sensitive or gender transformative. </w:t>
      </w:r>
    </w:p>
    <w:p w14:paraId="02F933CD" w14:textId="77777777" w:rsidR="000C4176" w:rsidRPr="00236E28" w:rsidRDefault="000C4176" w:rsidP="00D07463">
      <w:pPr>
        <w:jc w:val="both"/>
      </w:pPr>
    </w:p>
    <w:p w14:paraId="2D44E3E4" w14:textId="77777777" w:rsidR="000C4176" w:rsidRDefault="000C4176" w:rsidP="00D07463">
      <w:pPr>
        <w:jc w:val="both"/>
      </w:pPr>
    </w:p>
    <w:p w14:paraId="46E75FF2" w14:textId="77777777" w:rsidR="000C4176" w:rsidRPr="00B54E74" w:rsidRDefault="000C4176" w:rsidP="00D07463">
      <w:pPr>
        <w:jc w:val="both"/>
      </w:pPr>
    </w:p>
    <w:p w14:paraId="3558A7A6" w14:textId="77777777" w:rsidR="000C4176" w:rsidRDefault="000C4176" w:rsidP="00D07463">
      <w:pPr>
        <w:jc w:val="both"/>
        <w:rPr>
          <w:rFonts w:cs="Arial"/>
          <w:u w:val="single"/>
        </w:rPr>
      </w:pPr>
      <w:r>
        <w:rPr>
          <w:rFonts w:cs="Arial"/>
          <w:u w:val="single"/>
        </w:rPr>
        <w:br w:type="page"/>
      </w:r>
    </w:p>
    <w:p w14:paraId="252451E4" w14:textId="77777777" w:rsidR="000C4176" w:rsidRPr="00B54E74" w:rsidRDefault="000C4176" w:rsidP="00D07463">
      <w:pPr>
        <w:pStyle w:val="Heading1"/>
        <w:jc w:val="both"/>
      </w:pPr>
      <w:r>
        <w:lastRenderedPageBreak/>
        <w:t xml:space="preserve">Annex </w:t>
      </w:r>
      <w:proofErr w:type="spellStart"/>
      <w:r>
        <w:t>IIa</w:t>
      </w:r>
      <w:proofErr w:type="spellEnd"/>
      <w:r>
        <w:t>: Engagement, Commitment and Action (ECA) tool</w:t>
      </w:r>
    </w:p>
    <w:p w14:paraId="7D664F59" w14:textId="77777777" w:rsidR="000C4176" w:rsidRDefault="000C4176" w:rsidP="00D07463">
      <w:pPr>
        <w:jc w:val="both"/>
        <w:rPr>
          <w:rFonts w:cs="Arial"/>
          <w:u w:val="single"/>
        </w:rPr>
      </w:pPr>
    </w:p>
    <w:p w14:paraId="58FEFA06" w14:textId="77777777" w:rsidR="000C4176" w:rsidRDefault="000C4176" w:rsidP="00D07463">
      <w:pPr>
        <w:jc w:val="both"/>
        <w:rPr>
          <w:rFonts w:cs="Arial"/>
          <w:u w:val="single"/>
        </w:rPr>
      </w:pPr>
      <w:r w:rsidRPr="00B54E74">
        <w:rPr>
          <w:rFonts w:cs="Arial"/>
        </w:rPr>
        <w:t xml:space="preserve">The tool consists of 8 levels of “engagement, commitment and action” of </w:t>
      </w:r>
      <w:r>
        <w:rPr>
          <w:rFonts w:cs="Arial"/>
        </w:rPr>
        <w:t>public and private actors</w:t>
      </w:r>
      <w:r w:rsidRPr="00B54E74">
        <w:rPr>
          <w:rFonts w:cs="Arial"/>
        </w:rPr>
        <w:t>: government institutions and companies at local, regional, national and international level.</w:t>
      </w:r>
    </w:p>
    <w:p w14:paraId="48CA9936" w14:textId="77777777" w:rsidR="000C4176" w:rsidRDefault="000C4176" w:rsidP="00D07463">
      <w:pPr>
        <w:jc w:val="both"/>
        <w:rPr>
          <w:rFonts w:cs="Arial"/>
          <w:u w:val="single"/>
        </w:rPr>
      </w:pPr>
    </w:p>
    <w:tbl>
      <w:tblPr>
        <w:tblStyle w:val="TableGrid"/>
        <w:tblW w:w="9923" w:type="dxa"/>
        <w:tblInd w:w="-5" w:type="dxa"/>
        <w:tblCellMar>
          <w:left w:w="103" w:type="dxa"/>
        </w:tblCellMar>
        <w:tblLook w:val="04A0" w:firstRow="1" w:lastRow="0" w:firstColumn="1" w:lastColumn="0" w:noHBand="0" w:noVBand="1"/>
      </w:tblPr>
      <w:tblGrid>
        <w:gridCol w:w="981"/>
        <w:gridCol w:w="2402"/>
        <w:gridCol w:w="6540"/>
      </w:tblGrid>
      <w:tr w:rsidR="000C4176" w:rsidRPr="00B344A3" w14:paraId="45E64B34" w14:textId="77777777" w:rsidTr="00B073BC">
        <w:trPr>
          <w:tblHeader/>
        </w:trPr>
        <w:tc>
          <w:tcPr>
            <w:tcW w:w="981" w:type="dxa"/>
            <w:shd w:val="clear" w:color="auto" w:fill="D9D9D9" w:themeFill="background1" w:themeFillShade="D9"/>
            <w:tcMar>
              <w:left w:w="103" w:type="dxa"/>
            </w:tcMar>
          </w:tcPr>
          <w:p w14:paraId="1F648F13" w14:textId="77777777" w:rsidR="000C4176" w:rsidRPr="00B344A3" w:rsidRDefault="000C4176" w:rsidP="00D07463">
            <w:pPr>
              <w:spacing w:line="276" w:lineRule="auto"/>
              <w:jc w:val="both"/>
              <w:rPr>
                <w:rFonts w:cs="Arial"/>
                <w:b/>
                <w:bCs/>
                <w:szCs w:val="20"/>
              </w:rPr>
            </w:pPr>
            <w:r w:rsidRPr="00B344A3">
              <w:rPr>
                <w:rFonts w:cs="Arial"/>
                <w:b/>
                <w:bCs/>
                <w:szCs w:val="20"/>
              </w:rPr>
              <w:t>Level</w:t>
            </w:r>
          </w:p>
        </w:tc>
        <w:tc>
          <w:tcPr>
            <w:tcW w:w="2402" w:type="dxa"/>
            <w:shd w:val="clear" w:color="auto" w:fill="D9D9D9" w:themeFill="background1" w:themeFillShade="D9"/>
            <w:tcMar>
              <w:left w:w="103" w:type="dxa"/>
            </w:tcMar>
          </w:tcPr>
          <w:p w14:paraId="6FD1994D" w14:textId="77777777" w:rsidR="000C4176" w:rsidRPr="00B344A3" w:rsidRDefault="000C4176" w:rsidP="00D07463">
            <w:pPr>
              <w:spacing w:line="276" w:lineRule="auto"/>
              <w:jc w:val="both"/>
              <w:rPr>
                <w:rFonts w:cs="Arial"/>
                <w:b/>
                <w:bCs/>
                <w:szCs w:val="20"/>
              </w:rPr>
            </w:pPr>
            <w:r w:rsidRPr="00B344A3">
              <w:rPr>
                <w:rFonts w:cs="Arial"/>
                <w:b/>
                <w:bCs/>
                <w:szCs w:val="20"/>
              </w:rPr>
              <w:t>Description of level</w:t>
            </w:r>
          </w:p>
        </w:tc>
        <w:tc>
          <w:tcPr>
            <w:tcW w:w="6540" w:type="dxa"/>
            <w:shd w:val="clear" w:color="auto" w:fill="D9D9D9" w:themeFill="background1" w:themeFillShade="D9"/>
            <w:tcMar>
              <w:left w:w="103" w:type="dxa"/>
            </w:tcMar>
          </w:tcPr>
          <w:p w14:paraId="56F3112A" w14:textId="77777777" w:rsidR="000C4176" w:rsidRPr="00B344A3" w:rsidRDefault="000C4176" w:rsidP="00D07463">
            <w:pPr>
              <w:spacing w:line="276" w:lineRule="auto"/>
              <w:jc w:val="both"/>
              <w:rPr>
                <w:rFonts w:cs="Arial"/>
                <w:b/>
                <w:bCs/>
                <w:szCs w:val="20"/>
              </w:rPr>
            </w:pPr>
            <w:r w:rsidRPr="00B344A3">
              <w:rPr>
                <w:rFonts w:cs="Arial"/>
                <w:b/>
                <w:bCs/>
                <w:szCs w:val="20"/>
              </w:rPr>
              <w:t>Generic examples of evidence</w:t>
            </w:r>
          </w:p>
        </w:tc>
      </w:tr>
      <w:tr w:rsidR="000C4176" w:rsidRPr="00B344A3" w14:paraId="2237FE2A" w14:textId="77777777" w:rsidTr="00B073BC">
        <w:tc>
          <w:tcPr>
            <w:tcW w:w="981" w:type="dxa"/>
            <w:tcMar>
              <w:left w:w="103" w:type="dxa"/>
            </w:tcMar>
          </w:tcPr>
          <w:p w14:paraId="2EDFE6A7" w14:textId="77777777" w:rsidR="000C4176" w:rsidRPr="00B344A3" w:rsidRDefault="000C4176" w:rsidP="00D07463">
            <w:pPr>
              <w:spacing w:line="276" w:lineRule="auto"/>
              <w:jc w:val="both"/>
              <w:rPr>
                <w:rFonts w:cs="Arial"/>
                <w:szCs w:val="20"/>
              </w:rPr>
            </w:pPr>
            <w:r w:rsidRPr="00B344A3">
              <w:rPr>
                <w:rFonts w:cs="Arial"/>
                <w:szCs w:val="20"/>
              </w:rPr>
              <w:t>Level 1</w:t>
            </w:r>
          </w:p>
        </w:tc>
        <w:tc>
          <w:tcPr>
            <w:tcW w:w="2402" w:type="dxa"/>
            <w:tcMar>
              <w:left w:w="103" w:type="dxa"/>
            </w:tcMar>
          </w:tcPr>
          <w:p w14:paraId="5EA0698F" w14:textId="77777777" w:rsidR="000C4176" w:rsidRPr="006B71E7" w:rsidRDefault="000C4176" w:rsidP="00D07463">
            <w:pPr>
              <w:spacing w:line="276" w:lineRule="auto"/>
              <w:jc w:val="both"/>
              <w:rPr>
                <w:rFonts w:cs="Arial"/>
                <w:szCs w:val="20"/>
              </w:rPr>
            </w:pPr>
            <w:r w:rsidRPr="00A24AB6">
              <w:rPr>
                <w:rFonts w:cs="Arial"/>
                <w:b/>
                <w:bCs/>
                <w:szCs w:val="20"/>
              </w:rPr>
              <w:t>No interest</w:t>
            </w:r>
            <w:r w:rsidRPr="00A24AB6">
              <w:rPr>
                <w:rFonts w:cs="Arial"/>
                <w:szCs w:val="20"/>
              </w:rPr>
              <w:t xml:space="preserve"> in the issue</w:t>
            </w:r>
          </w:p>
        </w:tc>
        <w:tc>
          <w:tcPr>
            <w:tcW w:w="6540" w:type="dxa"/>
            <w:tcMar>
              <w:left w:w="103" w:type="dxa"/>
            </w:tcMar>
          </w:tcPr>
          <w:p w14:paraId="4AFE8B6F" w14:textId="77777777" w:rsidR="000C4176" w:rsidRPr="006B71E7" w:rsidRDefault="000C4176" w:rsidP="00D07463">
            <w:pPr>
              <w:spacing w:line="276" w:lineRule="auto"/>
              <w:jc w:val="both"/>
              <w:rPr>
                <w:rFonts w:cs="Arial"/>
                <w:szCs w:val="20"/>
              </w:rPr>
            </w:pPr>
            <w:r w:rsidRPr="00A24AB6">
              <w:rPr>
                <w:rFonts w:cs="Arial"/>
                <w:szCs w:val="20"/>
              </w:rPr>
              <w:t>- No interest in or discussion on the issue among decision makers</w:t>
            </w:r>
          </w:p>
        </w:tc>
      </w:tr>
      <w:tr w:rsidR="000C4176" w:rsidRPr="00B344A3" w14:paraId="654911C0" w14:textId="77777777" w:rsidTr="00B073BC">
        <w:tc>
          <w:tcPr>
            <w:tcW w:w="981" w:type="dxa"/>
            <w:tcMar>
              <w:left w:w="103" w:type="dxa"/>
            </w:tcMar>
          </w:tcPr>
          <w:p w14:paraId="591E46C1" w14:textId="77777777" w:rsidR="000C4176" w:rsidRPr="00B344A3" w:rsidRDefault="000C4176" w:rsidP="00D07463">
            <w:pPr>
              <w:spacing w:line="276" w:lineRule="auto"/>
              <w:jc w:val="both"/>
              <w:rPr>
                <w:rFonts w:cs="Arial"/>
                <w:szCs w:val="20"/>
              </w:rPr>
            </w:pPr>
            <w:r w:rsidRPr="00B344A3">
              <w:rPr>
                <w:rFonts w:cs="Arial"/>
                <w:szCs w:val="20"/>
              </w:rPr>
              <w:t>Level 2</w:t>
            </w:r>
          </w:p>
        </w:tc>
        <w:tc>
          <w:tcPr>
            <w:tcW w:w="2402" w:type="dxa"/>
            <w:tcMar>
              <w:left w:w="103" w:type="dxa"/>
            </w:tcMar>
          </w:tcPr>
          <w:p w14:paraId="798D4E79" w14:textId="77777777" w:rsidR="000C4176" w:rsidRPr="006B71E7" w:rsidRDefault="000C4176" w:rsidP="00D07463">
            <w:pPr>
              <w:spacing w:line="276" w:lineRule="auto"/>
              <w:jc w:val="both"/>
              <w:rPr>
                <w:rFonts w:cs="Arial"/>
                <w:szCs w:val="20"/>
              </w:rPr>
            </w:pPr>
            <w:r w:rsidRPr="00A24AB6">
              <w:rPr>
                <w:rFonts w:cs="Arial"/>
                <w:b/>
                <w:bCs/>
                <w:szCs w:val="20"/>
              </w:rPr>
              <w:t>Increased awareness and receptiveness</w:t>
            </w:r>
            <w:r w:rsidRPr="00A24AB6">
              <w:rPr>
                <w:rFonts w:cs="Arial"/>
                <w:szCs w:val="20"/>
              </w:rPr>
              <w:t xml:space="preserve"> of decision makers</w:t>
            </w:r>
          </w:p>
          <w:p w14:paraId="3D087B88" w14:textId="77777777" w:rsidR="000C4176" w:rsidRPr="006B71E7" w:rsidRDefault="000C4176" w:rsidP="00D07463">
            <w:pPr>
              <w:spacing w:line="276" w:lineRule="auto"/>
              <w:jc w:val="both"/>
              <w:rPr>
                <w:rFonts w:cs="Arial"/>
                <w:szCs w:val="20"/>
              </w:rPr>
            </w:pPr>
          </w:p>
        </w:tc>
        <w:tc>
          <w:tcPr>
            <w:tcW w:w="6540" w:type="dxa"/>
            <w:tcMar>
              <w:left w:w="103" w:type="dxa"/>
            </w:tcMar>
          </w:tcPr>
          <w:p w14:paraId="0977E8C0" w14:textId="77777777" w:rsidR="000C4176" w:rsidRPr="006B71E7" w:rsidRDefault="000C4176" w:rsidP="00D07463">
            <w:pPr>
              <w:spacing w:line="276" w:lineRule="auto"/>
              <w:jc w:val="both"/>
              <w:rPr>
                <w:rFonts w:cs="Arial"/>
                <w:szCs w:val="20"/>
              </w:rPr>
            </w:pPr>
            <w:r w:rsidRPr="00A24AB6">
              <w:rPr>
                <w:rFonts w:cs="Arial"/>
                <w:szCs w:val="20"/>
              </w:rPr>
              <w:t>- Decision makers have shown interest in information from TBI (partners) or have consulted with TBI (partners)</w:t>
            </w:r>
          </w:p>
          <w:p w14:paraId="5828C725" w14:textId="77777777" w:rsidR="000C4176" w:rsidRPr="006B71E7" w:rsidRDefault="000C4176" w:rsidP="00D07463">
            <w:pPr>
              <w:spacing w:line="276" w:lineRule="auto"/>
              <w:jc w:val="both"/>
              <w:rPr>
                <w:rFonts w:cs="Arial"/>
                <w:szCs w:val="20"/>
              </w:rPr>
            </w:pPr>
            <w:r w:rsidRPr="00A24AB6">
              <w:rPr>
                <w:rFonts w:cs="Arial"/>
                <w:szCs w:val="20"/>
              </w:rPr>
              <w:t xml:space="preserve">- Decision makers and TBI (partners) have shared information </w:t>
            </w:r>
          </w:p>
          <w:p w14:paraId="2F6CB587" w14:textId="77777777" w:rsidR="000C4176" w:rsidRPr="006B71E7" w:rsidRDefault="000C4176" w:rsidP="00D07463">
            <w:pPr>
              <w:spacing w:line="276" w:lineRule="auto"/>
              <w:jc w:val="both"/>
              <w:rPr>
                <w:rFonts w:cs="Arial"/>
                <w:szCs w:val="20"/>
              </w:rPr>
            </w:pPr>
            <w:r w:rsidRPr="00A24AB6">
              <w:rPr>
                <w:rFonts w:cs="Arial"/>
                <w:szCs w:val="20"/>
              </w:rPr>
              <w:t xml:space="preserve">- ‘Champions for change’ (key political, business or public figures) have emerged </w:t>
            </w:r>
          </w:p>
          <w:p w14:paraId="787CC2C6" w14:textId="77777777" w:rsidR="000C4176" w:rsidRPr="006B71E7" w:rsidRDefault="000C4176" w:rsidP="00D07463">
            <w:pPr>
              <w:spacing w:line="276" w:lineRule="auto"/>
              <w:jc w:val="both"/>
              <w:rPr>
                <w:rFonts w:cs="Arial"/>
                <w:szCs w:val="20"/>
              </w:rPr>
            </w:pPr>
            <w:r w:rsidRPr="00A24AB6">
              <w:rPr>
                <w:rFonts w:cs="Arial"/>
                <w:szCs w:val="20"/>
              </w:rPr>
              <w:t>- Decision makers have referenced TBI (partners)’s stance or research/case studies/campaign material in meetings and the media</w:t>
            </w:r>
          </w:p>
        </w:tc>
      </w:tr>
      <w:tr w:rsidR="000C4176" w:rsidRPr="00B344A3" w14:paraId="7921D143" w14:textId="77777777" w:rsidTr="00B073BC">
        <w:tc>
          <w:tcPr>
            <w:tcW w:w="981" w:type="dxa"/>
            <w:tcMar>
              <w:left w:w="103" w:type="dxa"/>
            </w:tcMar>
          </w:tcPr>
          <w:p w14:paraId="3F3ADB46" w14:textId="77777777" w:rsidR="000C4176" w:rsidRPr="00B344A3" w:rsidRDefault="000C4176" w:rsidP="00D07463">
            <w:pPr>
              <w:spacing w:line="276" w:lineRule="auto"/>
              <w:jc w:val="both"/>
              <w:rPr>
                <w:rFonts w:cs="Arial"/>
                <w:szCs w:val="20"/>
              </w:rPr>
            </w:pPr>
            <w:r w:rsidRPr="00B344A3">
              <w:rPr>
                <w:rFonts w:cs="Arial"/>
                <w:szCs w:val="20"/>
              </w:rPr>
              <w:t>Level 3</w:t>
            </w:r>
          </w:p>
        </w:tc>
        <w:tc>
          <w:tcPr>
            <w:tcW w:w="2402" w:type="dxa"/>
            <w:tcMar>
              <w:left w:w="103" w:type="dxa"/>
            </w:tcMar>
          </w:tcPr>
          <w:p w14:paraId="4FFAF52E" w14:textId="77777777" w:rsidR="000C4176" w:rsidRPr="006B71E7" w:rsidRDefault="000C4176" w:rsidP="00D07463">
            <w:pPr>
              <w:spacing w:line="276" w:lineRule="auto"/>
              <w:jc w:val="both"/>
              <w:rPr>
                <w:rFonts w:cs="Arial"/>
                <w:szCs w:val="20"/>
              </w:rPr>
            </w:pPr>
            <w:r w:rsidRPr="00A24AB6">
              <w:rPr>
                <w:rFonts w:cs="Arial"/>
                <w:szCs w:val="20"/>
              </w:rPr>
              <w:t xml:space="preserve">Lobby/advocacy issue </w:t>
            </w:r>
            <w:r w:rsidRPr="00A24AB6">
              <w:rPr>
                <w:rFonts w:cs="Arial"/>
                <w:b/>
                <w:bCs/>
                <w:szCs w:val="20"/>
              </w:rPr>
              <w:t>on the political/corporate agenda</w:t>
            </w:r>
          </w:p>
        </w:tc>
        <w:tc>
          <w:tcPr>
            <w:tcW w:w="6540" w:type="dxa"/>
            <w:tcMar>
              <w:left w:w="103" w:type="dxa"/>
            </w:tcMar>
          </w:tcPr>
          <w:p w14:paraId="699CBD00" w14:textId="77777777" w:rsidR="000C4176" w:rsidRPr="006B71E7" w:rsidRDefault="000C4176" w:rsidP="00D07463">
            <w:pPr>
              <w:spacing w:line="276" w:lineRule="auto"/>
              <w:jc w:val="both"/>
              <w:rPr>
                <w:rFonts w:cs="Arial"/>
                <w:szCs w:val="20"/>
              </w:rPr>
            </w:pPr>
            <w:r w:rsidRPr="00A24AB6">
              <w:rPr>
                <w:rFonts w:cs="Arial"/>
                <w:szCs w:val="20"/>
              </w:rPr>
              <w:t>- Specific formal political/corporate meetings have been scheduled to discuss the issue</w:t>
            </w:r>
          </w:p>
          <w:p w14:paraId="3D0B9A4B" w14:textId="77777777" w:rsidR="000C4176" w:rsidRPr="006B71E7" w:rsidRDefault="000C4176" w:rsidP="00D07463">
            <w:pPr>
              <w:spacing w:line="276" w:lineRule="auto"/>
              <w:jc w:val="both"/>
              <w:rPr>
                <w:rFonts w:cs="Arial"/>
                <w:szCs w:val="20"/>
              </w:rPr>
            </w:pPr>
            <w:r w:rsidRPr="00A24AB6">
              <w:rPr>
                <w:rFonts w:cs="Arial"/>
                <w:szCs w:val="20"/>
              </w:rPr>
              <w:t>- TBI (partners) have been invited to sit in a panel/committee/working group related to the lobby/advocacy issue</w:t>
            </w:r>
          </w:p>
          <w:p w14:paraId="012AFB4D" w14:textId="77777777" w:rsidR="000C4176" w:rsidRPr="006B71E7" w:rsidRDefault="000C4176" w:rsidP="00D07463">
            <w:pPr>
              <w:spacing w:line="276" w:lineRule="auto"/>
              <w:jc w:val="both"/>
              <w:rPr>
                <w:rFonts w:cs="Arial"/>
                <w:szCs w:val="20"/>
              </w:rPr>
            </w:pPr>
            <w:r w:rsidRPr="00A24AB6">
              <w:rPr>
                <w:rFonts w:cs="Arial"/>
                <w:szCs w:val="20"/>
              </w:rPr>
              <w:t>- Issue has been regularly referred to during key meetings/speeches or given ‘slot’ on agenda by decision makers</w:t>
            </w:r>
          </w:p>
          <w:p w14:paraId="68F77A75" w14:textId="77777777" w:rsidR="000C4176" w:rsidRPr="006B71E7" w:rsidRDefault="000C4176" w:rsidP="00D07463">
            <w:pPr>
              <w:spacing w:line="276" w:lineRule="auto"/>
              <w:jc w:val="both"/>
              <w:rPr>
                <w:rFonts w:cs="Arial"/>
                <w:szCs w:val="20"/>
              </w:rPr>
            </w:pPr>
            <w:r w:rsidRPr="00A24AB6">
              <w:rPr>
                <w:rFonts w:cs="Arial"/>
                <w:szCs w:val="20"/>
              </w:rPr>
              <w:t>- TBI (partners) have been requested to present particular information/evidence/cases/studies/proposals by decision makers</w:t>
            </w:r>
          </w:p>
        </w:tc>
      </w:tr>
      <w:tr w:rsidR="000C4176" w:rsidRPr="00B344A3" w14:paraId="79D0B738" w14:textId="77777777" w:rsidTr="00B073BC">
        <w:tc>
          <w:tcPr>
            <w:tcW w:w="981" w:type="dxa"/>
            <w:tcMar>
              <w:left w:w="103" w:type="dxa"/>
            </w:tcMar>
          </w:tcPr>
          <w:p w14:paraId="2165FF30" w14:textId="77777777" w:rsidR="000C4176" w:rsidRPr="00B344A3" w:rsidRDefault="000C4176" w:rsidP="00D07463">
            <w:pPr>
              <w:spacing w:line="276" w:lineRule="auto"/>
              <w:jc w:val="both"/>
              <w:rPr>
                <w:rFonts w:cs="Arial"/>
                <w:szCs w:val="20"/>
              </w:rPr>
            </w:pPr>
            <w:r w:rsidRPr="00B344A3">
              <w:rPr>
                <w:rFonts w:cs="Arial"/>
                <w:szCs w:val="20"/>
              </w:rPr>
              <w:t>Level 4</w:t>
            </w:r>
          </w:p>
        </w:tc>
        <w:tc>
          <w:tcPr>
            <w:tcW w:w="2402" w:type="dxa"/>
            <w:tcMar>
              <w:left w:w="103" w:type="dxa"/>
            </w:tcMar>
          </w:tcPr>
          <w:p w14:paraId="60FB940D" w14:textId="77777777" w:rsidR="000C4176" w:rsidRPr="006B71E7" w:rsidRDefault="000C4176" w:rsidP="00D07463">
            <w:pPr>
              <w:spacing w:line="276" w:lineRule="auto"/>
              <w:jc w:val="both"/>
              <w:rPr>
                <w:rFonts w:cs="Arial"/>
                <w:b/>
                <w:bCs/>
                <w:szCs w:val="20"/>
              </w:rPr>
            </w:pPr>
            <w:r w:rsidRPr="00A24AB6">
              <w:rPr>
                <w:rFonts w:cs="Arial"/>
                <w:b/>
                <w:bCs/>
                <w:szCs w:val="20"/>
              </w:rPr>
              <w:t>Concrete steps taken towards development or improvement of laws, policies, guidelines or action plans</w:t>
            </w:r>
          </w:p>
        </w:tc>
        <w:tc>
          <w:tcPr>
            <w:tcW w:w="6540" w:type="dxa"/>
            <w:tcMar>
              <w:left w:w="103" w:type="dxa"/>
            </w:tcMar>
          </w:tcPr>
          <w:p w14:paraId="2E6B98BB" w14:textId="77777777" w:rsidR="000C4176" w:rsidRPr="006B71E7" w:rsidRDefault="000C4176" w:rsidP="00D07463">
            <w:pPr>
              <w:spacing w:line="276" w:lineRule="auto"/>
              <w:jc w:val="both"/>
              <w:rPr>
                <w:rFonts w:cs="Arial"/>
                <w:szCs w:val="20"/>
              </w:rPr>
            </w:pPr>
            <w:r w:rsidRPr="00A24AB6">
              <w:rPr>
                <w:rFonts w:cs="Arial"/>
                <w:szCs w:val="20"/>
              </w:rPr>
              <w:t>- Political/corporate commitment to development or improvement of legislation, policies, guidelines or action plans has been expressed (and can be verified)</w:t>
            </w:r>
          </w:p>
          <w:p w14:paraId="70CF07E3" w14:textId="77777777" w:rsidR="000C4176" w:rsidRPr="006B71E7" w:rsidRDefault="000C4176" w:rsidP="00D07463">
            <w:pPr>
              <w:spacing w:line="276" w:lineRule="auto"/>
              <w:jc w:val="both"/>
              <w:rPr>
                <w:rFonts w:cs="Arial"/>
                <w:szCs w:val="20"/>
              </w:rPr>
            </w:pPr>
            <w:r w:rsidRPr="00A24AB6">
              <w:rPr>
                <w:rFonts w:cs="Arial"/>
                <w:szCs w:val="20"/>
              </w:rPr>
              <w:t>- Research has been commissioned by key decision-makers to inform development or improvement of legislation, policies, guidelines or action plans</w:t>
            </w:r>
          </w:p>
          <w:p w14:paraId="516E7405" w14:textId="77777777" w:rsidR="000C4176" w:rsidRPr="006B71E7" w:rsidRDefault="000C4176" w:rsidP="00D07463">
            <w:pPr>
              <w:spacing w:line="276" w:lineRule="auto"/>
              <w:jc w:val="both"/>
              <w:rPr>
                <w:rFonts w:cs="Arial"/>
                <w:szCs w:val="20"/>
              </w:rPr>
            </w:pPr>
            <w:r w:rsidRPr="00A24AB6">
              <w:rPr>
                <w:rFonts w:cs="Arial"/>
                <w:szCs w:val="20"/>
              </w:rPr>
              <w:t>- Promising practices are being piloted by policital/corporate actors</w:t>
            </w:r>
          </w:p>
          <w:p w14:paraId="1565B4AB" w14:textId="77777777" w:rsidR="000C4176" w:rsidRPr="006B71E7" w:rsidRDefault="000C4176" w:rsidP="00D07463">
            <w:pPr>
              <w:spacing w:line="276" w:lineRule="auto"/>
              <w:jc w:val="both"/>
              <w:rPr>
                <w:rFonts w:cs="Arial"/>
                <w:szCs w:val="20"/>
              </w:rPr>
            </w:pPr>
            <w:r w:rsidRPr="00A24AB6">
              <w:rPr>
                <w:rFonts w:cs="Arial"/>
                <w:szCs w:val="20"/>
              </w:rPr>
              <w:t>- Formal committee/working group has been established for development or revision of legislation, policies, guidelines or action plan</w:t>
            </w:r>
          </w:p>
        </w:tc>
      </w:tr>
      <w:tr w:rsidR="000C4176" w:rsidRPr="00B344A3" w14:paraId="725AF6A7" w14:textId="77777777" w:rsidTr="00B073BC">
        <w:tc>
          <w:tcPr>
            <w:tcW w:w="981" w:type="dxa"/>
            <w:tcMar>
              <w:left w:w="103" w:type="dxa"/>
            </w:tcMar>
          </w:tcPr>
          <w:p w14:paraId="5711DAE6" w14:textId="77777777" w:rsidR="000C4176" w:rsidRPr="00B344A3" w:rsidRDefault="000C4176" w:rsidP="00D07463">
            <w:pPr>
              <w:spacing w:line="276" w:lineRule="auto"/>
              <w:jc w:val="both"/>
              <w:rPr>
                <w:rFonts w:cs="Arial"/>
                <w:szCs w:val="20"/>
              </w:rPr>
            </w:pPr>
            <w:r w:rsidRPr="00B344A3">
              <w:rPr>
                <w:rFonts w:cs="Arial"/>
                <w:szCs w:val="20"/>
              </w:rPr>
              <w:t>Level 5</w:t>
            </w:r>
          </w:p>
        </w:tc>
        <w:tc>
          <w:tcPr>
            <w:tcW w:w="2402" w:type="dxa"/>
            <w:tcMar>
              <w:left w:w="103" w:type="dxa"/>
            </w:tcMar>
          </w:tcPr>
          <w:p w14:paraId="6307979F" w14:textId="77777777" w:rsidR="000C4176" w:rsidRPr="006B71E7" w:rsidRDefault="000C4176" w:rsidP="00D07463">
            <w:pPr>
              <w:spacing w:line="276" w:lineRule="auto"/>
              <w:jc w:val="both"/>
              <w:rPr>
                <w:rFonts w:cs="Arial"/>
                <w:b/>
                <w:bCs/>
                <w:szCs w:val="20"/>
              </w:rPr>
            </w:pPr>
            <w:r w:rsidRPr="00A24AB6">
              <w:rPr>
                <w:rFonts w:cs="Arial"/>
                <w:b/>
                <w:bCs/>
                <w:szCs w:val="20"/>
              </w:rPr>
              <w:t xml:space="preserve">Developed/improved laws, policies, guidelines or action plans have been  approved </w:t>
            </w:r>
          </w:p>
        </w:tc>
        <w:tc>
          <w:tcPr>
            <w:tcW w:w="6540" w:type="dxa"/>
            <w:tcMar>
              <w:left w:w="103" w:type="dxa"/>
            </w:tcMar>
          </w:tcPr>
          <w:p w14:paraId="3550A872" w14:textId="77777777" w:rsidR="000C4176" w:rsidRPr="006B71E7" w:rsidRDefault="000C4176" w:rsidP="00D07463">
            <w:pPr>
              <w:spacing w:line="276" w:lineRule="auto"/>
              <w:jc w:val="both"/>
              <w:rPr>
                <w:rFonts w:cs="Arial"/>
                <w:szCs w:val="20"/>
              </w:rPr>
            </w:pPr>
            <w:r w:rsidRPr="00A24AB6">
              <w:rPr>
                <w:rFonts w:cs="Arial"/>
                <w:szCs w:val="20"/>
              </w:rPr>
              <w:t>- Developed or revised laws, policies, guidelines or action plans have been formally approved and are seen as an improvement by TBI</w:t>
            </w:r>
          </w:p>
        </w:tc>
      </w:tr>
      <w:tr w:rsidR="000C4176" w:rsidRPr="00B344A3" w14:paraId="34FAAB19" w14:textId="77777777" w:rsidTr="00B073BC">
        <w:trPr>
          <w:trHeight w:val="2161"/>
        </w:trPr>
        <w:tc>
          <w:tcPr>
            <w:tcW w:w="981" w:type="dxa"/>
            <w:tcMar>
              <w:left w:w="103" w:type="dxa"/>
            </w:tcMar>
          </w:tcPr>
          <w:p w14:paraId="26B54B52" w14:textId="77777777" w:rsidR="000C4176" w:rsidRPr="00B344A3" w:rsidRDefault="000C4176" w:rsidP="00D07463">
            <w:pPr>
              <w:spacing w:line="276" w:lineRule="auto"/>
              <w:jc w:val="both"/>
              <w:rPr>
                <w:rFonts w:cs="Arial"/>
                <w:szCs w:val="20"/>
              </w:rPr>
            </w:pPr>
            <w:r w:rsidRPr="00B344A3">
              <w:rPr>
                <w:rFonts w:cs="Arial"/>
                <w:szCs w:val="20"/>
              </w:rPr>
              <w:t>Level 6</w:t>
            </w:r>
          </w:p>
        </w:tc>
        <w:tc>
          <w:tcPr>
            <w:tcW w:w="2402" w:type="dxa"/>
            <w:tcMar>
              <w:left w:w="103" w:type="dxa"/>
            </w:tcMar>
          </w:tcPr>
          <w:p w14:paraId="14175CF0" w14:textId="77777777" w:rsidR="000C4176" w:rsidRPr="006B71E7" w:rsidRDefault="000C4176" w:rsidP="00D07463">
            <w:pPr>
              <w:spacing w:line="276" w:lineRule="auto"/>
              <w:jc w:val="both"/>
              <w:rPr>
                <w:rFonts w:cs="Arial"/>
                <w:b/>
                <w:bCs/>
                <w:szCs w:val="20"/>
              </w:rPr>
            </w:pPr>
            <w:r w:rsidRPr="00A24AB6">
              <w:rPr>
                <w:rFonts w:cs="Arial"/>
                <w:b/>
                <w:bCs/>
                <w:szCs w:val="20"/>
              </w:rPr>
              <w:t xml:space="preserve">Developed/improved laws, policies, guidelines or action plans are not implemented or to a poor extent </w:t>
            </w:r>
          </w:p>
        </w:tc>
        <w:tc>
          <w:tcPr>
            <w:tcW w:w="6540" w:type="dxa"/>
            <w:tcMar>
              <w:left w:w="103" w:type="dxa"/>
            </w:tcMar>
          </w:tcPr>
          <w:p w14:paraId="5F5515FD" w14:textId="77777777" w:rsidR="000C4176" w:rsidRPr="006B71E7" w:rsidRDefault="000C4176" w:rsidP="00D07463">
            <w:pPr>
              <w:spacing w:line="276" w:lineRule="auto"/>
              <w:jc w:val="both"/>
              <w:rPr>
                <w:rFonts w:cs="Arial"/>
                <w:szCs w:val="20"/>
              </w:rPr>
            </w:pPr>
            <w:r w:rsidRPr="00A24AB6">
              <w:rPr>
                <w:rFonts w:cs="Arial"/>
                <w:szCs w:val="20"/>
              </w:rPr>
              <w:t xml:space="preserve">Policies are in place, developed or revised, but:- Governments/companies have not (yet) or poorly implemented the laws, policies, guidelines or action plans  </w:t>
            </w:r>
          </w:p>
          <w:p w14:paraId="5E396A98" w14:textId="77777777" w:rsidR="000C4176" w:rsidRPr="006B71E7" w:rsidRDefault="000C4176" w:rsidP="00D07463">
            <w:pPr>
              <w:spacing w:line="276" w:lineRule="auto"/>
              <w:jc w:val="both"/>
              <w:rPr>
                <w:rFonts w:cs="Arial"/>
                <w:szCs w:val="20"/>
              </w:rPr>
            </w:pPr>
            <w:r w:rsidRPr="00A24AB6">
              <w:rPr>
                <w:rFonts w:cs="Arial"/>
                <w:szCs w:val="20"/>
              </w:rPr>
              <w:t>- No or little (increased) investment (budget, human resources, technical capacity) for implementation of legislation, policies, guidelines or action plans</w:t>
            </w:r>
          </w:p>
          <w:p w14:paraId="5BBB2155" w14:textId="77777777" w:rsidR="000C4176" w:rsidRPr="006B71E7" w:rsidRDefault="000C4176" w:rsidP="00D07463">
            <w:pPr>
              <w:spacing w:line="276" w:lineRule="auto"/>
              <w:jc w:val="both"/>
              <w:rPr>
                <w:rFonts w:cs="Arial"/>
                <w:szCs w:val="20"/>
              </w:rPr>
            </w:pPr>
            <w:r w:rsidRPr="00A24AB6">
              <w:rPr>
                <w:rFonts w:cs="Arial"/>
                <w:szCs w:val="20"/>
              </w:rPr>
              <w:t>- Structures/mechanisms for implementation and enforcement of legislation, policies, or action plans are not (yet) put in place or are functioning poorly</w:t>
            </w:r>
          </w:p>
        </w:tc>
      </w:tr>
      <w:tr w:rsidR="000C4176" w:rsidRPr="00B344A3" w14:paraId="50332567" w14:textId="77777777" w:rsidTr="00B073BC">
        <w:tc>
          <w:tcPr>
            <w:tcW w:w="981" w:type="dxa"/>
            <w:tcMar>
              <w:left w:w="103" w:type="dxa"/>
            </w:tcMar>
          </w:tcPr>
          <w:p w14:paraId="0F82A32B" w14:textId="77777777" w:rsidR="000C4176" w:rsidRPr="00B344A3" w:rsidRDefault="000C4176" w:rsidP="00D07463">
            <w:pPr>
              <w:spacing w:line="276" w:lineRule="auto"/>
              <w:jc w:val="both"/>
              <w:rPr>
                <w:rFonts w:cs="Arial"/>
                <w:szCs w:val="20"/>
              </w:rPr>
            </w:pPr>
            <w:r w:rsidRPr="00B344A3">
              <w:rPr>
                <w:rFonts w:cs="Arial"/>
                <w:szCs w:val="20"/>
              </w:rPr>
              <w:t>Level 7</w:t>
            </w:r>
          </w:p>
        </w:tc>
        <w:tc>
          <w:tcPr>
            <w:tcW w:w="2402" w:type="dxa"/>
            <w:tcMar>
              <w:left w:w="103" w:type="dxa"/>
            </w:tcMar>
          </w:tcPr>
          <w:p w14:paraId="21BA6E3B" w14:textId="77777777" w:rsidR="000C4176" w:rsidRPr="006B71E7" w:rsidRDefault="000C4176" w:rsidP="00D07463">
            <w:pPr>
              <w:spacing w:line="276" w:lineRule="auto"/>
              <w:jc w:val="both"/>
              <w:rPr>
                <w:rFonts w:cs="Arial"/>
                <w:b/>
                <w:bCs/>
                <w:szCs w:val="20"/>
              </w:rPr>
            </w:pPr>
            <w:r w:rsidRPr="00A24AB6">
              <w:rPr>
                <w:rFonts w:cs="Arial"/>
                <w:b/>
                <w:bCs/>
                <w:szCs w:val="20"/>
              </w:rPr>
              <w:t xml:space="preserve">Developed/improved laws, policies, guidelines or action plans are implemented to a moderate/fair extent </w:t>
            </w:r>
          </w:p>
        </w:tc>
        <w:tc>
          <w:tcPr>
            <w:tcW w:w="6540" w:type="dxa"/>
            <w:tcMar>
              <w:left w:w="103" w:type="dxa"/>
            </w:tcMar>
          </w:tcPr>
          <w:p w14:paraId="08239D76" w14:textId="77777777" w:rsidR="000C4176" w:rsidRPr="006B71E7" w:rsidRDefault="000C4176" w:rsidP="00D07463">
            <w:pPr>
              <w:spacing w:line="276" w:lineRule="auto"/>
              <w:jc w:val="both"/>
              <w:rPr>
                <w:rFonts w:cs="Arial"/>
                <w:szCs w:val="20"/>
              </w:rPr>
            </w:pPr>
            <w:r w:rsidRPr="00A24AB6">
              <w:rPr>
                <w:rFonts w:cs="Arial"/>
                <w:szCs w:val="20"/>
              </w:rPr>
              <w:t>- Governments/companies have implemented the laws, policies, guidelines or action plans to a moderate extent</w:t>
            </w:r>
          </w:p>
          <w:p w14:paraId="595C6B0B" w14:textId="77777777" w:rsidR="000C4176" w:rsidRPr="006B71E7" w:rsidRDefault="000C4176" w:rsidP="00D07463">
            <w:pPr>
              <w:spacing w:line="276" w:lineRule="auto"/>
              <w:jc w:val="both"/>
              <w:rPr>
                <w:rFonts w:cs="Arial"/>
                <w:szCs w:val="20"/>
              </w:rPr>
            </w:pPr>
            <w:r w:rsidRPr="00A24AB6">
              <w:rPr>
                <w:rFonts w:cs="Arial"/>
                <w:szCs w:val="20"/>
              </w:rPr>
              <w:t>- Moderate (increased) investment (budget, human resources, technical capacity) for implementation of legislation, policies, guidelines or action plans</w:t>
            </w:r>
          </w:p>
          <w:p w14:paraId="49836128" w14:textId="77777777" w:rsidR="000C4176" w:rsidRPr="006B71E7" w:rsidRDefault="000C4176" w:rsidP="00D07463">
            <w:pPr>
              <w:spacing w:line="276" w:lineRule="auto"/>
              <w:jc w:val="both"/>
              <w:rPr>
                <w:rFonts w:cs="Arial"/>
                <w:szCs w:val="20"/>
              </w:rPr>
            </w:pPr>
            <w:r w:rsidRPr="00A24AB6">
              <w:rPr>
                <w:rFonts w:cs="Arial"/>
                <w:szCs w:val="20"/>
              </w:rPr>
              <w:lastRenderedPageBreak/>
              <w:t>- Structures/mechanisms for implementation and enforcement of legislation, policies, or action plans are put in place and functioning to a moderate extent</w:t>
            </w:r>
          </w:p>
        </w:tc>
      </w:tr>
      <w:tr w:rsidR="000C4176" w:rsidRPr="00B344A3" w14:paraId="768DBAE4" w14:textId="77777777" w:rsidTr="00B073BC">
        <w:tc>
          <w:tcPr>
            <w:tcW w:w="981" w:type="dxa"/>
            <w:tcMar>
              <w:left w:w="103" w:type="dxa"/>
            </w:tcMar>
          </w:tcPr>
          <w:p w14:paraId="552ED382" w14:textId="77777777" w:rsidR="000C4176" w:rsidRPr="00B344A3" w:rsidRDefault="000C4176" w:rsidP="00D07463">
            <w:pPr>
              <w:spacing w:line="276" w:lineRule="auto"/>
              <w:jc w:val="both"/>
              <w:rPr>
                <w:rFonts w:cs="Arial"/>
                <w:szCs w:val="20"/>
              </w:rPr>
            </w:pPr>
            <w:r w:rsidRPr="00B344A3">
              <w:rPr>
                <w:rFonts w:cs="Arial"/>
                <w:szCs w:val="20"/>
              </w:rPr>
              <w:lastRenderedPageBreak/>
              <w:t>Level 8</w:t>
            </w:r>
          </w:p>
        </w:tc>
        <w:tc>
          <w:tcPr>
            <w:tcW w:w="2402" w:type="dxa"/>
            <w:tcMar>
              <w:left w:w="103" w:type="dxa"/>
            </w:tcMar>
          </w:tcPr>
          <w:p w14:paraId="0074FC12" w14:textId="77777777" w:rsidR="000C4176" w:rsidRPr="006B71E7" w:rsidRDefault="000C4176" w:rsidP="00D07463">
            <w:pPr>
              <w:spacing w:line="276" w:lineRule="auto"/>
              <w:jc w:val="both"/>
              <w:rPr>
                <w:rFonts w:cs="Arial"/>
                <w:b/>
                <w:bCs/>
                <w:szCs w:val="20"/>
              </w:rPr>
            </w:pPr>
            <w:r w:rsidRPr="00A24AB6">
              <w:rPr>
                <w:rFonts w:cs="Arial"/>
                <w:b/>
                <w:bCs/>
                <w:szCs w:val="20"/>
              </w:rPr>
              <w:t>Developed/improved laws, policies, guidelines or action plans are implemented to a satisfactory extent</w:t>
            </w:r>
          </w:p>
          <w:p w14:paraId="22F6E9DA" w14:textId="77777777" w:rsidR="000C4176" w:rsidRPr="006B71E7" w:rsidRDefault="000C4176" w:rsidP="00D07463">
            <w:pPr>
              <w:spacing w:line="276" w:lineRule="auto"/>
              <w:jc w:val="both"/>
              <w:rPr>
                <w:rFonts w:cs="Arial"/>
                <w:b/>
                <w:bCs/>
                <w:szCs w:val="20"/>
              </w:rPr>
            </w:pPr>
          </w:p>
        </w:tc>
        <w:tc>
          <w:tcPr>
            <w:tcW w:w="6540" w:type="dxa"/>
            <w:tcMar>
              <w:left w:w="103" w:type="dxa"/>
            </w:tcMar>
          </w:tcPr>
          <w:p w14:paraId="75760338" w14:textId="77777777" w:rsidR="000C4176" w:rsidRPr="006B71E7" w:rsidRDefault="000C4176" w:rsidP="00D07463">
            <w:pPr>
              <w:spacing w:line="276" w:lineRule="auto"/>
              <w:jc w:val="both"/>
              <w:rPr>
                <w:rFonts w:cs="Arial"/>
                <w:szCs w:val="20"/>
              </w:rPr>
            </w:pPr>
            <w:r w:rsidRPr="00A24AB6">
              <w:rPr>
                <w:rFonts w:cs="Arial"/>
                <w:szCs w:val="20"/>
              </w:rPr>
              <w:t xml:space="preserve"> - Governments/companies have implemented the laws, policies, guidelines or action plans to a satisfactory extent</w:t>
            </w:r>
          </w:p>
          <w:p w14:paraId="4B667B6F" w14:textId="77777777" w:rsidR="000C4176" w:rsidRPr="006B71E7" w:rsidRDefault="000C4176" w:rsidP="00D07463">
            <w:pPr>
              <w:spacing w:line="276" w:lineRule="auto"/>
              <w:jc w:val="both"/>
              <w:rPr>
                <w:rFonts w:cs="Arial"/>
                <w:szCs w:val="20"/>
              </w:rPr>
            </w:pPr>
            <w:r w:rsidRPr="00A24AB6">
              <w:rPr>
                <w:rFonts w:cs="Arial"/>
                <w:szCs w:val="20"/>
              </w:rPr>
              <w:t>- Significant (increased) investment (budget, human resources, technical capacity) for implementation of legislation, policies, guidelines or action plans</w:t>
            </w:r>
          </w:p>
          <w:p w14:paraId="359A2BC3" w14:textId="77777777" w:rsidR="000C4176" w:rsidRPr="006B71E7" w:rsidRDefault="000C4176" w:rsidP="00D07463">
            <w:pPr>
              <w:spacing w:line="276" w:lineRule="auto"/>
              <w:jc w:val="both"/>
              <w:rPr>
                <w:rFonts w:cs="Arial"/>
                <w:szCs w:val="20"/>
              </w:rPr>
            </w:pPr>
            <w:r w:rsidRPr="00A24AB6">
              <w:rPr>
                <w:rFonts w:cs="Arial"/>
                <w:szCs w:val="20"/>
              </w:rPr>
              <w:t xml:space="preserve">- Structures/mechanisms for implementation and enforcement of legislation, policies, or action plans are put in place and are reasonably well functioning </w:t>
            </w:r>
          </w:p>
        </w:tc>
      </w:tr>
    </w:tbl>
    <w:p w14:paraId="3647C1FA" w14:textId="77777777" w:rsidR="000C4176" w:rsidRDefault="000C4176" w:rsidP="00D07463">
      <w:pPr>
        <w:spacing w:line="276" w:lineRule="auto"/>
        <w:jc w:val="both"/>
        <w:rPr>
          <w:rFonts w:cs="Arial"/>
          <w:sz w:val="20"/>
          <w:szCs w:val="20"/>
        </w:rPr>
      </w:pPr>
    </w:p>
    <w:p w14:paraId="79E9651D" w14:textId="77777777" w:rsidR="000C4176" w:rsidRDefault="000C4176" w:rsidP="00D07463">
      <w:pPr>
        <w:jc w:val="both"/>
        <w:rPr>
          <w:rFonts w:asciiTheme="majorHAnsi" w:eastAsiaTheme="majorEastAsia" w:hAnsiTheme="majorHAnsi" w:cstheme="majorBidi"/>
          <w:b/>
          <w:sz w:val="32"/>
          <w:szCs w:val="32"/>
          <w:lang w:val="en-GB"/>
        </w:rPr>
      </w:pPr>
      <w:r>
        <w:br w:type="page"/>
      </w:r>
    </w:p>
    <w:p w14:paraId="09D90CD0" w14:textId="77777777" w:rsidR="000C4176" w:rsidRPr="007102E5" w:rsidRDefault="000C4176" w:rsidP="00D07463">
      <w:pPr>
        <w:pStyle w:val="Heading1"/>
        <w:jc w:val="both"/>
      </w:pPr>
      <w:r>
        <w:lastRenderedPageBreak/>
        <w:t>Annex IIb: C</w:t>
      </w:r>
      <w:r w:rsidRPr="007102E5">
        <w:t xml:space="preserve">ivil Actor Participation </w:t>
      </w:r>
      <w:r>
        <w:t xml:space="preserve">(CAP) </w:t>
      </w:r>
      <w:r w:rsidRPr="007102E5">
        <w:t>tool</w:t>
      </w:r>
    </w:p>
    <w:p w14:paraId="66CD4407" w14:textId="77777777" w:rsidR="000C4176" w:rsidRPr="007F020A" w:rsidRDefault="000C4176" w:rsidP="00D07463">
      <w:pPr>
        <w:spacing w:line="276" w:lineRule="auto"/>
        <w:jc w:val="both"/>
        <w:rPr>
          <w:rFonts w:cstheme="minorHAnsi"/>
          <w:sz w:val="20"/>
          <w:szCs w:val="20"/>
        </w:rPr>
      </w:pPr>
      <w:r w:rsidRPr="007F020A">
        <w:rPr>
          <w:rFonts w:cstheme="minorHAnsi"/>
          <w:sz w:val="20"/>
          <w:szCs w:val="20"/>
        </w:rPr>
        <w:t>The</w:t>
      </w:r>
      <w:r>
        <w:rPr>
          <w:rFonts w:cstheme="minorHAnsi"/>
          <w:sz w:val="20"/>
          <w:szCs w:val="20"/>
        </w:rPr>
        <w:t xml:space="preserve"> CAP</w:t>
      </w:r>
      <w:r w:rsidRPr="007F020A">
        <w:rPr>
          <w:rFonts w:cstheme="minorHAnsi"/>
          <w:sz w:val="20"/>
          <w:szCs w:val="20"/>
        </w:rPr>
        <w:t xml:space="preserve"> tool has a scale of six levels. Based on the kind of objectives and activities of </w:t>
      </w:r>
      <w:r>
        <w:rPr>
          <w:rFonts w:cstheme="minorHAnsi"/>
          <w:sz w:val="20"/>
          <w:szCs w:val="20"/>
        </w:rPr>
        <w:t>WL</w:t>
      </w:r>
      <w:r w:rsidRPr="007F020A">
        <w:rPr>
          <w:rFonts w:cstheme="minorHAnsi"/>
          <w:sz w:val="20"/>
          <w:szCs w:val="20"/>
        </w:rPr>
        <w:t xml:space="preserve"> the following t</w:t>
      </w:r>
      <w:r>
        <w:rPr>
          <w:rFonts w:cstheme="minorHAnsi"/>
          <w:sz w:val="20"/>
          <w:szCs w:val="20"/>
        </w:rPr>
        <w:t>wo</w:t>
      </w:r>
      <w:r w:rsidRPr="007F020A">
        <w:rPr>
          <w:rFonts w:cstheme="minorHAnsi"/>
          <w:sz w:val="20"/>
          <w:szCs w:val="20"/>
        </w:rPr>
        <w:t xml:space="preserve"> aspects are included in the different levels of the tool. These levels have been indicated with different colors. Make sure to adapt the description of the level to the content of the expected or harvested outcome you assess:</w:t>
      </w:r>
    </w:p>
    <w:p w14:paraId="6BB7B0C9" w14:textId="77777777" w:rsidR="000C4176" w:rsidRPr="007F020A" w:rsidRDefault="000C4176" w:rsidP="00D07463">
      <w:pPr>
        <w:pStyle w:val="ListParagraph"/>
        <w:numPr>
          <w:ilvl w:val="0"/>
          <w:numId w:val="9"/>
        </w:numPr>
        <w:spacing w:line="276" w:lineRule="auto"/>
        <w:jc w:val="both"/>
        <w:rPr>
          <w:rFonts w:asciiTheme="minorHAnsi" w:hAnsiTheme="minorHAnsi" w:cstheme="minorHAnsi"/>
          <w:sz w:val="20"/>
          <w:szCs w:val="20"/>
        </w:rPr>
      </w:pPr>
      <w:r w:rsidRPr="007F020A">
        <w:rPr>
          <w:rFonts w:asciiTheme="minorHAnsi" w:hAnsiTheme="minorHAnsi" w:cstheme="minorHAnsi"/>
          <w:sz w:val="20"/>
          <w:szCs w:val="20"/>
          <w:u w:val="single"/>
        </w:rPr>
        <w:t xml:space="preserve">The level of </w:t>
      </w:r>
      <w:r w:rsidRPr="007F020A">
        <w:rPr>
          <w:rFonts w:asciiTheme="minorHAnsi" w:hAnsiTheme="minorHAnsi" w:cstheme="minorHAnsi"/>
          <w:b/>
          <w:sz w:val="20"/>
          <w:szCs w:val="20"/>
          <w:u w:val="single"/>
        </w:rPr>
        <w:t xml:space="preserve">active and legitimate </w:t>
      </w:r>
      <w:r w:rsidRPr="007F020A">
        <w:rPr>
          <w:rFonts w:asciiTheme="minorHAnsi" w:hAnsiTheme="minorHAnsi" w:cstheme="minorHAnsi"/>
          <w:b/>
          <w:color w:val="000000" w:themeColor="text1"/>
          <w:sz w:val="20"/>
          <w:szCs w:val="20"/>
          <w:u w:val="single"/>
        </w:rPr>
        <w:t>influence and participation (‘inclusion’</w:t>
      </w:r>
      <w:r w:rsidRPr="007F020A">
        <w:rPr>
          <w:rFonts w:asciiTheme="minorHAnsi" w:hAnsiTheme="minorHAnsi" w:cstheme="minorHAnsi"/>
          <w:b/>
          <w:color w:val="000000" w:themeColor="text1"/>
          <w:sz w:val="20"/>
          <w:szCs w:val="20"/>
        </w:rPr>
        <w:t xml:space="preserve">) </w:t>
      </w:r>
      <w:r w:rsidRPr="007F020A">
        <w:rPr>
          <w:rFonts w:asciiTheme="minorHAnsi" w:hAnsiTheme="minorHAnsi" w:cstheme="minorHAnsi"/>
          <w:b/>
          <w:sz w:val="20"/>
          <w:szCs w:val="20"/>
        </w:rPr>
        <w:t>of civil actors</w:t>
      </w:r>
      <w:r w:rsidRPr="007F020A">
        <w:rPr>
          <w:rFonts w:asciiTheme="minorHAnsi" w:hAnsiTheme="minorHAnsi" w:cstheme="minorHAnsi"/>
          <w:sz w:val="20"/>
          <w:szCs w:val="20"/>
        </w:rPr>
        <w:t xml:space="preserve"> in decision ma</w:t>
      </w:r>
      <w:r>
        <w:rPr>
          <w:rFonts w:asciiTheme="minorHAnsi" w:hAnsiTheme="minorHAnsi" w:cstheme="minorHAnsi"/>
          <w:sz w:val="20"/>
          <w:szCs w:val="20"/>
        </w:rPr>
        <w:t>king or key processes concerning:</w:t>
      </w:r>
      <w:r w:rsidRPr="007F020A">
        <w:rPr>
          <w:rFonts w:asciiTheme="minorHAnsi" w:hAnsiTheme="minorHAnsi" w:cstheme="minorHAnsi"/>
          <w:sz w:val="20"/>
          <w:szCs w:val="20"/>
        </w:rPr>
        <w:t xml:space="preserve"> </w:t>
      </w:r>
    </w:p>
    <w:p w14:paraId="0105EC9C" w14:textId="77777777" w:rsidR="000C4176" w:rsidRPr="007F020A" w:rsidRDefault="000C4176" w:rsidP="00D07463">
      <w:pPr>
        <w:pStyle w:val="ListParagraph"/>
        <w:numPr>
          <w:ilvl w:val="0"/>
          <w:numId w:val="10"/>
        </w:numPr>
        <w:spacing w:line="276" w:lineRule="auto"/>
        <w:jc w:val="both"/>
        <w:rPr>
          <w:rFonts w:asciiTheme="minorHAnsi" w:hAnsiTheme="minorHAnsi" w:cstheme="minorHAnsi"/>
          <w:sz w:val="20"/>
          <w:szCs w:val="20"/>
        </w:rPr>
      </w:pPr>
      <w:r w:rsidRPr="007F020A">
        <w:rPr>
          <w:rFonts w:asciiTheme="minorHAnsi" w:hAnsiTheme="minorHAnsi" w:cstheme="minorHAnsi"/>
          <w:sz w:val="20"/>
          <w:szCs w:val="20"/>
        </w:rPr>
        <w:t xml:space="preserve">governance of forested landscapes; </w:t>
      </w:r>
    </w:p>
    <w:p w14:paraId="5B52CB33" w14:textId="77777777" w:rsidR="000C4176" w:rsidRPr="007F020A" w:rsidRDefault="000C4176" w:rsidP="00D07463">
      <w:pPr>
        <w:pStyle w:val="ListParagraph"/>
        <w:numPr>
          <w:ilvl w:val="0"/>
          <w:numId w:val="10"/>
        </w:numPr>
        <w:spacing w:line="276" w:lineRule="auto"/>
        <w:jc w:val="both"/>
        <w:rPr>
          <w:rFonts w:asciiTheme="minorHAnsi" w:hAnsiTheme="minorHAnsi" w:cstheme="minorHAnsi"/>
          <w:sz w:val="20"/>
          <w:szCs w:val="20"/>
        </w:rPr>
      </w:pPr>
      <w:r w:rsidRPr="007F020A">
        <w:rPr>
          <w:rFonts w:asciiTheme="minorHAnsi" w:hAnsiTheme="minorHAnsi" w:cstheme="minorHAnsi"/>
          <w:sz w:val="20"/>
          <w:szCs w:val="20"/>
        </w:rPr>
        <w:t>access to land and resources (use and tenure rights)</w:t>
      </w:r>
    </w:p>
    <w:p w14:paraId="124A5C04" w14:textId="77777777" w:rsidR="000C4176" w:rsidRPr="007F020A" w:rsidRDefault="000C4176" w:rsidP="00D07463">
      <w:pPr>
        <w:pStyle w:val="ListParagraph"/>
        <w:numPr>
          <w:ilvl w:val="0"/>
          <w:numId w:val="10"/>
        </w:numPr>
        <w:spacing w:line="276" w:lineRule="auto"/>
        <w:jc w:val="both"/>
        <w:rPr>
          <w:rFonts w:asciiTheme="minorHAnsi" w:hAnsiTheme="minorHAnsi" w:cstheme="minorHAnsi"/>
          <w:sz w:val="20"/>
          <w:szCs w:val="20"/>
        </w:rPr>
      </w:pPr>
      <w:r w:rsidRPr="007F020A">
        <w:rPr>
          <w:rFonts w:asciiTheme="minorHAnsi" w:hAnsiTheme="minorHAnsi" w:cstheme="minorHAnsi"/>
          <w:sz w:val="20"/>
          <w:szCs w:val="20"/>
        </w:rPr>
        <w:t>applying nature based sustainable practices</w:t>
      </w:r>
    </w:p>
    <w:p w14:paraId="49B8C764" w14:textId="77777777" w:rsidR="000C4176" w:rsidRPr="007F020A" w:rsidRDefault="000C4176" w:rsidP="00D07463">
      <w:pPr>
        <w:pStyle w:val="ListParagraph"/>
        <w:numPr>
          <w:ilvl w:val="0"/>
          <w:numId w:val="9"/>
        </w:numPr>
        <w:spacing w:line="276" w:lineRule="auto"/>
        <w:jc w:val="both"/>
        <w:rPr>
          <w:rFonts w:asciiTheme="minorHAnsi" w:hAnsiTheme="minorHAnsi" w:cstheme="minorHAnsi"/>
          <w:i/>
          <w:color w:val="0070C0"/>
          <w:sz w:val="20"/>
          <w:szCs w:val="20"/>
        </w:rPr>
      </w:pPr>
      <w:r w:rsidRPr="007F020A">
        <w:rPr>
          <w:rFonts w:asciiTheme="minorHAnsi" w:hAnsiTheme="minorHAnsi" w:cstheme="minorHAnsi"/>
          <w:i/>
          <w:color w:val="0070C0"/>
          <w:sz w:val="20"/>
          <w:szCs w:val="20"/>
          <w:u w:val="single"/>
        </w:rPr>
        <w:t xml:space="preserve">The extent to which </w:t>
      </w:r>
      <w:r w:rsidRPr="007F020A">
        <w:rPr>
          <w:rFonts w:asciiTheme="minorHAnsi" w:hAnsiTheme="minorHAnsi" w:cstheme="minorHAnsi"/>
          <w:b/>
          <w:i/>
          <w:color w:val="0070C0"/>
          <w:sz w:val="20"/>
          <w:szCs w:val="20"/>
          <w:u w:val="single"/>
        </w:rPr>
        <w:t>civil actors have the capacity</w:t>
      </w:r>
      <w:r w:rsidRPr="007F020A">
        <w:rPr>
          <w:rFonts w:asciiTheme="minorHAnsi" w:hAnsiTheme="minorHAnsi" w:cstheme="minorHAnsi"/>
          <w:i/>
          <w:color w:val="0070C0"/>
          <w:sz w:val="20"/>
          <w:szCs w:val="20"/>
        </w:rPr>
        <w:t xml:space="preserve"> to exert meaningful influence, to participate and/or have access to resources (e.g. information, training, finance)</w:t>
      </w:r>
      <w:r>
        <w:rPr>
          <w:rFonts w:asciiTheme="minorHAnsi" w:hAnsiTheme="minorHAnsi" w:cstheme="minorHAnsi"/>
          <w:i/>
          <w:color w:val="0070C0"/>
          <w:sz w:val="20"/>
          <w:szCs w:val="20"/>
        </w:rPr>
        <w:t>.</w:t>
      </w:r>
    </w:p>
    <w:p w14:paraId="50C61B2C" w14:textId="77777777" w:rsidR="000C4176" w:rsidRPr="007F020A" w:rsidRDefault="000C4176" w:rsidP="00D07463">
      <w:pPr>
        <w:spacing w:line="276" w:lineRule="auto"/>
        <w:contextualSpacing/>
        <w:jc w:val="both"/>
        <w:rPr>
          <w:rFonts w:cstheme="minorHAnsi"/>
          <w:sz w:val="20"/>
          <w:szCs w:val="20"/>
        </w:rPr>
      </w:pPr>
    </w:p>
    <w:p w14:paraId="5B0D4AA3" w14:textId="77777777" w:rsidR="000C4176" w:rsidRPr="00592BDB" w:rsidRDefault="000C4176" w:rsidP="00D07463">
      <w:pPr>
        <w:spacing w:after="120" w:line="276" w:lineRule="auto"/>
        <w:jc w:val="both"/>
        <w:rPr>
          <w:rFonts w:cstheme="minorHAnsi"/>
          <w:szCs w:val="20"/>
          <w:u w:val="single"/>
        </w:rPr>
      </w:pPr>
      <w:r w:rsidRPr="00592BDB">
        <w:rPr>
          <w:rFonts w:cstheme="minorHAnsi"/>
          <w:szCs w:val="20"/>
          <w:u w:val="single"/>
        </w:rPr>
        <w:t xml:space="preserve">The </w:t>
      </w:r>
      <w:r>
        <w:rPr>
          <w:rFonts w:cstheme="minorHAnsi"/>
          <w:szCs w:val="20"/>
          <w:u w:val="single"/>
        </w:rPr>
        <w:t>Civil Actor Participation Tool</w:t>
      </w:r>
    </w:p>
    <w:tbl>
      <w:tblPr>
        <w:tblStyle w:val="TableGrid"/>
        <w:tblW w:w="5000" w:type="pct"/>
        <w:tblCellMar>
          <w:left w:w="103" w:type="dxa"/>
        </w:tblCellMar>
        <w:tblLook w:val="04A0" w:firstRow="1" w:lastRow="0" w:firstColumn="1" w:lastColumn="0" w:noHBand="0" w:noVBand="1"/>
      </w:tblPr>
      <w:tblGrid>
        <w:gridCol w:w="641"/>
        <w:gridCol w:w="2427"/>
        <w:gridCol w:w="6006"/>
      </w:tblGrid>
      <w:tr w:rsidR="000C4176" w:rsidRPr="007F020A" w14:paraId="7B69554B" w14:textId="77777777" w:rsidTr="00B073BC">
        <w:trPr>
          <w:tblHeader/>
        </w:trPr>
        <w:tc>
          <w:tcPr>
            <w:tcW w:w="405" w:type="pct"/>
            <w:shd w:val="clear" w:color="auto" w:fill="E7E6E6" w:themeFill="background2"/>
            <w:tcMar>
              <w:left w:w="103" w:type="dxa"/>
            </w:tcMar>
          </w:tcPr>
          <w:p w14:paraId="27F53F62" w14:textId="77777777" w:rsidR="000C4176" w:rsidRPr="007F020A" w:rsidRDefault="000C4176" w:rsidP="00D07463">
            <w:pPr>
              <w:jc w:val="both"/>
              <w:rPr>
                <w:rFonts w:cstheme="minorHAnsi"/>
                <w:b/>
                <w:bCs/>
                <w:szCs w:val="20"/>
              </w:rPr>
            </w:pPr>
            <w:r w:rsidRPr="007F020A">
              <w:rPr>
                <w:rFonts w:cstheme="minorHAnsi"/>
                <w:b/>
                <w:bCs/>
                <w:szCs w:val="20"/>
              </w:rPr>
              <w:t>Level</w:t>
            </w:r>
          </w:p>
        </w:tc>
        <w:tc>
          <w:tcPr>
            <w:tcW w:w="1205" w:type="pct"/>
            <w:shd w:val="clear" w:color="auto" w:fill="E7E6E6" w:themeFill="background2"/>
            <w:tcMar>
              <w:left w:w="103" w:type="dxa"/>
            </w:tcMar>
          </w:tcPr>
          <w:p w14:paraId="068D6939" w14:textId="77777777" w:rsidR="000C4176" w:rsidRPr="007F020A" w:rsidRDefault="000C4176" w:rsidP="00D07463">
            <w:pPr>
              <w:jc w:val="both"/>
              <w:rPr>
                <w:rFonts w:cstheme="minorHAnsi"/>
                <w:b/>
                <w:bCs/>
                <w:szCs w:val="20"/>
              </w:rPr>
            </w:pPr>
            <w:r w:rsidRPr="007F020A">
              <w:rPr>
                <w:rFonts w:cstheme="minorHAnsi"/>
                <w:b/>
                <w:bCs/>
                <w:szCs w:val="20"/>
              </w:rPr>
              <w:t>Description of level</w:t>
            </w:r>
          </w:p>
        </w:tc>
        <w:tc>
          <w:tcPr>
            <w:tcW w:w="3391" w:type="pct"/>
            <w:shd w:val="clear" w:color="auto" w:fill="E7E6E6" w:themeFill="background2"/>
            <w:tcMar>
              <w:left w:w="103" w:type="dxa"/>
            </w:tcMar>
          </w:tcPr>
          <w:p w14:paraId="7A0A6248" w14:textId="77777777" w:rsidR="000C4176" w:rsidRPr="007F020A" w:rsidRDefault="000C4176" w:rsidP="00D07463">
            <w:pPr>
              <w:jc w:val="both"/>
              <w:rPr>
                <w:rFonts w:cstheme="minorHAnsi"/>
                <w:b/>
                <w:bCs/>
                <w:szCs w:val="20"/>
              </w:rPr>
            </w:pPr>
            <w:r w:rsidRPr="007F020A">
              <w:rPr>
                <w:rFonts w:cstheme="minorHAnsi"/>
                <w:b/>
                <w:bCs/>
                <w:szCs w:val="20"/>
              </w:rPr>
              <w:t xml:space="preserve">Generic examples </w:t>
            </w:r>
          </w:p>
        </w:tc>
      </w:tr>
      <w:tr w:rsidR="000C4176" w:rsidRPr="001D32F0" w14:paraId="3FCA7D35" w14:textId="77777777" w:rsidTr="00B073BC">
        <w:trPr>
          <w:trHeight w:val="510"/>
        </w:trPr>
        <w:tc>
          <w:tcPr>
            <w:tcW w:w="405" w:type="pct"/>
            <w:tcMar>
              <w:left w:w="103" w:type="dxa"/>
            </w:tcMar>
            <w:vAlign w:val="center"/>
          </w:tcPr>
          <w:p w14:paraId="12FA293E" w14:textId="77777777" w:rsidR="000C4176" w:rsidRPr="007F020A" w:rsidRDefault="000C4176" w:rsidP="00D07463">
            <w:pPr>
              <w:jc w:val="both"/>
              <w:rPr>
                <w:rFonts w:cstheme="minorHAnsi"/>
                <w:szCs w:val="20"/>
              </w:rPr>
            </w:pPr>
            <w:r w:rsidRPr="007F020A">
              <w:rPr>
                <w:rFonts w:cstheme="minorHAnsi"/>
                <w:szCs w:val="20"/>
              </w:rPr>
              <w:t>Level 1</w:t>
            </w:r>
          </w:p>
          <w:p w14:paraId="220CE0E7" w14:textId="77777777" w:rsidR="000C4176" w:rsidRPr="007F020A" w:rsidRDefault="000C4176" w:rsidP="00D07463">
            <w:pPr>
              <w:jc w:val="both"/>
              <w:rPr>
                <w:rFonts w:cstheme="minorHAnsi"/>
                <w:szCs w:val="20"/>
              </w:rPr>
            </w:pPr>
          </w:p>
        </w:tc>
        <w:tc>
          <w:tcPr>
            <w:tcW w:w="1205" w:type="pct"/>
            <w:tcMar>
              <w:left w:w="103" w:type="dxa"/>
            </w:tcMar>
          </w:tcPr>
          <w:p w14:paraId="631CCC4B" w14:textId="77777777" w:rsidR="000C4176" w:rsidRPr="006B71E7" w:rsidRDefault="000C4176" w:rsidP="00D07463">
            <w:pPr>
              <w:jc w:val="both"/>
              <w:rPr>
                <w:rFonts w:cstheme="minorHAnsi"/>
                <w:b/>
                <w:szCs w:val="20"/>
              </w:rPr>
            </w:pPr>
            <w:r w:rsidRPr="00A24AB6">
              <w:rPr>
                <w:rFonts w:cstheme="minorHAnsi"/>
                <w:b/>
                <w:szCs w:val="20"/>
              </w:rPr>
              <w:t>No participation:</w:t>
            </w:r>
          </w:p>
          <w:p w14:paraId="62D632EF" w14:textId="77777777" w:rsidR="000C4176" w:rsidRPr="006B71E7" w:rsidRDefault="000C4176" w:rsidP="00D07463">
            <w:pPr>
              <w:jc w:val="both"/>
              <w:rPr>
                <w:rFonts w:cstheme="minorHAnsi"/>
                <w:szCs w:val="20"/>
              </w:rPr>
            </w:pPr>
            <w:r w:rsidRPr="00A24AB6">
              <w:rPr>
                <w:rFonts w:cstheme="minorHAnsi"/>
                <w:szCs w:val="20"/>
              </w:rPr>
              <w:t xml:space="preserve">- No meaningful participation or influence of civil actors in decision making or processes concerning forested landscape governance. </w:t>
            </w:r>
          </w:p>
          <w:p w14:paraId="4E6CE4EC" w14:textId="77777777" w:rsidR="000C4176" w:rsidRPr="006B71E7" w:rsidRDefault="000C4176" w:rsidP="00D07463">
            <w:pPr>
              <w:jc w:val="both"/>
              <w:rPr>
                <w:rFonts w:cstheme="minorHAnsi"/>
                <w:i/>
                <w:color w:val="0070C0"/>
                <w:szCs w:val="20"/>
              </w:rPr>
            </w:pPr>
            <w:r w:rsidRPr="00A24AB6">
              <w:rPr>
                <w:rFonts w:cstheme="minorHAnsi"/>
                <w:i/>
                <w:color w:val="0070C0"/>
                <w:szCs w:val="20"/>
              </w:rPr>
              <w:t xml:space="preserve">- Civil actor have no awareness and/or capacity or means to exert influence. </w:t>
            </w:r>
          </w:p>
          <w:p w14:paraId="4297135E" w14:textId="77777777" w:rsidR="000C4176" w:rsidRPr="006B71E7" w:rsidRDefault="000C4176" w:rsidP="00D07463">
            <w:pPr>
              <w:jc w:val="both"/>
              <w:rPr>
                <w:rFonts w:cstheme="minorHAnsi"/>
                <w:szCs w:val="20"/>
              </w:rPr>
            </w:pPr>
          </w:p>
          <w:p w14:paraId="38CECAA0" w14:textId="77777777" w:rsidR="000C4176" w:rsidRPr="006B71E7" w:rsidRDefault="000C4176" w:rsidP="00D07463">
            <w:pPr>
              <w:jc w:val="both"/>
              <w:rPr>
                <w:rFonts w:cstheme="minorHAnsi"/>
                <w:szCs w:val="20"/>
              </w:rPr>
            </w:pPr>
          </w:p>
        </w:tc>
        <w:tc>
          <w:tcPr>
            <w:tcW w:w="3391" w:type="pct"/>
            <w:tcMar>
              <w:left w:w="103" w:type="dxa"/>
            </w:tcMar>
          </w:tcPr>
          <w:p w14:paraId="70402EEB" w14:textId="77777777" w:rsidR="000C4176" w:rsidRPr="007F020A" w:rsidRDefault="000C4176" w:rsidP="00D07463">
            <w:pPr>
              <w:pStyle w:val="ListParagraph"/>
              <w:numPr>
                <w:ilvl w:val="0"/>
                <w:numId w:val="8"/>
              </w:numPr>
              <w:jc w:val="both"/>
              <w:rPr>
                <w:rFonts w:asciiTheme="minorHAnsi" w:hAnsiTheme="minorHAnsi" w:cstheme="minorHAnsi"/>
                <w:szCs w:val="20"/>
              </w:rPr>
            </w:pPr>
            <w:r w:rsidRPr="007F020A">
              <w:rPr>
                <w:rFonts w:asciiTheme="minorHAnsi" w:hAnsiTheme="minorHAnsi" w:cstheme="minorHAnsi"/>
                <w:szCs w:val="20"/>
              </w:rPr>
              <w:t>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opinion</w:t>
            </w:r>
          </w:p>
          <w:p w14:paraId="6954E28F" w14:textId="77777777" w:rsidR="000C4176" w:rsidRPr="007F020A" w:rsidRDefault="000C4176" w:rsidP="00D07463">
            <w:pPr>
              <w:pStyle w:val="ListParagraph"/>
              <w:numPr>
                <w:ilvl w:val="0"/>
                <w:numId w:val="8"/>
              </w:numPr>
              <w:jc w:val="both"/>
              <w:rPr>
                <w:rFonts w:asciiTheme="minorHAnsi" w:hAnsiTheme="minorHAnsi" w:cstheme="minorHAnsi"/>
                <w:szCs w:val="20"/>
              </w:rPr>
            </w:pPr>
            <w:r w:rsidRPr="007F020A">
              <w:rPr>
                <w:rFonts w:asciiTheme="minorHAnsi" w:hAnsiTheme="minorHAnsi" w:cstheme="minorHAnsi"/>
                <w:szCs w:val="20"/>
              </w:rPr>
              <w:t>Public or private actors urge civil actors to change their behaviour, e.g. illegal logging, poaching, mining, etc. without being prepared to discuss solutions in which they have to make commitments themselves</w:t>
            </w:r>
          </w:p>
          <w:p w14:paraId="78846515" w14:textId="77777777" w:rsidR="000C4176" w:rsidRPr="007F020A" w:rsidRDefault="000C4176" w:rsidP="00D07463">
            <w:pPr>
              <w:pStyle w:val="ListParagraph"/>
              <w:numPr>
                <w:ilvl w:val="0"/>
                <w:numId w:val="8"/>
              </w:numPr>
              <w:jc w:val="both"/>
              <w:rPr>
                <w:rFonts w:asciiTheme="minorHAnsi" w:hAnsiTheme="minorHAnsi" w:cstheme="minorHAnsi"/>
                <w:szCs w:val="20"/>
              </w:rPr>
            </w:pPr>
            <w:r w:rsidRPr="007F020A">
              <w:rPr>
                <w:rFonts w:asciiTheme="minorHAnsi" w:hAnsiTheme="minorHAnsi" w:cstheme="minorHAnsi"/>
                <w:szCs w:val="20"/>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0A26CE5E" w14:textId="77777777" w:rsidR="000C4176" w:rsidRPr="007F020A" w:rsidRDefault="000C4176" w:rsidP="00D07463">
            <w:pPr>
              <w:pStyle w:val="ListParagraph"/>
              <w:numPr>
                <w:ilvl w:val="0"/>
                <w:numId w:val="8"/>
              </w:numPr>
              <w:jc w:val="both"/>
              <w:rPr>
                <w:rFonts w:asciiTheme="minorHAnsi" w:hAnsiTheme="minorHAnsi" w:cstheme="minorHAnsi"/>
                <w:szCs w:val="20"/>
              </w:rPr>
            </w:pPr>
            <w:r w:rsidRPr="007F020A">
              <w:rPr>
                <w:rFonts w:asciiTheme="minorHAnsi" w:hAnsiTheme="minorHAnsi" w:cstheme="minorHAnsi"/>
                <w:szCs w:val="20"/>
              </w:rPr>
              <w:t>Civil actors are involved in implementing initiatives of public or private actors but have no influence on the activities/decisions and are not (made) aware of their rights, or how activities/decisions may affect them (participation for ‘decoration/show’)</w:t>
            </w:r>
          </w:p>
          <w:p w14:paraId="0DC7A9D1" w14:textId="77777777" w:rsidR="000C4176" w:rsidRPr="00272CD5" w:rsidRDefault="000C4176" w:rsidP="00D07463">
            <w:pPr>
              <w:pStyle w:val="ListParagraph"/>
              <w:numPr>
                <w:ilvl w:val="0"/>
                <w:numId w:val="8"/>
              </w:numPr>
              <w:jc w:val="both"/>
              <w:rPr>
                <w:rFonts w:asciiTheme="minorHAnsi" w:hAnsiTheme="minorHAnsi" w:cstheme="minorHAnsi"/>
                <w:i/>
                <w:szCs w:val="20"/>
              </w:rPr>
            </w:pPr>
            <w:r w:rsidRPr="007F020A">
              <w:rPr>
                <w:rFonts w:asciiTheme="minorHAnsi" w:hAnsiTheme="minorHAnsi" w:cstheme="minorHAnsi"/>
                <w:i/>
                <w:color w:val="0070C0"/>
                <w:szCs w:val="20"/>
              </w:rPr>
              <w:t>Farmer associations are not aware of the need for applying nature based sustainable practices, e.g. agroforestry, ‘climate smart agriculture’ (CSA), etc</w:t>
            </w:r>
            <w:r w:rsidRPr="007F020A">
              <w:rPr>
                <w:rFonts w:asciiTheme="minorHAnsi" w:hAnsiTheme="minorHAnsi" w:cstheme="minorHAnsi"/>
                <w:i/>
                <w:szCs w:val="20"/>
              </w:rPr>
              <w:t>.</w:t>
            </w:r>
          </w:p>
        </w:tc>
      </w:tr>
      <w:tr w:rsidR="000C4176" w:rsidRPr="001D32F0" w14:paraId="07919B0A" w14:textId="77777777" w:rsidTr="00B073BC">
        <w:trPr>
          <w:trHeight w:val="283"/>
        </w:trPr>
        <w:tc>
          <w:tcPr>
            <w:tcW w:w="405" w:type="pct"/>
            <w:tcMar>
              <w:left w:w="103" w:type="dxa"/>
            </w:tcMar>
            <w:vAlign w:val="center"/>
          </w:tcPr>
          <w:p w14:paraId="563242A1" w14:textId="77777777" w:rsidR="000C4176" w:rsidRPr="007F020A" w:rsidRDefault="000C4176" w:rsidP="00D07463">
            <w:pPr>
              <w:jc w:val="both"/>
              <w:rPr>
                <w:rFonts w:cstheme="minorHAnsi"/>
                <w:szCs w:val="20"/>
              </w:rPr>
            </w:pPr>
            <w:r w:rsidRPr="007F020A">
              <w:rPr>
                <w:rFonts w:cstheme="minorHAnsi"/>
                <w:szCs w:val="20"/>
              </w:rPr>
              <w:t>Level 2</w:t>
            </w:r>
          </w:p>
        </w:tc>
        <w:tc>
          <w:tcPr>
            <w:tcW w:w="1205" w:type="pct"/>
            <w:shd w:val="clear" w:color="auto" w:fill="auto"/>
            <w:tcMar>
              <w:left w:w="103" w:type="dxa"/>
            </w:tcMar>
          </w:tcPr>
          <w:p w14:paraId="6132F54D" w14:textId="77777777" w:rsidR="000C4176" w:rsidRPr="006B71E7" w:rsidRDefault="000C4176" w:rsidP="00D07463">
            <w:pPr>
              <w:jc w:val="both"/>
              <w:rPr>
                <w:rFonts w:cstheme="minorHAnsi"/>
                <w:szCs w:val="20"/>
              </w:rPr>
            </w:pPr>
            <w:r w:rsidRPr="00A24AB6">
              <w:rPr>
                <w:rFonts w:cstheme="minorHAnsi"/>
                <w:b/>
                <w:szCs w:val="20"/>
              </w:rPr>
              <w:t>Passive participation:</w:t>
            </w:r>
            <w:r w:rsidRPr="00A24AB6">
              <w:rPr>
                <w:rFonts w:cstheme="minorHAnsi"/>
                <w:szCs w:val="20"/>
              </w:rPr>
              <w:t xml:space="preserve"> </w:t>
            </w:r>
          </w:p>
          <w:p w14:paraId="7AF96A81" w14:textId="77777777" w:rsidR="000C4176" w:rsidRPr="006B71E7" w:rsidRDefault="000C4176" w:rsidP="00D07463">
            <w:pPr>
              <w:jc w:val="both"/>
              <w:rPr>
                <w:rFonts w:cstheme="minorHAnsi"/>
                <w:szCs w:val="20"/>
              </w:rPr>
            </w:pPr>
            <w:r w:rsidRPr="00A24AB6">
              <w:rPr>
                <w:rFonts w:cstheme="minorHAnsi"/>
                <w:szCs w:val="20"/>
              </w:rPr>
              <w:t xml:space="preserve">- Civil actors are informed/ aware, but they have no influence on decisions or processes concerning forested landscape governance. </w:t>
            </w:r>
          </w:p>
          <w:p w14:paraId="4D77C768" w14:textId="77777777" w:rsidR="000C4176" w:rsidRPr="006B71E7" w:rsidRDefault="000C4176" w:rsidP="00D07463">
            <w:pPr>
              <w:jc w:val="both"/>
              <w:rPr>
                <w:rFonts w:cstheme="minorHAnsi"/>
                <w:i/>
                <w:color w:val="0070C0"/>
                <w:szCs w:val="20"/>
              </w:rPr>
            </w:pPr>
            <w:r w:rsidRPr="00A24AB6">
              <w:rPr>
                <w:rFonts w:cstheme="minorHAnsi"/>
                <w:i/>
                <w:color w:val="0070C0"/>
                <w:szCs w:val="20"/>
              </w:rPr>
              <w:t>- Very limited capacity to influence/participate</w:t>
            </w:r>
          </w:p>
        </w:tc>
        <w:tc>
          <w:tcPr>
            <w:tcW w:w="3391" w:type="pct"/>
            <w:shd w:val="clear" w:color="auto" w:fill="auto"/>
            <w:tcMar>
              <w:left w:w="103" w:type="dxa"/>
            </w:tcMar>
          </w:tcPr>
          <w:p w14:paraId="0729B408" w14:textId="77777777" w:rsidR="000C4176" w:rsidRPr="007F020A" w:rsidRDefault="000C4176" w:rsidP="00D07463">
            <w:pPr>
              <w:pStyle w:val="ListParagraph"/>
              <w:numPr>
                <w:ilvl w:val="0"/>
                <w:numId w:val="7"/>
              </w:numPr>
              <w:jc w:val="both"/>
              <w:rPr>
                <w:rFonts w:asciiTheme="minorHAnsi" w:hAnsiTheme="minorHAnsi" w:cstheme="minorHAnsi"/>
                <w:szCs w:val="20"/>
              </w:rPr>
            </w:pPr>
            <w:r w:rsidRPr="007F020A">
              <w:rPr>
                <w:rFonts w:asciiTheme="minorHAnsi" w:hAnsiTheme="minorHAnsi" w:cstheme="minorHAnsi"/>
                <w:szCs w:val="20"/>
              </w:rPr>
              <w:t>Civil actors are informed about actions or changes and how it might affect them, but their views are not actively sought. E.g.: information meeting about the allocation of land to a palm oil company</w:t>
            </w:r>
          </w:p>
          <w:p w14:paraId="65EC42D0" w14:textId="77777777" w:rsidR="000C4176" w:rsidRPr="007F020A" w:rsidRDefault="000C4176" w:rsidP="00D07463">
            <w:pPr>
              <w:pStyle w:val="ListParagraph"/>
              <w:numPr>
                <w:ilvl w:val="0"/>
                <w:numId w:val="7"/>
              </w:numPr>
              <w:jc w:val="both"/>
              <w:rPr>
                <w:rFonts w:asciiTheme="minorHAnsi" w:hAnsiTheme="minorHAnsi" w:cstheme="minorHAnsi"/>
                <w:i/>
                <w:szCs w:val="20"/>
              </w:rPr>
            </w:pPr>
            <w:r w:rsidRPr="007F020A">
              <w:rPr>
                <w:rFonts w:asciiTheme="minorHAnsi" w:hAnsiTheme="minorHAnsi" w:cstheme="minorHAnsi"/>
                <w:szCs w:val="20"/>
              </w:rPr>
              <w:t>Village level civil actors or community based organisation (CBOs) are informed about, but not involved in natural resources governance issues</w:t>
            </w:r>
          </w:p>
          <w:p w14:paraId="33CC1056" w14:textId="77777777" w:rsidR="000C4176" w:rsidRPr="007F020A" w:rsidRDefault="000C4176" w:rsidP="00D07463">
            <w:pPr>
              <w:pStyle w:val="ListParagraph"/>
              <w:numPr>
                <w:ilvl w:val="0"/>
                <w:numId w:val="7"/>
              </w:numPr>
              <w:jc w:val="both"/>
              <w:rPr>
                <w:rFonts w:asciiTheme="minorHAnsi" w:hAnsiTheme="minorHAnsi" w:cstheme="minorHAnsi"/>
                <w:i/>
                <w:color w:val="0070C0"/>
                <w:szCs w:val="20"/>
              </w:rPr>
            </w:pPr>
            <w:r w:rsidRPr="007F020A">
              <w:rPr>
                <w:rFonts w:asciiTheme="minorHAnsi" w:hAnsiTheme="minorHAnsi" w:cstheme="minorHAnsi"/>
                <w:i/>
                <w:color w:val="0070C0"/>
                <w:szCs w:val="20"/>
              </w:rPr>
              <w:t>Farmers associations are aware of the need for nature based sustainable practices, but lack the capacity to apply it</w:t>
            </w:r>
          </w:p>
          <w:p w14:paraId="369B86DD" w14:textId="77777777" w:rsidR="000C4176" w:rsidRPr="00272CD5" w:rsidRDefault="000C4176" w:rsidP="00D07463">
            <w:pPr>
              <w:pStyle w:val="ListParagraph"/>
              <w:numPr>
                <w:ilvl w:val="0"/>
                <w:numId w:val="7"/>
              </w:numPr>
              <w:jc w:val="both"/>
              <w:rPr>
                <w:rFonts w:asciiTheme="minorHAnsi" w:hAnsiTheme="minorHAnsi" w:cstheme="minorHAnsi"/>
                <w:i/>
                <w:color w:val="0070C0"/>
                <w:szCs w:val="20"/>
              </w:rPr>
            </w:pPr>
            <w:r w:rsidRPr="007F020A">
              <w:rPr>
                <w:rFonts w:asciiTheme="minorHAnsi" w:hAnsiTheme="minorHAnsi" w:cstheme="minorHAnsi"/>
                <w:i/>
                <w:color w:val="0070C0"/>
                <w:szCs w:val="20"/>
              </w:rPr>
              <w:t>Civil actors are aware of legislation about civil actor participation in spatial planning but they do not have the capacity to act on it</w:t>
            </w:r>
          </w:p>
        </w:tc>
      </w:tr>
      <w:tr w:rsidR="000C4176" w:rsidRPr="001D32F0" w14:paraId="68A6671E" w14:textId="77777777" w:rsidTr="00B073BC">
        <w:trPr>
          <w:trHeight w:val="283"/>
        </w:trPr>
        <w:tc>
          <w:tcPr>
            <w:tcW w:w="405" w:type="pct"/>
            <w:tcMar>
              <w:left w:w="103" w:type="dxa"/>
            </w:tcMar>
          </w:tcPr>
          <w:p w14:paraId="77F57E6F" w14:textId="77777777" w:rsidR="000C4176" w:rsidRPr="007F020A" w:rsidRDefault="000C4176" w:rsidP="00D07463">
            <w:pPr>
              <w:jc w:val="both"/>
              <w:rPr>
                <w:rFonts w:cstheme="minorHAnsi"/>
                <w:szCs w:val="20"/>
              </w:rPr>
            </w:pPr>
            <w:r w:rsidRPr="007F020A">
              <w:rPr>
                <w:rFonts w:cstheme="minorHAnsi"/>
                <w:szCs w:val="20"/>
              </w:rPr>
              <w:t>Level 3</w:t>
            </w:r>
          </w:p>
        </w:tc>
        <w:tc>
          <w:tcPr>
            <w:tcW w:w="1205" w:type="pct"/>
            <w:tcMar>
              <w:left w:w="103" w:type="dxa"/>
            </w:tcMar>
          </w:tcPr>
          <w:p w14:paraId="2000642F" w14:textId="77777777" w:rsidR="000C4176" w:rsidRPr="006B71E7" w:rsidRDefault="000C4176" w:rsidP="00D07463">
            <w:pPr>
              <w:jc w:val="both"/>
              <w:rPr>
                <w:rFonts w:cstheme="minorHAnsi"/>
                <w:szCs w:val="20"/>
              </w:rPr>
            </w:pPr>
            <w:r w:rsidRPr="00A24AB6">
              <w:rPr>
                <w:rFonts w:cstheme="minorHAnsi"/>
                <w:b/>
                <w:bCs/>
                <w:szCs w:val="20"/>
              </w:rPr>
              <w:t>Limited form of influence/participation:</w:t>
            </w:r>
            <w:r w:rsidRPr="00A24AB6">
              <w:rPr>
                <w:rFonts w:cstheme="minorHAnsi"/>
                <w:bCs/>
                <w:szCs w:val="20"/>
              </w:rPr>
              <w:t xml:space="preserve"> </w:t>
            </w:r>
          </w:p>
          <w:p w14:paraId="4A101C4A" w14:textId="77777777" w:rsidR="000C4176" w:rsidRPr="006B71E7" w:rsidRDefault="000C4176" w:rsidP="00D07463">
            <w:pPr>
              <w:jc w:val="both"/>
              <w:rPr>
                <w:rFonts w:cstheme="minorHAnsi"/>
                <w:szCs w:val="20"/>
              </w:rPr>
            </w:pPr>
            <w:r w:rsidRPr="00A24AB6">
              <w:rPr>
                <w:rFonts w:cstheme="minorHAnsi"/>
                <w:szCs w:val="20"/>
              </w:rPr>
              <w:t xml:space="preserve">- Civil actors have limited influence on decisions or processes concerning forested landscape governance. </w:t>
            </w:r>
          </w:p>
          <w:p w14:paraId="671A2C14" w14:textId="77777777" w:rsidR="000C4176" w:rsidRPr="006B71E7" w:rsidRDefault="000C4176" w:rsidP="00D07463">
            <w:pPr>
              <w:jc w:val="both"/>
              <w:rPr>
                <w:rFonts w:cstheme="minorHAnsi"/>
                <w:i/>
                <w:color w:val="0070C0"/>
                <w:szCs w:val="20"/>
              </w:rPr>
            </w:pPr>
            <w:r w:rsidRPr="00A24AB6">
              <w:rPr>
                <w:rFonts w:cstheme="minorHAnsi"/>
                <w:i/>
                <w:color w:val="0070C0"/>
                <w:szCs w:val="20"/>
              </w:rPr>
              <w:lastRenderedPageBreak/>
              <w:t>- Civil actors have some, but not sufficient capacity</w:t>
            </w:r>
            <w:r w:rsidRPr="00A24AB6">
              <w:rPr>
                <w:rFonts w:cstheme="minorHAnsi"/>
                <w:color w:val="0070C0"/>
                <w:szCs w:val="20"/>
              </w:rPr>
              <w:t xml:space="preserve"> </w:t>
            </w:r>
            <w:r w:rsidRPr="00A24AB6">
              <w:rPr>
                <w:rFonts w:cstheme="minorHAnsi"/>
                <w:i/>
                <w:color w:val="0070C0"/>
                <w:szCs w:val="20"/>
              </w:rPr>
              <w:t>to influence/ participate</w:t>
            </w:r>
          </w:p>
        </w:tc>
        <w:tc>
          <w:tcPr>
            <w:tcW w:w="3391" w:type="pct"/>
            <w:tcMar>
              <w:left w:w="103" w:type="dxa"/>
            </w:tcMar>
          </w:tcPr>
          <w:p w14:paraId="7219FC5D" w14:textId="77777777" w:rsidR="000C4176" w:rsidRPr="007F020A" w:rsidRDefault="000C4176" w:rsidP="00D07463">
            <w:pPr>
              <w:pStyle w:val="ListParagraph"/>
              <w:numPr>
                <w:ilvl w:val="0"/>
                <w:numId w:val="7"/>
              </w:numPr>
              <w:jc w:val="both"/>
              <w:rPr>
                <w:rFonts w:asciiTheme="minorHAnsi" w:hAnsiTheme="minorHAnsi" w:cstheme="minorHAnsi"/>
                <w:szCs w:val="20"/>
              </w:rPr>
            </w:pPr>
            <w:r w:rsidRPr="007F020A">
              <w:rPr>
                <w:rFonts w:asciiTheme="minorHAnsi" w:hAnsiTheme="minorHAnsi" w:cstheme="minorHAnsi"/>
                <w:szCs w:val="20"/>
              </w:rPr>
              <w:lastRenderedPageBreak/>
              <w:t>Civil actors are informed and encouraged to express their opinions and ideas, but the decisions are taken by the consulting (public or private) actors. E.g.: public surveys; public comment procedures; community /neighbourhood meetings, etc.</w:t>
            </w:r>
          </w:p>
          <w:p w14:paraId="69F37AB6" w14:textId="77777777" w:rsidR="000C4176" w:rsidRPr="007F020A" w:rsidRDefault="000C4176" w:rsidP="00D07463">
            <w:pPr>
              <w:pStyle w:val="ListParagraph"/>
              <w:numPr>
                <w:ilvl w:val="0"/>
                <w:numId w:val="7"/>
              </w:numPr>
              <w:jc w:val="both"/>
              <w:rPr>
                <w:rFonts w:asciiTheme="minorHAnsi" w:hAnsiTheme="minorHAnsi" w:cstheme="minorHAnsi"/>
                <w:i/>
                <w:color w:val="0070C0"/>
                <w:szCs w:val="20"/>
              </w:rPr>
            </w:pPr>
            <w:r w:rsidRPr="007F020A">
              <w:rPr>
                <w:rFonts w:asciiTheme="minorHAnsi" w:hAnsiTheme="minorHAnsi" w:cstheme="minorHAnsi"/>
                <w:i/>
                <w:color w:val="0070C0"/>
                <w:szCs w:val="20"/>
              </w:rPr>
              <w:t>Community CSOs have some but not  enough capacity for High Conservation Values (HCV) areas assessments and management</w:t>
            </w:r>
          </w:p>
          <w:p w14:paraId="3CB78CEE" w14:textId="77777777" w:rsidR="000C4176" w:rsidRPr="00272CD5" w:rsidRDefault="000C4176" w:rsidP="00D07463">
            <w:pPr>
              <w:pStyle w:val="ListParagraph"/>
              <w:numPr>
                <w:ilvl w:val="0"/>
                <w:numId w:val="7"/>
              </w:numPr>
              <w:jc w:val="both"/>
              <w:rPr>
                <w:rFonts w:asciiTheme="minorHAnsi" w:hAnsiTheme="minorHAnsi" w:cstheme="minorHAnsi"/>
                <w:i/>
                <w:color w:val="0070C0"/>
                <w:szCs w:val="20"/>
              </w:rPr>
            </w:pPr>
            <w:r w:rsidRPr="007F020A">
              <w:rPr>
                <w:rFonts w:asciiTheme="minorHAnsi" w:hAnsiTheme="minorHAnsi" w:cstheme="minorHAnsi"/>
                <w:i/>
                <w:color w:val="0070C0"/>
                <w:szCs w:val="20"/>
              </w:rPr>
              <w:lastRenderedPageBreak/>
              <w:t>Civil actors, e.g. women or youth, organised themselves but do not have  enough capacity to conduct L&amp;A to the government for their issues</w:t>
            </w:r>
          </w:p>
        </w:tc>
      </w:tr>
      <w:tr w:rsidR="000C4176" w:rsidRPr="001D32F0" w14:paraId="72450C32" w14:textId="77777777" w:rsidTr="00B073BC">
        <w:trPr>
          <w:trHeight w:val="283"/>
        </w:trPr>
        <w:tc>
          <w:tcPr>
            <w:tcW w:w="405" w:type="pct"/>
            <w:tcMar>
              <w:left w:w="103" w:type="dxa"/>
            </w:tcMar>
          </w:tcPr>
          <w:p w14:paraId="52CECFE0" w14:textId="77777777" w:rsidR="000C4176" w:rsidRPr="007F020A" w:rsidRDefault="000C4176" w:rsidP="00D07463">
            <w:pPr>
              <w:jc w:val="both"/>
              <w:rPr>
                <w:rFonts w:cstheme="minorHAnsi"/>
                <w:szCs w:val="20"/>
              </w:rPr>
            </w:pPr>
            <w:r w:rsidRPr="007F020A">
              <w:rPr>
                <w:rFonts w:cstheme="minorHAnsi"/>
                <w:szCs w:val="20"/>
              </w:rPr>
              <w:lastRenderedPageBreak/>
              <w:t>Level 4</w:t>
            </w:r>
          </w:p>
        </w:tc>
        <w:tc>
          <w:tcPr>
            <w:tcW w:w="1205" w:type="pct"/>
            <w:tcMar>
              <w:left w:w="103" w:type="dxa"/>
            </w:tcMar>
          </w:tcPr>
          <w:p w14:paraId="6309A661" w14:textId="77777777" w:rsidR="000C4176" w:rsidRPr="006B71E7" w:rsidRDefault="000C4176" w:rsidP="00D07463">
            <w:pPr>
              <w:jc w:val="both"/>
              <w:rPr>
                <w:rFonts w:cstheme="minorHAnsi"/>
                <w:bCs/>
                <w:szCs w:val="20"/>
              </w:rPr>
            </w:pPr>
            <w:r w:rsidRPr="00A24AB6">
              <w:rPr>
                <w:rFonts w:cstheme="minorHAnsi"/>
                <w:b/>
                <w:bCs/>
                <w:szCs w:val="20"/>
              </w:rPr>
              <w:t>Involvement:</w:t>
            </w:r>
            <w:r w:rsidRPr="00A24AB6">
              <w:rPr>
                <w:rFonts w:cstheme="minorHAnsi"/>
                <w:bCs/>
                <w:szCs w:val="20"/>
              </w:rPr>
              <w:t xml:space="preserve"> </w:t>
            </w:r>
          </w:p>
          <w:p w14:paraId="0440C78F" w14:textId="77777777" w:rsidR="000C4176" w:rsidRPr="006B71E7" w:rsidRDefault="000C4176" w:rsidP="00D07463">
            <w:pPr>
              <w:jc w:val="both"/>
              <w:rPr>
                <w:rFonts w:cstheme="minorHAnsi"/>
                <w:szCs w:val="20"/>
              </w:rPr>
            </w:pPr>
            <w:r w:rsidRPr="00A24AB6">
              <w:rPr>
                <w:rFonts w:cstheme="minorHAnsi"/>
                <w:bCs/>
                <w:szCs w:val="20"/>
              </w:rPr>
              <w:t xml:space="preserve">- Civil actors actively influence or participate in </w:t>
            </w:r>
            <w:r w:rsidRPr="00A24AB6">
              <w:rPr>
                <w:rFonts w:cstheme="minorHAnsi"/>
                <w:szCs w:val="20"/>
              </w:rPr>
              <w:t xml:space="preserve">decision making or governance of forested landscapes  </w:t>
            </w:r>
          </w:p>
          <w:p w14:paraId="44347724" w14:textId="77777777" w:rsidR="000C4176" w:rsidRPr="006B71E7" w:rsidRDefault="000C4176" w:rsidP="00D07463">
            <w:pPr>
              <w:jc w:val="both"/>
              <w:rPr>
                <w:rFonts w:cstheme="minorHAnsi"/>
                <w:i/>
                <w:color w:val="0070C0"/>
                <w:szCs w:val="20"/>
              </w:rPr>
            </w:pPr>
            <w:r w:rsidRPr="00A24AB6">
              <w:rPr>
                <w:rFonts w:cstheme="minorHAnsi"/>
                <w:i/>
                <w:color w:val="0070C0"/>
                <w:szCs w:val="20"/>
              </w:rPr>
              <w:t xml:space="preserve">- Civil actors have the capacity to influence or participate, are organized, formed coalitions, etc. </w:t>
            </w:r>
          </w:p>
        </w:tc>
        <w:tc>
          <w:tcPr>
            <w:tcW w:w="3391" w:type="pct"/>
            <w:tcMar>
              <w:left w:w="103" w:type="dxa"/>
            </w:tcMar>
          </w:tcPr>
          <w:p w14:paraId="2BCB70C7" w14:textId="77777777" w:rsidR="000C4176" w:rsidRPr="007F020A" w:rsidRDefault="000C4176" w:rsidP="00D07463">
            <w:pPr>
              <w:pStyle w:val="ListParagraph"/>
              <w:numPr>
                <w:ilvl w:val="0"/>
                <w:numId w:val="6"/>
              </w:numPr>
              <w:jc w:val="both"/>
              <w:rPr>
                <w:rFonts w:asciiTheme="minorHAnsi" w:hAnsiTheme="minorHAnsi" w:cstheme="minorHAnsi"/>
                <w:szCs w:val="20"/>
              </w:rPr>
            </w:pPr>
            <w:r w:rsidRPr="007F020A">
              <w:rPr>
                <w:rFonts w:asciiTheme="minorHAnsi" w:hAnsiTheme="minorHAnsi" w:cstheme="minorHAnsi"/>
                <w:szCs w:val="20"/>
              </w:rPr>
              <w:t xml:space="preserve">Civil actors have an active role in forested landscape governance issues, e.g. in (facilitating) participatory spatial planning, but public or private actors take the end-decisions </w:t>
            </w:r>
          </w:p>
          <w:p w14:paraId="36B24DD2" w14:textId="77777777" w:rsidR="000C4176" w:rsidRPr="007F020A" w:rsidRDefault="000C4176" w:rsidP="00D07463">
            <w:pPr>
              <w:pStyle w:val="ListParagraph"/>
              <w:numPr>
                <w:ilvl w:val="0"/>
                <w:numId w:val="6"/>
              </w:numPr>
              <w:jc w:val="both"/>
              <w:rPr>
                <w:rFonts w:asciiTheme="minorHAnsi" w:hAnsiTheme="minorHAnsi" w:cstheme="minorHAnsi"/>
                <w:szCs w:val="20"/>
              </w:rPr>
            </w:pPr>
            <w:r w:rsidRPr="007F020A">
              <w:rPr>
                <w:rFonts w:asciiTheme="minorHAnsi" w:hAnsiTheme="minorHAnsi" w:cstheme="minorHAnsi"/>
                <w:szCs w:val="20"/>
              </w:rPr>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71604EB9" w14:textId="77777777" w:rsidR="000C4176" w:rsidRPr="007F020A" w:rsidRDefault="000C4176" w:rsidP="00D07463">
            <w:pPr>
              <w:pStyle w:val="ListParagraph"/>
              <w:numPr>
                <w:ilvl w:val="0"/>
                <w:numId w:val="6"/>
              </w:numPr>
              <w:jc w:val="both"/>
              <w:rPr>
                <w:rFonts w:asciiTheme="minorHAnsi" w:hAnsiTheme="minorHAnsi" w:cstheme="minorHAnsi"/>
                <w:szCs w:val="20"/>
              </w:rPr>
            </w:pPr>
            <w:r w:rsidRPr="007F020A">
              <w:rPr>
                <w:rFonts w:asciiTheme="minorHAnsi" w:hAnsiTheme="minorHAnsi" w:cstheme="minorHAnsi"/>
                <w:szCs w:val="20"/>
              </w:rPr>
              <w:t>Farmers associations/ unions promoting/facilitating nature based sustainable practices among members and government</w:t>
            </w:r>
          </w:p>
          <w:p w14:paraId="16B8FC75" w14:textId="77777777" w:rsidR="000C4176" w:rsidRPr="007F020A" w:rsidRDefault="000C4176" w:rsidP="00D07463">
            <w:pPr>
              <w:pStyle w:val="ListParagraph"/>
              <w:numPr>
                <w:ilvl w:val="0"/>
                <w:numId w:val="6"/>
              </w:numPr>
              <w:jc w:val="both"/>
              <w:rPr>
                <w:rFonts w:asciiTheme="minorHAnsi" w:hAnsiTheme="minorHAnsi" w:cstheme="minorHAnsi"/>
                <w:szCs w:val="20"/>
              </w:rPr>
            </w:pPr>
            <w:r w:rsidRPr="007F020A">
              <w:rPr>
                <w:rFonts w:asciiTheme="minorHAnsi" w:hAnsiTheme="minorHAnsi" w:cstheme="minorHAnsi"/>
                <w:szCs w:val="20"/>
              </w:rPr>
              <w:t>Local CSO coalition provides technical assistance to oil palm company to improve HCV allocation and management</w:t>
            </w:r>
          </w:p>
          <w:p w14:paraId="51B9C1AF" w14:textId="77777777" w:rsidR="000C4176" w:rsidRPr="007F020A" w:rsidRDefault="000C4176" w:rsidP="00D07463">
            <w:pPr>
              <w:pStyle w:val="ListParagraph"/>
              <w:numPr>
                <w:ilvl w:val="0"/>
                <w:numId w:val="6"/>
              </w:numPr>
              <w:jc w:val="both"/>
              <w:rPr>
                <w:rFonts w:asciiTheme="minorHAnsi" w:hAnsiTheme="minorHAnsi" w:cstheme="minorHAnsi"/>
                <w:szCs w:val="20"/>
              </w:rPr>
            </w:pPr>
            <w:r w:rsidRPr="007F020A">
              <w:rPr>
                <w:rFonts w:asciiTheme="minorHAnsi" w:hAnsiTheme="minorHAnsi" w:cstheme="minorHAnsi"/>
                <w:szCs w:val="20"/>
              </w:rPr>
              <w:t>CSOs lobby successfully for the use of ecosystem values for ecological protection in production areas</w:t>
            </w:r>
          </w:p>
          <w:p w14:paraId="5E4844B8" w14:textId="77777777" w:rsidR="000C4176" w:rsidRPr="007F020A" w:rsidRDefault="000C4176" w:rsidP="00D07463">
            <w:pPr>
              <w:pStyle w:val="ListParagraph"/>
              <w:numPr>
                <w:ilvl w:val="0"/>
                <w:numId w:val="6"/>
              </w:numPr>
              <w:jc w:val="both"/>
              <w:rPr>
                <w:rFonts w:asciiTheme="minorHAnsi" w:hAnsiTheme="minorHAnsi" w:cstheme="minorHAnsi"/>
                <w:i/>
                <w:color w:val="0070C0"/>
                <w:szCs w:val="20"/>
              </w:rPr>
            </w:pPr>
            <w:r w:rsidRPr="007F020A">
              <w:rPr>
                <w:rFonts w:asciiTheme="minorHAnsi" w:hAnsiTheme="minorHAnsi" w:cstheme="minorHAnsi"/>
                <w:i/>
                <w:color w:val="0070C0"/>
                <w:szCs w:val="20"/>
              </w:rPr>
              <w:t xml:space="preserve">Communities/civil actors are able to request forested land tenure and titles.   </w:t>
            </w:r>
          </w:p>
          <w:p w14:paraId="15812123" w14:textId="77777777" w:rsidR="000C4176" w:rsidRPr="007F020A" w:rsidRDefault="000C4176" w:rsidP="00D07463">
            <w:pPr>
              <w:pStyle w:val="ListParagraph"/>
              <w:numPr>
                <w:ilvl w:val="0"/>
                <w:numId w:val="6"/>
              </w:numPr>
              <w:jc w:val="both"/>
              <w:rPr>
                <w:rFonts w:asciiTheme="minorHAnsi" w:hAnsiTheme="minorHAnsi" w:cstheme="minorHAnsi"/>
                <w:i/>
                <w:color w:val="0070C0"/>
                <w:szCs w:val="20"/>
              </w:rPr>
            </w:pPr>
            <w:r w:rsidRPr="007F020A">
              <w:rPr>
                <w:rFonts w:asciiTheme="minorHAnsi" w:hAnsiTheme="minorHAnsi" w:cstheme="minorHAnsi"/>
                <w:i/>
                <w:color w:val="0070C0"/>
                <w:szCs w:val="20"/>
              </w:rPr>
              <w:t>CSOs are able to map oil palm supply chain as a basis for L&amp;A.</w:t>
            </w:r>
          </w:p>
          <w:p w14:paraId="15E0EA79" w14:textId="77777777" w:rsidR="000C4176" w:rsidRPr="006B71E7" w:rsidRDefault="000C4176" w:rsidP="00D07463">
            <w:pPr>
              <w:pStyle w:val="Body"/>
              <w:numPr>
                <w:ilvl w:val="0"/>
                <w:numId w:val="6"/>
              </w:numPr>
              <w:jc w:val="both"/>
              <w:rPr>
                <w:rFonts w:asciiTheme="minorHAnsi" w:hAnsiTheme="minorHAnsi" w:cstheme="minorHAnsi"/>
                <w:i/>
                <w:color w:val="0070C0"/>
                <w:szCs w:val="20"/>
              </w:rPr>
            </w:pPr>
            <w:r w:rsidRPr="00A24AB6">
              <w:rPr>
                <w:rFonts w:asciiTheme="minorHAnsi" w:hAnsiTheme="minorHAnsi" w:cstheme="minorHAnsi"/>
                <w:i/>
                <w:color w:val="0070C0"/>
                <w:szCs w:val="20"/>
              </w:rPr>
              <w:t>Local CSOs are able to support local communities to participate effectively in land use planning and forestland allocation processes</w:t>
            </w:r>
          </w:p>
          <w:p w14:paraId="708FE49E" w14:textId="77777777" w:rsidR="000C4176" w:rsidRPr="007F020A" w:rsidRDefault="000C4176" w:rsidP="00D07463">
            <w:pPr>
              <w:pStyle w:val="ListParagraph"/>
              <w:numPr>
                <w:ilvl w:val="0"/>
                <w:numId w:val="6"/>
              </w:numPr>
              <w:jc w:val="both"/>
              <w:rPr>
                <w:rFonts w:asciiTheme="minorHAnsi" w:eastAsia="Arial Unicode MS" w:hAnsiTheme="minorHAnsi" w:cstheme="minorHAnsi"/>
                <w:i/>
                <w:color w:val="0070C0"/>
                <w:szCs w:val="20"/>
                <w:u w:color="000000"/>
                <w:bdr w:val="nil"/>
              </w:rPr>
            </w:pPr>
            <w:r w:rsidRPr="007F020A">
              <w:rPr>
                <w:rFonts w:asciiTheme="minorHAnsi" w:eastAsia="Arial Unicode MS" w:hAnsiTheme="minorHAnsi" w:cstheme="minorHAnsi"/>
                <w:i/>
                <w:color w:val="0070C0"/>
                <w:szCs w:val="20"/>
                <w:u w:color="000000"/>
                <w:bdr w:val="nil"/>
              </w:rPr>
              <w:t>CSOs, CBOs are able to support local communities to lobby for and/or claim land titles, and resource use rights.</w:t>
            </w:r>
          </w:p>
          <w:p w14:paraId="5B42783C" w14:textId="77777777" w:rsidR="000C4176" w:rsidRPr="006B71E7" w:rsidRDefault="000C4176" w:rsidP="00D07463">
            <w:pPr>
              <w:pStyle w:val="Body"/>
              <w:numPr>
                <w:ilvl w:val="0"/>
                <w:numId w:val="6"/>
              </w:numPr>
              <w:jc w:val="both"/>
              <w:rPr>
                <w:rFonts w:asciiTheme="minorHAnsi" w:hAnsiTheme="minorHAnsi" w:cstheme="minorHAnsi"/>
                <w:i/>
                <w:color w:val="0070C0"/>
                <w:szCs w:val="20"/>
              </w:rPr>
            </w:pPr>
            <w:r w:rsidRPr="00A24AB6">
              <w:rPr>
                <w:rFonts w:asciiTheme="minorHAnsi" w:eastAsia="Times New Roman" w:hAnsiTheme="minorHAnsi" w:cstheme="minorHAnsi"/>
                <w:i/>
                <w:color w:val="0070C0"/>
                <w:szCs w:val="20"/>
                <w:lang w:eastAsia="nl-NL"/>
              </w:rPr>
              <w:t>CSOs generate and deploy verified evidence in campaigns to influence decision making of public and private actors</w:t>
            </w:r>
          </w:p>
          <w:p w14:paraId="200B72EF" w14:textId="77777777" w:rsidR="000C4176" w:rsidRPr="006B71E7" w:rsidRDefault="000C4176" w:rsidP="00D07463">
            <w:pPr>
              <w:pStyle w:val="Body"/>
              <w:numPr>
                <w:ilvl w:val="0"/>
                <w:numId w:val="6"/>
              </w:numPr>
              <w:jc w:val="both"/>
              <w:rPr>
                <w:rFonts w:asciiTheme="minorHAnsi" w:hAnsiTheme="minorHAnsi" w:cstheme="minorHAnsi"/>
                <w:color w:val="0070C0"/>
                <w:szCs w:val="20"/>
              </w:rPr>
            </w:pPr>
            <w:r w:rsidRPr="00A24AB6">
              <w:rPr>
                <w:rFonts w:asciiTheme="minorHAnsi" w:eastAsia="Times New Roman" w:hAnsiTheme="minorHAnsi" w:cstheme="minorHAnsi"/>
                <w:i/>
                <w:color w:val="0070C0"/>
                <w:szCs w:val="20"/>
                <w:lang w:eastAsia="nl-NL"/>
              </w:rPr>
              <w:t>Local communities are able to defend their rights and promote their own sustainable livelihood systems towards companies and governments.</w:t>
            </w:r>
          </w:p>
        </w:tc>
      </w:tr>
      <w:tr w:rsidR="000C4176" w:rsidRPr="001D32F0" w14:paraId="31F6C6E3" w14:textId="77777777" w:rsidTr="00B073BC">
        <w:trPr>
          <w:trHeight w:val="283"/>
        </w:trPr>
        <w:tc>
          <w:tcPr>
            <w:tcW w:w="405" w:type="pct"/>
            <w:tcMar>
              <w:left w:w="103" w:type="dxa"/>
            </w:tcMar>
          </w:tcPr>
          <w:p w14:paraId="5DF1BE0B" w14:textId="77777777" w:rsidR="000C4176" w:rsidRPr="007F020A" w:rsidRDefault="000C4176" w:rsidP="00D07463">
            <w:pPr>
              <w:jc w:val="both"/>
              <w:rPr>
                <w:rFonts w:cstheme="minorHAnsi"/>
                <w:szCs w:val="20"/>
              </w:rPr>
            </w:pPr>
            <w:r w:rsidRPr="007F020A">
              <w:rPr>
                <w:rFonts w:cstheme="minorHAnsi"/>
                <w:szCs w:val="20"/>
              </w:rPr>
              <w:t>Level 5</w:t>
            </w:r>
          </w:p>
        </w:tc>
        <w:tc>
          <w:tcPr>
            <w:tcW w:w="1205" w:type="pct"/>
            <w:tcMar>
              <w:left w:w="103" w:type="dxa"/>
            </w:tcMar>
          </w:tcPr>
          <w:p w14:paraId="1E148AC8" w14:textId="77777777" w:rsidR="000C4176" w:rsidRPr="006B71E7" w:rsidRDefault="000C4176" w:rsidP="00D07463">
            <w:pPr>
              <w:jc w:val="both"/>
              <w:rPr>
                <w:rFonts w:cstheme="minorHAnsi"/>
                <w:bCs/>
                <w:szCs w:val="20"/>
              </w:rPr>
            </w:pPr>
            <w:r w:rsidRPr="00A24AB6">
              <w:rPr>
                <w:rFonts w:cstheme="minorHAnsi"/>
                <w:b/>
                <w:bCs/>
                <w:szCs w:val="20"/>
              </w:rPr>
              <w:t>Partnership/collaboration:</w:t>
            </w:r>
            <w:r w:rsidRPr="00A24AB6">
              <w:rPr>
                <w:rFonts w:cstheme="minorHAnsi"/>
                <w:bCs/>
                <w:szCs w:val="20"/>
              </w:rPr>
              <w:t xml:space="preserve"> </w:t>
            </w:r>
          </w:p>
          <w:p w14:paraId="151CEBE2" w14:textId="77777777" w:rsidR="000C4176" w:rsidRPr="006B71E7" w:rsidRDefault="000C4176" w:rsidP="00D07463">
            <w:pPr>
              <w:jc w:val="both"/>
              <w:rPr>
                <w:rFonts w:cstheme="minorHAnsi"/>
                <w:bCs/>
                <w:szCs w:val="20"/>
              </w:rPr>
            </w:pPr>
            <w:r w:rsidRPr="00A24AB6">
              <w:rPr>
                <w:rFonts w:cstheme="minorHAnsi"/>
                <w:bCs/>
                <w:szCs w:val="20"/>
              </w:rPr>
              <w:t xml:space="preserve">- Civil actors are considered partners by public and/or private actors in decision making and processes of forested landscape governance.  </w:t>
            </w:r>
          </w:p>
          <w:p w14:paraId="1191ECAF" w14:textId="77777777" w:rsidR="000C4176" w:rsidRPr="006B71E7" w:rsidRDefault="000C4176" w:rsidP="00D07463">
            <w:pPr>
              <w:jc w:val="both"/>
              <w:rPr>
                <w:rFonts w:cstheme="minorHAnsi"/>
                <w:bCs/>
                <w:i/>
                <w:color w:val="0070C0"/>
                <w:szCs w:val="20"/>
              </w:rPr>
            </w:pPr>
            <w:r w:rsidRPr="00A24AB6">
              <w:rPr>
                <w:rFonts w:cstheme="minorHAnsi"/>
                <w:bCs/>
                <w:i/>
                <w:color w:val="0070C0"/>
                <w:szCs w:val="20"/>
              </w:rPr>
              <w:t xml:space="preserve">- Civil actors have the capacity and means </w:t>
            </w:r>
            <w:r w:rsidRPr="00A24AB6">
              <w:rPr>
                <w:rFonts w:cstheme="minorHAnsi"/>
                <w:i/>
                <w:color w:val="0070C0"/>
                <w:szCs w:val="20"/>
              </w:rPr>
              <w:t>to influence or participate as equal partners</w:t>
            </w:r>
          </w:p>
        </w:tc>
        <w:tc>
          <w:tcPr>
            <w:tcW w:w="3391" w:type="pct"/>
            <w:tcMar>
              <w:left w:w="103" w:type="dxa"/>
            </w:tcMar>
          </w:tcPr>
          <w:p w14:paraId="2631B62A" w14:textId="77777777" w:rsidR="000C4176" w:rsidRPr="007F020A" w:rsidRDefault="000C4176" w:rsidP="00D07463">
            <w:pPr>
              <w:pStyle w:val="ListParagraph"/>
              <w:numPr>
                <w:ilvl w:val="0"/>
                <w:numId w:val="5"/>
              </w:numPr>
              <w:jc w:val="both"/>
              <w:rPr>
                <w:rFonts w:asciiTheme="minorHAnsi" w:hAnsiTheme="minorHAnsi" w:cstheme="minorHAnsi"/>
                <w:szCs w:val="20"/>
              </w:rPr>
            </w:pPr>
            <w:r w:rsidRPr="007F020A">
              <w:rPr>
                <w:rFonts w:asciiTheme="minorHAnsi" w:hAnsiTheme="minorHAnsi" w:cstheme="minorHAnsi"/>
                <w:szCs w:val="20"/>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5C2632C3" w14:textId="77777777" w:rsidR="000C4176" w:rsidRPr="007F020A" w:rsidRDefault="000C4176" w:rsidP="00D07463">
            <w:pPr>
              <w:pStyle w:val="ListParagraph"/>
              <w:numPr>
                <w:ilvl w:val="0"/>
                <w:numId w:val="5"/>
              </w:numPr>
              <w:jc w:val="both"/>
              <w:rPr>
                <w:rFonts w:asciiTheme="minorHAnsi" w:hAnsiTheme="minorHAnsi" w:cstheme="minorHAnsi"/>
                <w:szCs w:val="20"/>
              </w:rPr>
            </w:pPr>
            <w:r w:rsidRPr="007F020A">
              <w:rPr>
                <w:rFonts w:asciiTheme="minorHAnsi" w:hAnsiTheme="minorHAnsi" w:cstheme="minorHAnsi"/>
                <w:szCs w:val="20"/>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407643F2" w14:textId="77777777" w:rsidR="000C4176" w:rsidRPr="007F020A" w:rsidRDefault="000C4176" w:rsidP="00D07463">
            <w:pPr>
              <w:pStyle w:val="ListParagraph"/>
              <w:numPr>
                <w:ilvl w:val="0"/>
                <w:numId w:val="5"/>
              </w:numPr>
              <w:jc w:val="both"/>
              <w:rPr>
                <w:rFonts w:asciiTheme="minorHAnsi" w:hAnsiTheme="minorHAnsi" w:cstheme="minorHAnsi"/>
                <w:i/>
                <w:color w:val="0070C0"/>
                <w:szCs w:val="20"/>
              </w:rPr>
            </w:pPr>
            <w:r w:rsidRPr="007F020A">
              <w:rPr>
                <w:rFonts w:asciiTheme="minorHAnsi" w:hAnsiTheme="minorHAnsi" w:cstheme="minorHAnsi"/>
                <w:i/>
                <w:color w:val="0070C0"/>
                <w:szCs w:val="20"/>
              </w:rPr>
              <w:t>Civil actors have the capacity and  the means to participate in forms of village and inter-village spatial planning; participatory conservation planning etc.</w:t>
            </w:r>
          </w:p>
          <w:p w14:paraId="14198457" w14:textId="77777777" w:rsidR="000C4176" w:rsidRPr="00272CD5" w:rsidRDefault="000C4176" w:rsidP="00D07463">
            <w:pPr>
              <w:pStyle w:val="ListParagraph"/>
              <w:numPr>
                <w:ilvl w:val="0"/>
                <w:numId w:val="5"/>
              </w:numPr>
              <w:jc w:val="both"/>
              <w:rPr>
                <w:rFonts w:asciiTheme="minorHAnsi" w:hAnsiTheme="minorHAnsi" w:cstheme="minorHAnsi"/>
                <w:i/>
                <w:color w:val="0070C0"/>
                <w:szCs w:val="20"/>
              </w:rPr>
            </w:pPr>
            <w:r w:rsidRPr="007F020A">
              <w:rPr>
                <w:rFonts w:asciiTheme="minorHAnsi" w:hAnsiTheme="minorHAnsi" w:cstheme="minorHAnsi"/>
                <w:i/>
                <w:color w:val="0070C0"/>
                <w:szCs w:val="20"/>
              </w:rPr>
              <w:t xml:space="preserve">Members of farmer’s associations are starting to deploy nature based sustainable practices </w:t>
            </w:r>
          </w:p>
        </w:tc>
      </w:tr>
      <w:tr w:rsidR="000C4176" w:rsidRPr="001D32F0" w14:paraId="6837B246" w14:textId="77777777" w:rsidTr="00B073BC">
        <w:trPr>
          <w:trHeight w:val="20"/>
        </w:trPr>
        <w:tc>
          <w:tcPr>
            <w:tcW w:w="405" w:type="pct"/>
            <w:tcMar>
              <w:left w:w="103" w:type="dxa"/>
            </w:tcMar>
          </w:tcPr>
          <w:p w14:paraId="6338BEAA" w14:textId="77777777" w:rsidR="000C4176" w:rsidRPr="007F020A" w:rsidRDefault="000C4176" w:rsidP="00D07463">
            <w:pPr>
              <w:jc w:val="both"/>
              <w:rPr>
                <w:rFonts w:cstheme="minorHAnsi"/>
                <w:szCs w:val="20"/>
              </w:rPr>
            </w:pPr>
            <w:r w:rsidRPr="007F020A">
              <w:rPr>
                <w:rFonts w:cstheme="minorHAnsi"/>
                <w:szCs w:val="20"/>
              </w:rPr>
              <w:t>Level 6</w:t>
            </w:r>
          </w:p>
        </w:tc>
        <w:tc>
          <w:tcPr>
            <w:tcW w:w="1205" w:type="pct"/>
            <w:tcMar>
              <w:left w:w="103" w:type="dxa"/>
            </w:tcMar>
          </w:tcPr>
          <w:p w14:paraId="12F7758C" w14:textId="77777777" w:rsidR="000C4176" w:rsidRPr="006B71E7" w:rsidRDefault="000C4176" w:rsidP="00D07463">
            <w:pPr>
              <w:jc w:val="both"/>
              <w:rPr>
                <w:rFonts w:cstheme="minorHAnsi"/>
                <w:b/>
                <w:bCs/>
                <w:szCs w:val="20"/>
              </w:rPr>
            </w:pPr>
            <w:r w:rsidRPr="00A24AB6">
              <w:rPr>
                <w:rFonts w:cstheme="minorHAnsi"/>
                <w:b/>
                <w:bCs/>
                <w:szCs w:val="20"/>
              </w:rPr>
              <w:t>Leading role for civil actors</w:t>
            </w:r>
          </w:p>
          <w:p w14:paraId="3A654404" w14:textId="77777777" w:rsidR="000C4176" w:rsidRPr="006B71E7" w:rsidRDefault="000C4176" w:rsidP="00D07463">
            <w:pPr>
              <w:jc w:val="both"/>
              <w:rPr>
                <w:rFonts w:cstheme="minorHAnsi"/>
                <w:bCs/>
                <w:szCs w:val="20"/>
              </w:rPr>
            </w:pPr>
            <w:r w:rsidRPr="00A24AB6">
              <w:rPr>
                <w:rFonts w:cstheme="minorHAnsi"/>
                <w:bCs/>
                <w:szCs w:val="20"/>
              </w:rPr>
              <w:t xml:space="preserve">- Civil actors have a leading influence, delegated power or full control in </w:t>
            </w:r>
            <w:r w:rsidRPr="00A24AB6">
              <w:rPr>
                <w:rFonts w:cstheme="minorHAnsi"/>
                <w:szCs w:val="20"/>
              </w:rPr>
              <w:t xml:space="preserve">decisions on </w:t>
            </w:r>
            <w:r w:rsidRPr="00A24AB6">
              <w:rPr>
                <w:rFonts w:cstheme="minorHAnsi"/>
                <w:bCs/>
                <w:szCs w:val="20"/>
              </w:rPr>
              <w:t xml:space="preserve">forested landscape governance. </w:t>
            </w:r>
          </w:p>
          <w:p w14:paraId="59EF2438" w14:textId="77777777" w:rsidR="000C4176" w:rsidRPr="006B71E7" w:rsidRDefault="000C4176" w:rsidP="00D07463">
            <w:pPr>
              <w:jc w:val="both"/>
              <w:rPr>
                <w:rFonts w:cstheme="minorHAnsi"/>
                <w:bCs/>
                <w:i/>
                <w:color w:val="0070C0"/>
                <w:szCs w:val="20"/>
              </w:rPr>
            </w:pPr>
            <w:r w:rsidRPr="00A24AB6">
              <w:rPr>
                <w:rFonts w:cstheme="minorHAnsi"/>
                <w:bCs/>
                <w:i/>
                <w:color w:val="0070C0"/>
                <w:szCs w:val="20"/>
              </w:rPr>
              <w:t xml:space="preserve">- Civil actors are fully capacitated and acknowledged for having the leading role. </w:t>
            </w:r>
          </w:p>
        </w:tc>
        <w:tc>
          <w:tcPr>
            <w:tcW w:w="3391" w:type="pct"/>
            <w:tcMar>
              <w:left w:w="103" w:type="dxa"/>
            </w:tcMar>
          </w:tcPr>
          <w:p w14:paraId="464D5F38" w14:textId="77777777" w:rsidR="000C4176" w:rsidRPr="007F020A" w:rsidRDefault="000C4176" w:rsidP="00D07463">
            <w:pPr>
              <w:pStyle w:val="ListParagraph"/>
              <w:numPr>
                <w:ilvl w:val="0"/>
                <w:numId w:val="4"/>
              </w:numPr>
              <w:jc w:val="both"/>
              <w:rPr>
                <w:rFonts w:asciiTheme="minorHAnsi" w:hAnsiTheme="minorHAnsi" w:cstheme="minorHAnsi"/>
                <w:szCs w:val="20"/>
              </w:rPr>
            </w:pPr>
            <w:r w:rsidRPr="007F020A">
              <w:rPr>
                <w:rFonts w:asciiTheme="minorHAnsi" w:hAnsiTheme="minorHAnsi" w:cstheme="minorHAnsi"/>
                <w:szCs w:val="20"/>
              </w:rPr>
              <w:t>Civil actors’ led activities, in which decision making is shared with public and/or private actors as equal partners</w:t>
            </w:r>
          </w:p>
          <w:p w14:paraId="214AD03F" w14:textId="77777777" w:rsidR="000C4176" w:rsidRPr="007F020A" w:rsidRDefault="000C4176" w:rsidP="00D07463">
            <w:pPr>
              <w:pStyle w:val="ListParagraph"/>
              <w:numPr>
                <w:ilvl w:val="0"/>
                <w:numId w:val="4"/>
              </w:numPr>
              <w:jc w:val="both"/>
              <w:rPr>
                <w:rFonts w:asciiTheme="minorHAnsi" w:hAnsiTheme="minorHAnsi" w:cstheme="minorHAnsi"/>
                <w:szCs w:val="20"/>
              </w:rPr>
            </w:pPr>
            <w:r w:rsidRPr="007F020A">
              <w:rPr>
                <w:rFonts w:asciiTheme="minorHAnsi" w:hAnsiTheme="minorHAnsi" w:cstheme="minorHAnsi"/>
                <w:szCs w:val="20"/>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4E23BFC0" w14:textId="77777777" w:rsidR="000C4176" w:rsidRPr="007F020A" w:rsidRDefault="000C4176" w:rsidP="00D07463">
            <w:pPr>
              <w:pStyle w:val="ListParagraph"/>
              <w:numPr>
                <w:ilvl w:val="0"/>
                <w:numId w:val="4"/>
              </w:numPr>
              <w:jc w:val="both"/>
              <w:rPr>
                <w:rFonts w:asciiTheme="minorHAnsi" w:hAnsiTheme="minorHAnsi" w:cstheme="minorHAnsi"/>
                <w:i/>
                <w:color w:val="0070C0"/>
                <w:szCs w:val="20"/>
              </w:rPr>
            </w:pPr>
            <w:r w:rsidRPr="007F020A">
              <w:rPr>
                <w:rFonts w:asciiTheme="minorHAnsi" w:hAnsiTheme="minorHAnsi" w:cstheme="minorHAnsi"/>
                <w:i/>
                <w:color w:val="0070C0"/>
                <w:szCs w:val="20"/>
              </w:rPr>
              <w:lastRenderedPageBreak/>
              <w:t>Resources and responsibilities are passed to civil actors for decisions on forested landscape governance issues, e.g. a forested area user corporation with no intermediaries between the corporation and the source of funds.</w:t>
            </w:r>
          </w:p>
          <w:p w14:paraId="4C8011CD" w14:textId="77777777" w:rsidR="000C4176" w:rsidRPr="003A5B79" w:rsidRDefault="000C4176" w:rsidP="00D07463">
            <w:pPr>
              <w:pStyle w:val="ListParagraph"/>
              <w:numPr>
                <w:ilvl w:val="0"/>
                <w:numId w:val="4"/>
              </w:numPr>
              <w:jc w:val="both"/>
              <w:rPr>
                <w:rFonts w:asciiTheme="minorHAnsi" w:hAnsiTheme="minorHAnsi" w:cstheme="minorHAnsi"/>
                <w:i/>
                <w:color w:val="0070C0"/>
                <w:szCs w:val="20"/>
              </w:rPr>
            </w:pPr>
            <w:r w:rsidRPr="007F020A">
              <w:rPr>
                <w:rFonts w:asciiTheme="minorHAnsi" w:hAnsiTheme="minorHAnsi" w:cstheme="minorHAnsi"/>
                <w:i/>
                <w:color w:val="0070C0"/>
                <w:szCs w:val="20"/>
              </w:rPr>
              <w:t>Members of farmer’s associations are deploying nature based sustainable practices</w:t>
            </w:r>
            <w:r>
              <w:rPr>
                <w:rFonts w:asciiTheme="minorHAnsi" w:hAnsiTheme="minorHAnsi" w:cstheme="minorHAnsi"/>
                <w:i/>
                <w:color w:val="0070C0"/>
                <w:szCs w:val="20"/>
              </w:rPr>
              <w:t>.</w:t>
            </w:r>
          </w:p>
        </w:tc>
      </w:tr>
    </w:tbl>
    <w:p w14:paraId="3BBF083D" w14:textId="77777777" w:rsidR="000C4176" w:rsidRDefault="000C4176" w:rsidP="00D07463">
      <w:pPr>
        <w:tabs>
          <w:tab w:val="left" w:pos="2160"/>
        </w:tabs>
        <w:jc w:val="both"/>
      </w:pPr>
    </w:p>
    <w:p w14:paraId="2AABD9B6" w14:textId="77777777" w:rsidR="000C4176" w:rsidRPr="00B757A4" w:rsidRDefault="000C4176" w:rsidP="00D07463">
      <w:pPr>
        <w:tabs>
          <w:tab w:val="left" w:pos="2160"/>
        </w:tabs>
        <w:jc w:val="both"/>
      </w:pPr>
    </w:p>
    <w:p w14:paraId="1DCBF4E2" w14:textId="77777777" w:rsidR="000C4176" w:rsidRDefault="000C4176" w:rsidP="00D07463">
      <w:pPr>
        <w:jc w:val="both"/>
        <w:rPr>
          <w:rFonts w:asciiTheme="majorHAnsi" w:eastAsiaTheme="majorEastAsia" w:hAnsiTheme="majorHAnsi" w:cstheme="majorBidi"/>
          <w:b/>
          <w:sz w:val="32"/>
          <w:szCs w:val="32"/>
          <w:lang w:val="en-GB"/>
        </w:rPr>
      </w:pPr>
    </w:p>
    <w:p w14:paraId="347E4CCE" w14:textId="77777777" w:rsidR="000C4176" w:rsidRDefault="000C4176" w:rsidP="00D07463">
      <w:pPr>
        <w:jc w:val="both"/>
        <w:rPr>
          <w:rFonts w:asciiTheme="majorHAnsi" w:eastAsiaTheme="majorEastAsia" w:hAnsiTheme="majorHAnsi" w:cstheme="majorBidi"/>
          <w:b/>
          <w:sz w:val="32"/>
          <w:szCs w:val="32"/>
          <w:lang w:val="en-GB"/>
        </w:rPr>
      </w:pPr>
      <w:r>
        <w:br w:type="page"/>
      </w:r>
    </w:p>
    <w:p w14:paraId="6C555858" w14:textId="77777777" w:rsidR="000C4176" w:rsidRDefault="000C4176" w:rsidP="00D07463">
      <w:pPr>
        <w:pStyle w:val="Heading1"/>
        <w:jc w:val="both"/>
      </w:pPr>
      <w:r w:rsidRPr="001E6F6C">
        <w:lastRenderedPageBreak/>
        <w:t xml:space="preserve">Annex </w:t>
      </w:r>
      <w:proofErr w:type="spellStart"/>
      <w:r w:rsidRPr="001E6F6C">
        <w:t>II</w:t>
      </w:r>
      <w:r>
        <w:t>c</w:t>
      </w:r>
      <w:proofErr w:type="spellEnd"/>
      <w:r w:rsidRPr="001E6F6C">
        <w:t xml:space="preserve">: </w:t>
      </w:r>
      <w:r>
        <w:t>Climate-Smart Practice (CSP) tool</w:t>
      </w:r>
    </w:p>
    <w:p w14:paraId="212B1C2F" w14:textId="77777777" w:rsidR="000C4176" w:rsidRDefault="000C4176" w:rsidP="00D07463">
      <w:pPr>
        <w:jc w:val="both"/>
      </w:pPr>
      <w: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0DE5066D" w14:textId="77777777" w:rsidR="000C4176" w:rsidRDefault="000C4176" w:rsidP="00D07463">
      <w:pPr>
        <w:jc w:val="both"/>
        <w:rPr>
          <w:b/>
        </w:rPr>
      </w:pPr>
      <w:r>
        <w:rPr>
          <w:b/>
        </w:rPr>
        <w:t>Scaling up</w:t>
      </w:r>
    </w:p>
    <w:p w14:paraId="263444CA" w14:textId="77777777" w:rsidR="000C4176" w:rsidRPr="00A27218" w:rsidRDefault="000C4176" w:rsidP="00D07463">
      <w:pPr>
        <w:jc w:val="both"/>
      </w:pPr>
      <w: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p w14:paraId="3E3FADE8" w14:textId="77777777" w:rsidR="000C4176" w:rsidRDefault="000C4176" w:rsidP="00D07463">
      <w:pPr>
        <w:jc w:val="both"/>
      </w:pPr>
    </w:p>
    <w:tbl>
      <w:tblPr>
        <w:tblStyle w:val="TableGrid"/>
        <w:tblW w:w="5000" w:type="pct"/>
        <w:tblCellMar>
          <w:left w:w="103" w:type="dxa"/>
        </w:tblCellMar>
        <w:tblLook w:val="04A0" w:firstRow="1" w:lastRow="0" w:firstColumn="1" w:lastColumn="0" w:noHBand="0" w:noVBand="1"/>
      </w:tblPr>
      <w:tblGrid>
        <w:gridCol w:w="735"/>
        <w:gridCol w:w="2459"/>
        <w:gridCol w:w="5880"/>
      </w:tblGrid>
      <w:tr w:rsidR="000C4176" w:rsidRPr="007F020A" w14:paraId="1728B97A" w14:textId="77777777" w:rsidTr="00B073BC">
        <w:trPr>
          <w:tblHeader/>
        </w:trPr>
        <w:tc>
          <w:tcPr>
            <w:tcW w:w="405" w:type="pct"/>
            <w:shd w:val="clear" w:color="auto" w:fill="E7E6E6" w:themeFill="background2"/>
            <w:tcMar>
              <w:left w:w="103" w:type="dxa"/>
            </w:tcMar>
          </w:tcPr>
          <w:p w14:paraId="2BFF83C9" w14:textId="77777777" w:rsidR="000C4176" w:rsidRPr="007F020A" w:rsidRDefault="000C4176" w:rsidP="00D07463">
            <w:pPr>
              <w:jc w:val="both"/>
              <w:rPr>
                <w:rFonts w:cstheme="minorHAnsi"/>
                <w:b/>
                <w:bCs/>
                <w:szCs w:val="20"/>
              </w:rPr>
            </w:pPr>
            <w:r w:rsidRPr="007F020A">
              <w:rPr>
                <w:rFonts w:cstheme="minorHAnsi"/>
                <w:b/>
                <w:bCs/>
                <w:szCs w:val="20"/>
              </w:rPr>
              <w:t>Level</w:t>
            </w:r>
          </w:p>
        </w:tc>
        <w:tc>
          <w:tcPr>
            <w:tcW w:w="1355" w:type="pct"/>
            <w:shd w:val="clear" w:color="auto" w:fill="E7E6E6" w:themeFill="background2"/>
            <w:tcMar>
              <w:left w:w="103" w:type="dxa"/>
            </w:tcMar>
          </w:tcPr>
          <w:p w14:paraId="046F7C15" w14:textId="77777777" w:rsidR="000C4176" w:rsidRPr="007F020A" w:rsidRDefault="000C4176" w:rsidP="00D07463">
            <w:pPr>
              <w:jc w:val="both"/>
              <w:rPr>
                <w:rFonts w:cstheme="minorHAnsi"/>
                <w:b/>
                <w:bCs/>
                <w:szCs w:val="20"/>
              </w:rPr>
            </w:pPr>
            <w:r w:rsidRPr="007F020A">
              <w:rPr>
                <w:rFonts w:cstheme="minorHAnsi"/>
                <w:b/>
                <w:bCs/>
                <w:szCs w:val="20"/>
              </w:rPr>
              <w:t>Description of level</w:t>
            </w:r>
          </w:p>
        </w:tc>
        <w:tc>
          <w:tcPr>
            <w:tcW w:w="3240" w:type="pct"/>
            <w:shd w:val="clear" w:color="auto" w:fill="E7E6E6" w:themeFill="background2"/>
            <w:tcMar>
              <w:left w:w="103" w:type="dxa"/>
            </w:tcMar>
          </w:tcPr>
          <w:p w14:paraId="43F7DEBC" w14:textId="77777777" w:rsidR="000C4176" w:rsidRPr="007F020A" w:rsidRDefault="000C4176" w:rsidP="00D07463">
            <w:pPr>
              <w:jc w:val="both"/>
              <w:rPr>
                <w:rFonts w:cstheme="minorHAnsi"/>
                <w:b/>
                <w:bCs/>
                <w:szCs w:val="20"/>
              </w:rPr>
            </w:pPr>
            <w:r w:rsidRPr="007F020A">
              <w:rPr>
                <w:rFonts w:cstheme="minorHAnsi"/>
                <w:b/>
                <w:bCs/>
                <w:szCs w:val="20"/>
              </w:rPr>
              <w:t xml:space="preserve">Generic examples </w:t>
            </w:r>
          </w:p>
        </w:tc>
      </w:tr>
      <w:tr w:rsidR="000C4176" w:rsidRPr="00272CD5" w14:paraId="5F80ABF4" w14:textId="77777777" w:rsidTr="00B073BC">
        <w:trPr>
          <w:trHeight w:val="510"/>
        </w:trPr>
        <w:tc>
          <w:tcPr>
            <w:tcW w:w="405" w:type="pct"/>
            <w:tcMar>
              <w:left w:w="103" w:type="dxa"/>
            </w:tcMar>
            <w:vAlign w:val="center"/>
          </w:tcPr>
          <w:p w14:paraId="1060355F" w14:textId="77777777" w:rsidR="000C4176" w:rsidRPr="007F020A" w:rsidRDefault="000C4176" w:rsidP="00D07463">
            <w:pPr>
              <w:jc w:val="both"/>
              <w:rPr>
                <w:rFonts w:cstheme="minorHAnsi"/>
                <w:szCs w:val="20"/>
              </w:rPr>
            </w:pPr>
            <w:r>
              <w:rPr>
                <w:rFonts w:cstheme="minorHAnsi"/>
                <w:szCs w:val="20"/>
              </w:rPr>
              <w:t>Level 1</w:t>
            </w:r>
          </w:p>
        </w:tc>
        <w:tc>
          <w:tcPr>
            <w:tcW w:w="1355" w:type="pct"/>
            <w:tcMar>
              <w:left w:w="103" w:type="dxa"/>
            </w:tcMar>
          </w:tcPr>
          <w:p w14:paraId="55EC2BE4" w14:textId="77777777" w:rsidR="000C4176" w:rsidRPr="006B71E7" w:rsidRDefault="000C4176" w:rsidP="00D07463">
            <w:pPr>
              <w:jc w:val="both"/>
              <w:rPr>
                <w:rFonts w:cstheme="minorHAnsi"/>
                <w:b/>
                <w:szCs w:val="20"/>
              </w:rPr>
            </w:pPr>
            <w:r w:rsidRPr="00A24AB6">
              <w:rPr>
                <w:rFonts w:cstheme="minorHAnsi"/>
                <w:szCs w:val="20"/>
              </w:rPr>
              <w:t xml:space="preserve">The actor has </w:t>
            </w:r>
            <w:r w:rsidRPr="00A24AB6">
              <w:rPr>
                <w:rFonts w:cstheme="minorHAnsi"/>
                <w:b/>
                <w:szCs w:val="20"/>
              </w:rPr>
              <w:t>no knowledge and/or interest in the issue</w:t>
            </w:r>
          </w:p>
        </w:tc>
        <w:tc>
          <w:tcPr>
            <w:tcW w:w="3240" w:type="pct"/>
            <w:tcMar>
              <w:left w:w="103" w:type="dxa"/>
            </w:tcMar>
          </w:tcPr>
          <w:p w14:paraId="605CB460" w14:textId="77777777" w:rsidR="000C4176" w:rsidRPr="007C0D69" w:rsidRDefault="000C4176" w:rsidP="00D07463">
            <w:pPr>
              <w:pStyle w:val="ListParagraph"/>
              <w:numPr>
                <w:ilvl w:val="0"/>
                <w:numId w:val="4"/>
              </w:numPr>
              <w:jc w:val="both"/>
              <w:rPr>
                <w:rFonts w:cstheme="minorHAnsi"/>
                <w:szCs w:val="20"/>
              </w:rPr>
            </w:pPr>
            <w:r>
              <w:rPr>
                <w:rFonts w:cstheme="minorHAnsi"/>
                <w:szCs w:val="20"/>
                <w:lang w:val="en-US"/>
              </w:rPr>
              <w:t>Smallholder</w:t>
            </w:r>
            <w:r>
              <w:rPr>
                <w:rFonts w:cstheme="minorHAnsi"/>
                <w:szCs w:val="20"/>
              </w:rPr>
              <w:t xml:space="preserve"> has no knowledge of the potential effects of climate change on their livelihoods and environment.</w:t>
            </w:r>
          </w:p>
        </w:tc>
      </w:tr>
      <w:tr w:rsidR="000C4176" w:rsidRPr="00272CD5" w14:paraId="5CC45663" w14:textId="77777777" w:rsidTr="00B073BC">
        <w:trPr>
          <w:trHeight w:val="510"/>
        </w:trPr>
        <w:tc>
          <w:tcPr>
            <w:tcW w:w="405" w:type="pct"/>
            <w:tcMar>
              <w:left w:w="103" w:type="dxa"/>
            </w:tcMar>
            <w:vAlign w:val="center"/>
          </w:tcPr>
          <w:p w14:paraId="66518AC0" w14:textId="77777777" w:rsidR="000C4176" w:rsidRDefault="000C4176" w:rsidP="00D07463">
            <w:pPr>
              <w:jc w:val="both"/>
              <w:rPr>
                <w:rFonts w:cstheme="minorHAnsi"/>
                <w:szCs w:val="20"/>
              </w:rPr>
            </w:pPr>
            <w:r>
              <w:rPr>
                <w:rFonts w:cstheme="minorHAnsi"/>
                <w:szCs w:val="20"/>
              </w:rPr>
              <w:t>Level 2</w:t>
            </w:r>
          </w:p>
        </w:tc>
        <w:tc>
          <w:tcPr>
            <w:tcW w:w="1355" w:type="pct"/>
            <w:tcMar>
              <w:left w:w="103" w:type="dxa"/>
            </w:tcMar>
          </w:tcPr>
          <w:p w14:paraId="6144E328" w14:textId="77777777" w:rsidR="000C4176" w:rsidRPr="006B71E7" w:rsidRDefault="000C4176" w:rsidP="00D07463">
            <w:pPr>
              <w:jc w:val="both"/>
              <w:rPr>
                <w:rFonts w:cstheme="minorHAnsi"/>
                <w:szCs w:val="20"/>
              </w:rPr>
            </w:pPr>
            <w:r w:rsidRPr="00A24AB6">
              <w:rPr>
                <w:rFonts w:cstheme="minorHAnsi"/>
                <w:b/>
                <w:szCs w:val="20"/>
              </w:rPr>
              <w:t xml:space="preserve">Increased awareness and receptiveness </w:t>
            </w:r>
            <w:r w:rsidRPr="00A24AB6">
              <w:rPr>
                <w:rFonts w:cstheme="minorHAnsi"/>
                <w:szCs w:val="20"/>
              </w:rPr>
              <w:t>of the actor for climate consequences and alternative practices</w:t>
            </w:r>
          </w:p>
        </w:tc>
        <w:tc>
          <w:tcPr>
            <w:tcW w:w="3240" w:type="pct"/>
            <w:tcMar>
              <w:left w:w="103" w:type="dxa"/>
            </w:tcMar>
          </w:tcPr>
          <w:p w14:paraId="2ACB5597" w14:textId="77777777" w:rsidR="000C4176" w:rsidRDefault="000C4176" w:rsidP="00D07463">
            <w:pPr>
              <w:pStyle w:val="ListParagraph"/>
              <w:numPr>
                <w:ilvl w:val="0"/>
                <w:numId w:val="4"/>
              </w:numPr>
              <w:jc w:val="both"/>
              <w:rPr>
                <w:rFonts w:cstheme="minorHAnsi"/>
                <w:szCs w:val="20"/>
              </w:rPr>
            </w:pPr>
            <w:r>
              <w:rPr>
                <w:rFonts w:cstheme="minorHAnsi"/>
                <w:szCs w:val="20"/>
              </w:rPr>
              <w:t>Smallholder is aware of how their practices contribute to climate change and how these effects can be mitigated.</w:t>
            </w:r>
          </w:p>
          <w:p w14:paraId="559F5673" w14:textId="77777777" w:rsidR="000C4176" w:rsidRPr="007C0D69" w:rsidRDefault="000C4176" w:rsidP="00D07463">
            <w:pPr>
              <w:pStyle w:val="ListParagraph"/>
              <w:numPr>
                <w:ilvl w:val="0"/>
                <w:numId w:val="4"/>
              </w:numPr>
              <w:jc w:val="both"/>
              <w:rPr>
                <w:rFonts w:cstheme="minorHAnsi"/>
                <w:szCs w:val="20"/>
              </w:rPr>
            </w:pPr>
            <w:r>
              <w:rPr>
                <w:rFonts w:cstheme="minorHAnsi"/>
                <w:szCs w:val="20"/>
              </w:rPr>
              <w:t xml:space="preserve">Smallholder knows of alternative practices that could reduce the impacts of climate change on their livelihoods and environment. </w:t>
            </w:r>
          </w:p>
        </w:tc>
      </w:tr>
      <w:tr w:rsidR="000C4176" w:rsidRPr="00272CD5" w14:paraId="62460515" w14:textId="77777777" w:rsidTr="00B073BC">
        <w:trPr>
          <w:trHeight w:val="510"/>
        </w:trPr>
        <w:tc>
          <w:tcPr>
            <w:tcW w:w="405" w:type="pct"/>
            <w:tcMar>
              <w:left w:w="103" w:type="dxa"/>
            </w:tcMar>
            <w:vAlign w:val="center"/>
          </w:tcPr>
          <w:p w14:paraId="73330148" w14:textId="77777777" w:rsidR="000C4176" w:rsidRDefault="000C4176" w:rsidP="00D07463">
            <w:pPr>
              <w:jc w:val="both"/>
              <w:rPr>
                <w:rFonts w:cstheme="minorHAnsi"/>
                <w:szCs w:val="20"/>
              </w:rPr>
            </w:pPr>
            <w:r>
              <w:rPr>
                <w:rFonts w:cstheme="minorHAnsi"/>
                <w:szCs w:val="20"/>
              </w:rPr>
              <w:t>Level 3</w:t>
            </w:r>
          </w:p>
        </w:tc>
        <w:tc>
          <w:tcPr>
            <w:tcW w:w="1355" w:type="pct"/>
            <w:tcMar>
              <w:left w:w="103" w:type="dxa"/>
            </w:tcMar>
          </w:tcPr>
          <w:p w14:paraId="06C527E3" w14:textId="77777777" w:rsidR="000C4176" w:rsidRPr="006B71E7" w:rsidRDefault="000C4176" w:rsidP="00D07463">
            <w:pPr>
              <w:jc w:val="both"/>
              <w:rPr>
                <w:rFonts w:cstheme="minorHAnsi"/>
                <w:szCs w:val="20"/>
              </w:rPr>
            </w:pPr>
            <w:r w:rsidRPr="00A24AB6">
              <w:rPr>
                <w:rFonts w:cstheme="minorHAnsi"/>
                <w:szCs w:val="20"/>
              </w:rPr>
              <w:t xml:space="preserve">The actor indicates </w:t>
            </w:r>
            <w:r w:rsidRPr="00A24AB6">
              <w:rPr>
                <w:rFonts w:cstheme="minorHAnsi"/>
                <w:b/>
                <w:szCs w:val="20"/>
              </w:rPr>
              <w:t xml:space="preserve">interest and shows initiative </w:t>
            </w:r>
            <w:r w:rsidRPr="00A24AB6">
              <w:rPr>
                <w:rFonts w:cstheme="minorHAnsi"/>
                <w:szCs w:val="20"/>
              </w:rPr>
              <w:t>to investigate alternative practices</w:t>
            </w:r>
          </w:p>
        </w:tc>
        <w:tc>
          <w:tcPr>
            <w:tcW w:w="3240" w:type="pct"/>
            <w:tcMar>
              <w:left w:w="103" w:type="dxa"/>
            </w:tcMar>
          </w:tcPr>
          <w:p w14:paraId="5497E556" w14:textId="77777777" w:rsidR="000C4176" w:rsidRPr="007C0D69" w:rsidRDefault="000C4176" w:rsidP="00D07463">
            <w:pPr>
              <w:pStyle w:val="ListParagraph"/>
              <w:numPr>
                <w:ilvl w:val="0"/>
                <w:numId w:val="4"/>
              </w:numPr>
              <w:jc w:val="both"/>
              <w:rPr>
                <w:rFonts w:cstheme="minorHAnsi"/>
                <w:szCs w:val="20"/>
              </w:rPr>
            </w:pPr>
            <w:r>
              <w:rPr>
                <w:rFonts w:cstheme="minorHAnsi"/>
                <w:szCs w:val="20"/>
              </w:rPr>
              <w:t>Smallholder actively seeks for, and/or addresses and discusses alternative practices.</w:t>
            </w:r>
          </w:p>
        </w:tc>
      </w:tr>
      <w:tr w:rsidR="000C4176" w:rsidRPr="00272CD5" w14:paraId="2CD906BA" w14:textId="77777777" w:rsidTr="00B073BC">
        <w:trPr>
          <w:trHeight w:val="510"/>
        </w:trPr>
        <w:tc>
          <w:tcPr>
            <w:tcW w:w="405" w:type="pct"/>
            <w:tcMar>
              <w:left w:w="103" w:type="dxa"/>
            </w:tcMar>
            <w:vAlign w:val="center"/>
          </w:tcPr>
          <w:p w14:paraId="333DE599" w14:textId="77777777" w:rsidR="000C4176" w:rsidRDefault="000C4176" w:rsidP="00D07463">
            <w:pPr>
              <w:jc w:val="both"/>
              <w:rPr>
                <w:rFonts w:cstheme="minorHAnsi"/>
                <w:szCs w:val="20"/>
              </w:rPr>
            </w:pPr>
            <w:r>
              <w:rPr>
                <w:rFonts w:cstheme="minorHAnsi"/>
                <w:szCs w:val="20"/>
              </w:rPr>
              <w:t>Level 4</w:t>
            </w:r>
          </w:p>
        </w:tc>
        <w:tc>
          <w:tcPr>
            <w:tcW w:w="1355" w:type="pct"/>
            <w:tcMar>
              <w:left w:w="103" w:type="dxa"/>
            </w:tcMar>
          </w:tcPr>
          <w:p w14:paraId="689DF8CB" w14:textId="77777777" w:rsidR="000C4176" w:rsidRPr="006B71E7" w:rsidRDefault="000C4176" w:rsidP="00D07463">
            <w:pPr>
              <w:jc w:val="both"/>
              <w:rPr>
                <w:rFonts w:cstheme="minorHAnsi"/>
                <w:b/>
                <w:szCs w:val="20"/>
              </w:rPr>
            </w:pPr>
            <w:r w:rsidRPr="00A24AB6">
              <w:rPr>
                <w:rFonts w:cstheme="minorHAnsi"/>
                <w:szCs w:val="20"/>
              </w:rPr>
              <w:t xml:space="preserve">The actor has </w:t>
            </w:r>
            <w:r w:rsidRPr="00A24AB6">
              <w:rPr>
                <w:rFonts w:cstheme="minorHAnsi"/>
                <w:b/>
                <w:szCs w:val="20"/>
              </w:rPr>
              <w:t xml:space="preserve">the capacity to adopt climate-smart practices </w:t>
            </w:r>
            <w:r w:rsidRPr="00A24AB6">
              <w:rPr>
                <w:rFonts w:cstheme="minorHAnsi"/>
                <w:szCs w:val="20"/>
              </w:rPr>
              <w:t>that contribute to adaptation and/or mitigation</w:t>
            </w:r>
          </w:p>
        </w:tc>
        <w:tc>
          <w:tcPr>
            <w:tcW w:w="3240" w:type="pct"/>
            <w:tcMar>
              <w:left w:w="103" w:type="dxa"/>
            </w:tcMar>
          </w:tcPr>
          <w:p w14:paraId="0F5E7843" w14:textId="77777777" w:rsidR="000C4176" w:rsidRDefault="000C4176" w:rsidP="00D07463">
            <w:pPr>
              <w:pStyle w:val="ListParagraph"/>
              <w:numPr>
                <w:ilvl w:val="0"/>
                <w:numId w:val="4"/>
              </w:numPr>
              <w:jc w:val="both"/>
              <w:rPr>
                <w:rFonts w:cstheme="minorHAnsi"/>
                <w:szCs w:val="20"/>
              </w:rPr>
            </w:pPr>
            <w:r>
              <w:rPr>
                <w:rFonts w:cstheme="minorHAnsi"/>
                <w:szCs w:val="20"/>
                <w:lang w:val="en-US"/>
              </w:rPr>
              <w:t>Smallholder</w:t>
            </w:r>
            <w:r>
              <w:rPr>
                <w:rFonts w:cstheme="minorHAnsi"/>
                <w:szCs w:val="20"/>
              </w:rPr>
              <w:t xml:space="preserve"> has the capacity to respond to changing conditions, by shifting to other or adapted cropping systems or other livelihood types.</w:t>
            </w:r>
          </w:p>
          <w:p w14:paraId="36386720" w14:textId="77777777" w:rsidR="000C4176" w:rsidRPr="007C0D69" w:rsidRDefault="000C4176" w:rsidP="00D07463">
            <w:pPr>
              <w:pStyle w:val="ListParagraph"/>
              <w:numPr>
                <w:ilvl w:val="0"/>
                <w:numId w:val="4"/>
              </w:numPr>
              <w:jc w:val="both"/>
              <w:rPr>
                <w:rFonts w:cstheme="minorHAnsi"/>
                <w:szCs w:val="20"/>
              </w:rPr>
            </w:pPr>
            <w:r>
              <w:rPr>
                <w:rFonts w:cstheme="minorHAnsi"/>
                <w:szCs w:val="20"/>
              </w:rPr>
              <w:t>Smallholder has the capacity to respond to livelihood failure at their current location by moving/migrating.</w:t>
            </w:r>
          </w:p>
        </w:tc>
      </w:tr>
      <w:tr w:rsidR="000C4176" w:rsidRPr="00272CD5" w14:paraId="27DD42E2" w14:textId="77777777" w:rsidTr="00B073BC">
        <w:trPr>
          <w:trHeight w:val="510"/>
        </w:trPr>
        <w:tc>
          <w:tcPr>
            <w:tcW w:w="405" w:type="pct"/>
            <w:tcMar>
              <w:left w:w="103" w:type="dxa"/>
            </w:tcMar>
            <w:vAlign w:val="center"/>
          </w:tcPr>
          <w:p w14:paraId="1CE3C7B8" w14:textId="77777777" w:rsidR="000C4176" w:rsidRDefault="000C4176" w:rsidP="00D07463">
            <w:pPr>
              <w:jc w:val="both"/>
              <w:rPr>
                <w:rFonts w:cstheme="minorHAnsi"/>
                <w:szCs w:val="20"/>
              </w:rPr>
            </w:pPr>
            <w:r>
              <w:rPr>
                <w:rFonts w:cstheme="minorHAnsi"/>
                <w:szCs w:val="20"/>
              </w:rPr>
              <w:t>Level 5</w:t>
            </w:r>
          </w:p>
        </w:tc>
        <w:tc>
          <w:tcPr>
            <w:tcW w:w="1355" w:type="pct"/>
            <w:tcMar>
              <w:left w:w="103" w:type="dxa"/>
            </w:tcMar>
          </w:tcPr>
          <w:p w14:paraId="69718F85" w14:textId="77777777" w:rsidR="000C4176" w:rsidRPr="006B71E7" w:rsidRDefault="000C4176" w:rsidP="00D07463">
            <w:pPr>
              <w:jc w:val="both"/>
              <w:rPr>
                <w:rFonts w:cstheme="minorHAnsi"/>
                <w:szCs w:val="20"/>
              </w:rPr>
            </w:pPr>
            <w:r w:rsidRPr="00A24AB6">
              <w:rPr>
                <w:rFonts w:cstheme="minorHAnsi"/>
                <w:szCs w:val="20"/>
              </w:rPr>
              <w:t xml:space="preserve">The actor </w:t>
            </w:r>
            <w:r w:rsidRPr="00A24AB6">
              <w:rPr>
                <w:rFonts w:cstheme="minorHAnsi"/>
                <w:b/>
                <w:szCs w:val="20"/>
              </w:rPr>
              <w:t xml:space="preserve">adopts and applies climate-smart practices </w:t>
            </w:r>
          </w:p>
        </w:tc>
        <w:tc>
          <w:tcPr>
            <w:tcW w:w="3240" w:type="pct"/>
            <w:tcMar>
              <w:left w:w="103" w:type="dxa"/>
            </w:tcMar>
          </w:tcPr>
          <w:p w14:paraId="449BCB91" w14:textId="77777777" w:rsidR="000C4176" w:rsidRPr="00B60214" w:rsidRDefault="000C4176" w:rsidP="00D07463">
            <w:pPr>
              <w:pStyle w:val="ListParagraph"/>
              <w:numPr>
                <w:ilvl w:val="0"/>
                <w:numId w:val="4"/>
              </w:numPr>
              <w:jc w:val="both"/>
              <w:rPr>
                <w:rFonts w:cstheme="minorHAnsi"/>
                <w:szCs w:val="20"/>
              </w:rPr>
            </w:pPr>
            <w:r>
              <w:rPr>
                <w:rFonts w:cstheme="minorHAnsi"/>
                <w:szCs w:val="20"/>
              </w:rPr>
              <w:t xml:space="preserve">Smallholder has adopted climate-smart practice </w:t>
            </w:r>
          </w:p>
        </w:tc>
      </w:tr>
    </w:tbl>
    <w:p w14:paraId="6E5B9D55" w14:textId="77777777" w:rsidR="000C4176" w:rsidRDefault="000C4176" w:rsidP="00D07463">
      <w:pPr>
        <w:jc w:val="both"/>
      </w:pPr>
      <w:r>
        <w:br w:type="page"/>
      </w:r>
    </w:p>
    <w:p w14:paraId="4BAFBFC9" w14:textId="77777777" w:rsidR="000C4176" w:rsidRPr="002E2374" w:rsidRDefault="000C4176" w:rsidP="00D07463">
      <w:pPr>
        <w:pStyle w:val="Heading1"/>
        <w:jc w:val="both"/>
      </w:pPr>
      <w:r>
        <w:lastRenderedPageBreak/>
        <w:t xml:space="preserve">Annex </w:t>
      </w:r>
      <w:proofErr w:type="spellStart"/>
      <w:r>
        <w:t>IId</w:t>
      </w:r>
      <w:proofErr w:type="spellEnd"/>
      <w:r w:rsidRPr="001E6F6C">
        <w:t xml:space="preserve">: </w:t>
      </w:r>
      <w:r w:rsidRPr="002E2374">
        <w:t>Gender &amp; youth (F/M) sensitivity assessment tool ((of interventions):</w:t>
      </w:r>
    </w:p>
    <w:p w14:paraId="305D703E" w14:textId="77777777" w:rsidR="000C4176" w:rsidRPr="002E2374" w:rsidRDefault="000C4176" w:rsidP="00D07463">
      <w:pPr>
        <w:jc w:val="both"/>
      </w:pPr>
      <w:r w:rsidRPr="002E2374">
        <w:t xml:space="preserve">Based on the Gender Marker tool developed by CARE International, we committed to ensuring that all interventions/ pathways are at least ‘gender &amp; youth (F/M) sensitive’ on a scale of ‘harmful’ to ‘transformative’ (see Figure X below), </w:t>
      </w:r>
    </w:p>
    <w:p w14:paraId="0BA7B56C" w14:textId="77777777" w:rsidR="000C4176" w:rsidRPr="002E2374" w:rsidRDefault="000C4176" w:rsidP="00D07463">
      <w:pPr>
        <w:jc w:val="both"/>
      </w:pPr>
    </w:p>
    <w:p w14:paraId="3BE79ADF" w14:textId="77777777" w:rsidR="000C4176" w:rsidRPr="002E2374" w:rsidRDefault="000C4176" w:rsidP="00D07463">
      <w:pPr>
        <w:jc w:val="both"/>
      </w:pPr>
      <w:r w:rsidRPr="002E2374">
        <w:t>The grade on the scale of ‘harmful’ to ‘transformative’ can be assessed by the following ‘markers’:</w:t>
      </w:r>
    </w:p>
    <w:p w14:paraId="3F2D1E0D" w14:textId="77777777" w:rsidR="000C4176" w:rsidRPr="002E2374" w:rsidRDefault="000C4176" w:rsidP="00D07463">
      <w:pPr>
        <w:jc w:val="both"/>
      </w:pPr>
      <w:r w:rsidRPr="002E2374">
        <w:t>Whether an intervention is:</w:t>
      </w:r>
    </w:p>
    <w:p w14:paraId="40E6A5AD" w14:textId="77777777" w:rsidR="000C4176" w:rsidRPr="002E2374" w:rsidRDefault="000C4176" w:rsidP="00D07463">
      <w:pPr>
        <w:numPr>
          <w:ilvl w:val="0"/>
          <w:numId w:val="12"/>
        </w:numPr>
        <w:spacing w:after="0"/>
        <w:jc w:val="both"/>
      </w:pPr>
      <w:r w:rsidRPr="002E2374">
        <w:t>informed by analysis of gender and age (F/M) differences;</w:t>
      </w:r>
    </w:p>
    <w:p w14:paraId="6B6EA63A" w14:textId="77777777" w:rsidR="000C4176" w:rsidRPr="002E2374" w:rsidRDefault="000C4176" w:rsidP="00D07463">
      <w:pPr>
        <w:numPr>
          <w:ilvl w:val="0"/>
          <w:numId w:val="12"/>
        </w:numPr>
        <w:spacing w:after="0"/>
        <w:jc w:val="both"/>
      </w:pPr>
      <w:r w:rsidRPr="002E2374">
        <w:t>adapted to meet the distinct needs and interests of men, women and youth (F/M);</w:t>
      </w:r>
    </w:p>
    <w:p w14:paraId="0EEBEABF" w14:textId="77777777" w:rsidR="000C4176" w:rsidRPr="002E2374" w:rsidRDefault="000C4176" w:rsidP="00D07463">
      <w:pPr>
        <w:numPr>
          <w:ilvl w:val="0"/>
          <w:numId w:val="12"/>
        </w:numPr>
        <w:spacing w:after="0"/>
        <w:jc w:val="both"/>
      </w:pPr>
      <w:r w:rsidRPr="002E2374">
        <w:t xml:space="preserve">ensuring meaningful participation of men, women and youth (F/M); </w:t>
      </w:r>
    </w:p>
    <w:p w14:paraId="0B99559E" w14:textId="77777777" w:rsidR="000C4176" w:rsidRPr="002E2374" w:rsidRDefault="000C4176" w:rsidP="00D07463">
      <w:pPr>
        <w:numPr>
          <w:ilvl w:val="0"/>
          <w:numId w:val="12"/>
        </w:numPr>
        <w:spacing w:after="0"/>
        <w:jc w:val="both"/>
      </w:pPr>
      <w:r w:rsidRPr="002E2374">
        <w:t xml:space="preserve">monitored by gender and age disaggregated monitoring and </w:t>
      </w:r>
      <w:proofErr w:type="spellStart"/>
      <w:r w:rsidRPr="002E2374">
        <w:t>analysing</w:t>
      </w:r>
      <w:proofErr w:type="spellEnd"/>
      <w:r w:rsidRPr="002E2374">
        <w:t xml:space="preserve"> systems. </w:t>
      </w:r>
    </w:p>
    <w:p w14:paraId="147632AB" w14:textId="4F165904" w:rsidR="000C4176" w:rsidRPr="002E2374" w:rsidRDefault="000C4176" w:rsidP="00D07463">
      <w:pPr>
        <w:numPr>
          <w:ilvl w:val="0"/>
          <w:numId w:val="12"/>
        </w:numPr>
        <w:spacing w:after="0"/>
        <w:jc w:val="both"/>
      </w:pPr>
      <w:r w:rsidRPr="002E2374">
        <w:t xml:space="preserve">intervention is informed by </w:t>
      </w:r>
      <w:r w:rsidRPr="002E2374">
        <w:rPr>
          <w:b/>
        </w:rPr>
        <w:t xml:space="preserve">an </w:t>
      </w:r>
      <w:r w:rsidR="00D07463" w:rsidRPr="002E2374">
        <w:rPr>
          <w:b/>
        </w:rPr>
        <w:t>in-depth</w:t>
      </w:r>
      <w:r w:rsidRPr="002E2374">
        <w:rPr>
          <w:b/>
        </w:rPr>
        <w:t xml:space="preserve"> analysis</w:t>
      </w:r>
      <w:r w:rsidRPr="002E2374">
        <w:t xml:space="preserve"> of gender and age (F/M) differences; </w:t>
      </w:r>
    </w:p>
    <w:p w14:paraId="15827A4E" w14:textId="77777777" w:rsidR="000C4176" w:rsidRPr="002E2374" w:rsidRDefault="000C4176" w:rsidP="00D07463">
      <w:pPr>
        <w:numPr>
          <w:ilvl w:val="0"/>
          <w:numId w:val="12"/>
        </w:numPr>
        <w:spacing w:after="0"/>
        <w:jc w:val="both"/>
      </w:pPr>
      <w:r w:rsidRPr="002E2374">
        <w:t xml:space="preserve">specifically advancing gender and/or youth (F/M) equality in agencies, structures </w:t>
      </w:r>
      <w:r w:rsidRPr="002E2374">
        <w:rPr>
          <w:b/>
        </w:rPr>
        <w:t>and</w:t>
      </w:r>
      <w:r w:rsidRPr="002E2374">
        <w:t xml:space="preserve"> relations;</w:t>
      </w:r>
    </w:p>
    <w:p w14:paraId="499AADF2" w14:textId="77777777" w:rsidR="000C4176" w:rsidRPr="002E2374" w:rsidRDefault="000C4176" w:rsidP="00D07463">
      <w:pPr>
        <w:numPr>
          <w:ilvl w:val="0"/>
          <w:numId w:val="12"/>
        </w:numPr>
        <w:spacing w:after="0"/>
        <w:jc w:val="both"/>
      </w:pPr>
      <w:r w:rsidRPr="002E2374">
        <w:t xml:space="preserve">ensuring meaningful participation of men, women and youth (F/M) in </w:t>
      </w:r>
      <w:r w:rsidRPr="002E2374">
        <w:rPr>
          <w:b/>
        </w:rPr>
        <w:t xml:space="preserve">all three </w:t>
      </w:r>
      <w:r w:rsidRPr="002E2374">
        <w:t>of the following project processes: transparent information sharing; decision-making; responsive feedback mechanisms</w:t>
      </w:r>
    </w:p>
    <w:p w14:paraId="4E0FEBD0" w14:textId="19392A8C" w:rsidR="000C4176" w:rsidRPr="002E2374" w:rsidRDefault="000C4176" w:rsidP="00D07463">
      <w:pPr>
        <w:numPr>
          <w:ilvl w:val="0"/>
          <w:numId w:val="12"/>
        </w:numPr>
        <w:spacing w:after="0"/>
        <w:jc w:val="both"/>
      </w:pPr>
      <w:r w:rsidRPr="002E2374">
        <w:t xml:space="preserve">monitoring system is collecting, </w:t>
      </w:r>
      <w:proofErr w:type="spellStart"/>
      <w:r w:rsidRPr="002E2374">
        <w:t>analysing</w:t>
      </w:r>
      <w:proofErr w:type="spellEnd"/>
      <w:r w:rsidRPr="002E2374">
        <w:t xml:space="preserve"> and addressing </w:t>
      </w:r>
      <w:r w:rsidRPr="002E2374">
        <w:rPr>
          <w:b/>
        </w:rPr>
        <w:t>all four</w:t>
      </w:r>
      <w:r w:rsidRPr="002E2374">
        <w:t xml:space="preserve"> of the following: (1) changes in gender and/or youth (F/M</w:t>
      </w:r>
      <w:r w:rsidR="00D07463" w:rsidRPr="002E2374">
        <w:t>) roles</w:t>
      </w:r>
      <w:r w:rsidRPr="002E2374">
        <w:t xml:space="preserve"> and relations; (2) sex and age disaggregated data; (3) unintended consequences, and (4) changing protection risks and needs.</w:t>
      </w:r>
    </w:p>
    <w:p w14:paraId="53D66EAA" w14:textId="77777777" w:rsidR="000C4176" w:rsidRPr="002E2374" w:rsidRDefault="000C4176" w:rsidP="00D07463">
      <w:pPr>
        <w:jc w:val="both"/>
      </w:pPr>
      <w:r w:rsidRPr="002E2374">
        <w:t>E.g.: an intervention is only gender &amp; youth (F/M) sensitive when at least ‘markers’ A – D apply</w:t>
      </w:r>
    </w:p>
    <w:p w14:paraId="6460635F" w14:textId="77777777" w:rsidR="000C4176" w:rsidRPr="002E2374" w:rsidRDefault="000C4176" w:rsidP="00D07463">
      <w:pPr>
        <w:jc w:val="both"/>
      </w:pPr>
    </w:p>
    <w:p w14:paraId="60D117C4" w14:textId="77777777" w:rsidR="000C4176" w:rsidRPr="002E2374" w:rsidRDefault="000C4176" w:rsidP="00D07463">
      <w:pPr>
        <w:jc w:val="both"/>
      </w:pPr>
      <w:r w:rsidRPr="002E2374">
        <w:t>Check which markers apply for your interventions leading to a certain outcome and which grade applies with the help of the following table:</w:t>
      </w:r>
    </w:p>
    <w:p w14:paraId="50899564" w14:textId="77777777" w:rsidR="000C4176" w:rsidRPr="002E2374" w:rsidRDefault="000C4176" w:rsidP="00D07463">
      <w:pPr>
        <w:jc w:val="both"/>
      </w:pPr>
    </w:p>
    <w:p w14:paraId="4934F957" w14:textId="77777777" w:rsidR="000C4176" w:rsidRPr="002E2374" w:rsidRDefault="000C4176" w:rsidP="00D07463">
      <w:pPr>
        <w:jc w:val="both"/>
      </w:pPr>
      <w:r w:rsidRPr="002E2374">
        <w:t>Figure X: From gender harmful to gender transformative change assessment tool</w:t>
      </w:r>
    </w:p>
    <w:tbl>
      <w:tblPr>
        <w:tblStyle w:val="TableGrid"/>
        <w:tblW w:w="0" w:type="auto"/>
        <w:tblLayout w:type="fixed"/>
        <w:tblLook w:val="04A0" w:firstRow="1" w:lastRow="0" w:firstColumn="1" w:lastColumn="0" w:noHBand="0" w:noVBand="1"/>
      </w:tblPr>
      <w:tblGrid>
        <w:gridCol w:w="2122"/>
        <w:gridCol w:w="4536"/>
        <w:gridCol w:w="3798"/>
      </w:tblGrid>
      <w:tr w:rsidR="000C4176" w:rsidRPr="002E2374" w14:paraId="771CCB80" w14:textId="77777777" w:rsidTr="00B073BC">
        <w:trPr>
          <w:tblHeader/>
        </w:trPr>
        <w:tc>
          <w:tcPr>
            <w:tcW w:w="2122" w:type="dxa"/>
            <w:shd w:val="clear" w:color="auto" w:fill="E7E6E6" w:themeFill="background2"/>
          </w:tcPr>
          <w:p w14:paraId="104E5A8C" w14:textId="77777777" w:rsidR="000C4176" w:rsidRPr="002E2374" w:rsidRDefault="000C4176" w:rsidP="00D07463">
            <w:pPr>
              <w:jc w:val="both"/>
              <w:rPr>
                <w:b/>
              </w:rPr>
            </w:pPr>
            <w:r w:rsidRPr="002E2374">
              <w:rPr>
                <w:b/>
              </w:rPr>
              <w:t>Scale/category/grade</w:t>
            </w:r>
          </w:p>
        </w:tc>
        <w:tc>
          <w:tcPr>
            <w:tcW w:w="4536" w:type="dxa"/>
            <w:shd w:val="clear" w:color="auto" w:fill="E7E6E6" w:themeFill="background2"/>
          </w:tcPr>
          <w:p w14:paraId="28F45B77" w14:textId="77777777" w:rsidR="000C4176" w:rsidRPr="002E2374" w:rsidRDefault="000C4176" w:rsidP="00D07463">
            <w:pPr>
              <w:jc w:val="both"/>
              <w:rPr>
                <w:b/>
              </w:rPr>
            </w:pPr>
            <w:r w:rsidRPr="002E2374">
              <w:rPr>
                <w:b/>
              </w:rPr>
              <w:t>Description</w:t>
            </w:r>
          </w:p>
        </w:tc>
        <w:tc>
          <w:tcPr>
            <w:tcW w:w="3798" w:type="dxa"/>
            <w:shd w:val="clear" w:color="auto" w:fill="E7E6E6" w:themeFill="background2"/>
          </w:tcPr>
          <w:p w14:paraId="4165BD52" w14:textId="77777777" w:rsidR="000C4176" w:rsidRPr="002E2374" w:rsidRDefault="000C4176" w:rsidP="00D07463">
            <w:pPr>
              <w:jc w:val="both"/>
              <w:rPr>
                <w:b/>
              </w:rPr>
            </w:pPr>
            <w:r w:rsidRPr="002E2374">
              <w:rPr>
                <w:b/>
              </w:rPr>
              <w:t>Intervention ‘Markers’</w:t>
            </w:r>
          </w:p>
        </w:tc>
      </w:tr>
      <w:tr w:rsidR="000C4176" w:rsidRPr="002E2374" w14:paraId="050DC668" w14:textId="77777777" w:rsidTr="00B073BC">
        <w:tc>
          <w:tcPr>
            <w:tcW w:w="2122" w:type="dxa"/>
            <w:shd w:val="clear" w:color="auto" w:fill="FF0000"/>
          </w:tcPr>
          <w:p w14:paraId="26B7F01A" w14:textId="77777777" w:rsidR="000C4176" w:rsidRDefault="000C4176" w:rsidP="00D07463">
            <w:pPr>
              <w:jc w:val="both"/>
              <w:rPr>
                <w:b/>
              </w:rPr>
            </w:pPr>
            <w:r w:rsidRPr="00B42B68">
              <w:rPr>
                <w:b/>
              </w:rPr>
              <w:t>Potentially Gender Harmful/ Negative</w:t>
            </w:r>
          </w:p>
          <w:p w14:paraId="7982DFFF" w14:textId="77777777" w:rsidR="000C4176" w:rsidRPr="00EE7452" w:rsidRDefault="000C4176" w:rsidP="00D07463">
            <w:pPr>
              <w:jc w:val="both"/>
            </w:pPr>
          </w:p>
        </w:tc>
        <w:tc>
          <w:tcPr>
            <w:tcW w:w="4536" w:type="dxa"/>
          </w:tcPr>
          <w:p w14:paraId="2CD82F93" w14:textId="77777777" w:rsidR="000C4176" w:rsidRPr="006B71E7" w:rsidRDefault="000C4176" w:rsidP="00D07463">
            <w:pPr>
              <w:jc w:val="both"/>
              <w:rPr>
                <w:sz w:val="18"/>
              </w:rPr>
            </w:pPr>
            <w:r w:rsidRPr="00A24AB6">
              <w:rPr>
                <w:sz w:val="18"/>
              </w:rPr>
              <w:t>Program approaches are reinforcing inequitable gender stereotypes, or dis-empowering certain people in the process of achieving program goal;  Program uses gender norms, roles and stereotypes that reinforce gender inequalities</w:t>
            </w:r>
          </w:p>
        </w:tc>
        <w:tc>
          <w:tcPr>
            <w:tcW w:w="3798" w:type="dxa"/>
          </w:tcPr>
          <w:p w14:paraId="7CA5F0A4" w14:textId="77777777" w:rsidR="000C4176" w:rsidRPr="006B71E7" w:rsidRDefault="000C4176" w:rsidP="00D07463">
            <w:pPr>
              <w:jc w:val="both"/>
            </w:pPr>
            <w:r w:rsidRPr="00A24AB6">
              <w:t>Intervention does not consider/work with gender and/or age related roles and relations and/or only one of the markers A to D above apply</w:t>
            </w:r>
          </w:p>
        </w:tc>
      </w:tr>
      <w:tr w:rsidR="000C4176" w:rsidRPr="002E2374" w14:paraId="509ABD68" w14:textId="77777777" w:rsidTr="00B073BC">
        <w:tc>
          <w:tcPr>
            <w:tcW w:w="2122" w:type="dxa"/>
            <w:shd w:val="clear" w:color="auto" w:fill="ED7D31" w:themeFill="accent2"/>
          </w:tcPr>
          <w:p w14:paraId="7C813CF3" w14:textId="77777777" w:rsidR="000C4176" w:rsidRDefault="000C4176" w:rsidP="00D07463">
            <w:pPr>
              <w:jc w:val="both"/>
              <w:rPr>
                <w:b/>
              </w:rPr>
            </w:pPr>
            <w:r w:rsidRPr="00B42B68">
              <w:rPr>
                <w:b/>
              </w:rPr>
              <w:t>Gender “Neutral”</w:t>
            </w:r>
          </w:p>
          <w:p w14:paraId="050C26D3" w14:textId="77777777" w:rsidR="000C4176" w:rsidRPr="00EE7452" w:rsidRDefault="000C4176" w:rsidP="00D07463">
            <w:pPr>
              <w:ind w:firstLine="708"/>
              <w:jc w:val="both"/>
            </w:pPr>
          </w:p>
        </w:tc>
        <w:tc>
          <w:tcPr>
            <w:tcW w:w="4536" w:type="dxa"/>
          </w:tcPr>
          <w:p w14:paraId="3E3A1989" w14:textId="77777777" w:rsidR="000C4176" w:rsidRPr="006B71E7" w:rsidRDefault="000C4176" w:rsidP="00D07463">
            <w:pPr>
              <w:jc w:val="both"/>
              <w:rPr>
                <w:sz w:val="18"/>
              </w:rPr>
            </w:pPr>
            <w:r w:rsidRPr="00A24AB6">
              <w:rPr>
                <w:sz w:val="18"/>
              </w:rPr>
              <w:t>Gender is not considered relevant to development outcome; Gender norms, roles and relations are not affected (worsened or improved)</w:t>
            </w:r>
          </w:p>
        </w:tc>
        <w:tc>
          <w:tcPr>
            <w:tcW w:w="3798" w:type="dxa"/>
          </w:tcPr>
          <w:p w14:paraId="55F26F0A" w14:textId="77777777" w:rsidR="000C4176" w:rsidRPr="006B71E7" w:rsidRDefault="000C4176" w:rsidP="00D07463">
            <w:pPr>
              <w:jc w:val="both"/>
            </w:pPr>
            <w:r w:rsidRPr="00A24AB6">
              <w:t>Intervention works with gender or age related roles and relations and 2 to 3 of the markers A-D above apply</w:t>
            </w:r>
          </w:p>
        </w:tc>
      </w:tr>
      <w:tr w:rsidR="000C4176" w:rsidRPr="002E2374" w14:paraId="70BB8DF4" w14:textId="77777777" w:rsidTr="00B073BC">
        <w:tc>
          <w:tcPr>
            <w:tcW w:w="2122" w:type="dxa"/>
            <w:shd w:val="clear" w:color="auto" w:fill="FFC000"/>
          </w:tcPr>
          <w:p w14:paraId="5B611266" w14:textId="77777777" w:rsidR="000C4176" w:rsidRDefault="000C4176" w:rsidP="00D07463">
            <w:pPr>
              <w:jc w:val="both"/>
              <w:rPr>
                <w:b/>
              </w:rPr>
            </w:pPr>
            <w:r w:rsidRPr="00B42B68">
              <w:rPr>
                <w:b/>
              </w:rPr>
              <w:t>Gender Sensitive</w:t>
            </w:r>
          </w:p>
          <w:p w14:paraId="360BC82B" w14:textId="77777777" w:rsidR="000C4176" w:rsidRPr="00EE7452" w:rsidRDefault="000C4176" w:rsidP="00D07463">
            <w:pPr>
              <w:jc w:val="both"/>
            </w:pPr>
          </w:p>
        </w:tc>
        <w:tc>
          <w:tcPr>
            <w:tcW w:w="4536" w:type="dxa"/>
          </w:tcPr>
          <w:p w14:paraId="7D0AEFC9" w14:textId="77777777" w:rsidR="000C4176" w:rsidRPr="006B71E7" w:rsidRDefault="000C4176" w:rsidP="00D07463">
            <w:pPr>
              <w:jc w:val="both"/>
              <w:rPr>
                <w:sz w:val="18"/>
              </w:rPr>
            </w:pPr>
            <w:r w:rsidRPr="00A24AB6">
              <w:rPr>
                <w:sz w:val="18"/>
              </w:rPr>
              <w:t>Gender is a means to reach set development goals; Addressing gender norms, roles and access to resources in so far as needed to reach project goals</w:t>
            </w:r>
          </w:p>
        </w:tc>
        <w:tc>
          <w:tcPr>
            <w:tcW w:w="3798" w:type="dxa"/>
          </w:tcPr>
          <w:p w14:paraId="279DEDE1" w14:textId="77777777" w:rsidR="000C4176" w:rsidRPr="006B71E7" w:rsidRDefault="000C4176" w:rsidP="00D07463">
            <w:pPr>
              <w:jc w:val="both"/>
            </w:pPr>
            <w:r w:rsidRPr="00A24AB6">
              <w:t>Intervention works with gender or age related roles and relations and at least markers A to D  or markers A to E apply</w:t>
            </w:r>
          </w:p>
        </w:tc>
      </w:tr>
      <w:tr w:rsidR="000C4176" w:rsidRPr="002E2374" w14:paraId="43AABE92" w14:textId="77777777" w:rsidTr="00B073BC">
        <w:tc>
          <w:tcPr>
            <w:tcW w:w="2122" w:type="dxa"/>
            <w:shd w:val="clear" w:color="auto" w:fill="A8D08D" w:themeFill="accent6" w:themeFillTint="99"/>
          </w:tcPr>
          <w:p w14:paraId="6641B2D7" w14:textId="77777777" w:rsidR="000C4176" w:rsidRPr="00B42B68" w:rsidRDefault="000C4176" w:rsidP="00D07463">
            <w:pPr>
              <w:jc w:val="both"/>
              <w:rPr>
                <w:b/>
              </w:rPr>
            </w:pPr>
            <w:r w:rsidRPr="00B42B68">
              <w:rPr>
                <w:b/>
              </w:rPr>
              <w:t>Gender Responsive/ Positive</w:t>
            </w:r>
          </w:p>
        </w:tc>
        <w:tc>
          <w:tcPr>
            <w:tcW w:w="4536" w:type="dxa"/>
          </w:tcPr>
          <w:p w14:paraId="0176BCD9" w14:textId="77777777" w:rsidR="000C4176" w:rsidRPr="006B71E7" w:rsidRDefault="000C4176" w:rsidP="00D07463">
            <w:pPr>
              <w:jc w:val="both"/>
              <w:rPr>
                <w:sz w:val="18"/>
              </w:rPr>
            </w:pPr>
            <w:r w:rsidRPr="00A24AB6">
              <w:rPr>
                <w:sz w:val="18"/>
              </w:rPr>
              <w:t>Gender is central to achieving positive development outcomes; Changing gender norms, roles and access to resources a key component of project outcomes</w:t>
            </w:r>
          </w:p>
        </w:tc>
        <w:tc>
          <w:tcPr>
            <w:tcW w:w="3798" w:type="dxa"/>
          </w:tcPr>
          <w:p w14:paraId="43378309" w14:textId="77777777" w:rsidR="000C4176" w:rsidRPr="006B71E7" w:rsidRDefault="000C4176" w:rsidP="00D07463">
            <w:pPr>
              <w:jc w:val="both"/>
            </w:pPr>
            <w:r w:rsidRPr="00A24AB6">
              <w:t>Intervention challenges existing gender roles and relations and 2 to 3 of markers E – H apply</w:t>
            </w:r>
          </w:p>
        </w:tc>
      </w:tr>
      <w:tr w:rsidR="000C4176" w:rsidRPr="002E2374" w14:paraId="036EF3C2" w14:textId="77777777" w:rsidTr="00B073BC">
        <w:tc>
          <w:tcPr>
            <w:tcW w:w="2122" w:type="dxa"/>
            <w:shd w:val="clear" w:color="auto" w:fill="70AD47" w:themeFill="accent6"/>
          </w:tcPr>
          <w:p w14:paraId="5C58A683" w14:textId="77777777" w:rsidR="000C4176" w:rsidRDefault="000C4176" w:rsidP="00D07463">
            <w:pPr>
              <w:jc w:val="both"/>
              <w:rPr>
                <w:b/>
              </w:rPr>
            </w:pPr>
            <w:r w:rsidRPr="00B42B68">
              <w:rPr>
                <w:b/>
              </w:rPr>
              <w:t>Gender Transformative</w:t>
            </w:r>
          </w:p>
          <w:p w14:paraId="18179E55" w14:textId="77777777" w:rsidR="000C4176" w:rsidRDefault="000C4176" w:rsidP="00D07463">
            <w:pPr>
              <w:jc w:val="both"/>
              <w:rPr>
                <w:b/>
              </w:rPr>
            </w:pPr>
          </w:p>
          <w:p w14:paraId="76DE4A94" w14:textId="77777777" w:rsidR="000C4176" w:rsidRDefault="000C4176" w:rsidP="00D07463">
            <w:pPr>
              <w:jc w:val="both"/>
              <w:rPr>
                <w:b/>
              </w:rPr>
            </w:pPr>
          </w:p>
          <w:p w14:paraId="085DC53A" w14:textId="5D21DB13" w:rsidR="000C4176" w:rsidRPr="000C4176" w:rsidRDefault="000C4176" w:rsidP="00D07463">
            <w:pPr>
              <w:jc w:val="both"/>
            </w:pPr>
          </w:p>
        </w:tc>
        <w:tc>
          <w:tcPr>
            <w:tcW w:w="4536" w:type="dxa"/>
          </w:tcPr>
          <w:p w14:paraId="106401EA" w14:textId="77777777" w:rsidR="000C4176" w:rsidRPr="006B71E7" w:rsidRDefault="000C4176" w:rsidP="00D07463">
            <w:pPr>
              <w:jc w:val="both"/>
              <w:rPr>
                <w:sz w:val="18"/>
              </w:rPr>
            </w:pPr>
            <w:r w:rsidRPr="00A24AB6">
              <w:rPr>
                <w:sz w:val="18"/>
              </w:rPr>
              <w:lastRenderedPageBreak/>
              <w:t xml:space="preserve">Program approaches or activities actively seeking to build equitable social norms and structures in addition to individual; gender-equitable behaviour. Gender is central to promoting gender equality and achieving positive development outcomes; Transforming unequal gender </w:t>
            </w:r>
            <w:r w:rsidRPr="00A24AB6">
              <w:rPr>
                <w:sz w:val="18"/>
              </w:rPr>
              <w:lastRenderedPageBreak/>
              <w:t>relations to promote shared power, control of resources, decision-making, and support for women’s empowerment</w:t>
            </w:r>
          </w:p>
        </w:tc>
        <w:tc>
          <w:tcPr>
            <w:tcW w:w="3798" w:type="dxa"/>
          </w:tcPr>
          <w:p w14:paraId="67AA1831" w14:textId="77777777" w:rsidR="000C4176" w:rsidRPr="006B71E7" w:rsidRDefault="000C4176" w:rsidP="00D07463">
            <w:pPr>
              <w:jc w:val="both"/>
            </w:pPr>
            <w:r w:rsidRPr="00A24AB6">
              <w:lastRenderedPageBreak/>
              <w:t>Intervention challenges existing gender roles and relations and all 4 markers E – H apply</w:t>
            </w:r>
          </w:p>
        </w:tc>
      </w:tr>
    </w:tbl>
    <w:p w14:paraId="528A18CA" w14:textId="77777777" w:rsidR="000C4176" w:rsidRPr="002E2374" w:rsidRDefault="000C4176" w:rsidP="00D07463">
      <w:pPr>
        <w:jc w:val="both"/>
      </w:pPr>
    </w:p>
    <w:p w14:paraId="16E5E9E2" w14:textId="77777777" w:rsidR="000C4176" w:rsidRPr="0042113B" w:rsidRDefault="000C4176" w:rsidP="00D07463">
      <w:pPr>
        <w:jc w:val="both"/>
        <w:rPr>
          <w:lang w:val="en-GB"/>
        </w:rPr>
      </w:pPr>
    </w:p>
    <w:p w14:paraId="55A539D5" w14:textId="3EA887B5" w:rsidR="000C4176" w:rsidRDefault="000C4176" w:rsidP="00D07463">
      <w:pPr>
        <w:jc w:val="both"/>
      </w:pPr>
    </w:p>
    <w:sectPr w:rsidR="000C4176" w:rsidSect="00AB0F25">
      <w:pgSz w:w="11906" w:h="16838"/>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8E13E" w14:textId="77777777" w:rsidR="004C24A1" w:rsidRDefault="004C24A1">
      <w:pPr>
        <w:spacing w:after="0" w:line="240" w:lineRule="auto"/>
      </w:pPr>
      <w:r>
        <w:separator/>
      </w:r>
    </w:p>
  </w:endnote>
  <w:endnote w:type="continuationSeparator" w:id="0">
    <w:p w14:paraId="63A8DCC6" w14:textId="77777777" w:rsidR="004C24A1" w:rsidRDefault="004C2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489408"/>
      <w:docPartObj>
        <w:docPartGallery w:val="Page Numbers (Bottom of Page)"/>
        <w:docPartUnique/>
      </w:docPartObj>
    </w:sdtPr>
    <w:sdtEndPr/>
    <w:sdtContent>
      <w:p w14:paraId="4E7CAF68" w14:textId="77777777" w:rsidR="00C2466C" w:rsidRDefault="00C2466C" w:rsidP="00B073BC">
        <w:pPr>
          <w:pStyle w:val="Footer"/>
          <w:jc w:val="right"/>
        </w:pPr>
        <w:r>
          <w:rPr>
            <w:noProof/>
            <w:lang w:val="nl-NL"/>
          </w:rPr>
          <w:fldChar w:fldCharType="begin"/>
        </w:r>
        <w:r>
          <w:rPr>
            <w:noProof/>
            <w:lang w:val="nl-NL"/>
          </w:rPr>
          <w:instrText>PAGE   \* MERGEFORMAT</w:instrText>
        </w:r>
        <w:r>
          <w:rPr>
            <w:noProof/>
            <w:lang w:val="nl-NL"/>
          </w:rPr>
          <w:fldChar w:fldCharType="separate"/>
        </w:r>
        <w:r>
          <w:rPr>
            <w:noProof/>
            <w:lang w:val="nl-NL"/>
          </w:rPr>
          <w:t>17</w:t>
        </w:r>
        <w:r>
          <w:rPr>
            <w:noProof/>
            <w:lang w:val="nl-NL"/>
          </w:rPr>
          <w:fldChar w:fldCharType="end"/>
        </w:r>
      </w:p>
    </w:sdtContent>
  </w:sdt>
  <w:p w14:paraId="2061F523" w14:textId="77777777" w:rsidR="00C2466C" w:rsidRDefault="00C2466C" w:rsidP="00B07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F6E22" w14:textId="77777777" w:rsidR="004C24A1" w:rsidRDefault="004C24A1">
      <w:pPr>
        <w:spacing w:after="0" w:line="240" w:lineRule="auto"/>
      </w:pPr>
      <w:r>
        <w:separator/>
      </w:r>
    </w:p>
  </w:footnote>
  <w:footnote w:type="continuationSeparator" w:id="0">
    <w:p w14:paraId="36535E06" w14:textId="77777777" w:rsidR="004C24A1" w:rsidRDefault="004C24A1">
      <w:pPr>
        <w:spacing w:after="0" w:line="240" w:lineRule="auto"/>
      </w:pPr>
      <w:r>
        <w:continuationSeparator/>
      </w:r>
    </w:p>
  </w:footnote>
  <w:footnote w:id="1">
    <w:p w14:paraId="4A91A8BD" w14:textId="4DF5A1FB" w:rsidR="00C2466C" w:rsidRDefault="00C2466C">
      <w:pPr>
        <w:pStyle w:val="FootnoteText"/>
      </w:pPr>
      <w:r>
        <w:rPr>
          <w:rStyle w:val="FootnoteReference"/>
        </w:rPr>
        <w:footnoteRef/>
      </w:r>
      <w:r>
        <w:t xml:space="preserve"> </w:t>
      </w:r>
      <w:r w:rsidRPr="005F7A2A">
        <w:t xml:space="preserve"> </w:t>
      </w:r>
      <w:r>
        <w:t>HIAs</w:t>
      </w:r>
      <w:r w:rsidRPr="005F7A2A">
        <w:t xml:space="preserve"> </w:t>
      </w:r>
      <w:r>
        <w:t>are areas in Ghana</w:t>
      </w:r>
      <w:r w:rsidRPr="005F7A2A">
        <w:t xml:space="preserve"> where the deforestation rate is highest</w:t>
      </w:r>
      <w:r>
        <w:t xml:space="preserve"> and prioritized for Ghana Cocoa Forest REDD+ programme interventions</w:t>
      </w:r>
      <w:r w:rsidRPr="005F7A2A">
        <w:t>. These areas have been delineated as groups of districts and selected areas based on the assessment and comparison of key parameters, such as deforestation trends, drivers of deforestation, cocoa production and population.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3D5B"/>
    <w:multiLevelType w:val="hybridMultilevel"/>
    <w:tmpl w:val="2190003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08C79B6"/>
    <w:multiLevelType w:val="hybridMultilevel"/>
    <w:tmpl w:val="D674C622"/>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0C178BC"/>
    <w:multiLevelType w:val="hybridMultilevel"/>
    <w:tmpl w:val="1E46C1D0"/>
    <w:lvl w:ilvl="0" w:tplc="2DB6FB08">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D0209C1"/>
    <w:multiLevelType w:val="hybridMultilevel"/>
    <w:tmpl w:val="DEF279B8"/>
    <w:lvl w:ilvl="0" w:tplc="1474F68A">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2717679"/>
    <w:multiLevelType w:val="hybridMultilevel"/>
    <w:tmpl w:val="B05C3302"/>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66405B2"/>
    <w:multiLevelType w:val="hybridMultilevel"/>
    <w:tmpl w:val="409ADF5E"/>
    <w:lvl w:ilvl="0" w:tplc="08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2051ED3"/>
    <w:multiLevelType w:val="multilevel"/>
    <w:tmpl w:val="D7BE2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3806523"/>
    <w:multiLevelType w:val="hybridMultilevel"/>
    <w:tmpl w:val="41F2343E"/>
    <w:lvl w:ilvl="0" w:tplc="37C0275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7D74523"/>
    <w:multiLevelType w:val="multilevel"/>
    <w:tmpl w:val="26B4338A"/>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85D4BAB"/>
    <w:multiLevelType w:val="hybridMultilevel"/>
    <w:tmpl w:val="2190003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6B6D11"/>
    <w:multiLevelType w:val="multilevel"/>
    <w:tmpl w:val="03E256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BF83727"/>
    <w:multiLevelType w:val="hybridMultilevel"/>
    <w:tmpl w:val="DACC647A"/>
    <w:lvl w:ilvl="0" w:tplc="12CEC66C">
      <w:start w:val="1"/>
      <w:numFmt w:val="decimal"/>
      <w:lvlText w:val="%1."/>
      <w:lvlJc w:val="left"/>
      <w:pPr>
        <w:ind w:left="720" w:hanging="360"/>
      </w:pPr>
      <w:rPr>
        <w:rFonts w:eastAsia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70513E"/>
    <w:multiLevelType w:val="hybridMultilevel"/>
    <w:tmpl w:val="D96EE1D8"/>
    <w:lvl w:ilvl="0" w:tplc="5AEC7242">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27E3C5D"/>
    <w:multiLevelType w:val="hybridMultilevel"/>
    <w:tmpl w:val="7AA0AD70"/>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2E95B09"/>
    <w:multiLevelType w:val="hybridMultilevel"/>
    <w:tmpl w:val="62DC1066"/>
    <w:lvl w:ilvl="0" w:tplc="8188CC6A">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6720042"/>
    <w:multiLevelType w:val="hybridMultilevel"/>
    <w:tmpl w:val="E9DADCB8"/>
    <w:lvl w:ilvl="0" w:tplc="3948CF8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F2D6AA8"/>
    <w:multiLevelType w:val="hybridMultilevel"/>
    <w:tmpl w:val="D674C622"/>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0"/>
  </w:num>
  <w:num w:numId="2">
    <w:abstractNumId w:val="6"/>
  </w:num>
  <w:num w:numId="3">
    <w:abstractNumId w:val="16"/>
  </w:num>
  <w:num w:numId="4">
    <w:abstractNumId w:val="14"/>
  </w:num>
  <w:num w:numId="5">
    <w:abstractNumId w:val="8"/>
  </w:num>
  <w:num w:numId="6">
    <w:abstractNumId w:val="4"/>
  </w:num>
  <w:num w:numId="7">
    <w:abstractNumId w:val="17"/>
  </w:num>
  <w:num w:numId="8">
    <w:abstractNumId w:val="3"/>
  </w:num>
  <w:num w:numId="9">
    <w:abstractNumId w:val="9"/>
  </w:num>
  <w:num w:numId="10">
    <w:abstractNumId w:val="1"/>
  </w:num>
  <w:num w:numId="11">
    <w:abstractNumId w:val="0"/>
  </w:num>
  <w:num w:numId="12">
    <w:abstractNumId w:val="5"/>
  </w:num>
  <w:num w:numId="13">
    <w:abstractNumId w:val="15"/>
  </w:num>
  <w:num w:numId="14">
    <w:abstractNumId w:val="13"/>
  </w:num>
  <w:num w:numId="15">
    <w:abstractNumId w:val="18"/>
  </w:num>
  <w:num w:numId="16">
    <w:abstractNumId w:val="2"/>
  </w:num>
  <w:num w:numId="17">
    <w:abstractNumId w:val="12"/>
  </w:num>
  <w:num w:numId="18">
    <w:abstractNumId w:val="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ctiveWritingStyle w:appName="MSWord" w:lang="nl-NL"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en-GB" w:vendorID="64" w:dllVersion="6" w:nlCheck="1" w:checkStyle="1"/>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2C3"/>
    <w:rsid w:val="00003B3A"/>
    <w:rsid w:val="0000720C"/>
    <w:rsid w:val="0001102A"/>
    <w:rsid w:val="00016998"/>
    <w:rsid w:val="00016D55"/>
    <w:rsid w:val="0002171B"/>
    <w:rsid w:val="00024B38"/>
    <w:rsid w:val="00025195"/>
    <w:rsid w:val="00027B14"/>
    <w:rsid w:val="0003082A"/>
    <w:rsid w:val="00031554"/>
    <w:rsid w:val="000403BF"/>
    <w:rsid w:val="00043D68"/>
    <w:rsid w:val="00045206"/>
    <w:rsid w:val="00052993"/>
    <w:rsid w:val="00056601"/>
    <w:rsid w:val="00057CEA"/>
    <w:rsid w:val="00066AA7"/>
    <w:rsid w:val="00072130"/>
    <w:rsid w:val="00072DC0"/>
    <w:rsid w:val="00081700"/>
    <w:rsid w:val="00081BA2"/>
    <w:rsid w:val="000878D7"/>
    <w:rsid w:val="00096550"/>
    <w:rsid w:val="00096B79"/>
    <w:rsid w:val="000A0E7A"/>
    <w:rsid w:val="000B29D2"/>
    <w:rsid w:val="000B3B3E"/>
    <w:rsid w:val="000B5E00"/>
    <w:rsid w:val="000C396E"/>
    <w:rsid w:val="000C4176"/>
    <w:rsid w:val="000D2098"/>
    <w:rsid w:val="000D3B24"/>
    <w:rsid w:val="000E4A56"/>
    <w:rsid w:val="000F4C91"/>
    <w:rsid w:val="000F661D"/>
    <w:rsid w:val="00103620"/>
    <w:rsid w:val="001119FB"/>
    <w:rsid w:val="001135F3"/>
    <w:rsid w:val="001169AB"/>
    <w:rsid w:val="001327CC"/>
    <w:rsid w:val="00136995"/>
    <w:rsid w:val="00136BC4"/>
    <w:rsid w:val="00140177"/>
    <w:rsid w:val="0015146F"/>
    <w:rsid w:val="001520F4"/>
    <w:rsid w:val="00153618"/>
    <w:rsid w:val="0015592D"/>
    <w:rsid w:val="00162148"/>
    <w:rsid w:val="0016497F"/>
    <w:rsid w:val="00171B3F"/>
    <w:rsid w:val="00171C6A"/>
    <w:rsid w:val="001742A6"/>
    <w:rsid w:val="00175032"/>
    <w:rsid w:val="00176903"/>
    <w:rsid w:val="00177500"/>
    <w:rsid w:val="0017782C"/>
    <w:rsid w:val="00194E4C"/>
    <w:rsid w:val="001A0545"/>
    <w:rsid w:val="001A0D69"/>
    <w:rsid w:val="001A40A4"/>
    <w:rsid w:val="001A6BD8"/>
    <w:rsid w:val="001A6D54"/>
    <w:rsid w:val="001B4964"/>
    <w:rsid w:val="001C2D0C"/>
    <w:rsid w:val="001E0CA2"/>
    <w:rsid w:val="001E1EC0"/>
    <w:rsid w:val="001E27A1"/>
    <w:rsid w:val="001E5783"/>
    <w:rsid w:val="001E6A9F"/>
    <w:rsid w:val="001F626D"/>
    <w:rsid w:val="001F7C71"/>
    <w:rsid w:val="0020664A"/>
    <w:rsid w:val="0020704B"/>
    <w:rsid w:val="00210B30"/>
    <w:rsid w:val="00211800"/>
    <w:rsid w:val="00213EDD"/>
    <w:rsid w:val="002222EB"/>
    <w:rsid w:val="002225FA"/>
    <w:rsid w:val="00227792"/>
    <w:rsid w:val="00230872"/>
    <w:rsid w:val="00231592"/>
    <w:rsid w:val="002322FF"/>
    <w:rsid w:val="002334FA"/>
    <w:rsid w:val="002426E3"/>
    <w:rsid w:val="00242863"/>
    <w:rsid w:val="002456B2"/>
    <w:rsid w:val="00246790"/>
    <w:rsid w:val="00247BA4"/>
    <w:rsid w:val="00252F66"/>
    <w:rsid w:val="00253546"/>
    <w:rsid w:val="002535E9"/>
    <w:rsid w:val="00264D04"/>
    <w:rsid w:val="00265132"/>
    <w:rsid w:val="00266D90"/>
    <w:rsid w:val="00267FE5"/>
    <w:rsid w:val="00272AC8"/>
    <w:rsid w:val="00272BEE"/>
    <w:rsid w:val="00281839"/>
    <w:rsid w:val="00290971"/>
    <w:rsid w:val="0029117F"/>
    <w:rsid w:val="00295D6F"/>
    <w:rsid w:val="002A1B2B"/>
    <w:rsid w:val="002A3B0C"/>
    <w:rsid w:val="002A4650"/>
    <w:rsid w:val="002A48AC"/>
    <w:rsid w:val="002A6C1D"/>
    <w:rsid w:val="002A6CF6"/>
    <w:rsid w:val="002A6DF4"/>
    <w:rsid w:val="002A71D8"/>
    <w:rsid w:val="002A7266"/>
    <w:rsid w:val="002B1770"/>
    <w:rsid w:val="002B274A"/>
    <w:rsid w:val="002B451C"/>
    <w:rsid w:val="002B4B26"/>
    <w:rsid w:val="002B7171"/>
    <w:rsid w:val="002C5753"/>
    <w:rsid w:val="002C77A5"/>
    <w:rsid w:val="002D19F5"/>
    <w:rsid w:val="002D75B0"/>
    <w:rsid w:val="002E2B59"/>
    <w:rsid w:val="002E39D3"/>
    <w:rsid w:val="002F618C"/>
    <w:rsid w:val="002F61FD"/>
    <w:rsid w:val="002F6BDA"/>
    <w:rsid w:val="003002C3"/>
    <w:rsid w:val="003021A4"/>
    <w:rsid w:val="003133C9"/>
    <w:rsid w:val="00326386"/>
    <w:rsid w:val="00330279"/>
    <w:rsid w:val="00343C44"/>
    <w:rsid w:val="00345F88"/>
    <w:rsid w:val="003510BC"/>
    <w:rsid w:val="00355832"/>
    <w:rsid w:val="00362FE2"/>
    <w:rsid w:val="0036541A"/>
    <w:rsid w:val="003655BF"/>
    <w:rsid w:val="00372840"/>
    <w:rsid w:val="00381299"/>
    <w:rsid w:val="0039050F"/>
    <w:rsid w:val="00392AE7"/>
    <w:rsid w:val="00394BCF"/>
    <w:rsid w:val="003975B1"/>
    <w:rsid w:val="003A18DE"/>
    <w:rsid w:val="003A54D6"/>
    <w:rsid w:val="003C256C"/>
    <w:rsid w:val="003C6EF1"/>
    <w:rsid w:val="003C702B"/>
    <w:rsid w:val="003F387A"/>
    <w:rsid w:val="003F4EED"/>
    <w:rsid w:val="003F52FE"/>
    <w:rsid w:val="003F5A54"/>
    <w:rsid w:val="00400F53"/>
    <w:rsid w:val="00403BF8"/>
    <w:rsid w:val="00404308"/>
    <w:rsid w:val="004063A1"/>
    <w:rsid w:val="00414F56"/>
    <w:rsid w:val="004152CA"/>
    <w:rsid w:val="00421DEC"/>
    <w:rsid w:val="00422477"/>
    <w:rsid w:val="00423FC3"/>
    <w:rsid w:val="004242DE"/>
    <w:rsid w:val="004255D3"/>
    <w:rsid w:val="004264B2"/>
    <w:rsid w:val="00432AB7"/>
    <w:rsid w:val="0043531B"/>
    <w:rsid w:val="0043579C"/>
    <w:rsid w:val="00436694"/>
    <w:rsid w:val="00440743"/>
    <w:rsid w:val="00453745"/>
    <w:rsid w:val="00454F33"/>
    <w:rsid w:val="004657E7"/>
    <w:rsid w:val="00466445"/>
    <w:rsid w:val="004706CC"/>
    <w:rsid w:val="00470DAE"/>
    <w:rsid w:val="004724F3"/>
    <w:rsid w:val="00474322"/>
    <w:rsid w:val="00485C30"/>
    <w:rsid w:val="004866DA"/>
    <w:rsid w:val="004906E5"/>
    <w:rsid w:val="00492E52"/>
    <w:rsid w:val="00494F35"/>
    <w:rsid w:val="004A3AB4"/>
    <w:rsid w:val="004B4D48"/>
    <w:rsid w:val="004B5F3E"/>
    <w:rsid w:val="004B6074"/>
    <w:rsid w:val="004B6743"/>
    <w:rsid w:val="004B7DFE"/>
    <w:rsid w:val="004C24A1"/>
    <w:rsid w:val="004C35D0"/>
    <w:rsid w:val="004C7566"/>
    <w:rsid w:val="004D701B"/>
    <w:rsid w:val="004D7CD3"/>
    <w:rsid w:val="004D7E8E"/>
    <w:rsid w:val="004E33F1"/>
    <w:rsid w:val="004E4A2B"/>
    <w:rsid w:val="004F0E5A"/>
    <w:rsid w:val="004F15AD"/>
    <w:rsid w:val="004F7647"/>
    <w:rsid w:val="00502AAD"/>
    <w:rsid w:val="005067FA"/>
    <w:rsid w:val="005266DE"/>
    <w:rsid w:val="00526A64"/>
    <w:rsid w:val="00531CCB"/>
    <w:rsid w:val="00533BC9"/>
    <w:rsid w:val="005342FC"/>
    <w:rsid w:val="00536D64"/>
    <w:rsid w:val="00537EC3"/>
    <w:rsid w:val="00541B31"/>
    <w:rsid w:val="005441A3"/>
    <w:rsid w:val="0054633B"/>
    <w:rsid w:val="0054651F"/>
    <w:rsid w:val="00546D03"/>
    <w:rsid w:val="00551B25"/>
    <w:rsid w:val="005554D2"/>
    <w:rsid w:val="005572ED"/>
    <w:rsid w:val="00565139"/>
    <w:rsid w:val="0057016B"/>
    <w:rsid w:val="00570EC1"/>
    <w:rsid w:val="00571B46"/>
    <w:rsid w:val="0057266F"/>
    <w:rsid w:val="005745D6"/>
    <w:rsid w:val="005828AF"/>
    <w:rsid w:val="00582944"/>
    <w:rsid w:val="005840E5"/>
    <w:rsid w:val="00584BF2"/>
    <w:rsid w:val="00592ABB"/>
    <w:rsid w:val="00595757"/>
    <w:rsid w:val="005A06D7"/>
    <w:rsid w:val="005A071A"/>
    <w:rsid w:val="005A0C2C"/>
    <w:rsid w:val="005A3936"/>
    <w:rsid w:val="005A3C2F"/>
    <w:rsid w:val="005B282D"/>
    <w:rsid w:val="005C09C2"/>
    <w:rsid w:val="005C2778"/>
    <w:rsid w:val="005C3366"/>
    <w:rsid w:val="005C3368"/>
    <w:rsid w:val="005C5688"/>
    <w:rsid w:val="005C6222"/>
    <w:rsid w:val="005C7E1E"/>
    <w:rsid w:val="005E54C4"/>
    <w:rsid w:val="005E6B9F"/>
    <w:rsid w:val="005F00F8"/>
    <w:rsid w:val="005F0510"/>
    <w:rsid w:val="005F4FC8"/>
    <w:rsid w:val="005F7A2A"/>
    <w:rsid w:val="0060078F"/>
    <w:rsid w:val="00603445"/>
    <w:rsid w:val="00604E50"/>
    <w:rsid w:val="006123DB"/>
    <w:rsid w:val="00612C0A"/>
    <w:rsid w:val="006157CF"/>
    <w:rsid w:val="006165FE"/>
    <w:rsid w:val="00631629"/>
    <w:rsid w:val="00634911"/>
    <w:rsid w:val="00637E94"/>
    <w:rsid w:val="006405EB"/>
    <w:rsid w:val="00641AD7"/>
    <w:rsid w:val="00651315"/>
    <w:rsid w:val="006520F0"/>
    <w:rsid w:val="0065721C"/>
    <w:rsid w:val="006579BC"/>
    <w:rsid w:val="006638A4"/>
    <w:rsid w:val="006663ED"/>
    <w:rsid w:val="00670BF7"/>
    <w:rsid w:val="006763A3"/>
    <w:rsid w:val="00680BE9"/>
    <w:rsid w:val="00685D48"/>
    <w:rsid w:val="006937FC"/>
    <w:rsid w:val="00697F92"/>
    <w:rsid w:val="006B29F5"/>
    <w:rsid w:val="006B325A"/>
    <w:rsid w:val="006B71E7"/>
    <w:rsid w:val="006B7D7D"/>
    <w:rsid w:val="006C0649"/>
    <w:rsid w:val="006C312A"/>
    <w:rsid w:val="006C69F7"/>
    <w:rsid w:val="006E101D"/>
    <w:rsid w:val="006E2FD5"/>
    <w:rsid w:val="006F094F"/>
    <w:rsid w:val="006F4ADD"/>
    <w:rsid w:val="006F7338"/>
    <w:rsid w:val="00700A2A"/>
    <w:rsid w:val="0070701B"/>
    <w:rsid w:val="00715B19"/>
    <w:rsid w:val="00715BBB"/>
    <w:rsid w:val="00720DDC"/>
    <w:rsid w:val="007266F4"/>
    <w:rsid w:val="00731F79"/>
    <w:rsid w:val="00732C23"/>
    <w:rsid w:val="007342F3"/>
    <w:rsid w:val="007371D0"/>
    <w:rsid w:val="00741B00"/>
    <w:rsid w:val="00747620"/>
    <w:rsid w:val="007553C5"/>
    <w:rsid w:val="00762077"/>
    <w:rsid w:val="00765C13"/>
    <w:rsid w:val="0076622B"/>
    <w:rsid w:val="007731B9"/>
    <w:rsid w:val="00791F5B"/>
    <w:rsid w:val="00793833"/>
    <w:rsid w:val="0079663A"/>
    <w:rsid w:val="0079769A"/>
    <w:rsid w:val="007B0C6A"/>
    <w:rsid w:val="007B264C"/>
    <w:rsid w:val="007B439A"/>
    <w:rsid w:val="007C4825"/>
    <w:rsid w:val="007C74D3"/>
    <w:rsid w:val="007D255E"/>
    <w:rsid w:val="007E292A"/>
    <w:rsid w:val="007E78D0"/>
    <w:rsid w:val="007E7A2F"/>
    <w:rsid w:val="007F1A08"/>
    <w:rsid w:val="007F2B6F"/>
    <w:rsid w:val="007F53B8"/>
    <w:rsid w:val="0081007E"/>
    <w:rsid w:val="008110E1"/>
    <w:rsid w:val="008145A1"/>
    <w:rsid w:val="00820018"/>
    <w:rsid w:val="00823398"/>
    <w:rsid w:val="00824D3B"/>
    <w:rsid w:val="00827E86"/>
    <w:rsid w:val="00834CDD"/>
    <w:rsid w:val="0083587C"/>
    <w:rsid w:val="00837389"/>
    <w:rsid w:val="00842C34"/>
    <w:rsid w:val="0084484A"/>
    <w:rsid w:val="00844BF0"/>
    <w:rsid w:val="00847899"/>
    <w:rsid w:val="00847E3B"/>
    <w:rsid w:val="00847EA3"/>
    <w:rsid w:val="00854EC3"/>
    <w:rsid w:val="0085626C"/>
    <w:rsid w:val="0085732C"/>
    <w:rsid w:val="00862390"/>
    <w:rsid w:val="00862775"/>
    <w:rsid w:val="008647D7"/>
    <w:rsid w:val="008736CF"/>
    <w:rsid w:val="00874A84"/>
    <w:rsid w:val="0088592C"/>
    <w:rsid w:val="00885F4C"/>
    <w:rsid w:val="008A10B1"/>
    <w:rsid w:val="008A44DB"/>
    <w:rsid w:val="008B2259"/>
    <w:rsid w:val="008B28EB"/>
    <w:rsid w:val="008B75D6"/>
    <w:rsid w:val="008B77B0"/>
    <w:rsid w:val="008C3000"/>
    <w:rsid w:val="008D62E1"/>
    <w:rsid w:val="008E3B91"/>
    <w:rsid w:val="008F01C5"/>
    <w:rsid w:val="008F0D82"/>
    <w:rsid w:val="008F1968"/>
    <w:rsid w:val="008F4B11"/>
    <w:rsid w:val="008F5481"/>
    <w:rsid w:val="008F7A90"/>
    <w:rsid w:val="00900653"/>
    <w:rsid w:val="009029AC"/>
    <w:rsid w:val="0090378B"/>
    <w:rsid w:val="00910C88"/>
    <w:rsid w:val="009150B7"/>
    <w:rsid w:val="00924276"/>
    <w:rsid w:val="00930FCE"/>
    <w:rsid w:val="00940BA0"/>
    <w:rsid w:val="009942BA"/>
    <w:rsid w:val="00997400"/>
    <w:rsid w:val="009A3FD1"/>
    <w:rsid w:val="009A56D1"/>
    <w:rsid w:val="009C0268"/>
    <w:rsid w:val="009C104A"/>
    <w:rsid w:val="009C33A5"/>
    <w:rsid w:val="009C4019"/>
    <w:rsid w:val="009C5585"/>
    <w:rsid w:val="009C7766"/>
    <w:rsid w:val="009D1BBD"/>
    <w:rsid w:val="009D56A2"/>
    <w:rsid w:val="009E140E"/>
    <w:rsid w:val="009E16C8"/>
    <w:rsid w:val="009E69DA"/>
    <w:rsid w:val="009F3F77"/>
    <w:rsid w:val="009F4038"/>
    <w:rsid w:val="009F5A54"/>
    <w:rsid w:val="00A00D3F"/>
    <w:rsid w:val="00A05ED5"/>
    <w:rsid w:val="00A07892"/>
    <w:rsid w:val="00A1016E"/>
    <w:rsid w:val="00A1194F"/>
    <w:rsid w:val="00A143FE"/>
    <w:rsid w:val="00A147F5"/>
    <w:rsid w:val="00A14E00"/>
    <w:rsid w:val="00A15653"/>
    <w:rsid w:val="00A24AB6"/>
    <w:rsid w:val="00A368EF"/>
    <w:rsid w:val="00A43528"/>
    <w:rsid w:val="00A476D1"/>
    <w:rsid w:val="00A50DEC"/>
    <w:rsid w:val="00A55937"/>
    <w:rsid w:val="00A6089A"/>
    <w:rsid w:val="00A60EAD"/>
    <w:rsid w:val="00A676F0"/>
    <w:rsid w:val="00A73BCB"/>
    <w:rsid w:val="00A77D4C"/>
    <w:rsid w:val="00A85E8C"/>
    <w:rsid w:val="00A8661C"/>
    <w:rsid w:val="00A90E2A"/>
    <w:rsid w:val="00A9480F"/>
    <w:rsid w:val="00A974D5"/>
    <w:rsid w:val="00AA210B"/>
    <w:rsid w:val="00AA2C11"/>
    <w:rsid w:val="00AB0F25"/>
    <w:rsid w:val="00AB13BB"/>
    <w:rsid w:val="00AB149A"/>
    <w:rsid w:val="00AB2D07"/>
    <w:rsid w:val="00AC22B3"/>
    <w:rsid w:val="00AC37EC"/>
    <w:rsid w:val="00AC7B9B"/>
    <w:rsid w:val="00AC7CFB"/>
    <w:rsid w:val="00AD2A2C"/>
    <w:rsid w:val="00AD55A7"/>
    <w:rsid w:val="00AD5BD1"/>
    <w:rsid w:val="00AE02C5"/>
    <w:rsid w:val="00AE109C"/>
    <w:rsid w:val="00AE2E8C"/>
    <w:rsid w:val="00AE70FC"/>
    <w:rsid w:val="00AF4B08"/>
    <w:rsid w:val="00AF5675"/>
    <w:rsid w:val="00AF67BF"/>
    <w:rsid w:val="00B073BC"/>
    <w:rsid w:val="00B1192D"/>
    <w:rsid w:val="00B11FD0"/>
    <w:rsid w:val="00B139CF"/>
    <w:rsid w:val="00B2020C"/>
    <w:rsid w:val="00B2463A"/>
    <w:rsid w:val="00B255BE"/>
    <w:rsid w:val="00B30A56"/>
    <w:rsid w:val="00B34BE3"/>
    <w:rsid w:val="00B377A0"/>
    <w:rsid w:val="00B43CA7"/>
    <w:rsid w:val="00B44E82"/>
    <w:rsid w:val="00B47E3A"/>
    <w:rsid w:val="00B536BB"/>
    <w:rsid w:val="00B554BA"/>
    <w:rsid w:val="00B61790"/>
    <w:rsid w:val="00B62FA7"/>
    <w:rsid w:val="00B630B1"/>
    <w:rsid w:val="00B66582"/>
    <w:rsid w:val="00B769F1"/>
    <w:rsid w:val="00B80CE4"/>
    <w:rsid w:val="00B83B2B"/>
    <w:rsid w:val="00B867D4"/>
    <w:rsid w:val="00B9094E"/>
    <w:rsid w:val="00B95D5A"/>
    <w:rsid w:val="00B970E2"/>
    <w:rsid w:val="00BA310D"/>
    <w:rsid w:val="00BB0D56"/>
    <w:rsid w:val="00BB2FF4"/>
    <w:rsid w:val="00BB3037"/>
    <w:rsid w:val="00BC199F"/>
    <w:rsid w:val="00BD00F1"/>
    <w:rsid w:val="00BD4981"/>
    <w:rsid w:val="00BE20B8"/>
    <w:rsid w:val="00BF2126"/>
    <w:rsid w:val="00BF4D43"/>
    <w:rsid w:val="00C10268"/>
    <w:rsid w:val="00C11521"/>
    <w:rsid w:val="00C15C6D"/>
    <w:rsid w:val="00C20439"/>
    <w:rsid w:val="00C2466C"/>
    <w:rsid w:val="00C30558"/>
    <w:rsid w:val="00C31B9E"/>
    <w:rsid w:val="00C33E01"/>
    <w:rsid w:val="00C35FE8"/>
    <w:rsid w:val="00C3778C"/>
    <w:rsid w:val="00C42C07"/>
    <w:rsid w:val="00C47353"/>
    <w:rsid w:val="00C47AD8"/>
    <w:rsid w:val="00C51179"/>
    <w:rsid w:val="00C51329"/>
    <w:rsid w:val="00C55B84"/>
    <w:rsid w:val="00C61C04"/>
    <w:rsid w:val="00C66B56"/>
    <w:rsid w:val="00C677AC"/>
    <w:rsid w:val="00C717CD"/>
    <w:rsid w:val="00C7513D"/>
    <w:rsid w:val="00C75801"/>
    <w:rsid w:val="00C86142"/>
    <w:rsid w:val="00C86167"/>
    <w:rsid w:val="00C86398"/>
    <w:rsid w:val="00C868B3"/>
    <w:rsid w:val="00C94930"/>
    <w:rsid w:val="00C96169"/>
    <w:rsid w:val="00CA3AFC"/>
    <w:rsid w:val="00CB1E7A"/>
    <w:rsid w:val="00CB40D2"/>
    <w:rsid w:val="00CB798E"/>
    <w:rsid w:val="00CC1037"/>
    <w:rsid w:val="00CC2C91"/>
    <w:rsid w:val="00CC3B84"/>
    <w:rsid w:val="00CD10C8"/>
    <w:rsid w:val="00CD12F5"/>
    <w:rsid w:val="00CD149D"/>
    <w:rsid w:val="00CD197B"/>
    <w:rsid w:val="00CD3C9A"/>
    <w:rsid w:val="00CD7A74"/>
    <w:rsid w:val="00CE3CF4"/>
    <w:rsid w:val="00CF7D85"/>
    <w:rsid w:val="00D01FC0"/>
    <w:rsid w:val="00D037EE"/>
    <w:rsid w:val="00D07463"/>
    <w:rsid w:val="00D07D27"/>
    <w:rsid w:val="00D101A5"/>
    <w:rsid w:val="00D131C7"/>
    <w:rsid w:val="00D15761"/>
    <w:rsid w:val="00D172BF"/>
    <w:rsid w:val="00D219A6"/>
    <w:rsid w:val="00D23634"/>
    <w:rsid w:val="00D34C6C"/>
    <w:rsid w:val="00D44329"/>
    <w:rsid w:val="00D45E26"/>
    <w:rsid w:val="00D514F5"/>
    <w:rsid w:val="00D51A55"/>
    <w:rsid w:val="00D5288B"/>
    <w:rsid w:val="00D56061"/>
    <w:rsid w:val="00D65B51"/>
    <w:rsid w:val="00D8082D"/>
    <w:rsid w:val="00D838DC"/>
    <w:rsid w:val="00D87DB3"/>
    <w:rsid w:val="00D93392"/>
    <w:rsid w:val="00D956E7"/>
    <w:rsid w:val="00D96FAC"/>
    <w:rsid w:val="00DB2467"/>
    <w:rsid w:val="00DB71D0"/>
    <w:rsid w:val="00DC59E0"/>
    <w:rsid w:val="00DC738D"/>
    <w:rsid w:val="00DF3E0C"/>
    <w:rsid w:val="00DF74C3"/>
    <w:rsid w:val="00E061F8"/>
    <w:rsid w:val="00E07A6B"/>
    <w:rsid w:val="00E10401"/>
    <w:rsid w:val="00E11C35"/>
    <w:rsid w:val="00E1385F"/>
    <w:rsid w:val="00E13BB7"/>
    <w:rsid w:val="00E15AEC"/>
    <w:rsid w:val="00E1623A"/>
    <w:rsid w:val="00E21265"/>
    <w:rsid w:val="00E35243"/>
    <w:rsid w:val="00E44380"/>
    <w:rsid w:val="00E447F7"/>
    <w:rsid w:val="00E52B78"/>
    <w:rsid w:val="00E53695"/>
    <w:rsid w:val="00E556D3"/>
    <w:rsid w:val="00E55AFD"/>
    <w:rsid w:val="00E84688"/>
    <w:rsid w:val="00E847F8"/>
    <w:rsid w:val="00E95E38"/>
    <w:rsid w:val="00EA692E"/>
    <w:rsid w:val="00EB5916"/>
    <w:rsid w:val="00EC1094"/>
    <w:rsid w:val="00EE07A2"/>
    <w:rsid w:val="00EE281D"/>
    <w:rsid w:val="00EE43E0"/>
    <w:rsid w:val="00EE5F29"/>
    <w:rsid w:val="00F043F7"/>
    <w:rsid w:val="00F10437"/>
    <w:rsid w:val="00F12728"/>
    <w:rsid w:val="00F144EF"/>
    <w:rsid w:val="00F14666"/>
    <w:rsid w:val="00F177ED"/>
    <w:rsid w:val="00F2204C"/>
    <w:rsid w:val="00F2268C"/>
    <w:rsid w:val="00F2555A"/>
    <w:rsid w:val="00F272D4"/>
    <w:rsid w:val="00F30A71"/>
    <w:rsid w:val="00F30C4F"/>
    <w:rsid w:val="00F40044"/>
    <w:rsid w:val="00F4091D"/>
    <w:rsid w:val="00F42F2D"/>
    <w:rsid w:val="00F4391D"/>
    <w:rsid w:val="00F4442C"/>
    <w:rsid w:val="00F568AE"/>
    <w:rsid w:val="00F61084"/>
    <w:rsid w:val="00F63D5E"/>
    <w:rsid w:val="00F645BC"/>
    <w:rsid w:val="00F66C94"/>
    <w:rsid w:val="00F67196"/>
    <w:rsid w:val="00F71B3D"/>
    <w:rsid w:val="00F77C9C"/>
    <w:rsid w:val="00F806DE"/>
    <w:rsid w:val="00F81B0C"/>
    <w:rsid w:val="00F9189E"/>
    <w:rsid w:val="00F950BF"/>
    <w:rsid w:val="00F95E20"/>
    <w:rsid w:val="00F97BA6"/>
    <w:rsid w:val="00FA0BC5"/>
    <w:rsid w:val="00FA2CF5"/>
    <w:rsid w:val="00FB2748"/>
    <w:rsid w:val="00FB77DE"/>
    <w:rsid w:val="00FC222E"/>
    <w:rsid w:val="00FC361A"/>
    <w:rsid w:val="00FC4C4E"/>
    <w:rsid w:val="00FC4D9A"/>
    <w:rsid w:val="00FC7226"/>
    <w:rsid w:val="00FD04E2"/>
    <w:rsid w:val="00FD2937"/>
    <w:rsid w:val="00FD5227"/>
    <w:rsid w:val="00FE12F6"/>
    <w:rsid w:val="00FE2E00"/>
    <w:rsid w:val="00FE7DF6"/>
    <w:rsid w:val="00FF0383"/>
    <w:rsid w:val="00FF3B9D"/>
    <w:rsid w:val="00FF442B"/>
    <w:rsid w:val="00FF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06C01"/>
  <w15:chartTrackingRefBased/>
  <w15:docId w15:val="{FC1F51F4-085C-4AAE-99C8-0ED584AE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176"/>
    <w:pPr>
      <w:keepNext/>
      <w:keepLines/>
      <w:spacing w:before="240" w:after="0"/>
      <w:outlineLvl w:val="0"/>
    </w:pPr>
    <w:rPr>
      <w:rFonts w:asciiTheme="majorHAnsi" w:eastAsiaTheme="majorEastAsia" w:hAnsiTheme="majorHAnsi" w:cstheme="majorBidi"/>
      <w:b/>
      <w:sz w:val="32"/>
      <w:szCs w:val="32"/>
      <w:lang w:val="en-GB"/>
    </w:rPr>
  </w:style>
  <w:style w:type="paragraph" w:styleId="Heading2">
    <w:name w:val="heading 2"/>
    <w:basedOn w:val="Heading1"/>
    <w:next w:val="Normal"/>
    <w:link w:val="Heading2Char"/>
    <w:uiPriority w:val="9"/>
    <w:unhideWhenUsed/>
    <w:qFormat/>
    <w:rsid w:val="000C4176"/>
    <w:pPr>
      <w:outlineLvl w:val="1"/>
    </w:pPr>
    <w:rPr>
      <w:color w:val="1F3864" w:themeColor="accent1" w:themeShade="80"/>
      <w:sz w:val="28"/>
    </w:rPr>
  </w:style>
  <w:style w:type="paragraph" w:styleId="Heading3">
    <w:name w:val="heading 3"/>
    <w:basedOn w:val="Normal"/>
    <w:next w:val="Normal"/>
    <w:link w:val="Heading3Char"/>
    <w:uiPriority w:val="9"/>
    <w:unhideWhenUsed/>
    <w:qFormat/>
    <w:rsid w:val="000C4176"/>
    <w:pPr>
      <w:spacing w:after="0"/>
      <w:outlineLvl w:val="2"/>
    </w:pPr>
    <w:rPr>
      <w:rFonts w:asciiTheme="majorHAnsi" w:eastAsiaTheme="majorEastAsia" w:hAnsiTheme="majorHAnsi"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02C3"/>
    <w:pPr>
      <w:spacing w:after="0" w:line="240" w:lineRule="auto"/>
    </w:pPr>
    <w:rPr>
      <w:sz w:val="20"/>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02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176"/>
    <w:rPr>
      <w:rFonts w:asciiTheme="majorHAnsi" w:eastAsiaTheme="majorEastAsia" w:hAnsiTheme="majorHAnsi" w:cstheme="majorBidi"/>
      <w:b/>
      <w:sz w:val="32"/>
      <w:szCs w:val="32"/>
      <w:lang w:val="en-GB"/>
    </w:rPr>
  </w:style>
  <w:style w:type="character" w:customStyle="1" w:styleId="Heading2Char">
    <w:name w:val="Heading 2 Char"/>
    <w:basedOn w:val="DefaultParagraphFont"/>
    <w:link w:val="Heading2"/>
    <w:uiPriority w:val="9"/>
    <w:rsid w:val="000C4176"/>
    <w:rPr>
      <w:rFonts w:asciiTheme="majorHAnsi" w:eastAsiaTheme="majorEastAsia" w:hAnsiTheme="majorHAnsi" w:cstheme="majorBidi"/>
      <w:b/>
      <w:color w:val="1F3864" w:themeColor="accent1" w:themeShade="80"/>
      <w:sz w:val="28"/>
      <w:szCs w:val="32"/>
      <w:lang w:val="en-GB"/>
    </w:rPr>
  </w:style>
  <w:style w:type="character" w:customStyle="1" w:styleId="Heading3Char">
    <w:name w:val="Heading 3 Char"/>
    <w:basedOn w:val="DefaultParagraphFont"/>
    <w:link w:val="Heading3"/>
    <w:uiPriority w:val="9"/>
    <w:rsid w:val="000C4176"/>
    <w:rPr>
      <w:rFonts w:asciiTheme="majorHAnsi" w:eastAsiaTheme="majorEastAsia" w:hAnsiTheme="majorHAnsi" w:cstheme="majorBidi"/>
      <w:b/>
      <w:color w:val="1F3763" w:themeColor="accent1" w:themeShade="7F"/>
      <w:sz w:val="24"/>
      <w:szCs w:val="24"/>
    </w:rPr>
  </w:style>
  <w:style w:type="paragraph" w:styleId="ListParagraph">
    <w:name w:val="List Paragraph"/>
    <w:basedOn w:val="Normal"/>
    <w:link w:val="ListParagraphChar"/>
    <w:qFormat/>
    <w:rsid w:val="000C4176"/>
    <w:pPr>
      <w:spacing w:after="0"/>
      <w:ind w:left="720"/>
      <w:contextualSpacing/>
    </w:pPr>
    <w:rPr>
      <w:rFonts w:ascii="Calibri" w:eastAsiaTheme="minorEastAsia" w:hAnsi="Calibri"/>
      <w:color w:val="00000A"/>
      <w:lang w:val="en-GB"/>
    </w:rPr>
  </w:style>
  <w:style w:type="character" w:customStyle="1" w:styleId="ListParagraphChar">
    <w:name w:val="List Paragraph Char"/>
    <w:link w:val="ListParagraph"/>
    <w:qFormat/>
    <w:rsid w:val="000C4176"/>
    <w:rPr>
      <w:rFonts w:ascii="Calibri" w:eastAsiaTheme="minorEastAsia" w:hAnsi="Calibri"/>
      <w:color w:val="00000A"/>
      <w:lang w:val="en-GB"/>
    </w:rPr>
  </w:style>
  <w:style w:type="paragraph" w:styleId="Footer">
    <w:name w:val="footer"/>
    <w:basedOn w:val="Normal"/>
    <w:link w:val="FooterChar"/>
    <w:uiPriority w:val="99"/>
    <w:unhideWhenUsed/>
    <w:rsid w:val="000C4176"/>
    <w:pPr>
      <w:tabs>
        <w:tab w:val="center" w:pos="4536"/>
        <w:tab w:val="right" w:pos="9072"/>
      </w:tabs>
      <w:spacing w:after="0" w:line="240" w:lineRule="auto"/>
    </w:pPr>
  </w:style>
  <w:style w:type="character" w:customStyle="1" w:styleId="FooterChar">
    <w:name w:val="Footer Char"/>
    <w:basedOn w:val="DefaultParagraphFont"/>
    <w:link w:val="Footer"/>
    <w:uiPriority w:val="99"/>
    <w:rsid w:val="000C4176"/>
  </w:style>
  <w:style w:type="paragraph" w:styleId="Title">
    <w:name w:val="Title"/>
    <w:basedOn w:val="Normal"/>
    <w:next w:val="Normal"/>
    <w:link w:val="TitleChar"/>
    <w:uiPriority w:val="10"/>
    <w:qFormat/>
    <w:rsid w:val="000C4176"/>
    <w:pPr>
      <w:spacing w:after="0"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0C4176"/>
    <w:rPr>
      <w:rFonts w:asciiTheme="majorHAnsi" w:eastAsiaTheme="majorEastAsia" w:hAnsiTheme="majorHAnsi" w:cstheme="majorBidi"/>
      <w:b/>
      <w:color w:val="000000" w:themeColor="text1"/>
      <w:spacing w:val="-10"/>
      <w:kern w:val="28"/>
      <w:sz w:val="32"/>
      <w:szCs w:val="32"/>
      <w:lang w:val="en-GB"/>
    </w:rPr>
  </w:style>
  <w:style w:type="paragraph" w:customStyle="1" w:styleId="TableContents">
    <w:name w:val="Table Contents"/>
    <w:basedOn w:val="Normal"/>
    <w:qFormat/>
    <w:rsid w:val="000C4176"/>
    <w:pPr>
      <w:spacing w:after="0"/>
    </w:pPr>
    <w:rPr>
      <w:rFonts w:ascii="Calibri" w:eastAsiaTheme="minorEastAsia" w:hAnsi="Calibri"/>
      <w:color w:val="00000A"/>
      <w:lang w:val="en-GB"/>
    </w:rPr>
  </w:style>
  <w:style w:type="paragraph" w:customStyle="1" w:styleId="Body">
    <w:name w:val="Body"/>
    <w:rsid w:val="000C4176"/>
    <w:pPr>
      <w:pBdr>
        <w:top w:val="nil"/>
        <w:left w:val="nil"/>
        <w:bottom w:val="nil"/>
        <w:right w:val="nil"/>
        <w:between w:val="nil"/>
        <w:bar w:val="nil"/>
      </w:pBdr>
    </w:pPr>
    <w:rPr>
      <w:rFonts w:ascii="Calibri" w:eastAsia="Arial Unicode MS" w:hAnsi="Calibri" w:cs="Arial Unicode MS"/>
      <w:color w:val="000000"/>
      <w:u w:color="000000"/>
      <w:bdr w:val="nil"/>
    </w:rPr>
  </w:style>
  <w:style w:type="paragraph" w:styleId="BalloonText">
    <w:name w:val="Balloon Text"/>
    <w:basedOn w:val="Normal"/>
    <w:link w:val="BalloonTextChar"/>
    <w:uiPriority w:val="99"/>
    <w:semiHidden/>
    <w:unhideWhenUsed/>
    <w:rsid w:val="004D7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E8E"/>
    <w:rPr>
      <w:rFonts w:ascii="Segoe UI" w:hAnsi="Segoe UI" w:cs="Segoe UI"/>
      <w:sz w:val="18"/>
      <w:szCs w:val="18"/>
    </w:rPr>
  </w:style>
  <w:style w:type="character" w:styleId="CommentReference">
    <w:name w:val="annotation reference"/>
    <w:basedOn w:val="DefaultParagraphFont"/>
    <w:uiPriority w:val="99"/>
    <w:semiHidden/>
    <w:unhideWhenUsed/>
    <w:rsid w:val="00264D04"/>
    <w:rPr>
      <w:sz w:val="16"/>
      <w:szCs w:val="16"/>
    </w:rPr>
  </w:style>
  <w:style w:type="paragraph" w:styleId="CommentText">
    <w:name w:val="annotation text"/>
    <w:basedOn w:val="Normal"/>
    <w:link w:val="CommentTextChar"/>
    <w:uiPriority w:val="99"/>
    <w:semiHidden/>
    <w:unhideWhenUsed/>
    <w:rsid w:val="00264D04"/>
    <w:pPr>
      <w:spacing w:line="240" w:lineRule="auto"/>
    </w:pPr>
    <w:rPr>
      <w:sz w:val="20"/>
      <w:szCs w:val="20"/>
    </w:rPr>
  </w:style>
  <w:style w:type="character" w:customStyle="1" w:styleId="CommentTextChar">
    <w:name w:val="Comment Text Char"/>
    <w:basedOn w:val="DefaultParagraphFont"/>
    <w:link w:val="CommentText"/>
    <w:uiPriority w:val="99"/>
    <w:semiHidden/>
    <w:rsid w:val="00264D04"/>
    <w:rPr>
      <w:sz w:val="20"/>
      <w:szCs w:val="20"/>
    </w:rPr>
  </w:style>
  <w:style w:type="paragraph" w:styleId="CommentSubject">
    <w:name w:val="annotation subject"/>
    <w:basedOn w:val="CommentText"/>
    <w:next w:val="CommentText"/>
    <w:link w:val="CommentSubjectChar"/>
    <w:uiPriority w:val="99"/>
    <w:semiHidden/>
    <w:unhideWhenUsed/>
    <w:rsid w:val="00264D04"/>
    <w:rPr>
      <w:b/>
      <w:bCs/>
    </w:rPr>
  </w:style>
  <w:style w:type="character" w:customStyle="1" w:styleId="CommentSubjectChar">
    <w:name w:val="Comment Subject Char"/>
    <w:basedOn w:val="CommentTextChar"/>
    <w:link w:val="CommentSubject"/>
    <w:uiPriority w:val="99"/>
    <w:semiHidden/>
    <w:rsid w:val="00264D04"/>
    <w:rPr>
      <w:b/>
      <w:bCs/>
      <w:sz w:val="20"/>
      <w:szCs w:val="20"/>
    </w:rPr>
  </w:style>
  <w:style w:type="paragraph" w:styleId="Revision">
    <w:name w:val="Revision"/>
    <w:hidden/>
    <w:uiPriority w:val="99"/>
    <w:semiHidden/>
    <w:rsid w:val="00685D48"/>
    <w:pPr>
      <w:spacing w:after="0" w:line="240" w:lineRule="auto"/>
    </w:pPr>
  </w:style>
  <w:style w:type="paragraph" w:styleId="Header">
    <w:name w:val="header"/>
    <w:basedOn w:val="Normal"/>
    <w:link w:val="HeaderChar"/>
    <w:uiPriority w:val="99"/>
    <w:unhideWhenUsed/>
    <w:rsid w:val="00D23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634"/>
  </w:style>
  <w:style w:type="paragraph" w:styleId="FootnoteText">
    <w:name w:val="footnote text"/>
    <w:basedOn w:val="Normal"/>
    <w:link w:val="FootnoteTextChar"/>
    <w:uiPriority w:val="99"/>
    <w:semiHidden/>
    <w:unhideWhenUsed/>
    <w:rsid w:val="005F7A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7A2A"/>
    <w:rPr>
      <w:sz w:val="20"/>
      <w:szCs w:val="20"/>
    </w:rPr>
  </w:style>
  <w:style w:type="character" w:styleId="FootnoteReference">
    <w:name w:val="footnote reference"/>
    <w:basedOn w:val="DefaultParagraphFont"/>
    <w:uiPriority w:val="99"/>
    <w:semiHidden/>
    <w:unhideWhenUsed/>
    <w:rsid w:val="005F7A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015592">
      <w:bodyDiv w:val="1"/>
      <w:marLeft w:val="0"/>
      <w:marRight w:val="0"/>
      <w:marTop w:val="0"/>
      <w:marBottom w:val="0"/>
      <w:divBdr>
        <w:top w:val="none" w:sz="0" w:space="0" w:color="auto"/>
        <w:left w:val="none" w:sz="0" w:space="0" w:color="auto"/>
        <w:bottom w:val="none" w:sz="0" w:space="0" w:color="auto"/>
        <w:right w:val="none" w:sz="0" w:space="0" w:color="auto"/>
      </w:divBdr>
    </w:div>
    <w:div w:id="155257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3E2F9-5C6A-4BAD-AF48-3D84BBE6A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10297</Words>
  <Characters>58693</Characters>
  <Application>Microsoft Office Word</Application>
  <DocSecurity>0</DocSecurity>
  <Lines>489</Lines>
  <Paragraphs>137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TBG Communication</dc:creator>
  <cp:keywords/>
  <dc:description/>
  <cp:lastModifiedBy>TBG Communication</cp:lastModifiedBy>
  <cp:revision>7</cp:revision>
  <cp:lastPrinted>2019-09-02T11:13:00Z</cp:lastPrinted>
  <dcterms:created xsi:type="dcterms:W3CDTF">2019-10-11T06:34:00Z</dcterms:created>
  <dcterms:modified xsi:type="dcterms:W3CDTF">2019-12-10T15:50:00Z</dcterms:modified>
</cp:coreProperties>
</file>